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7E95"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51435" w:rsidRDefault="00751435" w:rsidP="00405895">
                  <w:pPr>
                    <w:jc w:val="center"/>
                    <w:rPr>
                      <w:b/>
                      <w:bCs/>
                      <w:color w:val="002060"/>
                      <w:sz w:val="44"/>
                      <w:szCs w:val="40"/>
                    </w:rPr>
                  </w:pPr>
                  <w:r>
                    <w:rPr>
                      <w:sz w:val="24"/>
                    </w:rPr>
                    <w:t xml:space="preserve">   </w:t>
                  </w:r>
                  <w:r>
                    <w:rPr>
                      <w:b/>
                      <w:bCs/>
                      <w:color w:val="002060"/>
                      <w:sz w:val="44"/>
                      <w:szCs w:val="40"/>
                    </w:rPr>
                    <w:t>Assignment Cover Sheet</w:t>
                  </w:r>
                </w:p>
                <w:p w:rsidR="00751435" w:rsidRDefault="0075143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3406</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 xml:space="preserve">Diploma In Construction </w:t>
            </w:r>
            <w:r w:rsidR="00603275">
              <w:rPr>
                <w:rFonts w:asciiTheme="minorHAnsi" w:hAnsiTheme="minorHAnsi"/>
              </w:rPr>
              <w:t>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1DA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0FAE" w:rsidP="00A851DA">
            <w:pPr>
              <w:rPr>
                <w:rFonts w:cs="Bliss-Regular"/>
                <w:color w:val="000000"/>
              </w:rPr>
            </w:pPr>
            <w:r>
              <w:rPr>
                <w:rFonts w:cs="Bliss-Regular"/>
                <w:color w:val="000000"/>
              </w:rPr>
              <w:t>21/11/2016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874DA7">
      <w:pPr>
        <w:tabs>
          <w:tab w:val="left" w:pos="4536"/>
          <w:tab w:val="left" w:pos="4678"/>
        </w:tabs>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874DA7">
      <w:pPr>
        <w:tabs>
          <w:tab w:val="left" w:pos="4536"/>
          <w:tab w:val="left" w:pos="4678"/>
        </w:tabs>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8375F4" w:rsidRPr="00E617CE" w:rsidRDefault="00DE1DA7" w:rsidP="00E617CE">
      <w:pPr>
        <w:spacing w:after="0" w:line="360" w:lineRule="auto"/>
        <w:jc w:val="center"/>
        <w:rPr>
          <w:rFonts w:ascii="Arial" w:hAnsi="Arial" w:cs="Times New Roman"/>
          <w:sz w:val="24"/>
          <w:szCs w:val="32"/>
          <w:u w:val="single"/>
        </w:rPr>
      </w:pPr>
      <w:r>
        <w:rPr>
          <w:rFonts w:ascii="Arial" w:hAnsi="Arial" w:cs="Times New Roman"/>
          <w:sz w:val="24"/>
          <w:szCs w:val="32"/>
          <w:u w:val="single"/>
        </w:rPr>
        <w:t>Importance of Estimation in Construction Work</w:t>
      </w:r>
    </w:p>
    <w:p w:rsidR="008375F4" w:rsidRDefault="008375F4" w:rsidP="00603275">
      <w:pPr>
        <w:spacing w:after="0" w:line="360" w:lineRule="auto"/>
        <w:jc w:val="both"/>
        <w:rPr>
          <w:rFonts w:ascii="Arial" w:hAnsi="Arial" w:cs="Times New Roman"/>
          <w:sz w:val="24"/>
          <w:szCs w:val="32"/>
        </w:rPr>
      </w:pPr>
    </w:p>
    <w:p w:rsidR="001D1F72" w:rsidRDefault="00E617CE" w:rsidP="00DE1DA7">
      <w:pPr>
        <w:spacing w:after="0" w:line="360" w:lineRule="auto"/>
        <w:jc w:val="both"/>
        <w:rPr>
          <w:rFonts w:ascii="Arial" w:hAnsi="Arial" w:cs="Times New Roman"/>
          <w:sz w:val="24"/>
          <w:szCs w:val="32"/>
        </w:rPr>
      </w:pPr>
      <w:r>
        <w:rPr>
          <w:rFonts w:ascii="Arial" w:hAnsi="Arial" w:cs="Times New Roman"/>
          <w:sz w:val="24"/>
          <w:szCs w:val="32"/>
        </w:rPr>
        <w:t xml:space="preserve">1.1 </w:t>
      </w:r>
      <w:r w:rsidR="001D1F72">
        <w:rPr>
          <w:rFonts w:ascii="Arial" w:hAnsi="Arial" w:cs="Times New Roman"/>
          <w:sz w:val="24"/>
          <w:szCs w:val="32"/>
        </w:rPr>
        <w:t xml:space="preserve">The definition of an estimate is “roughly calculate or judge the value, number, quantity or extent of”. In construction terms we estimate the amount of resources, labour, equipment, time and materials in order to come up with a monetary value. This estimate is then used to ensure that sufficient funding is in place, to ensure that all the necessary resources are in place to complete a project and to know what to charge the client after margins are applied. </w:t>
      </w:r>
    </w:p>
    <w:p w:rsidR="00503E7F" w:rsidRDefault="001D1F72" w:rsidP="00DE1DA7">
      <w:pPr>
        <w:spacing w:after="0" w:line="360" w:lineRule="auto"/>
        <w:jc w:val="both"/>
        <w:rPr>
          <w:rFonts w:ascii="Arial" w:hAnsi="Arial" w:cs="Times New Roman"/>
          <w:sz w:val="24"/>
          <w:szCs w:val="32"/>
        </w:rPr>
      </w:pPr>
      <w:r w:rsidRPr="001D1F72">
        <w:rPr>
          <w:rFonts w:ascii="Arial" w:hAnsi="Arial" w:cs="Times New Roman"/>
          <w:sz w:val="24"/>
          <w:szCs w:val="32"/>
        </w:rPr>
        <w:t>1.2</w:t>
      </w:r>
      <w:r>
        <w:rPr>
          <w:rFonts w:ascii="Arial" w:hAnsi="Arial" w:cs="Times New Roman"/>
          <w:sz w:val="24"/>
          <w:szCs w:val="32"/>
        </w:rPr>
        <w:t xml:space="preserve"> A bill of quantities is a document prepared by the cost consultant that provides project specific measured quantities of the items of works and materials identified by the drawings and specifications in the project/tender documentation. The quantities may be measured in number, length, area, volume, weight or time. </w:t>
      </w:r>
    </w:p>
    <w:p w:rsidR="00381800" w:rsidRDefault="00503E7F" w:rsidP="00DE1DA7">
      <w:pPr>
        <w:spacing w:after="0" w:line="360" w:lineRule="auto"/>
        <w:jc w:val="both"/>
        <w:rPr>
          <w:rFonts w:ascii="Arial" w:hAnsi="Arial" w:cs="Times New Roman"/>
          <w:sz w:val="24"/>
          <w:szCs w:val="32"/>
        </w:rPr>
      </w:pPr>
      <w:r>
        <w:rPr>
          <w:rFonts w:ascii="Arial" w:hAnsi="Arial" w:cs="Times New Roman"/>
          <w:sz w:val="24"/>
          <w:szCs w:val="32"/>
        </w:rPr>
        <w:t xml:space="preserve">1.3 Approximate estimates are </w:t>
      </w:r>
      <w:r w:rsidR="00381800">
        <w:rPr>
          <w:rFonts w:ascii="Arial" w:hAnsi="Arial" w:cs="Times New Roman"/>
          <w:sz w:val="24"/>
          <w:szCs w:val="32"/>
        </w:rPr>
        <w:t xml:space="preserve">quick estimates. </w:t>
      </w:r>
      <w:proofErr w:type="gramStart"/>
      <w:r w:rsidR="00381800">
        <w:rPr>
          <w:rFonts w:ascii="Arial" w:hAnsi="Arial" w:cs="Times New Roman"/>
          <w:sz w:val="24"/>
          <w:szCs w:val="32"/>
        </w:rPr>
        <w:t>They are made by calculating the total amount of units required for a structure and multiplying them by a cost per unit</w:t>
      </w:r>
      <w:proofErr w:type="gramEnd"/>
      <w:r w:rsidR="00381800">
        <w:rPr>
          <w:rFonts w:ascii="Arial" w:hAnsi="Arial" w:cs="Times New Roman"/>
          <w:sz w:val="24"/>
          <w:szCs w:val="32"/>
        </w:rPr>
        <w:t xml:space="preserve">. </w:t>
      </w:r>
    </w:p>
    <w:p w:rsidR="00381800" w:rsidRDefault="00381800" w:rsidP="00DE1DA7">
      <w:pPr>
        <w:spacing w:after="0" w:line="360" w:lineRule="auto"/>
        <w:jc w:val="both"/>
        <w:rPr>
          <w:rFonts w:ascii="Arial" w:hAnsi="Arial" w:cs="Times New Roman"/>
          <w:sz w:val="24"/>
          <w:szCs w:val="32"/>
        </w:rPr>
      </w:pPr>
      <w:r>
        <w:rPr>
          <w:rFonts w:ascii="Arial" w:hAnsi="Arial" w:cs="Times New Roman"/>
          <w:sz w:val="24"/>
          <w:szCs w:val="32"/>
        </w:rPr>
        <w:t xml:space="preserve">1.4 The project budget is a financial plan for the project and is used as a comparison with actual costs as the project is executed. It may be modified as the project is under way to take into account unforeseen factors. It is made up of estimates of work relating to activities currently in progress along with their associated costs </w:t>
      </w:r>
      <w:proofErr w:type="gramStart"/>
      <w:r>
        <w:rPr>
          <w:rFonts w:ascii="Arial" w:hAnsi="Arial" w:cs="Times New Roman"/>
          <w:sz w:val="24"/>
          <w:szCs w:val="32"/>
        </w:rPr>
        <w:t>( delivery</w:t>
      </w:r>
      <w:proofErr w:type="gramEnd"/>
      <w:r>
        <w:rPr>
          <w:rFonts w:ascii="Arial" w:hAnsi="Arial" w:cs="Times New Roman"/>
          <w:sz w:val="24"/>
          <w:szCs w:val="32"/>
        </w:rPr>
        <w:t xml:space="preserve"> etc..) and also includes work relating to future activity and its associated costs. </w:t>
      </w:r>
    </w:p>
    <w:p w:rsidR="003A1681" w:rsidRDefault="00381800" w:rsidP="00DE1DA7">
      <w:pPr>
        <w:spacing w:after="0" w:line="360" w:lineRule="auto"/>
        <w:jc w:val="both"/>
        <w:rPr>
          <w:rFonts w:ascii="Arial" w:hAnsi="Arial" w:cs="Times New Roman"/>
          <w:sz w:val="24"/>
          <w:szCs w:val="32"/>
        </w:rPr>
      </w:pPr>
      <w:r>
        <w:rPr>
          <w:rFonts w:ascii="Arial" w:hAnsi="Arial" w:cs="Times New Roman"/>
          <w:sz w:val="24"/>
          <w:szCs w:val="32"/>
        </w:rPr>
        <w:t>1.5 Administrative approval is the first of two</w:t>
      </w:r>
      <w:r w:rsidR="003A1681">
        <w:rPr>
          <w:rFonts w:ascii="Arial" w:hAnsi="Arial" w:cs="Times New Roman"/>
          <w:sz w:val="24"/>
          <w:szCs w:val="32"/>
        </w:rPr>
        <w:t xml:space="preserve"> approvals that have to be secured for construction projects. </w:t>
      </w:r>
      <w:proofErr w:type="gramStart"/>
      <w:r w:rsidR="003A1681">
        <w:rPr>
          <w:rFonts w:ascii="Arial" w:hAnsi="Arial" w:cs="Times New Roman"/>
          <w:sz w:val="24"/>
          <w:szCs w:val="32"/>
        </w:rPr>
        <w:t>It is awarded by a competent authority</w:t>
      </w:r>
      <w:proofErr w:type="gramEnd"/>
      <w:r w:rsidR="003A1681">
        <w:rPr>
          <w:rFonts w:ascii="Arial" w:hAnsi="Arial" w:cs="Times New Roman"/>
          <w:sz w:val="24"/>
          <w:szCs w:val="32"/>
        </w:rPr>
        <w:t xml:space="preserve"> after review of drawings and </w:t>
      </w:r>
      <w:proofErr w:type="spellStart"/>
      <w:r w:rsidR="003A1681">
        <w:rPr>
          <w:rFonts w:ascii="Arial" w:hAnsi="Arial" w:cs="Times New Roman"/>
          <w:sz w:val="24"/>
          <w:szCs w:val="32"/>
        </w:rPr>
        <w:t>costings</w:t>
      </w:r>
      <w:proofErr w:type="spellEnd"/>
      <w:r w:rsidR="003A1681">
        <w:rPr>
          <w:rFonts w:ascii="Arial" w:hAnsi="Arial" w:cs="Times New Roman"/>
          <w:sz w:val="24"/>
          <w:szCs w:val="32"/>
        </w:rPr>
        <w:t xml:space="preserve"> and it is deemed a feasible project. The second approval required is the Technical Sanction. </w:t>
      </w:r>
      <w:proofErr w:type="gramStart"/>
      <w:r w:rsidR="003A1681">
        <w:rPr>
          <w:rFonts w:ascii="Arial" w:hAnsi="Arial" w:cs="Times New Roman"/>
          <w:sz w:val="24"/>
          <w:szCs w:val="32"/>
        </w:rPr>
        <w:t>This is awarded by a competent person(s) at the public works department</w:t>
      </w:r>
      <w:proofErr w:type="gramEnd"/>
      <w:r w:rsidR="003A1681">
        <w:rPr>
          <w:rFonts w:ascii="Arial" w:hAnsi="Arial" w:cs="Times New Roman"/>
          <w:sz w:val="24"/>
          <w:szCs w:val="32"/>
        </w:rPr>
        <w:t xml:space="preserve"> after they have provided detailed design, drawings and cost estimates. </w:t>
      </w:r>
    </w:p>
    <w:p w:rsidR="003A1681" w:rsidRDefault="003A1681" w:rsidP="00DE1DA7">
      <w:pPr>
        <w:spacing w:after="0" w:line="360" w:lineRule="auto"/>
        <w:jc w:val="both"/>
        <w:rPr>
          <w:rFonts w:ascii="Arial" w:hAnsi="Arial" w:cs="Times New Roman"/>
          <w:sz w:val="24"/>
          <w:szCs w:val="32"/>
        </w:rPr>
      </w:pPr>
    </w:p>
    <w:p w:rsidR="002F1D6A" w:rsidRDefault="003A1681" w:rsidP="00DE1DA7">
      <w:pPr>
        <w:spacing w:after="0" w:line="360" w:lineRule="auto"/>
        <w:jc w:val="both"/>
        <w:rPr>
          <w:rFonts w:ascii="Arial" w:hAnsi="Arial" w:cs="Times New Roman"/>
          <w:sz w:val="24"/>
          <w:szCs w:val="32"/>
        </w:rPr>
      </w:pPr>
      <w:r>
        <w:rPr>
          <w:rFonts w:ascii="Arial" w:hAnsi="Arial" w:cs="Times New Roman"/>
          <w:sz w:val="24"/>
          <w:szCs w:val="32"/>
        </w:rPr>
        <w:t>2</w:t>
      </w:r>
      <w:r w:rsidR="002F1D6A">
        <w:rPr>
          <w:rFonts w:ascii="Arial" w:hAnsi="Arial" w:cs="Times New Roman"/>
          <w:sz w:val="24"/>
          <w:szCs w:val="32"/>
        </w:rPr>
        <w:t xml:space="preserve">.1 Material rates. </w:t>
      </w:r>
      <w:proofErr w:type="gramStart"/>
      <w:r w:rsidR="002F1D6A">
        <w:rPr>
          <w:rFonts w:ascii="Arial" w:hAnsi="Arial" w:cs="Times New Roman"/>
          <w:sz w:val="24"/>
          <w:szCs w:val="32"/>
        </w:rPr>
        <w:t>These are calculated by working out the required quantity and multiplying by the quotation provided</w:t>
      </w:r>
      <w:proofErr w:type="gramEnd"/>
      <w:r w:rsidR="002F1D6A">
        <w:rPr>
          <w:rFonts w:ascii="Arial" w:hAnsi="Arial" w:cs="Times New Roman"/>
          <w:sz w:val="24"/>
          <w:szCs w:val="32"/>
        </w:rPr>
        <w:t xml:space="preserve">. Material should meet or exceed the exact quality specified. It should also account for the cost of delivery, loading and unloading and handling on site. </w:t>
      </w:r>
    </w:p>
    <w:p w:rsidR="00751435" w:rsidRDefault="002F1D6A" w:rsidP="00DE1DA7">
      <w:pPr>
        <w:spacing w:after="0" w:line="360" w:lineRule="auto"/>
        <w:jc w:val="both"/>
        <w:rPr>
          <w:rFonts w:ascii="Arial" w:hAnsi="Arial" w:cs="Times New Roman"/>
          <w:sz w:val="24"/>
          <w:szCs w:val="32"/>
        </w:rPr>
      </w:pPr>
      <w:r>
        <w:rPr>
          <w:rFonts w:ascii="Arial" w:hAnsi="Arial" w:cs="Times New Roman"/>
          <w:sz w:val="24"/>
          <w:szCs w:val="32"/>
        </w:rPr>
        <w:t xml:space="preserve">2.2 Labour rate. Labour rate is a complex calculation. It has to include many factors such as the prescribed minimum wage, the wage of a particular skill, estimated work hours, </w:t>
      </w:r>
      <w:proofErr w:type="gramStart"/>
      <w:r>
        <w:rPr>
          <w:rFonts w:ascii="Arial" w:hAnsi="Arial" w:cs="Times New Roman"/>
          <w:sz w:val="24"/>
          <w:szCs w:val="32"/>
        </w:rPr>
        <w:t>a</w:t>
      </w:r>
      <w:proofErr w:type="gramEnd"/>
      <w:r>
        <w:rPr>
          <w:rFonts w:ascii="Arial" w:hAnsi="Arial" w:cs="Times New Roman"/>
          <w:sz w:val="24"/>
          <w:szCs w:val="32"/>
        </w:rPr>
        <w:t xml:space="preserve"> buffer for unforeseen circumstances such as inclement weather as well as any other statutory payments. Holiday pay, </w:t>
      </w:r>
      <w:r w:rsidR="00751435">
        <w:rPr>
          <w:rFonts w:ascii="Arial" w:hAnsi="Arial" w:cs="Times New Roman"/>
          <w:sz w:val="24"/>
          <w:szCs w:val="32"/>
        </w:rPr>
        <w:t>sick pay, travel</w:t>
      </w:r>
      <w:r>
        <w:rPr>
          <w:rFonts w:ascii="Arial" w:hAnsi="Arial" w:cs="Times New Roman"/>
          <w:sz w:val="24"/>
          <w:szCs w:val="32"/>
        </w:rPr>
        <w:t xml:space="preserve"> expenses and</w:t>
      </w:r>
      <w:r w:rsidR="00751435">
        <w:rPr>
          <w:rFonts w:ascii="Arial" w:hAnsi="Arial" w:cs="Times New Roman"/>
          <w:sz w:val="24"/>
          <w:szCs w:val="32"/>
        </w:rPr>
        <w:t xml:space="preserve"> accommodation must also be considered. Project time scales and deadlines also become a factor as extra manpower may be required to meet a deadline. </w:t>
      </w:r>
    </w:p>
    <w:p w:rsidR="00751435" w:rsidRDefault="00751435" w:rsidP="00DE1DA7">
      <w:pPr>
        <w:spacing w:after="0" w:line="360" w:lineRule="auto"/>
        <w:jc w:val="both"/>
        <w:rPr>
          <w:rFonts w:ascii="Arial" w:hAnsi="Arial" w:cs="Times New Roman"/>
          <w:sz w:val="24"/>
          <w:szCs w:val="32"/>
        </w:rPr>
      </w:pPr>
      <w:r>
        <w:rPr>
          <w:rFonts w:ascii="Arial" w:hAnsi="Arial" w:cs="Times New Roman"/>
          <w:sz w:val="24"/>
          <w:szCs w:val="32"/>
        </w:rPr>
        <w:t>2.3 Equipment rate. This is calculated using the quantity of the</w:t>
      </w:r>
      <w:r w:rsidR="009F04D7">
        <w:rPr>
          <w:rFonts w:ascii="Arial" w:hAnsi="Arial" w:cs="Times New Roman"/>
          <w:sz w:val="24"/>
          <w:szCs w:val="32"/>
        </w:rPr>
        <w:t xml:space="preserve"> item and the equipment hours (</w:t>
      </w:r>
      <w:r>
        <w:rPr>
          <w:rFonts w:ascii="Arial" w:hAnsi="Arial" w:cs="Times New Roman"/>
          <w:sz w:val="24"/>
          <w:szCs w:val="32"/>
        </w:rPr>
        <w:t xml:space="preserve">or number of hours that the equipment can be put to work. The cost has to also consider the cost of capital investment </w:t>
      </w:r>
      <w:proofErr w:type="spellStart"/>
      <w:r>
        <w:rPr>
          <w:rFonts w:ascii="Arial" w:hAnsi="Arial" w:cs="Times New Roman"/>
          <w:sz w:val="24"/>
          <w:szCs w:val="32"/>
        </w:rPr>
        <w:t>vs</w:t>
      </w:r>
      <w:proofErr w:type="spellEnd"/>
      <w:r>
        <w:rPr>
          <w:rFonts w:ascii="Arial" w:hAnsi="Arial" w:cs="Times New Roman"/>
          <w:sz w:val="24"/>
          <w:szCs w:val="32"/>
        </w:rPr>
        <w:t xml:space="preserve"> hiring, depreciation, repair and </w:t>
      </w:r>
      <w:r w:rsidR="009F04D7">
        <w:rPr>
          <w:rFonts w:ascii="Arial" w:hAnsi="Arial" w:cs="Times New Roman"/>
          <w:sz w:val="24"/>
          <w:szCs w:val="32"/>
        </w:rPr>
        <w:t>maintenance</w:t>
      </w:r>
      <w:r>
        <w:rPr>
          <w:rFonts w:ascii="Arial" w:hAnsi="Arial" w:cs="Times New Roman"/>
          <w:sz w:val="24"/>
          <w:szCs w:val="32"/>
        </w:rPr>
        <w:t xml:space="preserve">, parts, fuel, insurance, idle time and operator costs. </w:t>
      </w:r>
    </w:p>
    <w:p w:rsidR="00751435" w:rsidRDefault="00751435" w:rsidP="00DE1DA7">
      <w:pPr>
        <w:spacing w:after="0" w:line="360" w:lineRule="auto"/>
        <w:jc w:val="both"/>
        <w:rPr>
          <w:rFonts w:ascii="Arial" w:hAnsi="Arial" w:cs="Times New Roman"/>
          <w:sz w:val="24"/>
          <w:szCs w:val="32"/>
        </w:rPr>
      </w:pPr>
    </w:p>
    <w:p w:rsidR="001D1F72" w:rsidRDefault="00751435" w:rsidP="00DE1DA7">
      <w:pPr>
        <w:spacing w:after="0" w:line="360" w:lineRule="auto"/>
        <w:jc w:val="both"/>
        <w:rPr>
          <w:rFonts w:ascii="Arial" w:hAnsi="Arial" w:cs="Times New Roman"/>
          <w:sz w:val="24"/>
          <w:szCs w:val="32"/>
        </w:rPr>
      </w:pPr>
      <w:r>
        <w:rPr>
          <w:rFonts w:ascii="Arial" w:hAnsi="Arial" w:cs="Times New Roman"/>
          <w:sz w:val="24"/>
          <w:szCs w:val="32"/>
        </w:rPr>
        <w:t xml:space="preserve">3.The estimating procedure is a crucial part in the success or failure of a project. Not only does it determine the physical materials, personnel and equipment required but it also identifies the cost. If any of these things fall short then the project is susceptible to delay or failure. Although it can never be an exact science due to the inherent unforeseen factors in construction, good estimation is vital. </w:t>
      </w:r>
      <w:r w:rsidR="009F04D7">
        <w:rPr>
          <w:rFonts w:ascii="Arial" w:hAnsi="Arial" w:cs="Times New Roman"/>
          <w:sz w:val="24"/>
          <w:szCs w:val="32"/>
        </w:rPr>
        <w:t xml:space="preserve">It helps to identify </w:t>
      </w:r>
      <w:proofErr w:type="spellStart"/>
      <w:r w:rsidR="009F04D7">
        <w:rPr>
          <w:rFonts w:ascii="Arial" w:hAnsi="Arial" w:cs="Times New Roman"/>
          <w:sz w:val="24"/>
          <w:szCs w:val="32"/>
        </w:rPr>
        <w:t>riskk</w:t>
      </w:r>
      <w:proofErr w:type="spellEnd"/>
      <w:r w:rsidR="009F04D7">
        <w:rPr>
          <w:rFonts w:ascii="Arial" w:hAnsi="Arial" w:cs="Times New Roman"/>
          <w:sz w:val="24"/>
          <w:szCs w:val="32"/>
        </w:rPr>
        <w:t xml:space="preserve"> and feasibility. If estimates are too low then the company runs at risk of incurring costs and possibly making a loss to fulfil the project, estimate too high and the project may be terminated due to expense. Good estimation also forces you to take a detailed look at all of the disciplines required to fulfil a project, and may identify previously unseen skills and costs required. It is a tool that is used throughout the project lifecycle by finance, procurement and site supervisors amongst others. Some elements of estimates </w:t>
      </w:r>
      <w:proofErr w:type="gramStart"/>
      <w:r w:rsidR="009F04D7">
        <w:rPr>
          <w:rFonts w:ascii="Arial" w:hAnsi="Arial" w:cs="Times New Roman"/>
          <w:sz w:val="24"/>
          <w:szCs w:val="32"/>
        </w:rPr>
        <w:t>can not</w:t>
      </w:r>
      <w:proofErr w:type="gramEnd"/>
      <w:r w:rsidR="009F04D7">
        <w:rPr>
          <w:rFonts w:ascii="Arial" w:hAnsi="Arial" w:cs="Times New Roman"/>
          <w:sz w:val="24"/>
          <w:szCs w:val="32"/>
        </w:rPr>
        <w:t xml:space="preserve"> be quantified exactly and are calculated on previous experience. All due care should be taken into account to consider all reasonable eventualities to result in success of the project. </w:t>
      </w:r>
    </w:p>
    <w:p w:rsidR="00E617CE" w:rsidRPr="001D1F72" w:rsidRDefault="00E617CE" w:rsidP="00DE1DA7">
      <w:pPr>
        <w:spacing w:after="0" w:line="360" w:lineRule="auto"/>
        <w:jc w:val="both"/>
        <w:rPr>
          <w:rFonts w:ascii="Arial" w:hAnsi="Arial" w:cs="Times New Roman"/>
          <w:sz w:val="24"/>
          <w:szCs w:val="32"/>
        </w:rPr>
      </w:pPr>
    </w:p>
    <w:p w:rsidR="000F6250" w:rsidRDefault="000F6250" w:rsidP="00603275">
      <w:pPr>
        <w:spacing w:after="0" w:line="360" w:lineRule="auto"/>
        <w:jc w:val="both"/>
        <w:rPr>
          <w:rFonts w:ascii="Arial" w:hAnsi="Arial" w:cs="Times New Roman"/>
          <w:sz w:val="24"/>
          <w:szCs w:val="32"/>
          <w:u w:val="single"/>
        </w:rPr>
      </w:pPr>
      <w:r w:rsidRPr="000F6250">
        <w:rPr>
          <w:rFonts w:ascii="Arial" w:hAnsi="Arial" w:cs="Times New Roman"/>
          <w:sz w:val="24"/>
          <w:szCs w:val="32"/>
          <w:u w:val="single"/>
        </w:rPr>
        <w:t>Bibliography</w:t>
      </w:r>
    </w:p>
    <w:p w:rsidR="00F21C8C" w:rsidRDefault="00F21C8C" w:rsidP="00603275">
      <w:pPr>
        <w:spacing w:after="0" w:line="360" w:lineRule="auto"/>
        <w:jc w:val="both"/>
        <w:rPr>
          <w:rFonts w:ascii="Arial" w:hAnsi="Arial" w:cs="Times New Roman"/>
          <w:sz w:val="24"/>
          <w:szCs w:val="32"/>
          <w:u w:val="single"/>
        </w:rPr>
      </w:pPr>
    </w:p>
    <w:p w:rsidR="00503E7F" w:rsidRDefault="00503E7F" w:rsidP="00603275">
      <w:pPr>
        <w:spacing w:after="0" w:line="360" w:lineRule="auto"/>
        <w:jc w:val="both"/>
        <w:rPr>
          <w:rFonts w:ascii="Arial" w:hAnsi="Arial" w:cs="Times New Roman"/>
          <w:sz w:val="24"/>
          <w:szCs w:val="32"/>
          <w:u w:val="single"/>
        </w:rPr>
      </w:pPr>
      <w:hyperlink r:id="rId9" w:history="1">
        <w:r w:rsidRPr="0038431A">
          <w:rPr>
            <w:rStyle w:val="Hyperlink"/>
            <w:rFonts w:ascii="Arial" w:hAnsi="Arial" w:cs="Times New Roman"/>
            <w:sz w:val="24"/>
            <w:szCs w:val="32"/>
          </w:rPr>
          <w:t>https://en.oxforddictionaries.com/definition/estimate</w:t>
        </w:r>
      </w:hyperlink>
    </w:p>
    <w:p w:rsidR="00EA30AB" w:rsidRPr="000F6250" w:rsidRDefault="00503E7F" w:rsidP="00603275">
      <w:pPr>
        <w:spacing w:after="0" w:line="360" w:lineRule="auto"/>
        <w:jc w:val="both"/>
        <w:rPr>
          <w:rFonts w:ascii="Arial" w:hAnsi="Arial" w:cs="Times New Roman"/>
          <w:sz w:val="24"/>
          <w:szCs w:val="32"/>
        </w:rPr>
      </w:pPr>
      <w:r w:rsidRPr="00503E7F">
        <w:rPr>
          <w:rFonts w:ascii="Arial" w:hAnsi="Arial" w:cs="Times New Roman"/>
          <w:sz w:val="24"/>
          <w:szCs w:val="32"/>
        </w:rPr>
        <w:t>https://www.designingbuildings.co.uk/wiki/Bill_of_quantities_BOQ</w:t>
      </w:r>
    </w:p>
    <w:sectPr w:rsidR="00EA30AB" w:rsidRPr="000F6250"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435" w:rsidRDefault="00751435" w:rsidP="00CB4D0A">
      <w:pPr>
        <w:spacing w:after="0" w:line="240" w:lineRule="auto"/>
      </w:pPr>
      <w:r>
        <w:separator/>
      </w:r>
    </w:p>
  </w:endnote>
  <w:endnote w:type="continuationSeparator" w:id="0">
    <w:p w:rsidR="00751435" w:rsidRDefault="0075143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435" w:rsidRDefault="00751435" w:rsidP="00CB4D0A">
      <w:pPr>
        <w:spacing w:after="0" w:line="240" w:lineRule="auto"/>
      </w:pPr>
      <w:r>
        <w:separator/>
      </w:r>
    </w:p>
  </w:footnote>
  <w:footnote w:type="continuationSeparator" w:id="0">
    <w:p w:rsidR="00751435" w:rsidRDefault="00751435"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4082"/>
    <w:rsid w:val="00096182"/>
    <w:rsid w:val="000F6250"/>
    <w:rsid w:val="001175EE"/>
    <w:rsid w:val="001537B6"/>
    <w:rsid w:val="00157CF6"/>
    <w:rsid w:val="00182416"/>
    <w:rsid w:val="00187EB4"/>
    <w:rsid w:val="001D1F72"/>
    <w:rsid w:val="001D5A7D"/>
    <w:rsid w:val="001F0481"/>
    <w:rsid w:val="001F6262"/>
    <w:rsid w:val="00200C92"/>
    <w:rsid w:val="0020451E"/>
    <w:rsid w:val="00206B9D"/>
    <w:rsid w:val="0023259C"/>
    <w:rsid w:val="00265F99"/>
    <w:rsid w:val="002B0BD7"/>
    <w:rsid w:val="002B573D"/>
    <w:rsid w:val="002B6FB9"/>
    <w:rsid w:val="002C5CB2"/>
    <w:rsid w:val="002F1D6A"/>
    <w:rsid w:val="002F779F"/>
    <w:rsid w:val="00371885"/>
    <w:rsid w:val="00380FAE"/>
    <w:rsid w:val="00381800"/>
    <w:rsid w:val="00387E95"/>
    <w:rsid w:val="003A1681"/>
    <w:rsid w:val="003E2B87"/>
    <w:rsid w:val="00402786"/>
    <w:rsid w:val="00405895"/>
    <w:rsid w:val="004058DF"/>
    <w:rsid w:val="00443E6F"/>
    <w:rsid w:val="00486F1A"/>
    <w:rsid w:val="00490CB9"/>
    <w:rsid w:val="004A2CE2"/>
    <w:rsid w:val="004E3CDA"/>
    <w:rsid w:val="004F4B4D"/>
    <w:rsid w:val="0050216D"/>
    <w:rsid w:val="00503D7E"/>
    <w:rsid w:val="00503E7F"/>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51435"/>
    <w:rsid w:val="00781346"/>
    <w:rsid w:val="007B59AE"/>
    <w:rsid w:val="007D7825"/>
    <w:rsid w:val="0082678A"/>
    <w:rsid w:val="00826A1D"/>
    <w:rsid w:val="00831C11"/>
    <w:rsid w:val="008375F4"/>
    <w:rsid w:val="00874DA7"/>
    <w:rsid w:val="008A60B4"/>
    <w:rsid w:val="008B3C31"/>
    <w:rsid w:val="008B64FE"/>
    <w:rsid w:val="008D69A0"/>
    <w:rsid w:val="00935BF7"/>
    <w:rsid w:val="0095442C"/>
    <w:rsid w:val="00982EE8"/>
    <w:rsid w:val="00983942"/>
    <w:rsid w:val="009C37E0"/>
    <w:rsid w:val="009E41F4"/>
    <w:rsid w:val="009F04D7"/>
    <w:rsid w:val="00A113ED"/>
    <w:rsid w:val="00A14B66"/>
    <w:rsid w:val="00A65CF7"/>
    <w:rsid w:val="00A81AB4"/>
    <w:rsid w:val="00A851DA"/>
    <w:rsid w:val="00AC7D5B"/>
    <w:rsid w:val="00AE1481"/>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4F79"/>
    <w:rsid w:val="00D427DE"/>
    <w:rsid w:val="00D5587D"/>
    <w:rsid w:val="00D707CC"/>
    <w:rsid w:val="00D821FE"/>
    <w:rsid w:val="00DB0793"/>
    <w:rsid w:val="00DB30BA"/>
    <w:rsid w:val="00DE1DA7"/>
    <w:rsid w:val="00E00821"/>
    <w:rsid w:val="00E04DB4"/>
    <w:rsid w:val="00E30679"/>
    <w:rsid w:val="00E36F97"/>
    <w:rsid w:val="00E4597D"/>
    <w:rsid w:val="00E54832"/>
    <w:rsid w:val="00E56A90"/>
    <w:rsid w:val="00E617CE"/>
    <w:rsid w:val="00E641CC"/>
    <w:rsid w:val="00E96970"/>
    <w:rsid w:val="00EA30AB"/>
    <w:rsid w:val="00EB3925"/>
    <w:rsid w:val="00ED2600"/>
    <w:rsid w:val="00F21C8C"/>
    <w:rsid w:val="00F81296"/>
    <w:rsid w:val="00F96EB3"/>
    <w:rsid w:val="00FA16DF"/>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03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en.oxforddictionaries.com/definition/estimate"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08698-A1B2-044C-87C1-D15890131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494</Words>
  <Characters>2819</Characters>
  <Application>Microsoft Macintosh Word</Application>
  <DocSecurity>0</DocSecurity>
  <Lines>23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2016-12-08T09:38:00Z</dcterms:created>
  <dcterms:modified xsi:type="dcterms:W3CDTF">2016-12-08T11:07:00Z</dcterms:modified>
</cp:coreProperties>
</file>