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93B2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6052D" w:rsidRDefault="0076052D">
            <w:pPr>
              <w:pStyle w:val="Default"/>
              <w:rPr>
                <w:rFonts w:ascii="Arial" w:hAnsi="Arial" w:cs="Arial"/>
              </w:rPr>
            </w:pPr>
            <w:r w:rsidRPr="0076052D">
              <w:rPr>
                <w:rFonts w:ascii="Arial" w:hAnsi="Arial" w:cs="Arial"/>
              </w:rPr>
              <w:t>Kevin Oram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6052D" w:rsidRDefault="0076052D">
            <w:pPr>
              <w:pStyle w:val="Default"/>
              <w:rPr>
                <w:rFonts w:ascii="Arial" w:hAnsi="Arial" w:cs="Arial"/>
              </w:rPr>
            </w:pPr>
            <w:r w:rsidRPr="0076052D">
              <w:rPr>
                <w:rFonts w:ascii="Arial" w:hAnsi="Arial" w:cs="Arial"/>
              </w:rPr>
              <w:t>2757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6052D" w:rsidRDefault="0076052D">
            <w:pPr>
              <w:pStyle w:val="Default"/>
              <w:rPr>
                <w:rFonts w:ascii="Arial" w:hAnsi="Arial" w:cs="Arial"/>
              </w:rPr>
            </w:pPr>
            <w:r w:rsidRPr="0076052D">
              <w:rPr>
                <w:rFonts w:ascii="Arial" w:hAnsi="Arial" w:cs="Arial"/>
              </w:rPr>
              <w:t xml:space="preserve">Diploma in Risk Management (Level 4)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6052D" w:rsidRDefault="0076052D">
            <w:pPr>
              <w:rPr>
                <w:rFonts w:ascii="Arial" w:hAnsi="Arial" w:cs="Arial"/>
                <w:sz w:val="24"/>
                <w:szCs w:val="24"/>
              </w:rPr>
            </w:pPr>
            <w:r w:rsidRPr="0076052D">
              <w:rPr>
                <w:rFonts w:ascii="Arial" w:hAnsi="Arial" w:cs="Arial"/>
                <w:sz w:val="24"/>
                <w:szCs w:val="24"/>
              </w:rPr>
              <w:t>Assignment 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DB1B48" w:rsidRPr="00DB1B48" w:rsidRDefault="00DB1B48" w:rsidP="00DB1B48">
            <w:pPr>
              <w:pStyle w:val="NormalWeb"/>
              <w:rPr>
                <w:rFonts w:ascii="Arial" w:hAnsi="Arial" w:cs="Arial"/>
              </w:rPr>
            </w:pPr>
            <w:r w:rsidRPr="00DB1B48">
              <w:rPr>
                <w:rFonts w:ascii="Arial" w:hAnsi="Arial" w:cs="Arial"/>
              </w:rPr>
              <w:t xml:space="preserve">Q1.  </w:t>
            </w:r>
          </w:p>
          <w:p w:rsidR="00DB1B48" w:rsidRDefault="009C6163" w:rsidP="00510E93">
            <w:pPr>
              <w:pStyle w:val="NormalWeb"/>
              <w:numPr>
                <w:ilvl w:val="0"/>
                <w:numId w:val="2"/>
              </w:numPr>
              <w:ind w:left="360"/>
              <w:rPr>
                <w:rFonts w:ascii="Arial" w:hAnsi="Arial" w:cs="Arial"/>
              </w:rPr>
            </w:pPr>
            <w:r>
              <w:rPr>
                <w:rFonts w:ascii="Arial" w:hAnsi="Arial" w:cs="Arial"/>
              </w:rPr>
              <w:t>I</w:t>
            </w:r>
            <w:r w:rsidR="00DB1B48">
              <w:rPr>
                <w:rFonts w:ascii="Arial" w:hAnsi="Arial" w:cs="Arial"/>
              </w:rPr>
              <w:t xml:space="preserve">. </w:t>
            </w:r>
            <w:r w:rsidR="00DB1B48" w:rsidRPr="00DB1B48">
              <w:rPr>
                <w:rFonts w:ascii="Arial" w:hAnsi="Arial" w:cs="Arial"/>
              </w:rPr>
              <w:t>Risk identification within a risk management process can be divided into 2 phases, the initial phase and the continuous phase. The initial phase is relevant to any new process, whether it is a where a new business or operation is initiated, or a new product is introduced into the process that has never been risk managed before. The concept of continuous risk is the method of risk identification due the emergence of a risk as a result of the process, one that has changed or evolved, or one that simply ceases to exist. </w:t>
            </w:r>
          </w:p>
          <w:p w:rsidR="009C6163" w:rsidRDefault="009C6163" w:rsidP="00510E93">
            <w:pPr>
              <w:pStyle w:val="NormalWeb"/>
              <w:numPr>
                <w:ilvl w:val="0"/>
                <w:numId w:val="2"/>
              </w:numPr>
              <w:ind w:left="360"/>
              <w:rPr>
                <w:rFonts w:ascii="Arial" w:hAnsi="Arial" w:cs="Arial"/>
              </w:rPr>
            </w:pPr>
          </w:p>
          <w:p w:rsidR="00DB1B48" w:rsidRPr="00DB1B48" w:rsidRDefault="009C6163" w:rsidP="00510E93">
            <w:pPr>
              <w:pStyle w:val="NormalWeb"/>
              <w:numPr>
                <w:ilvl w:val="0"/>
                <w:numId w:val="2"/>
              </w:numPr>
              <w:ind w:left="360"/>
              <w:rPr>
                <w:rFonts w:ascii="Arial" w:hAnsi="Arial" w:cs="Arial"/>
              </w:rPr>
            </w:pPr>
            <w:r>
              <w:rPr>
                <w:rFonts w:ascii="Arial" w:hAnsi="Arial" w:cs="Arial"/>
              </w:rPr>
              <w:t>II. R</w:t>
            </w:r>
            <w:r w:rsidR="00DB1B48" w:rsidRPr="00DB1B48">
              <w:rPr>
                <w:rFonts w:ascii="Arial" w:hAnsi="Arial" w:cs="Arial"/>
              </w:rPr>
              <w:t xml:space="preserve">isk and opportunity identification process becomes beneficial to the risk management stage when the certain objectives are implemented and reached. The understanding of the business management model is imperative and the risks faced through identification when addressing solely the business objectives. Therefore without that process, the risks could not be matched to the business objectives once </w:t>
            </w:r>
            <w:r w:rsidR="00DB1B48" w:rsidRPr="00DB1B48">
              <w:rPr>
                <w:rFonts w:ascii="Arial" w:hAnsi="Arial" w:cs="Arial"/>
              </w:rPr>
              <w:t>recognized</w:t>
            </w:r>
            <w:r w:rsidR="00DB1B48" w:rsidRPr="00DB1B48">
              <w:rPr>
                <w:rFonts w:ascii="Arial" w:hAnsi="Arial" w:cs="Arial"/>
              </w:rPr>
              <w:t xml:space="preserve"> as threats and communicated through a chart to explain them. The process was in-depth, and thorough and was the relevant sources of study were addressed. Inclusion across the whole </w:t>
            </w:r>
            <w:r w:rsidR="00DB1B48" w:rsidRPr="00DB1B48">
              <w:rPr>
                <w:rFonts w:ascii="Arial" w:hAnsi="Arial" w:cs="Arial"/>
              </w:rPr>
              <w:t>organization</w:t>
            </w:r>
            <w:r w:rsidR="00DB1B48" w:rsidRPr="00DB1B48">
              <w:rPr>
                <w:rFonts w:ascii="Arial" w:hAnsi="Arial" w:cs="Arial"/>
              </w:rPr>
              <w:t xml:space="preserve"> is paramount, at all levels that can be understood and interpreted. Finally, the risks are defined as pure risks initially but the relationships between t</w:t>
            </w:r>
            <w:r w:rsidR="00DB1B48" w:rsidRPr="00DB1B48">
              <w:rPr>
                <w:rFonts w:ascii="Arial" w:hAnsi="Arial" w:cs="Arial"/>
              </w:rPr>
              <w:t>hem are highlighted and noted.</w:t>
            </w:r>
          </w:p>
          <w:p w:rsidR="00DB1B48" w:rsidRDefault="00DB1B48" w:rsidP="00660527">
            <w:pPr>
              <w:pStyle w:val="NormalWeb"/>
              <w:numPr>
                <w:ilvl w:val="0"/>
                <w:numId w:val="2"/>
              </w:numPr>
              <w:ind w:left="360"/>
              <w:rPr>
                <w:rFonts w:ascii="Arial" w:hAnsi="Arial" w:cs="Arial"/>
              </w:rPr>
            </w:pPr>
          </w:p>
          <w:p w:rsidR="009C6163" w:rsidRDefault="009C6163" w:rsidP="00660527">
            <w:pPr>
              <w:pStyle w:val="NormalWeb"/>
              <w:numPr>
                <w:ilvl w:val="0"/>
                <w:numId w:val="2"/>
              </w:numPr>
              <w:ind w:left="360"/>
              <w:rPr>
                <w:rFonts w:ascii="Arial" w:hAnsi="Arial" w:cs="Arial"/>
              </w:rPr>
            </w:pPr>
            <w:r>
              <w:rPr>
                <w:rFonts w:ascii="Arial" w:hAnsi="Arial" w:cs="Arial"/>
              </w:rPr>
              <w:t xml:space="preserve">III. </w:t>
            </w:r>
            <w:r w:rsidR="00DB1B48" w:rsidRPr="00DB1B48">
              <w:rPr>
                <w:rFonts w:ascii="Arial" w:hAnsi="Arial" w:cs="Arial"/>
              </w:rPr>
              <w:t xml:space="preserve">To identify a risk, one of two of the most familiar approaches are implemented to succeed at this process. They are either the commission of a review for identification, or a self-assessment. Employees within the </w:t>
            </w:r>
            <w:r w:rsidR="00DB1B48" w:rsidRPr="00DB1B48">
              <w:rPr>
                <w:rFonts w:ascii="Arial" w:hAnsi="Arial" w:cs="Arial"/>
              </w:rPr>
              <w:t>organization</w:t>
            </w:r>
            <w:r w:rsidR="00DB1B48" w:rsidRPr="00DB1B48">
              <w:rPr>
                <w:rFonts w:ascii="Arial" w:hAnsi="Arial" w:cs="Arial"/>
              </w:rPr>
              <w:t xml:space="preserve"> or external contractors may be involved. This would involve collation of all department member’s to identify their risks through a profile creation, but it must remain </w:t>
            </w:r>
            <w:r w:rsidR="00DB1B48" w:rsidRPr="00DB1B48">
              <w:rPr>
                <w:rFonts w:ascii="Arial" w:hAnsi="Arial" w:cs="Arial"/>
              </w:rPr>
              <w:lastRenderedPageBreak/>
              <w:t>aligned to the business objectives. The second is a self-assessment by employees in order to gain a better overall picture of the threats faced and identified at all levels, which are more holistic approach to reach comprehensive results. </w:t>
            </w:r>
          </w:p>
          <w:p w:rsidR="00C75D26" w:rsidRDefault="00C75D26" w:rsidP="009C6163">
            <w:pPr>
              <w:pStyle w:val="NormalWeb"/>
              <w:numPr>
                <w:ilvl w:val="0"/>
                <w:numId w:val="2"/>
              </w:numPr>
              <w:ind w:left="360"/>
              <w:rPr>
                <w:rFonts w:ascii="Arial" w:hAnsi="Arial" w:cs="Arial"/>
              </w:rPr>
            </w:pPr>
          </w:p>
          <w:p w:rsidR="009C6163" w:rsidRPr="009C6163" w:rsidRDefault="00DB1B48" w:rsidP="009C6163">
            <w:pPr>
              <w:pStyle w:val="NormalWeb"/>
              <w:numPr>
                <w:ilvl w:val="0"/>
                <w:numId w:val="2"/>
              </w:numPr>
              <w:ind w:left="360"/>
              <w:rPr>
                <w:rFonts w:ascii="Arial" w:hAnsi="Arial" w:cs="Arial"/>
              </w:rPr>
            </w:pPr>
            <w:r w:rsidRPr="009C6163">
              <w:rPr>
                <w:rFonts w:ascii="Arial" w:hAnsi="Arial" w:cs="Arial"/>
              </w:rPr>
              <w:t xml:space="preserve">IV. </w:t>
            </w:r>
            <w:r w:rsidRPr="009C6163">
              <w:rPr>
                <w:rFonts w:ascii="Arial" w:hAnsi="Arial" w:cs="Arial"/>
              </w:rPr>
              <w:t>It is felt that a stronger approach to this process is the concept of self-assessment by a selected group of employees through research methods, namely in the form of group discussions and questionnaires. The individual approach produces qualitative results that highlight the difference in threat perception as it is felt that the ownership of a risk produces findings that put together can produce a larger result field. For example, gives the opportunity for all levels of business involvement to express a concern that may or may not be relevant to a business objective.</w:t>
            </w:r>
          </w:p>
          <w:p w:rsidR="009C6163" w:rsidRDefault="00DB1B48" w:rsidP="009C6163">
            <w:pPr>
              <w:pStyle w:val="NormalWeb"/>
              <w:ind w:left="360"/>
              <w:rPr>
                <w:rFonts w:ascii="Arial" w:hAnsi="Arial" w:cs="Arial"/>
              </w:rPr>
            </w:pPr>
            <w:r w:rsidRPr="009C6163">
              <w:rPr>
                <w:rFonts w:ascii="Arial" w:hAnsi="Arial" w:cs="Arial"/>
              </w:rPr>
              <w:t>V.</w:t>
            </w:r>
            <w:r w:rsidR="009C6163">
              <w:rPr>
                <w:rFonts w:ascii="Arial" w:hAnsi="Arial" w:cs="Arial"/>
              </w:rPr>
              <w:t xml:space="preserve"> </w:t>
            </w:r>
            <w:r w:rsidRPr="009C6163">
              <w:rPr>
                <w:rFonts w:ascii="Arial" w:hAnsi="Arial" w:cs="Arial"/>
              </w:rPr>
              <w:t>The strength associated to any risk identification process is only as strong as its weakest link. It is the input process and the quality of that inclusive results that will filter down to the subsequent stages. This can include assumptions, or beliefs that are intended to be statements regarding concern and/or interest. Unknown events can be nothing more ‘best guess’ as to the quantity of the risk and the impact it would have on a business due to its lack of identification.  Experience of previous risks that have occurred, and with referencing of recorded outcomes, will identify shortfalls and mistakes to avoid or paths to follow in future management strategy. Previous issues (historical) that have arisen are to be addressed at the inputting stage, and can now be either rectified, managed or eliminated. Finally, the results from the self-assessment stage can be inputted at this stage.</w:t>
            </w:r>
          </w:p>
          <w:p w:rsidR="0088513A" w:rsidRDefault="0088513A" w:rsidP="0088513A">
            <w:pPr>
              <w:pStyle w:val="NormalWeb"/>
              <w:ind w:left="360"/>
              <w:rPr>
                <w:rFonts w:ascii="Arial" w:hAnsi="Arial" w:cs="Arial"/>
              </w:rPr>
            </w:pPr>
            <w:r>
              <w:rPr>
                <w:rFonts w:ascii="Arial" w:hAnsi="Arial" w:cs="Arial"/>
              </w:rPr>
              <w:t xml:space="preserve">VI. </w:t>
            </w:r>
            <w:r w:rsidR="00DB1B48" w:rsidRPr="00DB1B48">
              <w:rPr>
                <w:rFonts w:ascii="Arial" w:hAnsi="Arial" w:cs="Arial"/>
              </w:rPr>
              <w:t>The actions involved in the risk identification process are described as the crucial acquisition of the risk and uncertainties identified, and collating them in a written report.  Beginning with recording of the business objectives and the subsequent related terms, in a clear and concise definition to avoid misinterpretation and confusion. A risk cannot be ascertained with relation to the objectives if the objectives are not clarified. A review of the business analysis, and through an identification of threats to the business, produce the complete list of the risk to the business model based on the analysis. Finally, an overall agreement with all partied involved in the risk identification process as to the existence and impact of identified ris</w:t>
            </w:r>
            <w:r>
              <w:rPr>
                <w:rFonts w:ascii="Arial" w:hAnsi="Arial" w:cs="Arial"/>
              </w:rPr>
              <w:t>k, and logging these records.</w:t>
            </w:r>
          </w:p>
          <w:p w:rsidR="0088513A" w:rsidRDefault="0088513A" w:rsidP="0088513A">
            <w:pPr>
              <w:pStyle w:val="NormalWeb"/>
              <w:ind w:left="360"/>
              <w:rPr>
                <w:rFonts w:ascii="Arial" w:hAnsi="Arial" w:cs="Arial"/>
              </w:rPr>
            </w:pPr>
            <w:r w:rsidRPr="0088513A">
              <w:rPr>
                <w:rFonts w:ascii="Arial" w:hAnsi="Arial" w:cs="Arial"/>
              </w:rPr>
              <w:t>VII.</w:t>
            </w:r>
            <w:r>
              <w:rPr>
                <w:rFonts w:ascii="Arial" w:hAnsi="Arial" w:cs="Arial"/>
              </w:rPr>
              <w:t xml:space="preserve"> </w:t>
            </w:r>
            <w:r w:rsidR="00DB1B48" w:rsidRPr="00DB1B48">
              <w:rPr>
                <w:rFonts w:ascii="Arial" w:hAnsi="Arial" w:cs="Arial"/>
              </w:rPr>
              <w:t xml:space="preserve">The typical contents of a Risk Register, an important element in the risk identification process, is usually divided into two categories; the document control, and the register content. There is nothing complicated or confusing to the register but its importance is paramount so as to not only record the process but also as a reference aid if required.  The control of the document is predominantly the administration of the risk identification process, so that it lists the title, the author, the relevant dates; compilation (to and from), its issue number regarding it’s positioning the overall process, and it’s reference number for easy storage and location. The content goes beyond the administration realms, into the specific risk content. This includes the category and a unique number attached, a description and its current status. This is furthered by the recording of the probability, the impact and the proximity of the risk to occur. The response to </w:t>
            </w:r>
            <w:r w:rsidR="00DB1B48" w:rsidRPr="00DB1B48">
              <w:rPr>
                <w:rFonts w:ascii="Arial" w:hAnsi="Arial" w:cs="Arial"/>
              </w:rPr>
              <w:lastRenderedPageBreak/>
              <w:t xml:space="preserve">manage the risk in terms of </w:t>
            </w:r>
            <w:r w:rsidR="009C6163" w:rsidRPr="00DB1B48">
              <w:rPr>
                <w:rFonts w:ascii="Arial" w:hAnsi="Arial" w:cs="Arial"/>
              </w:rPr>
              <w:t>categorizing</w:t>
            </w:r>
            <w:r w:rsidR="00DB1B48" w:rsidRPr="00DB1B48">
              <w:rPr>
                <w:rFonts w:ascii="Arial" w:hAnsi="Arial" w:cs="Arial"/>
              </w:rPr>
              <w:t xml:space="preserve">, personnel, and actions to manage. Finally, containing a figure explaining the value of the risk management by </w:t>
            </w:r>
            <w:r>
              <w:rPr>
                <w:rFonts w:ascii="Arial" w:hAnsi="Arial" w:cs="Arial"/>
              </w:rPr>
              <w:t>calculations. </w:t>
            </w:r>
          </w:p>
          <w:p w:rsidR="00DB1B48" w:rsidRPr="00DB1B48" w:rsidRDefault="0088513A" w:rsidP="0088513A">
            <w:pPr>
              <w:pStyle w:val="NormalWeb"/>
              <w:ind w:left="360"/>
              <w:rPr>
                <w:rFonts w:ascii="Arial" w:hAnsi="Arial" w:cs="Arial"/>
              </w:rPr>
            </w:pPr>
            <w:r>
              <w:rPr>
                <w:rFonts w:ascii="Arial" w:hAnsi="Arial" w:cs="Arial"/>
              </w:rPr>
              <w:t xml:space="preserve">VIII. </w:t>
            </w:r>
            <w:r w:rsidR="00DB1B48" w:rsidRPr="00DB1B48">
              <w:rPr>
                <w:rFonts w:ascii="Arial" w:hAnsi="Arial" w:cs="Arial"/>
              </w:rPr>
              <w:t xml:space="preserve">The overall benefit and importance of identifying risk, but not exclusively forgetting about opportunity present, is that it produces a an approach that produces and records the results from an holistic approach to the risk issues identified to be managed. The process of inclusion of all parties present and their unity toward the business objectives produce a better understanding from the ground level up in order to understand the bigger picture and so with the unity of those that identify a specific risk, can manage it and identify how it’s interaction with other risks may produce further risks or opportunities.  With this process in place, an accurate record at every stage produces specific up-to-date information that is easily referenced and complied for future use, which can be proactive as well as reactive.     </w:t>
            </w:r>
          </w:p>
          <w:p w:rsidR="00DB1B48" w:rsidRPr="00DB1B48" w:rsidRDefault="00DB1B48" w:rsidP="00DB1B48">
            <w:pPr>
              <w:pStyle w:val="NormalWeb"/>
              <w:rPr>
                <w:rFonts w:ascii="Arial" w:hAnsi="Arial" w:cs="Arial"/>
              </w:rPr>
            </w:pPr>
            <w:r w:rsidRPr="00DB1B48">
              <w:rPr>
                <w:rFonts w:ascii="Arial" w:hAnsi="Arial" w:cs="Arial"/>
              </w:rPr>
              <w:t> </w:t>
            </w:r>
          </w:p>
          <w:p w:rsidR="0037675F" w:rsidRDefault="00DB1B48" w:rsidP="00DB1B48">
            <w:pPr>
              <w:pStyle w:val="NormalWeb"/>
              <w:rPr>
                <w:rFonts w:ascii="Arial" w:hAnsi="Arial" w:cs="Arial"/>
              </w:rPr>
            </w:pPr>
            <w:r w:rsidRPr="00DB1B48">
              <w:rPr>
                <w:rFonts w:ascii="Arial" w:hAnsi="Arial" w:cs="Arial"/>
              </w:rPr>
              <w:t xml:space="preserve">Q2.    </w:t>
            </w:r>
          </w:p>
          <w:p w:rsidR="00DB1B48" w:rsidRPr="00DB1B48" w:rsidRDefault="00DB1B48" w:rsidP="00DB1B48">
            <w:pPr>
              <w:pStyle w:val="NormalWeb"/>
              <w:rPr>
                <w:rFonts w:ascii="Arial" w:hAnsi="Arial" w:cs="Arial"/>
              </w:rPr>
            </w:pPr>
            <w:bookmarkStart w:id="0" w:name="_GoBack"/>
            <w:bookmarkEnd w:id="0"/>
            <w:r w:rsidRPr="00DB1B48">
              <w:rPr>
                <w:rFonts w:ascii="Arial" w:hAnsi="Arial" w:cs="Arial"/>
              </w:rPr>
              <w:t xml:space="preserve">Identifying business risk </w:t>
            </w:r>
            <w:r w:rsidR="00C75D26">
              <w:rPr>
                <w:rFonts w:ascii="Arial" w:hAnsi="Arial" w:cs="Arial"/>
              </w:rPr>
              <w:t xml:space="preserve">through a facilitation process </w:t>
            </w:r>
            <w:r w:rsidRPr="00DB1B48">
              <w:rPr>
                <w:rFonts w:ascii="Arial" w:hAnsi="Arial" w:cs="Arial"/>
              </w:rPr>
              <w:t>can be a positive</w:t>
            </w:r>
            <w:r w:rsidR="00C75D26">
              <w:rPr>
                <w:rFonts w:ascii="Arial" w:hAnsi="Arial" w:cs="Arial"/>
              </w:rPr>
              <w:t>ly</w:t>
            </w:r>
            <w:r w:rsidRPr="00DB1B48">
              <w:rPr>
                <w:rFonts w:ascii="Arial" w:hAnsi="Arial" w:cs="Arial"/>
              </w:rPr>
              <w:t xml:space="preserve"> neutral process</w:t>
            </w:r>
            <w:r w:rsidR="00C75D26">
              <w:rPr>
                <w:rFonts w:ascii="Arial" w:hAnsi="Arial" w:cs="Arial"/>
              </w:rPr>
              <w:t>,</w:t>
            </w:r>
            <w:r w:rsidRPr="00DB1B48">
              <w:rPr>
                <w:rFonts w:ascii="Arial" w:hAnsi="Arial" w:cs="Arial"/>
              </w:rPr>
              <w:t xml:space="preserve"> which having been developed in the 1950’s</w:t>
            </w:r>
            <w:r w:rsidR="00C75D26">
              <w:rPr>
                <w:rFonts w:ascii="Arial" w:hAnsi="Arial" w:cs="Arial"/>
              </w:rPr>
              <w:t>,</w:t>
            </w:r>
            <w:r w:rsidRPr="00DB1B48">
              <w:rPr>
                <w:rFonts w:ascii="Arial" w:hAnsi="Arial" w:cs="Arial"/>
              </w:rPr>
              <w:t xml:space="preserve"> was created to avoid certain ideas that were seen as less productive. The idea of a group mentality to generate ideas was an obvious advantage over individual’s producing results, an efficient use of time, and so quantity of results was deemed a positive use of the technique. In addition, those who were facilitating the process of brainstorming were neutral and so therefore had no sway as to the thinking process. This created an open environment that was free from criticism and business objections. In conclusion, an open forum for ideas that was free from constraint and imposition through politics, policies and business hierarchy. However, this technique was only valuable if the certain criteria were adhered to. The main aim to obtain a quantity of ideas or observations rather than assessing them, and combining the ideas could be used as a platform to progress from.     </w:t>
            </w:r>
          </w:p>
          <w:p w:rsidR="00DB1B48" w:rsidRPr="00DB1B48" w:rsidRDefault="00DB1B48" w:rsidP="00DB1B48">
            <w:pPr>
              <w:pStyle w:val="NormalWeb"/>
              <w:rPr>
                <w:rFonts w:ascii="Arial" w:hAnsi="Arial" w:cs="Arial"/>
              </w:rPr>
            </w:pPr>
            <w:r w:rsidRPr="00DB1B48">
              <w:rPr>
                <w:rFonts w:ascii="Arial" w:hAnsi="Arial" w:cs="Arial"/>
              </w:rPr>
              <w:t> </w:t>
            </w:r>
          </w:p>
          <w:p w:rsidR="0037675F" w:rsidRDefault="00DB1B48" w:rsidP="00DB1B48">
            <w:pPr>
              <w:pStyle w:val="NormalWeb"/>
              <w:rPr>
                <w:rFonts w:ascii="Arial" w:hAnsi="Arial" w:cs="Arial"/>
              </w:rPr>
            </w:pPr>
            <w:r w:rsidRPr="00DB1B48">
              <w:rPr>
                <w:rFonts w:ascii="Arial" w:hAnsi="Arial" w:cs="Arial"/>
              </w:rPr>
              <w:t xml:space="preserve">Q3. </w:t>
            </w:r>
          </w:p>
          <w:p w:rsidR="00DB1B48" w:rsidRPr="00DB1B48" w:rsidRDefault="00DB1B48" w:rsidP="00DB1B48">
            <w:pPr>
              <w:pStyle w:val="NormalWeb"/>
              <w:rPr>
                <w:rFonts w:ascii="Arial" w:hAnsi="Arial" w:cs="Arial"/>
              </w:rPr>
            </w:pPr>
            <w:r w:rsidRPr="00DB1B48">
              <w:rPr>
                <w:rFonts w:ascii="Arial" w:hAnsi="Arial" w:cs="Arial"/>
              </w:rPr>
              <w:t xml:space="preserve">a) The nominal group technique (NGT) is one that involves a group of participants who attend a workshop with the express purpose of identifying risks within a business. This is performed by writing down their ideas individually to a problem posed on paper and then presenting an individual suggestion to the group until the ideas are exhausted. This generates conversation regarding each one and each is placed in a ranking system as a result of the group workshop. Each risk identified is individually ranked and then they are collated and finally the group produces a mathematical ranking of each risk identified.   </w:t>
            </w:r>
          </w:p>
          <w:p w:rsidR="00DB1B48" w:rsidRPr="00DB1B48" w:rsidRDefault="00DB1B48" w:rsidP="00DB1B48">
            <w:pPr>
              <w:pStyle w:val="NormalWeb"/>
              <w:rPr>
                <w:rFonts w:ascii="Arial" w:hAnsi="Arial" w:cs="Arial"/>
              </w:rPr>
            </w:pPr>
            <w:r w:rsidRPr="00DB1B48">
              <w:rPr>
                <w:rFonts w:ascii="Arial" w:hAnsi="Arial" w:cs="Arial"/>
              </w:rPr>
              <w:t xml:space="preserve">b) The final technique employed in the risk identification process is known as the Delphi Technique. This involves basically obtaining the opinion of experts in the relevant business fields. Through anonymous questionnaires, their feedback is </w:t>
            </w:r>
            <w:r w:rsidRPr="00DB1B48">
              <w:rPr>
                <w:rFonts w:ascii="Arial" w:hAnsi="Arial" w:cs="Arial"/>
              </w:rPr>
              <w:lastRenderedPageBreak/>
              <w:t xml:space="preserve">assessed in order to produce further questions to be posed. The subsequent process continues in order that an agreement is reached by this format. In general, it is a forecast based on the </w:t>
            </w:r>
            <w:r w:rsidR="0088513A" w:rsidRPr="00DB1B48">
              <w:rPr>
                <w:rFonts w:ascii="Arial" w:hAnsi="Arial" w:cs="Arial"/>
              </w:rPr>
              <w:t>organization</w:t>
            </w:r>
            <w:r w:rsidRPr="00DB1B48">
              <w:rPr>
                <w:rFonts w:ascii="Arial" w:hAnsi="Arial" w:cs="Arial"/>
              </w:rPr>
              <w:t xml:space="preserve"> of data produced, assessed and then re-evaluated to reach a commonality in the results. The Delphi technique it was suggested operates best in a three stage process, starting with opinions of the initial decision makers, followed by a staff group and then specialist respondents whose ultimate opinion is sought.      </w:t>
            </w:r>
          </w:p>
          <w:p w:rsidR="00DB1B48" w:rsidRPr="00DB1B48" w:rsidRDefault="00DB1B48" w:rsidP="00DB1B48">
            <w:pPr>
              <w:pStyle w:val="NormalWeb"/>
              <w:rPr>
                <w:rFonts w:ascii="Arial" w:hAnsi="Arial" w:cs="Arial"/>
              </w:rPr>
            </w:pPr>
            <w:r w:rsidRPr="00DB1B48">
              <w:rPr>
                <w:rFonts w:ascii="Arial" w:hAnsi="Arial" w:cs="Arial"/>
              </w:rPr>
              <w:t> </w:t>
            </w:r>
          </w:p>
          <w:p w:rsidR="0088513A" w:rsidRDefault="00DB1B48" w:rsidP="00DB1B48">
            <w:pPr>
              <w:pStyle w:val="NormalWeb"/>
              <w:rPr>
                <w:rFonts w:ascii="Arial" w:hAnsi="Arial" w:cs="Arial"/>
                <w:u w:val="single"/>
              </w:rPr>
            </w:pPr>
            <w:r w:rsidRPr="0088513A">
              <w:rPr>
                <w:rFonts w:ascii="Arial" w:hAnsi="Arial" w:cs="Arial"/>
                <w:u w:val="single"/>
              </w:rPr>
              <w:t xml:space="preserve">Case Study </w:t>
            </w:r>
          </w:p>
          <w:p w:rsidR="00DB1B48" w:rsidRPr="00DB1B48" w:rsidRDefault="00DB1B48" w:rsidP="00DB1B48">
            <w:pPr>
              <w:pStyle w:val="NormalWeb"/>
              <w:rPr>
                <w:rFonts w:ascii="Arial" w:hAnsi="Arial" w:cs="Arial"/>
              </w:rPr>
            </w:pPr>
            <w:r w:rsidRPr="00DB1B48">
              <w:rPr>
                <w:rFonts w:ascii="Arial" w:hAnsi="Arial" w:cs="Arial"/>
              </w:rPr>
              <w:t>1. The manager has been informed by the landlord that a risk exists and now it is his responsibility to action the risk analysis process. He must first take steps to initially identify the risk to the business now that a risk exists. The Initial identification process must begin and this is a twofold process, one to identify the distinct threat of the hazardous material, but also the existing risks, are there associated consequences of the new risk identification. The real risk, the exposure to asbestos has prima facie the environmental risk factor, the health of the staff (employees and cleaning) and the relevant environmental regulations/laws.  Further to this, the operational risk.  This impact would affect the use of the building, the accessibility, and the possibility, that with the nature of the risk posed, may have a catastrophic effect to the entire business if not managed.   </w:t>
            </w:r>
          </w:p>
          <w:p w:rsidR="00DB1B48" w:rsidRPr="00DB1B48" w:rsidRDefault="00DB1B48" w:rsidP="00DB1B48">
            <w:pPr>
              <w:pStyle w:val="NormalWeb"/>
              <w:rPr>
                <w:rFonts w:ascii="Arial" w:hAnsi="Arial" w:cs="Arial"/>
              </w:rPr>
            </w:pPr>
            <w:r w:rsidRPr="00DB1B48">
              <w:rPr>
                <w:rFonts w:ascii="Arial" w:hAnsi="Arial" w:cs="Arial"/>
              </w:rPr>
              <w:t xml:space="preserve">2. Risks are only threats to the business objectives, and include real risks and potential risks. With that in mind, the risk identification process must be carried out. The manager, already aware of the risks, must act and </w:t>
            </w:r>
            <w:r w:rsidR="0088513A" w:rsidRPr="00DB1B48">
              <w:rPr>
                <w:rFonts w:ascii="Arial" w:hAnsi="Arial" w:cs="Arial"/>
              </w:rPr>
              <w:t>utilize</w:t>
            </w:r>
            <w:r w:rsidRPr="00DB1B48">
              <w:rPr>
                <w:rFonts w:ascii="Arial" w:hAnsi="Arial" w:cs="Arial"/>
              </w:rPr>
              <w:t xml:space="preserve"> identification tools to manage the risk posed by the existence of the asbestos present. He could start by commissioning a risk review, a nominated team to compile a review of the objectives of the business, the risks posed and the relationship between both. This in turn will produce a profile as a result of collaboration with people who may be affected by the risk. However, this is merely a profile production exercise and the designated CRO still has ownership of managing the risk at this time. A risk review is not an exclusive tool, it may be supported by self-assessment of employees, to see how individuals identify risks or perceive risks that may affect the. This could be don’t either in a group workshop environment, questionnaires, or both.   </w:t>
            </w:r>
          </w:p>
          <w:p w:rsidR="00DB1B48" w:rsidRPr="00DB1B48" w:rsidRDefault="00DB1B48" w:rsidP="00DB1B48">
            <w:pPr>
              <w:pStyle w:val="NormalWeb"/>
              <w:rPr>
                <w:rFonts w:ascii="Arial" w:hAnsi="Arial" w:cs="Arial"/>
              </w:rPr>
            </w:pPr>
            <w:r w:rsidRPr="00DB1B48">
              <w:rPr>
                <w:rFonts w:ascii="Arial" w:hAnsi="Arial" w:cs="Arial"/>
              </w:rPr>
              <w:t xml:space="preserve">3. Once the risk identifications has been conducted, the risk should then be passed to a controlling element to determine a course of action for managing the risk, and it’s probability versus the impact it would have. The risks having been identified need to be </w:t>
            </w:r>
            <w:r w:rsidR="0088513A" w:rsidRPr="00DB1B48">
              <w:rPr>
                <w:rFonts w:ascii="Arial" w:hAnsi="Arial" w:cs="Arial"/>
              </w:rPr>
              <w:t>categorized</w:t>
            </w:r>
            <w:r w:rsidRPr="00DB1B48">
              <w:rPr>
                <w:rFonts w:ascii="Arial" w:hAnsi="Arial" w:cs="Arial"/>
              </w:rPr>
              <w:t xml:space="preserve"> for consideration. In this case, the environmental risk and employment regulations/laws. In addition, ownership should be implemented to follow a course of action for the risk, however as this risk is not currently escalating, there is no immediate crisis management solution needed as the risk exists but not expanding, i.e.  </w:t>
            </w:r>
            <w:r w:rsidR="0088513A" w:rsidRPr="00DB1B48">
              <w:rPr>
                <w:rFonts w:ascii="Arial" w:hAnsi="Arial" w:cs="Arial"/>
              </w:rPr>
              <w:t>Dormant</w:t>
            </w:r>
            <w:r w:rsidRPr="00DB1B48">
              <w:rPr>
                <w:rFonts w:ascii="Arial" w:hAnsi="Arial" w:cs="Arial"/>
              </w:rPr>
              <w:t>. Guidelines need to be adhered to regarding future outcome. The options may include to removal, reduction or negation. For example, get the asbestos taken out, take precautionary measures to prevent disturbance of asbestos, or continue unaffected with a view to reviewing its impact at a set review date.   </w:t>
            </w:r>
          </w:p>
          <w:p w:rsidR="00DB1B48" w:rsidRPr="00DB1B48" w:rsidRDefault="00DB1B48" w:rsidP="00DB1B48">
            <w:pPr>
              <w:pStyle w:val="NormalWeb"/>
              <w:rPr>
                <w:rFonts w:ascii="Arial" w:hAnsi="Arial" w:cs="Arial"/>
              </w:rPr>
            </w:pPr>
            <w:r w:rsidRPr="00DB1B48">
              <w:rPr>
                <w:rFonts w:ascii="Arial" w:hAnsi="Arial" w:cs="Arial"/>
              </w:rPr>
              <w:lastRenderedPageBreak/>
              <w:t xml:space="preserve">4. On completion of the risk assessment stage, the risks identified must be recorded as an important part of the process. A Record risk register must be produced, in the form of a document control and the register itself. In this case, the title must be recorded and the author, for example the asbestos risk for the business and who registered the assessment. The date and who compiled it, and where it is kept. Then specifically, the nature of the risk and its status. A risk category to cover the threat, who is managing it and who has responsibility for developing a response if necessary. Ultimately, the risk and its mathematical value of impact versus probability, in this case if the exposure of asbestos were to escalate versus the detriment of the business for constant review.       </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76052D" w:rsidRDefault="0076052D" w:rsidP="00A851DA">
            <w:pPr>
              <w:rPr>
                <w:rFonts w:ascii="Arial" w:hAnsi="Arial" w:cs="Arial"/>
                <w:color w:val="000000"/>
                <w:sz w:val="24"/>
                <w:szCs w:val="24"/>
              </w:rPr>
            </w:pPr>
            <w:r w:rsidRPr="0076052D">
              <w:rPr>
                <w:rFonts w:ascii="Arial" w:hAnsi="Arial" w:cs="Arial"/>
                <w:color w:val="000000"/>
                <w:sz w:val="24"/>
                <w:szCs w:val="24"/>
              </w:rPr>
              <w:t>Kevin Oram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76052D" w:rsidRDefault="0076052D" w:rsidP="00A851DA">
            <w:pPr>
              <w:rPr>
                <w:rFonts w:ascii="Arial" w:hAnsi="Arial" w:cs="Arial"/>
                <w:color w:val="000000"/>
                <w:sz w:val="24"/>
                <w:szCs w:val="24"/>
              </w:rPr>
            </w:pPr>
            <w:r w:rsidRPr="0076052D">
              <w:rPr>
                <w:rFonts w:ascii="Arial" w:hAnsi="Arial" w:cs="Arial"/>
                <w:color w:val="000000"/>
                <w:sz w:val="24"/>
                <w:szCs w:val="24"/>
              </w:rPr>
              <w:t>18.11.2016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3B20" w:rsidRDefault="00893B20" w:rsidP="00CB4D0A">
      <w:pPr>
        <w:spacing w:after="0" w:line="240" w:lineRule="auto"/>
      </w:pPr>
      <w:r>
        <w:separator/>
      </w:r>
    </w:p>
  </w:endnote>
  <w:endnote w:type="continuationSeparator" w:id="0">
    <w:p w:rsidR="00893B20" w:rsidRDefault="00893B2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3B20" w:rsidRDefault="00893B20" w:rsidP="00CB4D0A">
      <w:pPr>
        <w:spacing w:after="0" w:line="240" w:lineRule="auto"/>
      </w:pPr>
      <w:r>
        <w:separator/>
      </w:r>
    </w:p>
  </w:footnote>
  <w:footnote w:type="continuationSeparator" w:id="0">
    <w:p w:rsidR="00893B20" w:rsidRDefault="00893B2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F7556B"/>
    <w:multiLevelType w:val="hybridMultilevel"/>
    <w:tmpl w:val="8CFE7708"/>
    <w:lvl w:ilvl="0" w:tplc="6F42D22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7675F"/>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2151"/>
    <w:rsid w:val="006034F6"/>
    <w:rsid w:val="00607874"/>
    <w:rsid w:val="00607E77"/>
    <w:rsid w:val="00617BB3"/>
    <w:rsid w:val="00645CDD"/>
    <w:rsid w:val="006823A7"/>
    <w:rsid w:val="00687EE8"/>
    <w:rsid w:val="0070347F"/>
    <w:rsid w:val="0070678E"/>
    <w:rsid w:val="0076052D"/>
    <w:rsid w:val="00831C11"/>
    <w:rsid w:val="0088513A"/>
    <w:rsid w:val="00893B20"/>
    <w:rsid w:val="008A60B4"/>
    <w:rsid w:val="008B3C31"/>
    <w:rsid w:val="008B64FE"/>
    <w:rsid w:val="00935BF7"/>
    <w:rsid w:val="0095442C"/>
    <w:rsid w:val="00983942"/>
    <w:rsid w:val="009C37E0"/>
    <w:rsid w:val="009C6163"/>
    <w:rsid w:val="009E41F4"/>
    <w:rsid w:val="00A14B66"/>
    <w:rsid w:val="00A65CF7"/>
    <w:rsid w:val="00A81AB4"/>
    <w:rsid w:val="00A851DA"/>
    <w:rsid w:val="00AC7D5B"/>
    <w:rsid w:val="00AE1481"/>
    <w:rsid w:val="00B0415E"/>
    <w:rsid w:val="00B04678"/>
    <w:rsid w:val="00BC46DF"/>
    <w:rsid w:val="00C03577"/>
    <w:rsid w:val="00C53029"/>
    <w:rsid w:val="00C65FEA"/>
    <w:rsid w:val="00C75D26"/>
    <w:rsid w:val="00CA0AC2"/>
    <w:rsid w:val="00CB4D0A"/>
    <w:rsid w:val="00CC2FB3"/>
    <w:rsid w:val="00CC575A"/>
    <w:rsid w:val="00CF123B"/>
    <w:rsid w:val="00D039AC"/>
    <w:rsid w:val="00D427DE"/>
    <w:rsid w:val="00D5587D"/>
    <w:rsid w:val="00D707CC"/>
    <w:rsid w:val="00D821FE"/>
    <w:rsid w:val="00DB0793"/>
    <w:rsid w:val="00DB1B48"/>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B52D579-4DE2-4E0B-9FED-99E830AC0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B1B4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978525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2E3C5-AFDF-4EF2-8CBA-B1A83812E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1940</Words>
  <Characters>11059</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ORAM .</cp:lastModifiedBy>
  <cp:revision>7</cp:revision>
  <dcterms:created xsi:type="dcterms:W3CDTF">2015-01-26T12:24:00Z</dcterms:created>
  <dcterms:modified xsi:type="dcterms:W3CDTF">2016-11-18T14:22:00Z</dcterms:modified>
</cp:coreProperties>
</file>