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4F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13867" w:rsidRDefault="00913867" w:rsidP="00405895">
                            <w:pPr>
                              <w:jc w:val="center"/>
                              <w:rPr>
                                <w:b/>
                                <w:bCs/>
                                <w:color w:val="002060"/>
                                <w:sz w:val="44"/>
                                <w:szCs w:val="40"/>
                              </w:rPr>
                            </w:pPr>
                            <w:r>
                              <w:rPr>
                                <w:sz w:val="24"/>
                              </w:rPr>
                              <w:t xml:space="preserve">   </w:t>
                            </w:r>
                            <w:r>
                              <w:rPr>
                                <w:b/>
                                <w:bCs/>
                                <w:color w:val="002060"/>
                                <w:sz w:val="44"/>
                                <w:szCs w:val="40"/>
                              </w:rPr>
                              <w:t>Assignment Cover Sheet</w:t>
                            </w:r>
                          </w:p>
                          <w:p w:rsidR="00913867" w:rsidRDefault="0091386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13867" w:rsidRDefault="00913867" w:rsidP="00405895">
                      <w:pPr>
                        <w:jc w:val="center"/>
                        <w:rPr>
                          <w:b/>
                          <w:bCs/>
                          <w:color w:val="002060"/>
                          <w:sz w:val="44"/>
                          <w:szCs w:val="40"/>
                        </w:rPr>
                      </w:pPr>
                      <w:r>
                        <w:rPr>
                          <w:sz w:val="24"/>
                        </w:rPr>
                        <w:t xml:space="preserve">   </w:t>
                      </w:r>
                      <w:r>
                        <w:rPr>
                          <w:b/>
                          <w:bCs/>
                          <w:color w:val="002060"/>
                          <w:sz w:val="44"/>
                          <w:szCs w:val="40"/>
                        </w:rPr>
                        <w:t>Assignment Cover Sheet</w:t>
                      </w:r>
                    </w:p>
                    <w:p w:rsidR="00913867" w:rsidRDefault="0091386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Theme="minorHAnsi" w:hAnsiTheme="minorHAnsi"/>
              </w:rPr>
              <w:t>Mir Shahbaz Mohiuddin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FFFFF"/>
              </w:rPr>
              <w:t>3007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D25">
            <w:pPr>
              <w:pStyle w:val="Default"/>
              <w:rPr>
                <w:rFonts w:asciiTheme="minorHAnsi" w:hAnsiTheme="minorHAnsi"/>
              </w:rPr>
            </w:pPr>
            <w:r>
              <w:rPr>
                <w:rFonts w:ascii="Helvetica" w:hAnsi="Helvetica" w:cs="Helvetica"/>
                <w:color w:val="666666"/>
                <w:sz w:val="18"/>
                <w:szCs w:val="18"/>
                <w:shd w:val="clear" w:color="auto" w:fill="F2F1F1"/>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4D25" w:rsidRDefault="0045536B" w:rsidP="0030301C">
            <w:r>
              <w:rPr>
                <w:rFonts w:ascii="Helvetica" w:hAnsi="Helvetica" w:cs="Helvetica"/>
                <w:color w:val="666666"/>
                <w:sz w:val="20"/>
                <w:szCs w:val="20"/>
                <w:shd w:val="clear" w:color="auto" w:fill="FFFFFF"/>
              </w:rP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818BF" w:rsidRPr="00C818BF" w:rsidRDefault="00C818BF" w:rsidP="00C818BF">
            <w:pPr>
              <w:autoSpaceDE w:val="0"/>
              <w:autoSpaceDN w:val="0"/>
              <w:adjustRightInd w:val="0"/>
              <w:rPr>
                <w:rFonts w:ascii="Cambria" w:hAnsi="Cambria" w:cs="Cambria"/>
                <w:color w:val="000000"/>
                <w:sz w:val="24"/>
                <w:szCs w:val="24"/>
              </w:rPr>
            </w:pPr>
          </w:p>
          <w:p w:rsidR="00C20C46" w:rsidRDefault="00C20C46" w:rsidP="00136714">
            <w:r>
              <w:t xml:space="preserve">Diploma in Business Administration                                                                                   Unit 12 Assessment 12                                                                                                                   Total Marks: 30 </w:t>
            </w:r>
          </w:p>
          <w:p w:rsidR="00C20C46" w:rsidRDefault="00C20C46" w:rsidP="00136714"/>
          <w:p w:rsidR="00C20C46" w:rsidRDefault="00C20C46" w:rsidP="00136714">
            <w:r>
              <w:t>Q.1. Short Questions: (24)</w:t>
            </w:r>
          </w:p>
          <w:p w:rsidR="00C20C46" w:rsidRDefault="00C20C46" w:rsidP="00136714">
            <w:r>
              <w:t xml:space="preserve"> i. What is meant by “risk control”?</w:t>
            </w:r>
          </w:p>
          <w:p w:rsidR="00F528C9" w:rsidRPr="00F528C9" w:rsidRDefault="00F528C9" w:rsidP="00136714">
            <w:pPr>
              <w:rPr>
                <w:sz w:val="24"/>
                <w:szCs w:val="24"/>
              </w:rPr>
            </w:pPr>
            <w:r w:rsidRPr="00F528C9">
              <w:rPr>
                <w:color w:val="F79646" w:themeColor="accent6"/>
                <w:sz w:val="24"/>
                <w:szCs w:val="24"/>
              </w:rPr>
              <w:t xml:space="preserve">A- </w:t>
            </w:r>
            <w:r w:rsidRPr="00F528C9">
              <w:rPr>
                <w:rFonts w:cs="Helvetica"/>
                <w:color w:val="F79646" w:themeColor="accent6"/>
                <w:sz w:val="24"/>
                <w:szCs w:val="24"/>
                <w:shd w:val="clear" w:color="auto" w:fill="FFFFFF"/>
              </w:rPr>
              <w:t>Risk control is the method by which</w:t>
            </w:r>
            <w:r w:rsidRPr="00F528C9">
              <w:rPr>
                <w:rStyle w:val="apple-converted-space"/>
                <w:rFonts w:cs="Helvetica"/>
                <w:color w:val="F79646" w:themeColor="accent6"/>
                <w:sz w:val="24"/>
                <w:szCs w:val="24"/>
                <w:shd w:val="clear" w:color="auto" w:fill="FFFFFF"/>
              </w:rPr>
              <w:t> </w:t>
            </w:r>
            <w:r w:rsidRPr="00F528C9">
              <w:rPr>
                <w:rFonts w:cs="Helvetica"/>
                <w:color w:val="F79646" w:themeColor="accent6"/>
                <w:sz w:val="24"/>
                <w:szCs w:val="24"/>
              </w:rPr>
              <w:t>firms</w:t>
            </w:r>
            <w:r w:rsidRPr="00F528C9">
              <w:rPr>
                <w:rStyle w:val="apple-converted-space"/>
                <w:rFonts w:cs="Helvetica"/>
                <w:color w:val="F79646" w:themeColor="accent6"/>
                <w:sz w:val="24"/>
                <w:szCs w:val="24"/>
                <w:shd w:val="clear" w:color="auto" w:fill="FFFFFF"/>
              </w:rPr>
              <w:t> </w:t>
            </w:r>
            <w:r w:rsidRPr="00F528C9">
              <w:rPr>
                <w:rFonts w:cs="Helvetica"/>
                <w:color w:val="F79646" w:themeColor="accent6"/>
                <w:sz w:val="24"/>
                <w:szCs w:val="24"/>
                <w:shd w:val="clear" w:color="auto" w:fill="FFFFFF"/>
              </w:rPr>
              <w:t>evaluate potential losses and take action to reduce or eliminate such threats. It is a technique that utilizes findings from</w:t>
            </w:r>
            <w:r w:rsidRPr="00F528C9">
              <w:rPr>
                <w:rStyle w:val="apple-converted-space"/>
                <w:rFonts w:cs="Helvetica"/>
                <w:color w:val="F79646" w:themeColor="accent6"/>
                <w:sz w:val="24"/>
                <w:szCs w:val="24"/>
                <w:shd w:val="clear" w:color="auto" w:fill="FFFFFF"/>
              </w:rPr>
              <w:t> </w:t>
            </w:r>
            <w:r w:rsidRPr="00F528C9">
              <w:rPr>
                <w:rFonts w:cs="Helvetica"/>
                <w:color w:val="F79646" w:themeColor="accent6"/>
                <w:sz w:val="24"/>
                <w:szCs w:val="24"/>
              </w:rPr>
              <w:t>risk assessments</w:t>
            </w:r>
            <w:r w:rsidRPr="00F528C9">
              <w:rPr>
                <w:rFonts w:cs="Helvetica"/>
                <w:color w:val="F79646" w:themeColor="accent6"/>
                <w:sz w:val="24"/>
                <w:szCs w:val="24"/>
                <w:shd w:val="clear" w:color="auto" w:fill="FFFFFF"/>
              </w:rPr>
              <w:t>, which involve identifying potential risk factors in a firm's operations, such as technical and non-technical aspects of the business, financial policies, and other policies that may impact the well-being of the firm. Risk control also implements changes to reduce risk in these areas.</w:t>
            </w:r>
          </w:p>
          <w:p w:rsidR="00C20C46" w:rsidRDefault="00C20C46" w:rsidP="00136714">
            <w:r>
              <w:t xml:space="preserve"> </w:t>
            </w:r>
          </w:p>
          <w:p w:rsidR="00C20C46" w:rsidRDefault="00C20C46" w:rsidP="00136714">
            <w:r>
              <w:t>ii. What is the relationship between risk control and risk avoidance?</w:t>
            </w:r>
          </w:p>
          <w:p w:rsidR="00F528C9" w:rsidRPr="003C4656" w:rsidRDefault="00F528C9" w:rsidP="003C4656">
            <w:pPr>
              <w:pStyle w:val="NormalWeb"/>
              <w:numPr>
                <w:ilvl w:val="0"/>
                <w:numId w:val="29"/>
              </w:numPr>
              <w:rPr>
                <w:rFonts w:asciiTheme="minorHAnsi" w:hAnsiTheme="minorHAnsi" w:cs="Helvetica"/>
                <w:color w:val="F79646" w:themeColor="accent6"/>
              </w:rPr>
            </w:pPr>
            <w:r w:rsidRPr="003C4656">
              <w:rPr>
                <w:rFonts w:asciiTheme="minorHAnsi" w:hAnsiTheme="minorHAnsi" w:cs="Helvetica"/>
                <w:color w:val="F79646" w:themeColor="accent6"/>
              </w:rPr>
              <w:t xml:space="preserve">Risk avoidance and risk </w:t>
            </w:r>
            <w:r w:rsidRPr="003C4656">
              <w:rPr>
                <w:rFonts w:asciiTheme="minorHAnsi" w:hAnsiTheme="minorHAnsi"/>
                <w:color w:val="F79646" w:themeColor="accent6"/>
              </w:rPr>
              <w:t>control</w:t>
            </w:r>
            <w:r w:rsidRPr="003C4656">
              <w:rPr>
                <w:rFonts w:asciiTheme="minorHAnsi" w:hAnsiTheme="minorHAnsi" w:cs="Helvetica"/>
                <w:color w:val="F79646" w:themeColor="accent6"/>
              </w:rPr>
              <w:t xml:space="preserve"> are two ways to manage risk. Risk avoidance deals with eliminating any exposure of risk that poses a potential loss. Risk </w:t>
            </w:r>
            <w:r w:rsidRPr="003C4656">
              <w:rPr>
                <w:rFonts w:asciiTheme="minorHAnsi" w:hAnsiTheme="minorHAnsi"/>
                <w:color w:val="F79646" w:themeColor="accent6"/>
              </w:rPr>
              <w:t>control</w:t>
            </w:r>
            <w:r w:rsidRPr="003C4656">
              <w:rPr>
                <w:rFonts w:asciiTheme="minorHAnsi" w:hAnsiTheme="minorHAnsi" w:cs="Helvetica"/>
                <w:color w:val="F79646" w:themeColor="accent6"/>
              </w:rPr>
              <w:t xml:space="preserve"> deals with reducing the likelihood and severity of a possible loss.</w:t>
            </w:r>
          </w:p>
          <w:p w:rsidR="00F528C9" w:rsidRPr="003C4656" w:rsidRDefault="003C4656" w:rsidP="00F528C9">
            <w:pPr>
              <w:pStyle w:val="NormalWeb"/>
              <w:rPr>
                <w:rFonts w:asciiTheme="minorHAnsi" w:hAnsiTheme="minorHAnsi" w:cs="Helvetica"/>
                <w:color w:val="F79646" w:themeColor="accent6"/>
              </w:rPr>
            </w:pPr>
            <w:r>
              <w:rPr>
                <w:rFonts w:asciiTheme="minorHAnsi" w:hAnsiTheme="minorHAnsi" w:cs="Helvetica"/>
                <w:color w:val="F79646" w:themeColor="accent6"/>
              </w:rPr>
              <w:t xml:space="preserve">             </w:t>
            </w:r>
            <w:r w:rsidR="00F528C9" w:rsidRPr="003C4656">
              <w:rPr>
                <w:rFonts w:asciiTheme="minorHAnsi" w:hAnsiTheme="minorHAnsi" w:cs="Helvetica"/>
                <w:color w:val="F79646" w:themeColor="accent6"/>
              </w:rPr>
              <w:t>Risk</w:t>
            </w:r>
            <w:r w:rsidR="00F528C9" w:rsidRPr="003C4656">
              <w:rPr>
                <w:rStyle w:val="apple-converted-space"/>
                <w:rFonts w:asciiTheme="minorHAnsi" w:hAnsiTheme="minorHAnsi" w:cs="Helvetica"/>
                <w:color w:val="F79646" w:themeColor="accent6"/>
              </w:rPr>
              <w:t> </w:t>
            </w:r>
            <w:r w:rsidR="00F528C9" w:rsidRPr="003C4656">
              <w:rPr>
                <w:rFonts w:asciiTheme="minorHAnsi" w:hAnsiTheme="minorHAnsi" w:cs="Helvetica"/>
                <w:color w:val="F79646" w:themeColor="accent6"/>
              </w:rPr>
              <w:t>avoidance is not performing any activity that may carry risk. For example, suppose an investor wants to buy stock in an oil company, but oil prices have been falling significantly over the past few months. There is</w:t>
            </w:r>
            <w:r w:rsidR="00F528C9" w:rsidRPr="003C4656">
              <w:rPr>
                <w:rStyle w:val="apple-converted-space"/>
                <w:rFonts w:asciiTheme="minorHAnsi" w:hAnsiTheme="minorHAnsi" w:cs="Helvetica"/>
                <w:color w:val="F79646" w:themeColor="accent6"/>
              </w:rPr>
              <w:t> </w:t>
            </w:r>
            <w:r w:rsidR="00F528C9" w:rsidRPr="003C4656">
              <w:rPr>
                <w:rFonts w:asciiTheme="minorHAnsi" w:hAnsiTheme="minorHAnsi" w:cs="Helvetica"/>
                <w:color w:val="F79646" w:themeColor="accent6"/>
              </w:rPr>
              <w:t>political risk</w:t>
            </w:r>
            <w:r w:rsidR="00F528C9" w:rsidRPr="003C4656">
              <w:rPr>
                <w:rStyle w:val="apple-converted-space"/>
                <w:rFonts w:asciiTheme="minorHAnsi" w:hAnsiTheme="minorHAnsi" w:cs="Helvetica"/>
                <w:color w:val="F79646" w:themeColor="accent6"/>
              </w:rPr>
              <w:t> </w:t>
            </w:r>
            <w:r w:rsidR="00F528C9" w:rsidRPr="003C4656">
              <w:rPr>
                <w:rFonts w:asciiTheme="minorHAnsi" w:hAnsiTheme="minorHAnsi" w:cs="Helvetica"/>
                <w:color w:val="F79646" w:themeColor="accent6"/>
              </w:rPr>
              <w:t>associated with the production of oil and</w:t>
            </w:r>
            <w:r w:rsidR="00F528C9" w:rsidRPr="003C4656">
              <w:rPr>
                <w:rStyle w:val="apple-converted-space"/>
                <w:rFonts w:asciiTheme="minorHAnsi" w:hAnsiTheme="minorHAnsi" w:cs="Helvetica"/>
                <w:color w:val="F79646" w:themeColor="accent6"/>
              </w:rPr>
              <w:t> </w:t>
            </w:r>
            <w:r w:rsidR="00F528C9" w:rsidRPr="003C4656">
              <w:rPr>
                <w:rFonts w:asciiTheme="minorHAnsi" w:hAnsiTheme="minorHAnsi" w:cs="Helvetica"/>
                <w:color w:val="F79646" w:themeColor="accent6"/>
              </w:rPr>
              <w:t>credit risk</w:t>
            </w:r>
            <w:r w:rsidR="00F528C9" w:rsidRPr="003C4656">
              <w:rPr>
                <w:rStyle w:val="apple-converted-space"/>
                <w:rFonts w:asciiTheme="minorHAnsi" w:hAnsiTheme="minorHAnsi" w:cs="Helvetica"/>
                <w:color w:val="F79646" w:themeColor="accent6"/>
              </w:rPr>
              <w:t> </w:t>
            </w:r>
            <w:r w:rsidR="00F528C9" w:rsidRPr="003C4656">
              <w:rPr>
                <w:rFonts w:asciiTheme="minorHAnsi" w:hAnsiTheme="minorHAnsi" w:cs="Helvetica"/>
                <w:color w:val="F79646" w:themeColor="accent6"/>
              </w:rPr>
              <w:t>associated with the oil company. She assesses the risks associated with the oil industry and decides to avoid taking a stake in the company. This is known as risk avoidance.</w:t>
            </w:r>
          </w:p>
          <w:p w:rsidR="00F528C9" w:rsidRPr="003C4656" w:rsidRDefault="00F528C9" w:rsidP="00F528C9">
            <w:pPr>
              <w:pStyle w:val="NormalWeb"/>
              <w:rPr>
                <w:rFonts w:asciiTheme="minorHAnsi" w:hAnsiTheme="minorHAnsi" w:cs="Helvetica"/>
                <w:color w:val="F79646" w:themeColor="accent6"/>
              </w:rPr>
            </w:pPr>
            <w:r w:rsidRPr="003C4656">
              <w:rPr>
                <w:rFonts w:asciiTheme="minorHAnsi" w:hAnsiTheme="minorHAnsi" w:cs="Helvetica"/>
                <w:color w:val="F79646" w:themeColor="accent6"/>
              </w:rPr>
              <w:lastRenderedPageBreak/>
              <w:t xml:space="preserve">On the one hand, risk </w:t>
            </w:r>
            <w:r w:rsidRPr="003C4656">
              <w:rPr>
                <w:rFonts w:asciiTheme="minorHAnsi" w:hAnsiTheme="minorHAnsi"/>
                <w:color w:val="F79646" w:themeColor="accent6"/>
              </w:rPr>
              <w:t>control</w:t>
            </w:r>
            <w:r w:rsidRPr="003C4656">
              <w:rPr>
                <w:rFonts w:asciiTheme="minorHAnsi" w:hAnsiTheme="minorHAnsi" w:cs="Helvetica"/>
                <w:color w:val="F79646" w:themeColor="accent6"/>
              </w:rPr>
              <w:t xml:space="preserve"> deals with mitigating potential losses. For example, suppose an investor is invested in oil stocks. There is political risk associated with the production of oil, and the stocks have a high level of</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unsystematic risk. He can reduce his risk by diversifying his portfolio by buying stocks in other industries, such as retail or airlines.</w:t>
            </w:r>
          </w:p>
          <w:p w:rsidR="00F528C9" w:rsidRPr="003C4656" w:rsidRDefault="00F528C9" w:rsidP="00F528C9">
            <w:pPr>
              <w:pStyle w:val="NormalWeb"/>
              <w:rPr>
                <w:rFonts w:asciiTheme="minorHAnsi" w:hAnsiTheme="minorHAnsi" w:cs="Helvetica"/>
                <w:color w:val="F79646" w:themeColor="accent6"/>
              </w:rPr>
            </w:pPr>
            <w:r w:rsidRPr="003C4656">
              <w:rPr>
                <w:rFonts w:asciiTheme="minorHAnsi" w:hAnsiTheme="minorHAnsi" w:cs="Helvetica"/>
                <w:color w:val="F79646" w:themeColor="accent6"/>
              </w:rPr>
              <w:t>Suppose the investor diversifies his portfolio and invests in various sectors of the market. However, he currently faces</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systematic risk</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due to an economic downturn. The investor may reduce his risk through a</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hedge. For example, the investor can protect his</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long positions</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and reduce his risk by buying</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put options</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for his long positions. He is protected from a potential drop in his portfolio value because he is able to sell his stocks at a predetermined price within a specified period.</w:t>
            </w:r>
          </w:p>
          <w:p w:rsidR="00F528C9" w:rsidRPr="003C4656" w:rsidRDefault="00F528C9" w:rsidP="00F528C9">
            <w:pPr>
              <w:pStyle w:val="last-spacing"/>
              <w:rPr>
                <w:rFonts w:asciiTheme="minorHAnsi" w:hAnsiTheme="minorHAnsi" w:cs="Helvetica"/>
                <w:color w:val="F79646" w:themeColor="accent6"/>
              </w:rPr>
            </w:pPr>
            <w:r w:rsidRPr="003C4656">
              <w:rPr>
                <w:rFonts w:asciiTheme="minorHAnsi" w:hAnsiTheme="minorHAnsi" w:cs="Helvetica"/>
                <w:color w:val="F79646" w:themeColor="accent6"/>
              </w:rPr>
              <w:t>The investor who avoids the risk forfeits any potential gains the oil stock may have. On the other hand, the investor who reduces his risk still has potential gains. If the</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stock market</w:t>
            </w:r>
            <w:r w:rsidRPr="003C4656">
              <w:rPr>
                <w:rStyle w:val="apple-converted-space"/>
                <w:rFonts w:asciiTheme="minorHAnsi" w:hAnsiTheme="minorHAnsi" w:cs="Helvetica"/>
                <w:color w:val="F79646" w:themeColor="accent6"/>
              </w:rPr>
              <w:t> </w:t>
            </w:r>
            <w:r w:rsidRPr="003C4656">
              <w:rPr>
                <w:rFonts w:asciiTheme="minorHAnsi" w:hAnsiTheme="minorHAnsi" w:cs="Helvetica"/>
                <w:color w:val="F79646" w:themeColor="accent6"/>
              </w:rPr>
              <w:t>goes higher, his long positions will appreciate in value. However, if his positions decrease in value, he is protected by his put options.</w:t>
            </w:r>
          </w:p>
          <w:p w:rsidR="00C20C46" w:rsidRDefault="00C20C46" w:rsidP="00136714"/>
          <w:p w:rsidR="00C20C46" w:rsidRDefault="00C20C46" w:rsidP="00136714">
            <w:r>
              <w:t xml:space="preserve"> iii. What is the difference between “risk avoidance” and “risk prevention”?</w:t>
            </w:r>
          </w:p>
          <w:p w:rsidR="00BF71E8" w:rsidRDefault="00BF71E8" w:rsidP="00BF71E8">
            <w:pPr>
              <w:pStyle w:val="Heading1"/>
              <w:spacing w:before="0" w:after="96" w:line="264" w:lineRule="atLeast"/>
              <w:outlineLvl w:val="0"/>
              <w:rPr>
                <w:rFonts w:ascii="Helvetica" w:hAnsi="Helvetica" w:cs="Helvetica"/>
                <w:color w:val="F79646" w:themeColor="accent6"/>
                <w:spacing w:val="-30"/>
                <w:sz w:val="39"/>
                <w:szCs w:val="39"/>
              </w:rPr>
            </w:pPr>
          </w:p>
          <w:p w:rsidR="00BF71E8" w:rsidRPr="00BF71E8" w:rsidRDefault="00BF71E8" w:rsidP="00BF71E8">
            <w:pPr>
              <w:pStyle w:val="Heading1"/>
              <w:numPr>
                <w:ilvl w:val="0"/>
                <w:numId w:val="34"/>
              </w:numPr>
              <w:spacing w:before="0" w:after="96" w:line="264" w:lineRule="atLeast"/>
              <w:outlineLvl w:val="0"/>
              <w:rPr>
                <w:rFonts w:ascii="Helvetica" w:hAnsi="Helvetica" w:cs="Helvetica"/>
                <w:color w:val="F79646" w:themeColor="accent6"/>
                <w:spacing w:val="-30"/>
                <w:sz w:val="39"/>
                <w:szCs w:val="39"/>
              </w:rPr>
            </w:pPr>
            <w:r>
              <w:rPr>
                <w:rFonts w:ascii="Helvetica" w:hAnsi="Helvetica" w:cs="Helvetica"/>
                <w:color w:val="F79646" w:themeColor="accent6"/>
                <w:spacing w:val="-30"/>
                <w:sz w:val="39"/>
                <w:szCs w:val="39"/>
              </w:rPr>
              <w:t>Risk Prevention</w:t>
            </w:r>
            <w:r w:rsidRPr="00BF71E8">
              <w:rPr>
                <w:rFonts w:ascii="Helvetica" w:hAnsi="Helvetica" w:cs="Helvetica"/>
                <w:color w:val="F79646" w:themeColor="accent6"/>
                <w:spacing w:val="-30"/>
                <w:sz w:val="39"/>
                <w:szCs w:val="39"/>
              </w:rPr>
              <w:t xml:space="preserve"> and Avoidance</w:t>
            </w:r>
          </w:p>
          <w:p w:rsidR="00BF71E8" w:rsidRPr="00BF71E8" w:rsidRDefault="00BF71E8" w:rsidP="00BF71E8">
            <w:pPr>
              <w:pStyle w:val="NormalWeb"/>
              <w:shd w:val="clear" w:color="auto" w:fill="FFFFFF"/>
              <w:spacing w:before="0" w:beforeAutospacing="0" w:after="240" w:afterAutospacing="0" w:line="273" w:lineRule="atLeast"/>
              <w:rPr>
                <w:rFonts w:ascii="Arial" w:hAnsi="Arial" w:cs="Arial"/>
                <w:color w:val="F79646" w:themeColor="accent6"/>
                <w:sz w:val="20"/>
                <w:szCs w:val="20"/>
              </w:rPr>
            </w:pPr>
            <w:r w:rsidRPr="00BF71E8">
              <w:rPr>
                <w:rStyle w:val="Strong"/>
                <w:rFonts w:ascii="Arial" w:hAnsi="Arial" w:cs="Arial"/>
                <w:color w:val="F79646" w:themeColor="accent6"/>
                <w:sz w:val="20"/>
                <w:szCs w:val="20"/>
              </w:rPr>
              <w:t>Types of Losses:</w:t>
            </w:r>
          </w:p>
          <w:p w:rsidR="00BF71E8" w:rsidRPr="00BF71E8" w:rsidRDefault="00BF71E8" w:rsidP="00BF71E8">
            <w:pPr>
              <w:numPr>
                <w:ilvl w:val="0"/>
                <w:numId w:val="32"/>
              </w:numPr>
              <w:shd w:val="clear" w:color="auto" w:fill="FFFFFF"/>
              <w:spacing w:after="96" w:line="273" w:lineRule="atLeast"/>
              <w:ind w:left="360"/>
              <w:rPr>
                <w:rFonts w:ascii="Arial" w:hAnsi="Arial" w:cs="Arial"/>
                <w:color w:val="F79646" w:themeColor="accent6"/>
                <w:sz w:val="20"/>
                <w:szCs w:val="20"/>
              </w:rPr>
            </w:pPr>
            <w:r w:rsidRPr="00BF71E8">
              <w:rPr>
                <w:rFonts w:ascii="Arial" w:hAnsi="Arial" w:cs="Arial"/>
                <w:color w:val="F79646" w:themeColor="accent6"/>
                <w:sz w:val="20"/>
                <w:szCs w:val="20"/>
              </w:rPr>
              <w:t>Destruction – Caused by fire, earthquake, wind, breakage, or deterioration</w:t>
            </w:r>
          </w:p>
          <w:p w:rsidR="00BF71E8" w:rsidRPr="00BF71E8" w:rsidRDefault="00BF71E8" w:rsidP="00BF71E8">
            <w:pPr>
              <w:numPr>
                <w:ilvl w:val="0"/>
                <w:numId w:val="32"/>
              </w:numPr>
              <w:shd w:val="clear" w:color="auto" w:fill="FFFFFF"/>
              <w:spacing w:after="96" w:line="273" w:lineRule="atLeast"/>
              <w:ind w:left="360"/>
              <w:rPr>
                <w:rFonts w:ascii="Arial" w:hAnsi="Arial" w:cs="Arial"/>
                <w:color w:val="F79646" w:themeColor="accent6"/>
                <w:sz w:val="20"/>
                <w:szCs w:val="20"/>
              </w:rPr>
            </w:pPr>
            <w:r w:rsidRPr="00BF71E8">
              <w:rPr>
                <w:rFonts w:ascii="Arial" w:hAnsi="Arial" w:cs="Arial"/>
                <w:color w:val="F79646" w:themeColor="accent6"/>
                <w:sz w:val="20"/>
                <w:szCs w:val="20"/>
              </w:rPr>
              <w:t>Confiscation – Includes acts of crime such as theft, embezzlement, robbery, burglary, forgery, and conversion</w:t>
            </w:r>
          </w:p>
          <w:p w:rsidR="00BF71E8" w:rsidRPr="00BF71E8" w:rsidRDefault="00BF71E8" w:rsidP="00BF71E8">
            <w:pPr>
              <w:numPr>
                <w:ilvl w:val="0"/>
                <w:numId w:val="32"/>
              </w:numPr>
              <w:shd w:val="clear" w:color="auto" w:fill="FFFFFF"/>
              <w:spacing w:after="96" w:line="273" w:lineRule="atLeast"/>
              <w:ind w:left="360"/>
              <w:rPr>
                <w:rFonts w:ascii="Arial" w:hAnsi="Arial" w:cs="Arial"/>
                <w:color w:val="F79646" w:themeColor="accent6"/>
                <w:sz w:val="20"/>
                <w:szCs w:val="20"/>
              </w:rPr>
            </w:pPr>
            <w:r w:rsidRPr="00BF71E8">
              <w:rPr>
                <w:rFonts w:ascii="Arial" w:hAnsi="Arial" w:cs="Arial"/>
                <w:color w:val="F79646" w:themeColor="accent6"/>
                <w:sz w:val="20"/>
                <w:szCs w:val="20"/>
              </w:rPr>
              <w:t>Loss of use – Causes loss of income, interruption of activities and/or extra expenses to continue operations</w:t>
            </w:r>
          </w:p>
          <w:p w:rsidR="00BF71E8" w:rsidRPr="00BF71E8" w:rsidRDefault="00BF71E8" w:rsidP="00BF71E8">
            <w:pPr>
              <w:numPr>
                <w:ilvl w:val="0"/>
                <w:numId w:val="32"/>
              </w:numPr>
              <w:shd w:val="clear" w:color="auto" w:fill="FFFFFF"/>
              <w:spacing w:after="96" w:line="273" w:lineRule="atLeast"/>
              <w:ind w:left="360"/>
              <w:rPr>
                <w:rFonts w:ascii="Arial" w:hAnsi="Arial" w:cs="Arial"/>
                <w:color w:val="F79646" w:themeColor="accent6"/>
                <w:sz w:val="20"/>
                <w:szCs w:val="20"/>
              </w:rPr>
            </w:pPr>
            <w:r w:rsidRPr="00BF71E8">
              <w:rPr>
                <w:rFonts w:ascii="Arial" w:hAnsi="Arial" w:cs="Arial"/>
                <w:color w:val="F79646" w:themeColor="accent6"/>
                <w:sz w:val="20"/>
                <w:szCs w:val="20"/>
              </w:rPr>
              <w:t>Loss by Negligence – Liability can be incurred when persons are injured or property of others is damaged or destroyed due to negligence</w:t>
            </w:r>
          </w:p>
          <w:p w:rsidR="00BF71E8" w:rsidRPr="00BF71E8" w:rsidRDefault="00BF71E8" w:rsidP="00BF71E8">
            <w:pPr>
              <w:numPr>
                <w:ilvl w:val="0"/>
                <w:numId w:val="32"/>
              </w:numPr>
              <w:shd w:val="clear" w:color="auto" w:fill="FFFFFF"/>
              <w:spacing w:after="96" w:line="273" w:lineRule="atLeast"/>
              <w:ind w:left="360"/>
              <w:rPr>
                <w:rFonts w:ascii="Arial" w:hAnsi="Arial" w:cs="Arial"/>
                <w:color w:val="F79646" w:themeColor="accent6"/>
                <w:sz w:val="20"/>
                <w:szCs w:val="20"/>
              </w:rPr>
            </w:pPr>
            <w:r w:rsidRPr="00BF71E8">
              <w:rPr>
                <w:rFonts w:ascii="Arial" w:hAnsi="Arial" w:cs="Arial"/>
                <w:color w:val="F79646" w:themeColor="accent6"/>
                <w:sz w:val="20"/>
                <w:szCs w:val="20"/>
              </w:rPr>
              <w:t>Loss of Reputation – Discrimination, sexual harassment, libel, slander, bad faith and unfair dealings create liability and poor employee/student/public relations</w:t>
            </w:r>
          </w:p>
          <w:p w:rsidR="00BF71E8" w:rsidRPr="00BF71E8" w:rsidRDefault="00BF71E8" w:rsidP="00BF71E8">
            <w:pPr>
              <w:pStyle w:val="NormalWeb"/>
              <w:shd w:val="clear" w:color="auto" w:fill="FFFFFF"/>
              <w:spacing w:before="0" w:beforeAutospacing="0" w:after="240" w:afterAutospacing="0" w:line="273" w:lineRule="atLeast"/>
              <w:rPr>
                <w:rFonts w:ascii="Arial" w:hAnsi="Arial" w:cs="Arial"/>
                <w:color w:val="F79646" w:themeColor="accent6"/>
                <w:sz w:val="20"/>
                <w:szCs w:val="20"/>
              </w:rPr>
            </w:pPr>
            <w:r w:rsidRPr="00BF71E8">
              <w:rPr>
                <w:rStyle w:val="Strong"/>
                <w:rFonts w:ascii="Arial" w:hAnsi="Arial" w:cs="Arial"/>
                <w:color w:val="F79646" w:themeColor="accent6"/>
                <w:sz w:val="20"/>
                <w:szCs w:val="20"/>
              </w:rPr>
              <w:t>Methods For Treating Risk</w:t>
            </w:r>
          </w:p>
          <w:p w:rsidR="00BF71E8" w:rsidRPr="00BF71E8" w:rsidRDefault="00BF71E8" w:rsidP="00BF71E8">
            <w:pPr>
              <w:numPr>
                <w:ilvl w:val="0"/>
                <w:numId w:val="33"/>
              </w:numPr>
              <w:shd w:val="clear" w:color="auto" w:fill="FFFFFF"/>
              <w:spacing w:after="96" w:line="273" w:lineRule="atLeast"/>
              <w:ind w:left="360"/>
              <w:rPr>
                <w:rFonts w:ascii="Arial" w:hAnsi="Arial" w:cs="Arial"/>
                <w:color w:val="F79646" w:themeColor="accent6"/>
                <w:sz w:val="20"/>
                <w:szCs w:val="20"/>
              </w:rPr>
            </w:pPr>
            <w:r w:rsidRPr="00BF71E8">
              <w:rPr>
                <w:rStyle w:val="Strong"/>
                <w:rFonts w:ascii="Arial" w:hAnsi="Arial" w:cs="Arial"/>
                <w:color w:val="F79646" w:themeColor="accent6"/>
                <w:sz w:val="20"/>
                <w:szCs w:val="20"/>
              </w:rPr>
              <w:t>Avoidance</w:t>
            </w:r>
            <w:r w:rsidRPr="00BF71E8">
              <w:rPr>
                <w:rStyle w:val="apple-converted-space"/>
                <w:rFonts w:ascii="Arial" w:hAnsi="Arial" w:cs="Arial"/>
                <w:color w:val="F79646" w:themeColor="accent6"/>
                <w:sz w:val="20"/>
                <w:szCs w:val="20"/>
              </w:rPr>
              <w:t> </w:t>
            </w:r>
            <w:r w:rsidRPr="00BF71E8">
              <w:rPr>
                <w:rFonts w:ascii="Arial" w:hAnsi="Arial" w:cs="Arial"/>
                <w:color w:val="F79646" w:themeColor="accent6"/>
                <w:sz w:val="20"/>
                <w:szCs w:val="20"/>
              </w:rPr>
              <w:t>– A risk may be avoided by not accepting or entering into the event which has hazards. This method has severe limitations because such a choice is not always possible, or if possible, it may require giving up some important advantages. Nevertheless, in some situations risk avoidance is both possible and desirable.</w:t>
            </w:r>
          </w:p>
          <w:p w:rsidR="00BF71E8" w:rsidRPr="00BF71E8" w:rsidRDefault="00BF71E8" w:rsidP="00BF71E8">
            <w:pPr>
              <w:numPr>
                <w:ilvl w:val="0"/>
                <w:numId w:val="33"/>
              </w:numPr>
              <w:shd w:val="clear" w:color="auto" w:fill="FFFFFF"/>
              <w:spacing w:after="96" w:line="273" w:lineRule="atLeast"/>
              <w:ind w:left="360"/>
              <w:rPr>
                <w:rFonts w:ascii="Arial" w:hAnsi="Arial" w:cs="Arial"/>
                <w:color w:val="F79646" w:themeColor="accent6"/>
                <w:sz w:val="20"/>
                <w:szCs w:val="20"/>
              </w:rPr>
            </w:pPr>
            <w:r>
              <w:rPr>
                <w:rStyle w:val="Strong"/>
                <w:rFonts w:ascii="Arial" w:hAnsi="Arial" w:cs="Arial"/>
                <w:color w:val="F79646" w:themeColor="accent6"/>
                <w:sz w:val="20"/>
                <w:szCs w:val="20"/>
              </w:rPr>
              <w:t xml:space="preserve">Prevention </w:t>
            </w:r>
            <w:r w:rsidRPr="00BF71E8">
              <w:rPr>
                <w:rStyle w:val="apple-converted-space"/>
                <w:rFonts w:ascii="Arial" w:hAnsi="Arial" w:cs="Arial"/>
                <w:color w:val="F79646" w:themeColor="accent6"/>
                <w:sz w:val="20"/>
                <w:szCs w:val="20"/>
              </w:rPr>
              <w:t>–</w:t>
            </w:r>
            <w:r>
              <w:rPr>
                <w:rFonts w:ascii="Arial" w:hAnsi="Arial" w:cs="Arial"/>
                <w:color w:val="F79646" w:themeColor="accent6"/>
                <w:sz w:val="20"/>
                <w:szCs w:val="20"/>
              </w:rPr>
              <w:t xml:space="preserve"> Risks can be prevented</w:t>
            </w:r>
            <w:r w:rsidRPr="00BF71E8">
              <w:rPr>
                <w:rFonts w:ascii="Arial" w:hAnsi="Arial" w:cs="Arial"/>
                <w:color w:val="F79646" w:themeColor="accent6"/>
                <w:sz w:val="20"/>
                <w:szCs w:val="20"/>
              </w:rPr>
              <w:t xml:space="preserve"> by implementation of standard operating procedures, education and training, limiting the numbers or types of participants, establishing security methodologies, duplication of records, selecting appropriate venues, preventive maintenance, etc.</w:t>
            </w:r>
          </w:p>
          <w:p w:rsidR="00BF71E8" w:rsidRDefault="00BF71E8" w:rsidP="00BF71E8"/>
          <w:p w:rsidR="00BF71E8" w:rsidRDefault="00BF71E8" w:rsidP="00BF71E8"/>
          <w:p w:rsidR="00BF71E8" w:rsidRPr="00BF71E8" w:rsidRDefault="00BF71E8" w:rsidP="00BF71E8"/>
          <w:p w:rsidR="00C20C46" w:rsidRDefault="00C20C46" w:rsidP="00136714"/>
          <w:p w:rsidR="00C20C46" w:rsidRDefault="00C20C46" w:rsidP="00136714">
            <w:r>
              <w:t xml:space="preserve"> iv. “Risk management can make a difference directly to profit”. Discuss</w:t>
            </w:r>
          </w:p>
          <w:p w:rsidR="00BF71E8" w:rsidRDefault="00BF71E8" w:rsidP="00136714"/>
          <w:p w:rsidR="00BF71E8" w:rsidRPr="00913867" w:rsidRDefault="00BF71E8" w:rsidP="00BF71E8">
            <w:pPr>
              <w:pStyle w:val="NormalWeb"/>
              <w:shd w:val="clear" w:color="auto" w:fill="FFFFFF"/>
              <w:spacing w:before="0" w:beforeAutospacing="0" w:after="240" w:afterAutospacing="0"/>
              <w:rPr>
                <w:rFonts w:asciiTheme="minorHAnsi" w:hAnsiTheme="minorHAnsi" w:cs="Helvetica"/>
                <w:color w:val="F79646" w:themeColor="accent6"/>
              </w:rPr>
            </w:pPr>
            <w:r w:rsidRPr="00913867">
              <w:rPr>
                <w:rFonts w:asciiTheme="minorHAnsi" w:hAnsiTheme="minorHAnsi" w:cs="Helvetica"/>
                <w:color w:val="F79646" w:themeColor="accent6"/>
              </w:rPr>
              <w:t>The conventional wisdom says that putting an emphasis on risk management slows your business, but a new report from PwC finds the contrary is true: Companies that put a premium on risk management are seeing better growth and increased</w:t>
            </w:r>
            <w:r w:rsidRPr="00913867">
              <w:rPr>
                <w:rStyle w:val="apple-converted-space"/>
                <w:rFonts w:asciiTheme="minorHAnsi" w:hAnsiTheme="minorHAnsi" w:cs="Helvetica"/>
                <w:color w:val="F79646" w:themeColor="accent6"/>
              </w:rPr>
              <w:t> </w:t>
            </w:r>
            <w:r w:rsidRPr="00913867">
              <w:rPr>
                <w:rStyle w:val="vm-hook"/>
                <w:rFonts w:asciiTheme="minorHAnsi" w:hAnsiTheme="minorHAnsi" w:cs="Helvetica"/>
                <w:color w:val="F79646" w:themeColor="accent6"/>
                <w:bdr w:val="none" w:sz="0" w:space="0" w:color="auto" w:frame="1"/>
              </w:rPr>
              <w:t>profit</w:t>
            </w:r>
            <w:r w:rsidRPr="00913867">
              <w:rPr>
                <w:rStyle w:val="apple-converted-space"/>
                <w:rFonts w:asciiTheme="minorHAnsi" w:hAnsiTheme="minorHAnsi" w:cs="Helvetica"/>
                <w:color w:val="F79646" w:themeColor="accent6"/>
              </w:rPr>
              <w:t> </w:t>
            </w:r>
            <w:r w:rsidRPr="00913867">
              <w:rPr>
                <w:rFonts w:asciiTheme="minorHAnsi" w:hAnsiTheme="minorHAnsi" w:cs="Helvetica"/>
                <w:color w:val="F79646" w:themeColor="accent6"/>
              </w:rPr>
              <w:t>margins.</w:t>
            </w:r>
          </w:p>
          <w:p w:rsidR="00BF71E8" w:rsidRPr="00913867" w:rsidRDefault="00BF71E8" w:rsidP="00BF71E8">
            <w:pPr>
              <w:pStyle w:val="NormalWeb"/>
              <w:shd w:val="clear" w:color="auto" w:fill="FFFFFF"/>
              <w:spacing w:before="0" w:beforeAutospacing="0" w:after="240" w:afterAutospacing="0"/>
              <w:rPr>
                <w:rFonts w:asciiTheme="minorHAnsi" w:hAnsiTheme="minorHAnsi" w:cs="Helvetica"/>
                <w:color w:val="F79646" w:themeColor="accent6"/>
              </w:rPr>
            </w:pPr>
            <w:r w:rsidRPr="00913867">
              <w:rPr>
                <w:rFonts w:asciiTheme="minorHAnsi" w:hAnsiTheme="minorHAnsi" w:cs="Helvetica"/>
                <w:color w:val="F79646" w:themeColor="accent6"/>
              </w:rPr>
              <w:t>"Risks are increasing dramatically and executives are constantly faced with making decisions to protect their businesses, while also trying to improve their financial performance, By integrating risk management into the business life cycle, these two objectives can easily come together to work in unison. Developing an effective strategy requires investment, but the payoff and competitive advantage can be enormous."</w:t>
            </w:r>
          </w:p>
          <w:p w:rsidR="00BF71E8" w:rsidRPr="00913867" w:rsidRDefault="00BF71E8" w:rsidP="00BF71E8">
            <w:pPr>
              <w:pStyle w:val="NormalWeb"/>
              <w:shd w:val="clear" w:color="auto" w:fill="FFFFFF"/>
              <w:spacing w:before="0" w:beforeAutospacing="0" w:after="240" w:afterAutospacing="0"/>
              <w:rPr>
                <w:rFonts w:asciiTheme="minorHAnsi" w:hAnsiTheme="minorHAnsi" w:cs="Helvetica"/>
                <w:color w:val="F79646" w:themeColor="accent6"/>
              </w:rPr>
            </w:pPr>
            <w:r w:rsidRPr="00913867">
              <w:rPr>
                <w:rStyle w:val="Strong"/>
                <w:rFonts w:asciiTheme="minorHAnsi" w:hAnsiTheme="minorHAnsi" w:cs="Helvetica"/>
                <w:color w:val="F79646" w:themeColor="accent6"/>
              </w:rPr>
              <w:t>1. Risk management leaders understand how risks interconnect and impact business.</w:t>
            </w:r>
            <w:r w:rsidRPr="00913867">
              <w:rPr>
                <w:rStyle w:val="apple-converted-space"/>
                <w:rFonts w:asciiTheme="minorHAnsi" w:hAnsiTheme="minorHAnsi" w:cs="Helvetica"/>
                <w:color w:val="F79646" w:themeColor="accent6"/>
              </w:rPr>
              <w:t> </w:t>
            </w:r>
            <w:r w:rsidRPr="00913867">
              <w:rPr>
                <w:rFonts w:asciiTheme="minorHAnsi" w:hAnsiTheme="minorHAnsi" w:cs="Helvetica"/>
                <w:color w:val="F79646" w:themeColor="accent6"/>
              </w:rPr>
              <w:t>The study found that 70 percent of risk management leaders say they can see how risks interconnect and cascade, as compared with only 23 percent of non-leaders in risk management. Risk management leaders are also more likely to compile an aggregated view of risks when making decisions (73 percent of leaders vs. 27 percent of non-leaders). This gives them a clear and realistic understanding of operational issues and market opportunities.</w:t>
            </w:r>
          </w:p>
          <w:p w:rsidR="00BF71E8" w:rsidRPr="00913867" w:rsidRDefault="00BF71E8" w:rsidP="00BF71E8">
            <w:pPr>
              <w:pStyle w:val="NormalWeb"/>
              <w:shd w:val="clear" w:color="auto" w:fill="FFFFFF"/>
              <w:spacing w:before="0" w:beforeAutospacing="0" w:after="240" w:afterAutospacing="0"/>
              <w:rPr>
                <w:rFonts w:asciiTheme="minorHAnsi" w:hAnsiTheme="minorHAnsi" w:cs="Helvetica"/>
                <w:color w:val="F79646" w:themeColor="accent6"/>
              </w:rPr>
            </w:pPr>
            <w:r w:rsidRPr="00913867">
              <w:rPr>
                <w:rStyle w:val="Strong"/>
                <w:rFonts w:asciiTheme="minorHAnsi" w:hAnsiTheme="minorHAnsi" w:cs="Helvetica"/>
                <w:color w:val="F79646" w:themeColor="accent6"/>
              </w:rPr>
              <w:t>2. Risk management leaders have a strategic understanding of their risk appetite and are willing to take risks.</w:t>
            </w:r>
            <w:r w:rsidRPr="00913867">
              <w:rPr>
                <w:rStyle w:val="apple-converted-space"/>
                <w:rFonts w:asciiTheme="minorHAnsi" w:hAnsiTheme="minorHAnsi" w:cs="Helvetica"/>
                <w:color w:val="F79646" w:themeColor="accent6"/>
              </w:rPr>
              <w:t> </w:t>
            </w:r>
            <w:r w:rsidRPr="00913867">
              <w:rPr>
                <w:rFonts w:asciiTheme="minorHAnsi" w:hAnsiTheme="minorHAnsi" w:cs="Helvetica"/>
                <w:color w:val="F79646" w:themeColor="accent6"/>
              </w:rPr>
              <w:t>With a thorough understanding of potential risks, risk management leaders actually have a high or very high appetite for risk, according to the report. Nearly 90 percent of risk leaders say they are increasingly taking a risk-enabled approach to growth.</w:t>
            </w:r>
          </w:p>
          <w:p w:rsidR="00BF71E8" w:rsidRPr="00913867" w:rsidRDefault="00BF71E8" w:rsidP="00BF71E8">
            <w:pPr>
              <w:pStyle w:val="NormalWeb"/>
              <w:shd w:val="clear" w:color="auto" w:fill="FFFFFF"/>
              <w:spacing w:before="0" w:beforeAutospacing="0" w:after="240" w:afterAutospacing="0"/>
              <w:rPr>
                <w:rFonts w:asciiTheme="minorHAnsi" w:hAnsiTheme="minorHAnsi" w:cs="Helvetica"/>
                <w:color w:val="F79646" w:themeColor="accent6"/>
              </w:rPr>
            </w:pPr>
            <w:r w:rsidRPr="00913867">
              <w:rPr>
                <w:rFonts w:asciiTheme="minorHAnsi" w:hAnsiTheme="minorHAnsi" w:cs="Helvetica"/>
                <w:color w:val="F79646" w:themeColor="accent6"/>
              </w:rPr>
              <w:t>"Analyzing and assessing how different business risks affect one another is an essential step in achieving a holistic and accurate risk management perspective," says Brian Schwartz, PwC's U.S. Performance Governance, Risk and Compliance leader. "Undertaking systematic review that determines what aggregated level of risk a company is willing to take on — and ensuring that all business units understand those limits — remains a central tenet of risk management leadership."</w:t>
            </w:r>
          </w:p>
          <w:p w:rsidR="00BF71E8" w:rsidRPr="00913867" w:rsidRDefault="00BF71E8" w:rsidP="00BF71E8">
            <w:pPr>
              <w:pStyle w:val="NormalWeb"/>
              <w:shd w:val="clear" w:color="auto" w:fill="FFFFFF"/>
              <w:spacing w:before="0" w:beforeAutospacing="0" w:after="240" w:afterAutospacing="0"/>
              <w:rPr>
                <w:rFonts w:asciiTheme="minorHAnsi" w:hAnsiTheme="minorHAnsi" w:cs="Helvetica"/>
                <w:color w:val="F79646" w:themeColor="accent6"/>
              </w:rPr>
            </w:pPr>
            <w:r w:rsidRPr="00913867">
              <w:rPr>
                <w:rStyle w:val="Strong"/>
                <w:rFonts w:asciiTheme="minorHAnsi" w:hAnsiTheme="minorHAnsi" w:cs="Helvetica"/>
                <w:color w:val="F79646" w:themeColor="accent6"/>
              </w:rPr>
              <w:t>3. Risk management leaders are more aligned across</w:t>
            </w:r>
            <w:r w:rsidRPr="00913867">
              <w:rPr>
                <w:rStyle w:val="apple-converted-space"/>
                <w:rFonts w:asciiTheme="minorHAnsi" w:hAnsiTheme="minorHAnsi" w:cs="Helvetica"/>
                <w:b/>
                <w:bCs/>
                <w:color w:val="F79646" w:themeColor="accent6"/>
              </w:rPr>
              <w:t> </w:t>
            </w:r>
            <w:r w:rsidRPr="00913867">
              <w:rPr>
                <w:rStyle w:val="vm-hook"/>
                <w:rFonts w:asciiTheme="minorHAnsi" w:hAnsiTheme="minorHAnsi" w:cs="Helvetica"/>
                <w:b/>
                <w:bCs/>
                <w:color w:val="F79646" w:themeColor="accent6"/>
                <w:bdr w:val="none" w:sz="0" w:space="0" w:color="auto" w:frame="1"/>
              </w:rPr>
              <w:t>business</w:t>
            </w:r>
            <w:r w:rsidRPr="00913867">
              <w:rPr>
                <w:rStyle w:val="apple-converted-space"/>
                <w:rFonts w:asciiTheme="minorHAnsi" w:hAnsiTheme="minorHAnsi" w:cs="Helvetica"/>
                <w:b/>
                <w:bCs/>
                <w:color w:val="F79646" w:themeColor="accent6"/>
              </w:rPr>
              <w:t> </w:t>
            </w:r>
            <w:r w:rsidRPr="00913867">
              <w:rPr>
                <w:rStyle w:val="Strong"/>
                <w:rFonts w:asciiTheme="minorHAnsi" w:hAnsiTheme="minorHAnsi" w:cs="Helvetica"/>
                <w:color w:val="F79646" w:themeColor="accent6"/>
              </w:rPr>
              <w:t>units.</w:t>
            </w:r>
            <w:r w:rsidRPr="00913867">
              <w:rPr>
                <w:rStyle w:val="apple-converted-space"/>
                <w:rFonts w:asciiTheme="minorHAnsi" w:hAnsiTheme="minorHAnsi" w:cs="Helvetica"/>
                <w:color w:val="F79646" w:themeColor="accent6"/>
              </w:rPr>
              <w:t> </w:t>
            </w:r>
            <w:r w:rsidRPr="00913867">
              <w:rPr>
                <w:rFonts w:asciiTheme="minorHAnsi" w:hAnsiTheme="minorHAnsi" w:cs="Helvetica"/>
                <w:color w:val="F79646" w:themeColor="accent6"/>
              </w:rPr>
              <w:t>Fully 90 percent of risk management leaders (compared with 36 percent of non-leaders) say their risk management program is fully aligned or very aligned with their company's strategic planning process.</w:t>
            </w:r>
          </w:p>
          <w:p w:rsidR="00C20C46" w:rsidRDefault="00C20C46" w:rsidP="00136714"/>
          <w:p w:rsidR="00913867" w:rsidRDefault="00C20C46" w:rsidP="00136714">
            <w:r>
              <w:t xml:space="preserve"> v. What is the primary objective of risk management?</w:t>
            </w: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color w:val="F79646" w:themeColor="accent6"/>
                <w:sz w:val="24"/>
                <w:szCs w:val="24"/>
              </w:rPr>
              <w:t xml:space="preserve">A- </w:t>
            </w:r>
            <w:r w:rsidRPr="00913867">
              <w:rPr>
                <w:rFonts w:cs="Arial"/>
                <w:b/>
                <w:bCs/>
                <w:i/>
                <w:iCs/>
                <w:color w:val="F79646" w:themeColor="accent6"/>
                <w:sz w:val="24"/>
                <w:szCs w:val="24"/>
              </w:rPr>
              <w:t>The objectives of risk management can be classified as follows:</w:t>
            </w:r>
          </w:p>
          <w:p w:rsidR="00913867" w:rsidRPr="00913867" w:rsidRDefault="00913867" w:rsidP="00913867">
            <w:pPr>
              <w:shd w:val="clear" w:color="auto" w:fill="FFFFFF"/>
              <w:spacing w:line="343" w:lineRule="atLeast"/>
              <w:jc w:val="both"/>
              <w:rPr>
                <w:rFonts w:cs="Arial"/>
                <w:color w:val="F79646" w:themeColor="accent6"/>
                <w:sz w:val="24"/>
                <w:szCs w:val="24"/>
              </w:rPr>
            </w:pP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b/>
                <w:bCs/>
                <w:color w:val="F79646" w:themeColor="accent6"/>
                <w:sz w:val="24"/>
                <w:szCs w:val="24"/>
              </w:rPr>
              <w:t>1. Pre-loss objectives</w:t>
            </w: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noProof/>
                <w:color w:val="F79646" w:themeColor="accent6"/>
                <w:sz w:val="24"/>
                <w:szCs w:val="24"/>
              </w:rPr>
              <w:lastRenderedPageBreak/>
              <w:drawing>
                <wp:inline distT="0" distB="0" distL="0" distR="0" wp14:anchorId="0AE1F3D0" wp14:editId="19533926">
                  <wp:extent cx="3048000" cy="2057400"/>
                  <wp:effectExtent l="0" t="0" r="0" b="0"/>
                  <wp:docPr id="3" name="Picture 3" descr="http://4.bp.blogspot.com/-t3CWnDU5ilY/VLjfOwhRC6I/AAAAAAAABcM/shbchq5FRKI/s1600/objectives%2Bof%2Brisk%2Bmanagement.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4.bp.blogspot.com/-t3CWnDU5ilY/VLjfOwhRC6I/AAAAAAAABcM/shbchq5FRKI/s1600/objectives%2Bof%2Brisk%2Bmanagement.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057400"/>
                          </a:xfrm>
                          <a:prstGeom prst="rect">
                            <a:avLst/>
                          </a:prstGeom>
                          <a:noFill/>
                          <a:ln>
                            <a:noFill/>
                          </a:ln>
                        </pic:spPr>
                      </pic:pic>
                    </a:graphicData>
                  </a:graphic>
                </wp:inline>
              </w:drawing>
            </w:r>
            <w:r w:rsidRPr="00913867">
              <w:rPr>
                <w:rFonts w:cs="Arial"/>
                <w:color w:val="F79646" w:themeColor="accent6"/>
                <w:sz w:val="24"/>
                <w:szCs w:val="24"/>
              </w:rPr>
              <w:t>Risk management has certain objectives before a loss occurs. These objectives of risk management focus on minimizing the uncertainties, prepare for losses in the most economical way, reduce the anxiety and other necessary precautions to losses in the future. The important pre-loss objectives include the following:</w:t>
            </w:r>
          </w:p>
          <w:p w:rsidR="00913867" w:rsidRPr="00913867" w:rsidRDefault="00913867" w:rsidP="00913867">
            <w:pPr>
              <w:shd w:val="clear" w:color="auto" w:fill="FFFFFF"/>
              <w:spacing w:line="343" w:lineRule="atLeast"/>
              <w:jc w:val="both"/>
              <w:rPr>
                <w:rFonts w:cs="Arial"/>
                <w:color w:val="F79646" w:themeColor="accent6"/>
                <w:sz w:val="24"/>
                <w:szCs w:val="24"/>
              </w:rPr>
            </w:pP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i/>
                <w:iCs/>
                <w:color w:val="F79646" w:themeColor="accent6"/>
                <w:sz w:val="24"/>
                <w:szCs w:val="24"/>
              </w:rPr>
              <w:t>Economy:</w:t>
            </w:r>
            <w:r w:rsidRPr="00913867">
              <w:rPr>
                <w:rStyle w:val="apple-converted-space"/>
                <w:rFonts w:cs="Arial"/>
                <w:color w:val="F79646" w:themeColor="accent6"/>
                <w:sz w:val="24"/>
                <w:szCs w:val="24"/>
              </w:rPr>
              <w:t> </w:t>
            </w:r>
            <w:r w:rsidRPr="00913867">
              <w:rPr>
                <w:rFonts w:cs="Arial"/>
                <w:color w:val="F79646" w:themeColor="accent6"/>
                <w:sz w:val="24"/>
                <w:szCs w:val="24"/>
              </w:rPr>
              <w:t>The first objective is economy, which means that the firm should prepare for potential losses in the most economical way. This preparation involves an analysis of the cost of safety programs, insurance premium paid and the cost associated with the different techniques for handling losses.</w:t>
            </w:r>
          </w:p>
          <w:p w:rsidR="00913867" w:rsidRPr="00913867" w:rsidRDefault="00913867" w:rsidP="00913867">
            <w:pPr>
              <w:shd w:val="clear" w:color="auto" w:fill="FFFFFF"/>
              <w:spacing w:line="343" w:lineRule="atLeast"/>
              <w:jc w:val="both"/>
              <w:rPr>
                <w:rFonts w:cs="Arial"/>
                <w:color w:val="F79646" w:themeColor="accent6"/>
                <w:sz w:val="24"/>
                <w:szCs w:val="24"/>
              </w:rPr>
            </w:pP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i/>
                <w:iCs/>
                <w:color w:val="F79646" w:themeColor="accent6"/>
                <w:sz w:val="24"/>
                <w:szCs w:val="24"/>
              </w:rPr>
              <w:t>Reduction of anxiety:</w:t>
            </w:r>
            <w:r w:rsidRPr="00913867">
              <w:rPr>
                <w:rStyle w:val="apple-converted-space"/>
                <w:rFonts w:cs="Arial"/>
                <w:color w:val="F79646" w:themeColor="accent6"/>
                <w:sz w:val="24"/>
                <w:szCs w:val="24"/>
              </w:rPr>
              <w:t> </w:t>
            </w:r>
            <w:r w:rsidRPr="00913867">
              <w:rPr>
                <w:rFonts w:cs="Arial"/>
                <w:color w:val="F79646" w:themeColor="accent6"/>
                <w:sz w:val="24"/>
                <w:szCs w:val="24"/>
              </w:rPr>
              <w:t>The next objective is to reduce anxiety. Some loss exposures can make greater worry for the risk manager and key executives. </w:t>
            </w:r>
          </w:p>
          <w:p w:rsidR="00913867" w:rsidRPr="00913867" w:rsidRDefault="00913867" w:rsidP="00913867">
            <w:pPr>
              <w:shd w:val="clear" w:color="auto" w:fill="FFFFFF"/>
              <w:spacing w:line="343" w:lineRule="atLeast"/>
              <w:jc w:val="both"/>
              <w:rPr>
                <w:rFonts w:cs="Arial"/>
                <w:color w:val="F79646" w:themeColor="accent6"/>
                <w:sz w:val="24"/>
                <w:szCs w:val="24"/>
              </w:rPr>
            </w:pP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i/>
                <w:iCs/>
                <w:color w:val="F79646" w:themeColor="accent6"/>
                <w:sz w:val="24"/>
                <w:szCs w:val="24"/>
              </w:rPr>
              <w:t>Legal obligation:</w:t>
            </w:r>
            <w:r w:rsidRPr="00913867">
              <w:rPr>
                <w:rStyle w:val="apple-converted-space"/>
                <w:rFonts w:cs="Arial"/>
                <w:color w:val="F79646" w:themeColor="accent6"/>
                <w:sz w:val="24"/>
                <w:szCs w:val="24"/>
              </w:rPr>
              <w:t> </w:t>
            </w:r>
            <w:r w:rsidRPr="00913867">
              <w:rPr>
                <w:rFonts w:cs="Arial"/>
                <w:color w:val="F79646" w:themeColor="accent6"/>
                <w:sz w:val="24"/>
                <w:szCs w:val="24"/>
              </w:rPr>
              <w:t>The next objective is to meet legal obligations. For example, the government regulations may require a firm to install safety devices to protect workers from the harm and to label consumer products appropriately. Risk managers must see that these legal obligations are meet. </w:t>
            </w:r>
          </w:p>
          <w:p w:rsidR="00913867" w:rsidRPr="00913867" w:rsidRDefault="00913867" w:rsidP="00913867">
            <w:pPr>
              <w:shd w:val="clear" w:color="auto" w:fill="FFFFFF"/>
              <w:spacing w:line="343" w:lineRule="atLeast"/>
              <w:jc w:val="both"/>
              <w:rPr>
                <w:rFonts w:cs="Arial"/>
                <w:color w:val="F79646" w:themeColor="accent6"/>
                <w:sz w:val="24"/>
                <w:szCs w:val="24"/>
              </w:rPr>
            </w:pP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b/>
                <w:bCs/>
                <w:color w:val="F79646" w:themeColor="accent6"/>
                <w:sz w:val="24"/>
                <w:szCs w:val="24"/>
              </w:rPr>
              <w:t>2. Post-loss objectives</w:t>
            </w: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color w:val="F79646" w:themeColor="accent6"/>
                <w:sz w:val="24"/>
                <w:szCs w:val="24"/>
              </w:rPr>
              <w:t>These objectives are the objectives after a loss occurs. These objectives of risk management include the followings:</w:t>
            </w:r>
          </w:p>
          <w:p w:rsidR="00913867" w:rsidRPr="00913867" w:rsidRDefault="00913867" w:rsidP="00913867">
            <w:pPr>
              <w:shd w:val="clear" w:color="auto" w:fill="FFFFFF"/>
              <w:spacing w:line="343" w:lineRule="atLeast"/>
              <w:jc w:val="both"/>
              <w:rPr>
                <w:rFonts w:cs="Arial"/>
                <w:color w:val="F79646" w:themeColor="accent6"/>
                <w:sz w:val="24"/>
                <w:szCs w:val="24"/>
              </w:rPr>
            </w:pP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i/>
                <w:iCs/>
                <w:color w:val="F79646" w:themeColor="accent6"/>
                <w:sz w:val="24"/>
                <w:szCs w:val="24"/>
              </w:rPr>
              <w:t>Survival:</w:t>
            </w:r>
            <w:r w:rsidRPr="00913867">
              <w:rPr>
                <w:rStyle w:val="apple-converted-space"/>
                <w:rFonts w:cs="Arial"/>
                <w:color w:val="F79646" w:themeColor="accent6"/>
                <w:sz w:val="24"/>
                <w:szCs w:val="24"/>
              </w:rPr>
              <w:t> </w:t>
            </w:r>
            <w:r w:rsidRPr="00913867">
              <w:rPr>
                <w:rFonts w:cs="Arial"/>
                <w:color w:val="F79646" w:themeColor="accent6"/>
                <w:sz w:val="24"/>
                <w:szCs w:val="24"/>
              </w:rPr>
              <w:t>Some losses are so extreme and destructive that the existence of the organization is challenged. The most important post-loss objective is survival of the firm. Survival means that after a loss occurs, the firm can resume at least partial operation within some reasonable time.</w:t>
            </w:r>
          </w:p>
          <w:p w:rsidR="00913867" w:rsidRPr="00913867" w:rsidRDefault="00913867" w:rsidP="00913867">
            <w:pPr>
              <w:shd w:val="clear" w:color="auto" w:fill="FFFFFF"/>
              <w:spacing w:line="343" w:lineRule="atLeast"/>
              <w:jc w:val="both"/>
              <w:rPr>
                <w:rFonts w:cs="Arial"/>
                <w:color w:val="F79646" w:themeColor="accent6"/>
                <w:sz w:val="24"/>
                <w:szCs w:val="24"/>
              </w:rPr>
            </w:pP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i/>
                <w:iCs/>
                <w:color w:val="F79646" w:themeColor="accent6"/>
                <w:sz w:val="24"/>
                <w:szCs w:val="24"/>
              </w:rPr>
              <w:t>Continuation in operation:</w:t>
            </w:r>
            <w:r w:rsidRPr="00913867">
              <w:rPr>
                <w:rStyle w:val="apple-converted-space"/>
                <w:rFonts w:cs="Arial"/>
                <w:color w:val="F79646" w:themeColor="accent6"/>
                <w:sz w:val="24"/>
                <w:szCs w:val="24"/>
              </w:rPr>
              <w:t> </w:t>
            </w:r>
            <w:r w:rsidRPr="00913867">
              <w:rPr>
                <w:rFonts w:cs="Arial"/>
                <w:color w:val="F79646" w:themeColor="accent6"/>
                <w:sz w:val="24"/>
                <w:szCs w:val="24"/>
              </w:rPr>
              <w:t>Continuation in operation of the business after the loss is important for the survival of the business. The pro-loss objective is to continue operation after a loss occurs. </w:t>
            </w:r>
          </w:p>
          <w:p w:rsidR="00913867" w:rsidRPr="00913867" w:rsidRDefault="00913867" w:rsidP="00913867">
            <w:pPr>
              <w:shd w:val="clear" w:color="auto" w:fill="FFFFFF"/>
              <w:spacing w:line="343" w:lineRule="atLeast"/>
              <w:jc w:val="both"/>
              <w:rPr>
                <w:rFonts w:cs="Arial"/>
                <w:color w:val="F79646" w:themeColor="accent6"/>
                <w:sz w:val="24"/>
                <w:szCs w:val="24"/>
              </w:rPr>
            </w:pP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i/>
                <w:iCs/>
                <w:color w:val="F79646" w:themeColor="accent6"/>
                <w:sz w:val="24"/>
                <w:szCs w:val="24"/>
              </w:rPr>
              <w:lastRenderedPageBreak/>
              <w:t>Stability of earning:</w:t>
            </w:r>
            <w:r w:rsidRPr="00913867">
              <w:rPr>
                <w:rStyle w:val="apple-converted-space"/>
                <w:rFonts w:cs="Arial"/>
                <w:color w:val="F79646" w:themeColor="accent6"/>
                <w:sz w:val="24"/>
                <w:szCs w:val="24"/>
              </w:rPr>
              <w:t> </w:t>
            </w:r>
            <w:r w:rsidRPr="00913867">
              <w:rPr>
                <w:rFonts w:cs="Arial"/>
                <w:color w:val="F79646" w:themeColor="accent6"/>
                <w:sz w:val="24"/>
                <w:szCs w:val="24"/>
              </w:rPr>
              <w:t>Stability of earning is another important post-loss objective of risk management. It is necessary to maintain earning per share. </w:t>
            </w:r>
          </w:p>
          <w:p w:rsidR="00913867" w:rsidRPr="00913867" w:rsidRDefault="00913867" w:rsidP="00913867">
            <w:pPr>
              <w:shd w:val="clear" w:color="auto" w:fill="FFFFFF"/>
              <w:spacing w:line="343" w:lineRule="atLeast"/>
              <w:jc w:val="both"/>
              <w:rPr>
                <w:rFonts w:cs="Arial"/>
                <w:color w:val="F79646" w:themeColor="accent6"/>
                <w:sz w:val="24"/>
                <w:szCs w:val="24"/>
              </w:rPr>
            </w:pPr>
          </w:p>
          <w:p w:rsidR="00913867" w:rsidRPr="00913867" w:rsidRDefault="00913867" w:rsidP="00913867">
            <w:pPr>
              <w:shd w:val="clear" w:color="auto" w:fill="FFFFFF"/>
              <w:spacing w:line="343" w:lineRule="atLeast"/>
              <w:jc w:val="both"/>
              <w:rPr>
                <w:rFonts w:cs="Arial"/>
                <w:color w:val="F79646" w:themeColor="accent6"/>
                <w:sz w:val="24"/>
                <w:szCs w:val="24"/>
              </w:rPr>
            </w:pPr>
            <w:r w:rsidRPr="00913867">
              <w:rPr>
                <w:rFonts w:cs="Arial"/>
                <w:i/>
                <w:iCs/>
                <w:color w:val="F79646" w:themeColor="accent6"/>
                <w:sz w:val="24"/>
                <w:szCs w:val="24"/>
              </w:rPr>
              <w:t>Continued growth:</w:t>
            </w:r>
            <w:r w:rsidRPr="00913867">
              <w:rPr>
                <w:rStyle w:val="apple-converted-space"/>
                <w:rFonts w:cs="Arial"/>
                <w:color w:val="F79646" w:themeColor="accent6"/>
                <w:sz w:val="24"/>
                <w:szCs w:val="24"/>
              </w:rPr>
              <w:t> </w:t>
            </w:r>
            <w:r w:rsidRPr="00913867">
              <w:rPr>
                <w:rFonts w:cs="Arial"/>
                <w:color w:val="F79646" w:themeColor="accent6"/>
                <w:sz w:val="24"/>
                <w:szCs w:val="24"/>
              </w:rPr>
              <w:t>Continued growth of an organization is another post-loss objective of risk management. A firm can grow by developing new product, market and business strategy. </w:t>
            </w:r>
          </w:p>
          <w:p w:rsidR="00913867" w:rsidRDefault="00913867" w:rsidP="00136714"/>
          <w:p w:rsidR="00913867" w:rsidRDefault="00913867" w:rsidP="00136714"/>
          <w:p w:rsidR="00913867" w:rsidRDefault="00913867" w:rsidP="00136714"/>
          <w:p w:rsidR="00C20C46" w:rsidRDefault="00C20C46" w:rsidP="00136714">
            <w:r>
              <w:t xml:space="preserve"> vi. How can the risk management process be developed?</w:t>
            </w:r>
          </w:p>
          <w:p w:rsidR="00913867" w:rsidRDefault="00913867" w:rsidP="00136714"/>
          <w:p w:rsidR="00913867" w:rsidRPr="00913867" w:rsidRDefault="00913867" w:rsidP="00913867">
            <w:pPr>
              <w:pStyle w:val="NormalWeb"/>
              <w:shd w:val="clear" w:color="auto" w:fill="FFFFFF"/>
              <w:spacing w:before="0" w:beforeAutospacing="0" w:after="0" w:afterAutospacing="0" w:line="375" w:lineRule="atLeast"/>
              <w:rPr>
                <w:rFonts w:asciiTheme="minorHAnsi" w:hAnsiTheme="minorHAnsi" w:cs="Helvetica"/>
                <w:color w:val="F79646" w:themeColor="accent6"/>
              </w:rPr>
            </w:pPr>
            <w:r w:rsidRPr="00913867">
              <w:rPr>
                <w:rFonts w:asciiTheme="minorHAnsi" w:hAnsiTheme="minorHAnsi" w:cs="Helvetica"/>
                <w:color w:val="F79646" w:themeColor="accent6"/>
              </w:rPr>
              <w:t>Developing an effective Risk Management Plan can help keep small issues from developing into emergencies. Different types of Risk Management Plans can deal with calculating the probability of an event, and how that event might impact you, what the risks are with certain ventures and how to mitigate the problems associated with those risks. Having a plan may help you deal with adverse situations when they arise and, hopefully, head them off before they arise.</w:t>
            </w:r>
          </w:p>
          <w:p w:rsidR="00913867" w:rsidRPr="00913867" w:rsidRDefault="00913867" w:rsidP="00913867">
            <w:pPr>
              <w:pStyle w:val="Heading2"/>
              <w:shd w:val="clear" w:color="auto" w:fill="F6F5F4"/>
              <w:spacing w:before="0" w:line="930" w:lineRule="atLeast"/>
              <w:outlineLvl w:val="1"/>
              <w:rPr>
                <w:rFonts w:asciiTheme="minorHAnsi" w:hAnsiTheme="minorHAnsi" w:cs="Helvetica"/>
                <w:color w:val="F79646" w:themeColor="accent6"/>
                <w:sz w:val="24"/>
                <w:szCs w:val="24"/>
              </w:rPr>
            </w:pPr>
            <w:r w:rsidRPr="00913867">
              <w:rPr>
                <w:rStyle w:val="mw-headline"/>
                <w:rFonts w:asciiTheme="minorHAnsi" w:hAnsiTheme="minorHAnsi" w:cs="Helvetica"/>
                <w:color w:val="F79646" w:themeColor="accent6"/>
                <w:sz w:val="24"/>
                <w:szCs w:val="24"/>
              </w:rPr>
              <w:t>Steps</w:t>
            </w:r>
          </w:p>
          <w:p w:rsidR="00913867" w:rsidRPr="00913867" w:rsidRDefault="00913867" w:rsidP="00913867">
            <w:pPr>
              <w:numPr>
                <w:ilvl w:val="0"/>
                <w:numId w:val="36"/>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1</w:t>
            </w:r>
          </w:p>
          <w:p w:rsidR="00913867" w:rsidRPr="00913867" w:rsidRDefault="00913867" w:rsidP="00913867">
            <w:pPr>
              <w:shd w:val="clear" w:color="auto" w:fill="FFFFFF"/>
              <w:spacing w:line="375" w:lineRule="atLeast"/>
              <w:rPr>
                <w:rFonts w:cs="Helvetica"/>
                <w:color w:val="F79646" w:themeColor="accent6"/>
                <w:sz w:val="24"/>
                <w:szCs w:val="24"/>
              </w:rPr>
            </w:pPr>
            <w:bookmarkStart w:id="0" w:name="step_1_1"/>
            <w:bookmarkEnd w:id="0"/>
            <w:r w:rsidRPr="00913867">
              <w:rPr>
                <w:rFonts w:cs="Helvetica"/>
                <w:b/>
                <w:bCs/>
                <w:color w:val="F79646" w:themeColor="accent6"/>
                <w:sz w:val="24"/>
                <w:szCs w:val="24"/>
              </w:rPr>
              <w:t>Understand how Risk Management works.</w:t>
            </w:r>
            <w:r w:rsidRPr="00913867">
              <w:rPr>
                <w:rStyle w:val="apple-converted-space"/>
                <w:rFonts w:cs="Helvetica"/>
                <w:color w:val="F79646" w:themeColor="accent6"/>
                <w:sz w:val="24"/>
                <w:szCs w:val="24"/>
              </w:rPr>
              <w:t> </w:t>
            </w:r>
            <w:r w:rsidRPr="00913867">
              <w:rPr>
                <w:rFonts w:cs="Helvetica"/>
                <w:color w:val="F79646" w:themeColor="accent6"/>
                <w:sz w:val="24"/>
                <w:szCs w:val="24"/>
              </w:rPr>
              <w:t>Risk is the effect (positive or negative) of an event or series of events that take place in one or several locations. It is computed from the probability of the event becoming an issue and the impact it would have (See Risk = Probability X Impact). Various factors should be identified in order to analyze risk, including:</w:t>
            </w:r>
          </w:p>
          <w:p w:rsidR="00913867" w:rsidRPr="00913867" w:rsidRDefault="00913867" w:rsidP="00913867">
            <w:pPr>
              <w:numPr>
                <w:ilvl w:val="1"/>
                <w:numId w:val="37"/>
              </w:numPr>
              <w:shd w:val="clear" w:color="auto" w:fill="FFFFFF"/>
              <w:spacing w:line="375" w:lineRule="atLeast"/>
              <w:ind w:left="0"/>
              <w:rPr>
                <w:rFonts w:cs="Helvetica"/>
                <w:color w:val="F79646" w:themeColor="accent6"/>
                <w:sz w:val="24"/>
                <w:szCs w:val="24"/>
              </w:rPr>
            </w:pPr>
            <w:r w:rsidRPr="00913867">
              <w:rPr>
                <w:rFonts w:cs="Helvetica"/>
                <w:color w:val="F79646" w:themeColor="accent6"/>
                <w:sz w:val="24"/>
                <w:szCs w:val="24"/>
              </w:rPr>
              <w:t>Event: What could happen?</w:t>
            </w:r>
          </w:p>
          <w:p w:rsidR="00913867" w:rsidRPr="00913867" w:rsidRDefault="00913867" w:rsidP="00913867">
            <w:pPr>
              <w:shd w:val="clear" w:color="auto" w:fill="FFFFFF"/>
              <w:spacing w:line="0" w:lineRule="atLeast"/>
              <w:rPr>
                <w:rFonts w:cs="Helvetica"/>
                <w:color w:val="F79646" w:themeColor="accent6"/>
                <w:sz w:val="24"/>
                <w:szCs w:val="24"/>
              </w:rPr>
            </w:pPr>
          </w:p>
          <w:p w:rsidR="00913867" w:rsidRPr="00913867" w:rsidRDefault="00913867" w:rsidP="00913867">
            <w:pPr>
              <w:numPr>
                <w:ilvl w:val="1"/>
                <w:numId w:val="37"/>
              </w:numPr>
              <w:shd w:val="clear" w:color="auto" w:fill="FFFFFF"/>
              <w:spacing w:line="375" w:lineRule="atLeast"/>
              <w:ind w:left="0"/>
              <w:rPr>
                <w:rFonts w:cs="Helvetica"/>
                <w:color w:val="F79646" w:themeColor="accent6"/>
                <w:sz w:val="24"/>
                <w:szCs w:val="24"/>
              </w:rPr>
            </w:pPr>
            <w:r w:rsidRPr="00913867">
              <w:rPr>
                <w:rFonts w:cs="Helvetica"/>
                <w:color w:val="F79646" w:themeColor="accent6"/>
                <w:sz w:val="24"/>
                <w:szCs w:val="24"/>
              </w:rPr>
              <w:t>Probability: How likely is it to happen?</w:t>
            </w:r>
          </w:p>
          <w:p w:rsidR="00913867" w:rsidRPr="00913867" w:rsidRDefault="00913867" w:rsidP="00913867">
            <w:pPr>
              <w:shd w:val="clear" w:color="auto" w:fill="FFFFFF"/>
              <w:spacing w:line="0" w:lineRule="atLeast"/>
              <w:rPr>
                <w:rFonts w:cs="Helvetica"/>
                <w:color w:val="F79646" w:themeColor="accent6"/>
                <w:sz w:val="24"/>
                <w:szCs w:val="24"/>
              </w:rPr>
            </w:pPr>
          </w:p>
          <w:p w:rsidR="00913867" w:rsidRPr="00913867" w:rsidRDefault="00913867" w:rsidP="00913867">
            <w:pPr>
              <w:numPr>
                <w:ilvl w:val="1"/>
                <w:numId w:val="37"/>
              </w:numPr>
              <w:shd w:val="clear" w:color="auto" w:fill="FFFFFF"/>
              <w:spacing w:line="375" w:lineRule="atLeast"/>
              <w:ind w:left="0"/>
              <w:rPr>
                <w:rFonts w:cs="Helvetica"/>
                <w:color w:val="F79646" w:themeColor="accent6"/>
                <w:sz w:val="24"/>
                <w:szCs w:val="24"/>
              </w:rPr>
            </w:pPr>
            <w:r w:rsidRPr="00913867">
              <w:rPr>
                <w:rFonts w:cs="Helvetica"/>
                <w:color w:val="F79646" w:themeColor="accent6"/>
                <w:sz w:val="24"/>
                <w:szCs w:val="24"/>
              </w:rPr>
              <w:t>Impact: How bad will it be if it happens?</w:t>
            </w:r>
          </w:p>
          <w:p w:rsidR="00913867" w:rsidRPr="00913867" w:rsidRDefault="00913867" w:rsidP="00913867">
            <w:pPr>
              <w:numPr>
                <w:ilvl w:val="1"/>
                <w:numId w:val="37"/>
              </w:numPr>
              <w:shd w:val="clear" w:color="auto" w:fill="FFFFFF"/>
              <w:spacing w:line="375" w:lineRule="atLeast"/>
              <w:ind w:left="0"/>
              <w:rPr>
                <w:rFonts w:cs="Helvetica"/>
                <w:color w:val="F79646" w:themeColor="accent6"/>
                <w:sz w:val="24"/>
                <w:szCs w:val="24"/>
              </w:rPr>
            </w:pPr>
            <w:r w:rsidRPr="00913867">
              <w:rPr>
                <w:rFonts w:cs="Helvetica"/>
                <w:color w:val="F79646" w:themeColor="accent6"/>
                <w:sz w:val="24"/>
                <w:szCs w:val="24"/>
              </w:rPr>
              <w:t>Mitigation: How can you reduce the Probability (and by how much)?</w:t>
            </w:r>
          </w:p>
          <w:p w:rsidR="00913867" w:rsidRPr="00913867" w:rsidRDefault="00913867" w:rsidP="00913867">
            <w:pPr>
              <w:numPr>
                <w:ilvl w:val="1"/>
                <w:numId w:val="37"/>
              </w:numPr>
              <w:shd w:val="clear" w:color="auto" w:fill="FFFFFF"/>
              <w:spacing w:line="375" w:lineRule="atLeast"/>
              <w:ind w:left="0"/>
              <w:rPr>
                <w:rFonts w:cs="Helvetica"/>
                <w:color w:val="F79646" w:themeColor="accent6"/>
                <w:sz w:val="24"/>
                <w:szCs w:val="24"/>
              </w:rPr>
            </w:pPr>
            <w:r w:rsidRPr="00913867">
              <w:rPr>
                <w:rFonts w:cs="Helvetica"/>
                <w:color w:val="F79646" w:themeColor="accent6"/>
                <w:sz w:val="24"/>
                <w:szCs w:val="24"/>
              </w:rPr>
              <w:t>Contingency: How can you reduce the Impact (and by how much)?</w:t>
            </w:r>
          </w:p>
          <w:p w:rsidR="00913867" w:rsidRPr="00913867" w:rsidRDefault="00913867" w:rsidP="00913867">
            <w:pPr>
              <w:numPr>
                <w:ilvl w:val="1"/>
                <w:numId w:val="37"/>
              </w:numPr>
              <w:shd w:val="clear" w:color="auto" w:fill="FFFFFF"/>
              <w:spacing w:line="375" w:lineRule="atLeast"/>
              <w:ind w:left="0"/>
              <w:rPr>
                <w:rFonts w:cs="Helvetica"/>
                <w:color w:val="F79646" w:themeColor="accent6"/>
                <w:sz w:val="24"/>
                <w:szCs w:val="24"/>
              </w:rPr>
            </w:pPr>
            <w:r w:rsidRPr="00913867">
              <w:rPr>
                <w:rFonts w:cs="Helvetica"/>
                <w:color w:val="F79646" w:themeColor="accent6"/>
                <w:sz w:val="24"/>
                <w:szCs w:val="24"/>
              </w:rPr>
              <w:t>Reduction = Mitigation X Contingency</w:t>
            </w:r>
          </w:p>
          <w:p w:rsidR="00913867" w:rsidRPr="00913867" w:rsidRDefault="00913867" w:rsidP="00913867">
            <w:pPr>
              <w:numPr>
                <w:ilvl w:val="1"/>
                <w:numId w:val="37"/>
              </w:numPr>
              <w:shd w:val="clear" w:color="auto" w:fill="FFFFFF"/>
              <w:spacing w:after="240" w:line="375" w:lineRule="atLeast"/>
              <w:ind w:left="0"/>
              <w:rPr>
                <w:rFonts w:cs="Helvetica"/>
                <w:color w:val="F79646" w:themeColor="accent6"/>
                <w:sz w:val="24"/>
                <w:szCs w:val="24"/>
              </w:rPr>
            </w:pPr>
            <w:r w:rsidRPr="00913867">
              <w:rPr>
                <w:rFonts w:cs="Helvetica"/>
                <w:color w:val="F79646" w:themeColor="accent6"/>
                <w:sz w:val="24"/>
                <w:szCs w:val="24"/>
              </w:rPr>
              <w:t>Exposure = Risk – Reduction</w:t>
            </w:r>
          </w:p>
          <w:p w:rsidR="00913867" w:rsidRPr="00913867" w:rsidRDefault="00913867" w:rsidP="00913867">
            <w:pPr>
              <w:numPr>
                <w:ilvl w:val="2"/>
                <w:numId w:val="38"/>
              </w:numPr>
              <w:shd w:val="clear" w:color="auto" w:fill="FFFFFF"/>
              <w:spacing w:line="375" w:lineRule="atLeast"/>
              <w:ind w:left="0"/>
              <w:rPr>
                <w:rFonts w:cs="Helvetica"/>
                <w:color w:val="F79646" w:themeColor="accent6"/>
                <w:sz w:val="24"/>
                <w:szCs w:val="24"/>
              </w:rPr>
            </w:pPr>
            <w:r w:rsidRPr="00913867">
              <w:rPr>
                <w:rFonts w:cs="Helvetica"/>
                <w:color w:val="F79646" w:themeColor="accent6"/>
                <w:sz w:val="24"/>
                <w:szCs w:val="24"/>
              </w:rPr>
              <w:t xml:space="preserve">After you identify the above, the result will be what’s called Exposure. This is the amount of risk you simply can’t avoid. Exposure may also be referred to as Threat, Liability or </w:t>
            </w:r>
            <w:r w:rsidRPr="00913867">
              <w:rPr>
                <w:rFonts w:cs="Helvetica"/>
                <w:color w:val="F79646" w:themeColor="accent6"/>
                <w:sz w:val="24"/>
                <w:szCs w:val="24"/>
              </w:rPr>
              <w:lastRenderedPageBreak/>
              <w:t>Severity, but they pretty much mean the same thing. It will be used to help determine if the planned activity should take place.</w:t>
            </w:r>
          </w:p>
          <w:p w:rsidR="00913867" w:rsidRPr="00913867" w:rsidRDefault="00913867" w:rsidP="00913867">
            <w:pPr>
              <w:numPr>
                <w:ilvl w:val="2"/>
                <w:numId w:val="38"/>
              </w:numPr>
              <w:shd w:val="clear" w:color="auto" w:fill="FFFFFF"/>
              <w:spacing w:line="375" w:lineRule="atLeast"/>
              <w:ind w:left="0"/>
              <w:rPr>
                <w:rFonts w:cs="Helvetica"/>
                <w:color w:val="F79646" w:themeColor="accent6"/>
                <w:sz w:val="24"/>
                <w:szCs w:val="24"/>
              </w:rPr>
            </w:pPr>
            <w:r w:rsidRPr="00913867">
              <w:rPr>
                <w:rFonts w:cs="Helvetica"/>
                <w:color w:val="F79646" w:themeColor="accent6"/>
                <w:sz w:val="24"/>
                <w:szCs w:val="24"/>
              </w:rPr>
              <w:t>This is often a simple cost vs. benefits formula. You might use these elements to determine if the risk of implementing the change is higher or lower than the risk of not implementing the change.</w:t>
            </w:r>
          </w:p>
          <w:p w:rsidR="00913867" w:rsidRPr="00913867" w:rsidRDefault="00913867" w:rsidP="00913867">
            <w:pPr>
              <w:numPr>
                <w:ilvl w:val="1"/>
                <w:numId w:val="38"/>
              </w:numPr>
              <w:shd w:val="clear" w:color="auto" w:fill="FFFFFF"/>
              <w:spacing w:line="375" w:lineRule="atLeast"/>
              <w:ind w:left="0"/>
              <w:rPr>
                <w:rFonts w:cs="Helvetica"/>
                <w:color w:val="F79646" w:themeColor="accent6"/>
                <w:sz w:val="24"/>
                <w:szCs w:val="24"/>
              </w:rPr>
            </w:pPr>
            <w:r w:rsidRPr="00913867">
              <w:rPr>
                <w:rFonts w:cs="Helvetica"/>
                <w:color w:val="F79646" w:themeColor="accent6"/>
                <w:sz w:val="24"/>
                <w:szCs w:val="24"/>
              </w:rPr>
              <w:t>Assumed Risk. If you decide to proceed (sometimes there is no choice, e.g. federally mandated changes) then your Exposure becomes what is known as Assumed Risk. In some environments, Assumed Risk is reduced to a dollar value which is then used to calculate the profitability of the end product.</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2</w:t>
            </w:r>
          </w:p>
          <w:p w:rsidR="00913867" w:rsidRPr="00913867" w:rsidRDefault="00913867" w:rsidP="00913867">
            <w:pPr>
              <w:shd w:val="clear" w:color="auto" w:fill="FFFFFF"/>
              <w:spacing w:line="375" w:lineRule="atLeast"/>
              <w:rPr>
                <w:rFonts w:cs="Helvetica"/>
                <w:color w:val="F79646" w:themeColor="accent6"/>
                <w:sz w:val="24"/>
                <w:szCs w:val="24"/>
              </w:rPr>
            </w:pPr>
            <w:bookmarkStart w:id="1" w:name="step_1_2"/>
            <w:bookmarkEnd w:id="1"/>
            <w:r w:rsidRPr="00913867">
              <w:rPr>
                <w:rFonts w:cs="Helvetica"/>
                <w:b/>
                <w:bCs/>
                <w:color w:val="F79646" w:themeColor="accent6"/>
                <w:sz w:val="24"/>
                <w:szCs w:val="24"/>
              </w:rPr>
              <w:t>Define your project.</w:t>
            </w:r>
            <w:r w:rsidRPr="00913867">
              <w:rPr>
                <w:rStyle w:val="apple-converted-space"/>
                <w:rFonts w:cs="Helvetica"/>
                <w:color w:val="F79646" w:themeColor="accent6"/>
                <w:sz w:val="24"/>
                <w:szCs w:val="24"/>
              </w:rPr>
              <w:t> </w:t>
            </w:r>
            <w:r w:rsidRPr="00913867">
              <w:rPr>
                <w:rFonts w:cs="Helvetica"/>
                <w:color w:val="F79646" w:themeColor="accent6"/>
                <w:sz w:val="24"/>
                <w:szCs w:val="24"/>
              </w:rPr>
              <w:t>In this article, let's pretend you are responsible for a</w:t>
            </w:r>
            <w:r w:rsidRPr="00913867">
              <w:rPr>
                <w:rStyle w:val="apple-converted-space"/>
                <w:rFonts w:cs="Helvetica"/>
                <w:color w:val="F79646" w:themeColor="accent6"/>
                <w:sz w:val="24"/>
                <w:szCs w:val="24"/>
              </w:rPr>
              <w:t> </w:t>
            </w:r>
            <w:hyperlink r:id="rId11" w:tooltip="Make a Modular Dream Computer System" w:history="1">
              <w:r w:rsidRPr="00913867">
                <w:rPr>
                  <w:rStyle w:val="Hyperlink"/>
                  <w:rFonts w:cs="Helvetica"/>
                  <w:color w:val="F79646" w:themeColor="accent6"/>
                  <w:sz w:val="24"/>
                  <w:szCs w:val="24"/>
                </w:rPr>
                <w:t>computer system</w:t>
              </w:r>
            </w:hyperlink>
            <w:r w:rsidRPr="00913867">
              <w:rPr>
                <w:rStyle w:val="apple-converted-space"/>
                <w:rFonts w:cs="Helvetica"/>
                <w:color w:val="F79646" w:themeColor="accent6"/>
                <w:sz w:val="24"/>
                <w:szCs w:val="24"/>
              </w:rPr>
              <w:t> </w:t>
            </w:r>
            <w:r w:rsidRPr="00913867">
              <w:rPr>
                <w:rFonts w:cs="Helvetica"/>
                <w:color w:val="F79646" w:themeColor="accent6"/>
                <w:sz w:val="24"/>
                <w:szCs w:val="24"/>
              </w:rPr>
              <w:t>that provides important (but not life-critical) information to some large population. The main computer on which this system resides is old and needs to be replaced. Your task is to develop a Risk Management Plan for the migration. This will be a simplified model where Risk and Impact are listed as High, Medium or Low (that is very common especially in Project Management).</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3</w:t>
            </w:r>
          </w:p>
          <w:p w:rsidR="00913867" w:rsidRPr="00913867" w:rsidRDefault="00913867" w:rsidP="00913867">
            <w:pPr>
              <w:shd w:val="clear" w:color="auto" w:fill="FFFFFF"/>
              <w:spacing w:line="375" w:lineRule="atLeast"/>
              <w:rPr>
                <w:rFonts w:cs="Helvetica"/>
                <w:color w:val="F79646" w:themeColor="accent6"/>
                <w:sz w:val="24"/>
                <w:szCs w:val="24"/>
              </w:rPr>
            </w:pPr>
            <w:bookmarkStart w:id="2" w:name="step_1_3"/>
            <w:bookmarkEnd w:id="2"/>
            <w:r w:rsidRPr="00913867">
              <w:rPr>
                <w:rFonts w:cs="Helvetica"/>
                <w:b/>
                <w:bCs/>
                <w:color w:val="F79646" w:themeColor="accent6"/>
                <w:sz w:val="24"/>
                <w:szCs w:val="24"/>
              </w:rPr>
              <w:t>Get input from others.</w:t>
            </w:r>
            <w:r w:rsidRPr="00913867">
              <w:rPr>
                <w:rStyle w:val="apple-converted-space"/>
                <w:rFonts w:cs="Helvetica"/>
                <w:color w:val="F79646" w:themeColor="accent6"/>
                <w:sz w:val="24"/>
                <w:szCs w:val="24"/>
              </w:rPr>
              <w:t> </w:t>
            </w:r>
            <w:hyperlink r:id="rId12" w:tooltip="Brainstorm" w:history="1">
              <w:r w:rsidRPr="00913867">
                <w:rPr>
                  <w:rStyle w:val="Hyperlink"/>
                  <w:rFonts w:cs="Helvetica"/>
                  <w:color w:val="F79646" w:themeColor="accent6"/>
                  <w:sz w:val="24"/>
                  <w:szCs w:val="24"/>
                </w:rPr>
                <w:t>Brainstorm</w:t>
              </w:r>
            </w:hyperlink>
            <w:r w:rsidRPr="00913867">
              <w:rPr>
                <w:rStyle w:val="apple-converted-space"/>
                <w:rFonts w:cs="Helvetica"/>
                <w:color w:val="F79646" w:themeColor="accent6"/>
                <w:sz w:val="24"/>
                <w:szCs w:val="24"/>
              </w:rPr>
              <w:t> </w:t>
            </w:r>
            <w:r w:rsidRPr="00913867">
              <w:rPr>
                <w:rFonts w:cs="Helvetica"/>
                <w:color w:val="F79646" w:themeColor="accent6"/>
                <w:sz w:val="24"/>
                <w:szCs w:val="24"/>
              </w:rPr>
              <w:t>on risks. Get several people together that are familiar with the project and ask for input on what could happen, how to help prevent it, and what to do if it does happen. Take a</w:t>
            </w:r>
            <w:r w:rsidRPr="00913867">
              <w:rPr>
                <w:rStyle w:val="apple-converted-space"/>
                <w:rFonts w:cs="Helvetica"/>
                <w:color w:val="F79646" w:themeColor="accent6"/>
                <w:sz w:val="24"/>
                <w:szCs w:val="24"/>
              </w:rPr>
              <w:t> </w:t>
            </w:r>
            <w:r w:rsidRPr="00913867">
              <w:rPr>
                <w:rFonts w:cs="Helvetica"/>
                <w:i/>
                <w:iCs/>
                <w:color w:val="F79646" w:themeColor="accent6"/>
                <w:sz w:val="24"/>
                <w:szCs w:val="24"/>
              </w:rPr>
              <w:t>lot</w:t>
            </w:r>
            <w:r w:rsidRPr="00913867">
              <w:rPr>
                <w:rStyle w:val="apple-converted-space"/>
                <w:rFonts w:cs="Helvetica"/>
                <w:color w:val="F79646" w:themeColor="accent6"/>
                <w:sz w:val="24"/>
                <w:szCs w:val="24"/>
              </w:rPr>
              <w:t> </w:t>
            </w:r>
            <w:r w:rsidRPr="00913867">
              <w:rPr>
                <w:rFonts w:cs="Helvetica"/>
                <w:color w:val="F79646" w:themeColor="accent6"/>
                <w:sz w:val="24"/>
                <w:szCs w:val="24"/>
              </w:rPr>
              <w:t>of notes! You will use the output of this very important session several times during the following steps. Try to keep an open mind about ideas. "Out of the box" thinking is good, but do keep control of the session. It needs to stay focused and on target.</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4</w:t>
            </w:r>
          </w:p>
          <w:p w:rsidR="00913867" w:rsidRPr="00913867" w:rsidRDefault="00913867" w:rsidP="00913867">
            <w:pPr>
              <w:shd w:val="clear" w:color="auto" w:fill="FFFFFF"/>
              <w:spacing w:line="375" w:lineRule="atLeast"/>
              <w:rPr>
                <w:rFonts w:cs="Helvetica"/>
                <w:color w:val="F79646" w:themeColor="accent6"/>
                <w:sz w:val="24"/>
                <w:szCs w:val="24"/>
              </w:rPr>
            </w:pPr>
            <w:bookmarkStart w:id="3" w:name="step_1_4"/>
            <w:bookmarkEnd w:id="3"/>
            <w:r w:rsidRPr="00913867">
              <w:rPr>
                <w:rFonts w:cs="Helvetica"/>
                <w:b/>
                <w:bCs/>
                <w:color w:val="F79646" w:themeColor="accent6"/>
                <w:sz w:val="24"/>
                <w:szCs w:val="24"/>
              </w:rPr>
              <w:t>Identify the consequences of each risk.</w:t>
            </w:r>
            <w:r w:rsidRPr="00913867">
              <w:rPr>
                <w:rStyle w:val="apple-converted-space"/>
                <w:rFonts w:cs="Helvetica"/>
                <w:color w:val="F79646" w:themeColor="accent6"/>
                <w:sz w:val="24"/>
                <w:szCs w:val="24"/>
              </w:rPr>
              <w:t> </w:t>
            </w:r>
            <w:r w:rsidRPr="00913867">
              <w:rPr>
                <w:rFonts w:cs="Helvetica"/>
                <w:color w:val="F79646" w:themeColor="accent6"/>
                <w:sz w:val="24"/>
                <w:szCs w:val="24"/>
              </w:rPr>
              <w:t>From your brainstorming session, you gathered information about what would happen if risks materialized. Associate each risk with the consequences arrived at during that session. Be as specific as possible with each one. "Project Delay" is not as desirable as "Project will be delayed by 13 days." If there is a dollar value, list it; just saying "Over Budget" is too general.</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5</w:t>
            </w:r>
          </w:p>
          <w:p w:rsidR="00913867" w:rsidRPr="00913867" w:rsidRDefault="00913867" w:rsidP="00913867">
            <w:pPr>
              <w:shd w:val="clear" w:color="auto" w:fill="FFFFFF"/>
              <w:spacing w:line="375" w:lineRule="atLeast"/>
              <w:rPr>
                <w:rFonts w:cs="Helvetica"/>
                <w:color w:val="F79646" w:themeColor="accent6"/>
                <w:sz w:val="24"/>
                <w:szCs w:val="24"/>
              </w:rPr>
            </w:pPr>
            <w:bookmarkStart w:id="4" w:name="step_1_5"/>
            <w:bookmarkEnd w:id="4"/>
            <w:r w:rsidRPr="00913867">
              <w:rPr>
                <w:rFonts w:cs="Helvetica"/>
                <w:b/>
                <w:bCs/>
                <w:color w:val="F79646" w:themeColor="accent6"/>
                <w:sz w:val="24"/>
                <w:szCs w:val="24"/>
              </w:rPr>
              <w:t>Eliminate irrelevant issues.</w:t>
            </w:r>
            <w:r w:rsidRPr="00913867">
              <w:rPr>
                <w:rStyle w:val="apple-converted-space"/>
                <w:rFonts w:cs="Helvetica"/>
                <w:color w:val="F79646" w:themeColor="accent6"/>
                <w:sz w:val="24"/>
                <w:szCs w:val="24"/>
              </w:rPr>
              <w:t> </w:t>
            </w:r>
            <w:r w:rsidRPr="00913867">
              <w:rPr>
                <w:rFonts w:cs="Helvetica"/>
                <w:color w:val="F79646" w:themeColor="accent6"/>
                <w:sz w:val="24"/>
                <w:szCs w:val="24"/>
              </w:rPr>
              <w:t xml:space="preserve">If you’re moving, for example, a car dealership’s computer system, then threats such as nuclear war, plague pandemic or killer asteroids are pretty much things that will disrupt the project. There’s nothing you can do to plan for them or </w:t>
            </w:r>
            <w:r w:rsidRPr="00913867">
              <w:rPr>
                <w:rFonts w:cs="Helvetica"/>
                <w:color w:val="F79646" w:themeColor="accent6"/>
                <w:sz w:val="24"/>
                <w:szCs w:val="24"/>
              </w:rPr>
              <w:lastRenderedPageBreak/>
              <w:t>to lessen the impact. You might keep them in mind, but don’t put that kind of thing on your risk plan.</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6</w:t>
            </w:r>
          </w:p>
          <w:p w:rsidR="00913867" w:rsidRPr="00913867" w:rsidRDefault="00913867" w:rsidP="00913867">
            <w:pPr>
              <w:shd w:val="clear" w:color="auto" w:fill="FFFFFF"/>
              <w:spacing w:line="375" w:lineRule="atLeast"/>
              <w:rPr>
                <w:rFonts w:cs="Helvetica"/>
                <w:color w:val="F79646" w:themeColor="accent6"/>
                <w:sz w:val="24"/>
                <w:szCs w:val="24"/>
              </w:rPr>
            </w:pPr>
            <w:bookmarkStart w:id="5" w:name="step_1_6"/>
            <w:bookmarkEnd w:id="5"/>
            <w:r w:rsidRPr="00913867">
              <w:rPr>
                <w:rFonts w:cs="Helvetica"/>
                <w:b/>
                <w:bCs/>
                <w:color w:val="F79646" w:themeColor="accent6"/>
                <w:sz w:val="24"/>
                <w:szCs w:val="24"/>
              </w:rPr>
              <w:t>List all identified risk elements.</w:t>
            </w:r>
            <w:r w:rsidRPr="00913867">
              <w:rPr>
                <w:rStyle w:val="apple-converted-space"/>
                <w:rFonts w:cs="Helvetica"/>
                <w:color w:val="F79646" w:themeColor="accent6"/>
                <w:sz w:val="24"/>
                <w:szCs w:val="24"/>
              </w:rPr>
              <w:t> </w:t>
            </w:r>
            <w:r w:rsidRPr="00913867">
              <w:rPr>
                <w:rFonts w:cs="Helvetica"/>
                <w:color w:val="F79646" w:themeColor="accent6"/>
                <w:sz w:val="24"/>
                <w:szCs w:val="24"/>
              </w:rPr>
              <w:t>You don’t need to put them in any order just yet. Just list them one-by-one.</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7</w:t>
            </w:r>
          </w:p>
          <w:p w:rsidR="00913867" w:rsidRPr="00913867" w:rsidRDefault="00913867" w:rsidP="00913867">
            <w:pPr>
              <w:shd w:val="clear" w:color="auto" w:fill="FFFFFF"/>
              <w:spacing w:line="375" w:lineRule="atLeast"/>
              <w:rPr>
                <w:rFonts w:cs="Helvetica"/>
                <w:color w:val="F79646" w:themeColor="accent6"/>
                <w:sz w:val="24"/>
                <w:szCs w:val="24"/>
              </w:rPr>
            </w:pPr>
            <w:bookmarkStart w:id="6" w:name="step_1_7"/>
            <w:bookmarkEnd w:id="6"/>
            <w:r w:rsidRPr="00913867">
              <w:rPr>
                <w:rFonts w:cs="Helvetica"/>
                <w:b/>
                <w:bCs/>
                <w:color w:val="F79646" w:themeColor="accent6"/>
                <w:sz w:val="24"/>
                <w:szCs w:val="24"/>
              </w:rPr>
              <w:t>Assign probability.</w:t>
            </w:r>
            <w:r w:rsidRPr="00913867">
              <w:rPr>
                <w:rStyle w:val="apple-converted-space"/>
                <w:rFonts w:cs="Helvetica"/>
                <w:color w:val="F79646" w:themeColor="accent6"/>
                <w:sz w:val="24"/>
                <w:szCs w:val="24"/>
              </w:rPr>
              <w:t> </w:t>
            </w:r>
            <w:r w:rsidRPr="00913867">
              <w:rPr>
                <w:rFonts w:cs="Helvetica"/>
                <w:color w:val="F79646" w:themeColor="accent6"/>
                <w:sz w:val="24"/>
                <w:szCs w:val="24"/>
              </w:rPr>
              <w:t>For each risk element on your list, determine if the likelihood of it actually materializing is High, Medium or Low. If you absolutely have to use numbers, then figure Probability on a scale from 0.00 to 1.00. 0.01 to 0.33 = Low, 0.34 to 0.66 = Medium, 0.67 to 1.00 = High.</w:t>
            </w:r>
          </w:p>
          <w:p w:rsidR="00913867" w:rsidRPr="00913867" w:rsidRDefault="00913867" w:rsidP="00913867">
            <w:pPr>
              <w:numPr>
                <w:ilvl w:val="0"/>
                <w:numId w:val="38"/>
              </w:numPr>
              <w:shd w:val="clear" w:color="auto" w:fill="FFFFFF"/>
              <w:spacing w:line="375" w:lineRule="atLeast"/>
              <w:ind w:left="0"/>
              <w:rPr>
                <w:rFonts w:cs="Helvetica"/>
                <w:b/>
                <w:bCs/>
                <w:color w:val="F79646" w:themeColor="accent6"/>
                <w:sz w:val="24"/>
                <w:szCs w:val="24"/>
              </w:rPr>
            </w:pPr>
            <w:r w:rsidRPr="00913867">
              <w:rPr>
                <w:rFonts w:cs="Helvetica"/>
                <w:color w:val="F79646" w:themeColor="accent6"/>
                <w:sz w:val="24"/>
                <w:szCs w:val="24"/>
              </w:rPr>
              <w:t>Note: If the probability of an event occurring is zero, then it will be removed from consideration. There’s no reason to consider things that simply cannot happen (enraged T-Rex eats the computer).</w:t>
            </w:r>
            <w:r w:rsidRPr="00913867">
              <w:rPr>
                <w:rFonts w:cs="Helvetica"/>
                <w:color w:val="F79646" w:themeColor="accent6"/>
                <w:sz w:val="24"/>
                <w:szCs w:val="24"/>
              </w:rPr>
              <w:br/>
            </w:r>
            <w:r w:rsidRPr="00913867">
              <w:rPr>
                <w:rFonts w:cs="Helvetica"/>
                <w:color w:val="F79646" w:themeColor="accent6"/>
                <w:sz w:val="24"/>
                <w:szCs w:val="24"/>
              </w:rPr>
              <w:br/>
            </w:r>
            <w:r w:rsidRPr="00913867">
              <w:rPr>
                <w:rFonts w:cs="Helvetica"/>
                <w:b/>
                <w:bCs/>
                <w:color w:val="F79646" w:themeColor="accent6"/>
                <w:sz w:val="24"/>
                <w:szCs w:val="24"/>
              </w:rPr>
              <w:t>8</w:t>
            </w:r>
          </w:p>
          <w:p w:rsidR="00913867" w:rsidRPr="00913867" w:rsidRDefault="00913867" w:rsidP="00913867">
            <w:pPr>
              <w:shd w:val="clear" w:color="auto" w:fill="FFFFFF"/>
              <w:spacing w:line="375" w:lineRule="atLeast"/>
              <w:rPr>
                <w:rFonts w:cs="Helvetica"/>
                <w:color w:val="F79646" w:themeColor="accent6"/>
                <w:sz w:val="24"/>
                <w:szCs w:val="24"/>
              </w:rPr>
            </w:pPr>
            <w:bookmarkStart w:id="7" w:name="step_1_8"/>
            <w:bookmarkEnd w:id="7"/>
            <w:r w:rsidRPr="00913867">
              <w:rPr>
                <w:rFonts w:cs="Helvetica"/>
                <w:b/>
                <w:bCs/>
                <w:color w:val="F79646" w:themeColor="accent6"/>
                <w:sz w:val="24"/>
                <w:szCs w:val="24"/>
              </w:rPr>
              <w:t>Assign impact.</w:t>
            </w:r>
            <w:r w:rsidRPr="00913867">
              <w:rPr>
                <w:rStyle w:val="apple-converted-space"/>
                <w:rFonts w:cs="Helvetica"/>
                <w:color w:val="F79646" w:themeColor="accent6"/>
                <w:sz w:val="24"/>
                <w:szCs w:val="24"/>
              </w:rPr>
              <w:t> </w:t>
            </w:r>
            <w:r w:rsidRPr="00913867">
              <w:rPr>
                <w:rFonts w:cs="Helvetica"/>
                <w:color w:val="F79646" w:themeColor="accent6"/>
                <w:sz w:val="24"/>
                <w:szCs w:val="24"/>
              </w:rPr>
              <w:t>In general, assign Impact as High, Medium or Low based on some pre-established guidelines. If you absolutely have to use numbers, then figure Impact on a scale from 0.00 to 1.00 as follows: 0.01 to 0.33 = Low, 0.34 – 066 = Medium, 0.67 – 1.00 = High.</w:t>
            </w:r>
          </w:p>
          <w:p w:rsidR="00913867" w:rsidRPr="00913867" w:rsidRDefault="00913867" w:rsidP="00913867">
            <w:pPr>
              <w:numPr>
                <w:ilvl w:val="1"/>
                <w:numId w:val="38"/>
              </w:numPr>
              <w:shd w:val="clear" w:color="auto" w:fill="FFFFFF"/>
              <w:spacing w:after="240" w:line="375" w:lineRule="atLeast"/>
              <w:ind w:left="0"/>
              <w:rPr>
                <w:rFonts w:cs="Helvetica"/>
                <w:color w:val="F79646" w:themeColor="accent6"/>
                <w:sz w:val="24"/>
                <w:szCs w:val="24"/>
              </w:rPr>
            </w:pPr>
            <w:r w:rsidRPr="00913867">
              <w:rPr>
                <w:rFonts w:cs="Helvetica"/>
                <w:color w:val="F79646" w:themeColor="accent6"/>
                <w:sz w:val="24"/>
                <w:szCs w:val="24"/>
              </w:rPr>
              <w:t>Note: If the impact of an event is zero, it should not be listed. There’s no reason to consider things that are irrelevant, regardless of the probability (my dog ate dinner).</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9</w:t>
            </w:r>
          </w:p>
          <w:p w:rsidR="00913867" w:rsidRPr="00913867" w:rsidRDefault="00913867" w:rsidP="00913867">
            <w:pPr>
              <w:shd w:val="clear" w:color="auto" w:fill="FFFFFF"/>
              <w:spacing w:line="375" w:lineRule="atLeast"/>
              <w:rPr>
                <w:rFonts w:cs="Helvetica"/>
                <w:color w:val="F79646" w:themeColor="accent6"/>
                <w:sz w:val="24"/>
                <w:szCs w:val="24"/>
              </w:rPr>
            </w:pPr>
            <w:bookmarkStart w:id="8" w:name="step_1_9"/>
            <w:bookmarkEnd w:id="8"/>
            <w:r w:rsidRPr="00913867">
              <w:rPr>
                <w:rFonts w:cs="Helvetica"/>
                <w:b/>
                <w:bCs/>
                <w:color w:val="F79646" w:themeColor="accent6"/>
                <w:sz w:val="24"/>
                <w:szCs w:val="24"/>
              </w:rPr>
              <w:t>Determine risk for the element.</w:t>
            </w:r>
            <w:r w:rsidRPr="00913867">
              <w:rPr>
                <w:rStyle w:val="apple-converted-space"/>
                <w:rFonts w:cs="Helvetica"/>
                <w:color w:val="F79646" w:themeColor="accent6"/>
                <w:sz w:val="24"/>
                <w:szCs w:val="24"/>
              </w:rPr>
              <w:t> </w:t>
            </w:r>
            <w:r w:rsidRPr="00913867">
              <w:rPr>
                <w:rFonts w:cs="Helvetica"/>
                <w:color w:val="F79646" w:themeColor="accent6"/>
                <w:sz w:val="24"/>
                <w:szCs w:val="24"/>
              </w:rPr>
              <w:t>Often, a table is used for this. If you have used the Low, Medium and High values for Probability and Impact, the top table is most useful. If you have used numeric values, you will need to consider a bit more complex rating system similar to the second table here. It is important to note that there is no universal formula for combining Probability and Impact; that will vary between people and projects. This is only an example (albeit a real-life one):</w:t>
            </w:r>
          </w:p>
          <w:p w:rsidR="00913867" w:rsidRPr="00913867" w:rsidRDefault="00913867" w:rsidP="00913867">
            <w:pPr>
              <w:numPr>
                <w:ilvl w:val="1"/>
                <w:numId w:val="38"/>
              </w:numPr>
              <w:shd w:val="clear" w:color="auto" w:fill="FFFFFF"/>
              <w:spacing w:after="240" w:line="375" w:lineRule="atLeast"/>
              <w:ind w:left="0"/>
              <w:rPr>
                <w:rFonts w:cs="Helvetica"/>
                <w:color w:val="F79646" w:themeColor="accent6"/>
                <w:sz w:val="24"/>
                <w:szCs w:val="24"/>
              </w:rPr>
            </w:pPr>
            <w:r w:rsidRPr="00913867">
              <w:rPr>
                <w:rFonts w:cs="Helvetica"/>
                <w:b/>
                <w:bCs/>
                <w:color w:val="F79646" w:themeColor="accent6"/>
                <w:sz w:val="24"/>
                <w:szCs w:val="24"/>
              </w:rPr>
              <w:t>Be flexible in analysis.</w:t>
            </w:r>
            <w:r w:rsidRPr="00913867">
              <w:rPr>
                <w:rStyle w:val="apple-converted-space"/>
                <w:rFonts w:cs="Helvetica"/>
                <w:color w:val="F79646" w:themeColor="accent6"/>
                <w:sz w:val="24"/>
                <w:szCs w:val="24"/>
              </w:rPr>
              <w:t> </w:t>
            </w:r>
            <w:r w:rsidRPr="00913867">
              <w:rPr>
                <w:rFonts w:cs="Helvetica"/>
                <w:color w:val="F79646" w:themeColor="accent6"/>
                <w:sz w:val="24"/>
                <w:szCs w:val="24"/>
              </w:rPr>
              <w:t>Sometimes it may be appropriate to switch back and forth between the L-M-H designations and numeric designations. You might use a table similar to the one below.</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10</w:t>
            </w:r>
          </w:p>
          <w:p w:rsidR="00913867" w:rsidRPr="00913867" w:rsidRDefault="00913867" w:rsidP="00913867">
            <w:pPr>
              <w:shd w:val="clear" w:color="auto" w:fill="FFFFFF"/>
              <w:spacing w:line="375" w:lineRule="atLeast"/>
              <w:rPr>
                <w:rFonts w:cs="Helvetica"/>
                <w:color w:val="F79646" w:themeColor="accent6"/>
                <w:sz w:val="24"/>
                <w:szCs w:val="24"/>
              </w:rPr>
            </w:pPr>
            <w:bookmarkStart w:id="9" w:name="step_1_10"/>
            <w:bookmarkEnd w:id="9"/>
            <w:r w:rsidRPr="00913867">
              <w:rPr>
                <w:rFonts w:cs="Helvetica"/>
                <w:b/>
                <w:bCs/>
                <w:color w:val="F79646" w:themeColor="accent6"/>
                <w:sz w:val="24"/>
                <w:szCs w:val="24"/>
              </w:rPr>
              <w:lastRenderedPageBreak/>
              <w:t>Rank the risks.</w:t>
            </w:r>
            <w:r w:rsidRPr="00913867">
              <w:rPr>
                <w:rStyle w:val="apple-converted-space"/>
                <w:rFonts w:cs="Helvetica"/>
                <w:color w:val="F79646" w:themeColor="accent6"/>
                <w:sz w:val="24"/>
                <w:szCs w:val="24"/>
              </w:rPr>
              <w:t> </w:t>
            </w:r>
            <w:r w:rsidRPr="00913867">
              <w:rPr>
                <w:rFonts w:cs="Helvetica"/>
                <w:color w:val="F79646" w:themeColor="accent6"/>
                <w:sz w:val="24"/>
                <w:szCs w:val="24"/>
              </w:rPr>
              <w:t>List all the elements you have identified from the highest risk to the lowest risk.</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11</w:t>
            </w:r>
          </w:p>
          <w:p w:rsidR="00913867" w:rsidRPr="00913867" w:rsidRDefault="00913867" w:rsidP="00913867">
            <w:pPr>
              <w:shd w:val="clear" w:color="auto" w:fill="FFFFFF"/>
              <w:spacing w:line="375" w:lineRule="atLeast"/>
              <w:rPr>
                <w:rFonts w:cs="Helvetica"/>
                <w:color w:val="F79646" w:themeColor="accent6"/>
                <w:sz w:val="24"/>
                <w:szCs w:val="24"/>
              </w:rPr>
            </w:pPr>
            <w:bookmarkStart w:id="10" w:name="step_1_11"/>
            <w:bookmarkEnd w:id="10"/>
            <w:r w:rsidRPr="00913867">
              <w:rPr>
                <w:rFonts w:cs="Helvetica"/>
                <w:b/>
                <w:bCs/>
                <w:color w:val="F79646" w:themeColor="accent6"/>
                <w:sz w:val="24"/>
                <w:szCs w:val="24"/>
              </w:rPr>
              <w:t>Compute the total risk:</w:t>
            </w:r>
            <w:r w:rsidRPr="00913867">
              <w:rPr>
                <w:rStyle w:val="apple-converted-space"/>
                <w:rFonts w:cs="Helvetica"/>
                <w:color w:val="F79646" w:themeColor="accent6"/>
                <w:sz w:val="24"/>
                <w:szCs w:val="24"/>
              </w:rPr>
              <w:t> </w:t>
            </w:r>
            <w:r w:rsidRPr="00913867">
              <w:rPr>
                <w:rFonts w:cs="Helvetica"/>
                <w:color w:val="F79646" w:themeColor="accent6"/>
                <w:sz w:val="24"/>
                <w:szCs w:val="24"/>
              </w:rPr>
              <w:t>Here is where numbers will help you. In Table 6, you have 7 risks assigned as H, H, M, M, M, L, and L. This can translate to 0.8, 0.8, 0.5, 0.5, 0.5, 0.2 and 0.2, from Table 5. The average of the total risk is then 0.5 and this translates to Medium.</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12</w:t>
            </w:r>
          </w:p>
          <w:p w:rsidR="00913867" w:rsidRPr="00913867" w:rsidRDefault="00913867" w:rsidP="00913867">
            <w:pPr>
              <w:shd w:val="clear" w:color="auto" w:fill="FFFFFF"/>
              <w:spacing w:line="375" w:lineRule="atLeast"/>
              <w:rPr>
                <w:rFonts w:cs="Helvetica"/>
                <w:color w:val="F79646" w:themeColor="accent6"/>
                <w:sz w:val="24"/>
                <w:szCs w:val="24"/>
              </w:rPr>
            </w:pPr>
            <w:bookmarkStart w:id="11" w:name="step_1_12"/>
            <w:bookmarkEnd w:id="11"/>
            <w:r w:rsidRPr="00913867">
              <w:rPr>
                <w:rFonts w:cs="Helvetica"/>
                <w:b/>
                <w:bCs/>
                <w:color w:val="F79646" w:themeColor="accent6"/>
                <w:sz w:val="24"/>
                <w:szCs w:val="24"/>
              </w:rPr>
              <w:t>Develop mitigation strategies.</w:t>
            </w:r>
            <w:r w:rsidRPr="00913867">
              <w:rPr>
                <w:rStyle w:val="apple-converted-space"/>
                <w:rFonts w:cs="Helvetica"/>
                <w:color w:val="F79646" w:themeColor="accent6"/>
                <w:sz w:val="24"/>
                <w:szCs w:val="24"/>
              </w:rPr>
              <w:t> </w:t>
            </w:r>
            <w:r w:rsidRPr="00913867">
              <w:rPr>
                <w:rFonts w:cs="Helvetica"/>
                <w:color w:val="F79646" w:themeColor="accent6"/>
                <w:sz w:val="24"/>
                <w:szCs w:val="24"/>
              </w:rPr>
              <w:t>Mitigation is designed to reduce the probability that a risk will materialize. Normally you will only do this for High and Medium elements. You might want to mitigate low risk items, but certainly address the other ones first. For example, if one of your risk elements is that there could be a delay in delivery of critical parts, you might mitigate the risk by ordering early in the project.</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13</w:t>
            </w:r>
          </w:p>
          <w:p w:rsidR="00913867" w:rsidRPr="00913867" w:rsidRDefault="00913867" w:rsidP="00913867">
            <w:pPr>
              <w:shd w:val="clear" w:color="auto" w:fill="FFFFFF"/>
              <w:spacing w:line="375" w:lineRule="atLeast"/>
              <w:rPr>
                <w:rFonts w:cs="Helvetica"/>
                <w:color w:val="F79646" w:themeColor="accent6"/>
                <w:sz w:val="24"/>
                <w:szCs w:val="24"/>
              </w:rPr>
            </w:pPr>
            <w:bookmarkStart w:id="12" w:name="step_1_13"/>
            <w:bookmarkEnd w:id="12"/>
            <w:r w:rsidRPr="00913867">
              <w:rPr>
                <w:rFonts w:cs="Helvetica"/>
                <w:b/>
                <w:bCs/>
                <w:color w:val="F79646" w:themeColor="accent6"/>
                <w:sz w:val="24"/>
                <w:szCs w:val="24"/>
              </w:rPr>
              <w:t>Develop contingency plans.</w:t>
            </w:r>
            <w:r w:rsidRPr="00913867">
              <w:rPr>
                <w:rStyle w:val="apple-converted-space"/>
                <w:rFonts w:cs="Helvetica"/>
                <w:color w:val="F79646" w:themeColor="accent6"/>
                <w:sz w:val="24"/>
                <w:szCs w:val="24"/>
              </w:rPr>
              <w:t> </w:t>
            </w:r>
            <w:r w:rsidRPr="00913867">
              <w:rPr>
                <w:rFonts w:cs="Helvetica"/>
                <w:color w:val="F79646" w:themeColor="accent6"/>
                <w:sz w:val="24"/>
                <w:szCs w:val="24"/>
              </w:rPr>
              <w:t>Contingency is designed to reduce the impact if a risk does materialize. Again, you will usually only develop contingencies for High and Medium elements. For example, if the critical parts you need do not arrive on time, you might have to use old, existing parts while you’re waiting for the new ones.</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14</w:t>
            </w:r>
          </w:p>
          <w:p w:rsidR="00913867" w:rsidRPr="00913867" w:rsidRDefault="00913867" w:rsidP="00913867">
            <w:pPr>
              <w:shd w:val="clear" w:color="auto" w:fill="FFFFFF"/>
              <w:spacing w:line="375" w:lineRule="atLeast"/>
              <w:rPr>
                <w:rFonts w:cs="Helvetica"/>
                <w:color w:val="F79646" w:themeColor="accent6"/>
                <w:sz w:val="24"/>
                <w:szCs w:val="24"/>
              </w:rPr>
            </w:pPr>
            <w:bookmarkStart w:id="13" w:name="step_1_14"/>
            <w:bookmarkEnd w:id="13"/>
            <w:r w:rsidRPr="00913867">
              <w:rPr>
                <w:rFonts w:cs="Helvetica"/>
                <w:b/>
                <w:bCs/>
                <w:color w:val="F79646" w:themeColor="accent6"/>
                <w:sz w:val="24"/>
                <w:szCs w:val="24"/>
              </w:rPr>
              <w:t>Analyze the effectiveness of strategies.</w:t>
            </w:r>
            <w:r w:rsidRPr="00913867">
              <w:rPr>
                <w:rStyle w:val="apple-converted-space"/>
                <w:rFonts w:cs="Helvetica"/>
                <w:color w:val="F79646" w:themeColor="accent6"/>
                <w:sz w:val="24"/>
                <w:szCs w:val="24"/>
              </w:rPr>
              <w:t> </w:t>
            </w:r>
            <w:r w:rsidRPr="00913867">
              <w:rPr>
                <w:rFonts w:cs="Helvetica"/>
                <w:color w:val="F79646" w:themeColor="accent6"/>
                <w:sz w:val="24"/>
                <w:szCs w:val="24"/>
              </w:rPr>
              <w:t>How much have you reduced the Probability and Impact? Evaluate your Contingency and Mitigation strategies and reassign Effective Ratings to your risks.</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15</w:t>
            </w:r>
          </w:p>
          <w:p w:rsidR="00913867" w:rsidRPr="00913867" w:rsidRDefault="00913867" w:rsidP="00913867">
            <w:pPr>
              <w:shd w:val="clear" w:color="auto" w:fill="FFFFFF"/>
              <w:spacing w:line="375" w:lineRule="atLeast"/>
              <w:rPr>
                <w:rFonts w:cs="Helvetica"/>
                <w:color w:val="F79646" w:themeColor="accent6"/>
                <w:sz w:val="24"/>
                <w:szCs w:val="24"/>
              </w:rPr>
            </w:pPr>
            <w:bookmarkStart w:id="14" w:name="step_1_15"/>
            <w:bookmarkEnd w:id="14"/>
            <w:r w:rsidRPr="00913867">
              <w:rPr>
                <w:rFonts w:cs="Helvetica"/>
                <w:b/>
                <w:bCs/>
                <w:color w:val="F79646" w:themeColor="accent6"/>
                <w:sz w:val="24"/>
                <w:szCs w:val="24"/>
              </w:rPr>
              <w:t>Compute your effective risk.</w:t>
            </w:r>
            <w:r w:rsidRPr="00913867">
              <w:rPr>
                <w:rStyle w:val="apple-converted-space"/>
                <w:rFonts w:cs="Helvetica"/>
                <w:color w:val="F79646" w:themeColor="accent6"/>
                <w:sz w:val="24"/>
                <w:szCs w:val="24"/>
              </w:rPr>
              <w:t> </w:t>
            </w:r>
            <w:r w:rsidRPr="00913867">
              <w:rPr>
                <w:rFonts w:cs="Helvetica"/>
                <w:color w:val="F79646" w:themeColor="accent6"/>
                <w:sz w:val="24"/>
                <w:szCs w:val="24"/>
              </w:rPr>
              <w:t>Now your 7 risks are M, M, M, L, L, L and L, which translate to 0.5, 0.5, 0.5, 0.2, 0.2, 0.2 and 0.2. This gives an average risk of 0.329. Looking at Table 5, we see that the overall risk is now categorized as Low.</w:t>
            </w:r>
            <w:r w:rsidRPr="00913867">
              <w:rPr>
                <w:rStyle w:val="apple-converted-space"/>
                <w:rFonts w:cs="Helvetica"/>
                <w:color w:val="F79646" w:themeColor="accent6"/>
                <w:sz w:val="24"/>
                <w:szCs w:val="24"/>
              </w:rPr>
              <w:t> </w:t>
            </w:r>
            <w:r w:rsidRPr="00913867">
              <w:rPr>
                <w:rFonts w:cs="Helvetica"/>
                <w:b/>
                <w:bCs/>
                <w:i/>
                <w:iCs/>
                <w:color w:val="F79646" w:themeColor="accent6"/>
                <w:sz w:val="24"/>
                <w:szCs w:val="24"/>
              </w:rPr>
              <w:t>Originally the Risk was Medium (0.5). After management strategies have been added, your Exposure is Low (0.329). That means you have achieved a 34.2% reduction in Risk through Mitigation and Contingency. Not bad!</w:t>
            </w:r>
          </w:p>
          <w:p w:rsidR="00913867" w:rsidRPr="00913867" w:rsidRDefault="00913867" w:rsidP="00913867">
            <w:pPr>
              <w:numPr>
                <w:ilvl w:val="0"/>
                <w:numId w:val="38"/>
              </w:numPr>
              <w:shd w:val="clear" w:color="auto" w:fill="FFFFFF"/>
              <w:spacing w:line="0" w:lineRule="atLeast"/>
              <w:ind w:left="0"/>
              <w:rPr>
                <w:rFonts w:cs="Helvetica"/>
                <w:color w:val="F79646" w:themeColor="accent6"/>
                <w:sz w:val="24"/>
                <w:szCs w:val="24"/>
              </w:rPr>
            </w:pPr>
          </w:p>
          <w:p w:rsidR="00913867" w:rsidRPr="00913867" w:rsidRDefault="00913867" w:rsidP="00913867">
            <w:pPr>
              <w:shd w:val="clear" w:color="auto" w:fill="FFFFFF"/>
              <w:spacing w:line="375" w:lineRule="atLeast"/>
              <w:rPr>
                <w:rFonts w:cs="Helvetica"/>
                <w:b/>
                <w:bCs/>
                <w:color w:val="F79646" w:themeColor="accent6"/>
                <w:sz w:val="24"/>
                <w:szCs w:val="24"/>
              </w:rPr>
            </w:pPr>
            <w:r w:rsidRPr="00913867">
              <w:rPr>
                <w:rFonts w:cs="Helvetica"/>
                <w:b/>
                <w:bCs/>
                <w:color w:val="F79646" w:themeColor="accent6"/>
                <w:sz w:val="24"/>
                <w:szCs w:val="24"/>
              </w:rPr>
              <w:t>16</w:t>
            </w:r>
          </w:p>
          <w:p w:rsidR="00913867" w:rsidRPr="00913867" w:rsidRDefault="00913867" w:rsidP="00913867">
            <w:pPr>
              <w:shd w:val="clear" w:color="auto" w:fill="FFFFFF"/>
              <w:spacing w:line="375" w:lineRule="atLeast"/>
              <w:rPr>
                <w:rFonts w:cs="Helvetica"/>
                <w:color w:val="F79646" w:themeColor="accent6"/>
                <w:sz w:val="24"/>
                <w:szCs w:val="24"/>
              </w:rPr>
            </w:pPr>
            <w:bookmarkStart w:id="15" w:name="step_1_16"/>
            <w:bookmarkEnd w:id="15"/>
            <w:r w:rsidRPr="00913867">
              <w:rPr>
                <w:rFonts w:cs="Helvetica"/>
                <w:b/>
                <w:bCs/>
                <w:color w:val="F79646" w:themeColor="accent6"/>
                <w:sz w:val="24"/>
                <w:szCs w:val="24"/>
              </w:rPr>
              <w:t>Monitor your risks.</w:t>
            </w:r>
            <w:r w:rsidRPr="00913867">
              <w:rPr>
                <w:rStyle w:val="apple-converted-space"/>
                <w:rFonts w:cs="Helvetica"/>
                <w:color w:val="F79646" w:themeColor="accent6"/>
                <w:sz w:val="24"/>
                <w:szCs w:val="24"/>
              </w:rPr>
              <w:t> </w:t>
            </w:r>
            <w:r w:rsidRPr="00913867">
              <w:rPr>
                <w:rFonts w:cs="Helvetica"/>
                <w:color w:val="F79646" w:themeColor="accent6"/>
                <w:sz w:val="24"/>
                <w:szCs w:val="24"/>
              </w:rPr>
              <w:t xml:space="preserve">Now that you know what your risks are, you need to determine how you’ll know if they materialize so you’ll know when and if you should put your contingencies in place. This is done by identifying Risk Cues. Do this for each one of your </w:t>
            </w:r>
            <w:r w:rsidRPr="00913867">
              <w:rPr>
                <w:rFonts w:cs="Helvetica"/>
                <w:color w:val="F79646" w:themeColor="accent6"/>
                <w:sz w:val="24"/>
                <w:szCs w:val="24"/>
              </w:rPr>
              <w:lastRenderedPageBreak/>
              <w:t>High and Medium risk elements. Then, as your project progresses, you will be able to determine if a risk element has become an issue. If you don’t know these cues, it is very possible a risk could silently materialize and affect the project, even if you have good contingencies in place.</w:t>
            </w:r>
          </w:p>
          <w:p w:rsidR="00913867" w:rsidRPr="00913867" w:rsidRDefault="00913867" w:rsidP="00913867">
            <w:pPr>
              <w:pStyle w:val="ListParagraph"/>
              <w:ind w:left="1440"/>
            </w:pPr>
            <w:bookmarkStart w:id="16" w:name="Questions_and_Answers_sub"/>
            <w:bookmarkEnd w:id="16"/>
          </w:p>
          <w:p w:rsidR="00C20C46" w:rsidRDefault="00C20C46" w:rsidP="00136714"/>
          <w:p w:rsidR="00C20C46" w:rsidRDefault="00C20C46" w:rsidP="00136714">
            <w:r>
              <w:t xml:space="preserve"> vii. What are the main benefits of risk management?</w:t>
            </w:r>
          </w:p>
          <w:p w:rsidR="00913867" w:rsidRDefault="00913867" w:rsidP="00136714"/>
          <w:p w:rsidR="00913867" w:rsidRPr="007218E7" w:rsidRDefault="00913867" w:rsidP="00913867">
            <w:pPr>
              <w:pStyle w:val="NormalWeb"/>
              <w:shd w:val="clear" w:color="auto" w:fill="FFFFFF"/>
              <w:spacing w:before="0"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Implementing a risk-management program may seem like an extravagant policy for a small business to consider, yet such a plan has a place from business planning through insurance to operations planning. Risk-management programs provide both the strategic basis and the operational framework for handling crisis within your company, as well as providing a parent policy for crisis management.</w:t>
            </w:r>
          </w:p>
          <w:p w:rsidR="00913867" w:rsidRPr="007218E7" w:rsidRDefault="00913867" w:rsidP="00913867">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7218E7">
              <w:rPr>
                <w:rFonts w:asciiTheme="minorHAnsi" w:hAnsiTheme="minorHAnsi"/>
                <w:b/>
                <w:bCs/>
                <w:color w:val="F79646" w:themeColor="accent6"/>
                <w:sz w:val="24"/>
                <w:szCs w:val="24"/>
              </w:rPr>
              <w:t>Defining Risk Management</w:t>
            </w:r>
          </w:p>
          <w:p w:rsidR="00913867" w:rsidRPr="007218E7" w:rsidRDefault="00913867" w:rsidP="00913867">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Risk management to a financial planner has different meaning than to a manufacturing operations manager, yet in essence it refers to managing factors that interfere with achievement of business targets. Your small-business risk management program may incorporate several disciplines, such as financial risk, liability management or health and safety initiatives, all of which may intertwine. The needs of your business define the scope of your program. There is no one-size-fits-all risk-management plan.</w:t>
            </w:r>
          </w:p>
          <w:p w:rsidR="00913867" w:rsidRPr="007218E7" w:rsidRDefault="00913867" w:rsidP="00913867">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7218E7">
              <w:rPr>
                <w:rFonts w:asciiTheme="minorHAnsi" w:hAnsiTheme="minorHAnsi"/>
                <w:b/>
                <w:bCs/>
                <w:color w:val="F79646" w:themeColor="accent6"/>
                <w:sz w:val="24"/>
                <w:szCs w:val="24"/>
              </w:rPr>
              <w:t>Financial Considerations</w:t>
            </w:r>
          </w:p>
          <w:p w:rsidR="00913867" w:rsidRPr="007218E7" w:rsidRDefault="00913867" w:rsidP="00913867">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Having a risk-management program may be welcome news to your banker and insurance agent. Both are risk managers by profession, so you may see a banker willing to increase credit lines, while an insurance broker can affordably customize your coverage based on a well-designed risk program. The presence of a risk-management program may aid you in proving due diligence in legal action, potentially limiting and protecting your liability in case of a lawsuit.</w:t>
            </w:r>
          </w:p>
          <w:p w:rsidR="00913867" w:rsidRPr="007218E7" w:rsidRDefault="00913867" w:rsidP="00913867">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7218E7">
              <w:rPr>
                <w:rFonts w:asciiTheme="minorHAnsi" w:hAnsiTheme="minorHAnsi"/>
                <w:b/>
                <w:bCs/>
                <w:color w:val="F79646" w:themeColor="accent6"/>
                <w:sz w:val="24"/>
                <w:szCs w:val="24"/>
              </w:rPr>
              <w:t>Protecting Resources</w:t>
            </w:r>
          </w:p>
          <w:p w:rsidR="00913867" w:rsidRPr="007218E7" w:rsidRDefault="00913867" w:rsidP="00913867">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When your risk-management program identifies and prioritizes key risks that are likely to occur, you improve your company's chances to plan and respond. In turn, this saves you staff hours away from the core efforts of your business. For example, health and safety components of your program may address ergonomics and equipment safety, reducing lost-time injury. Production contingency planning gives your staff alternatives for re-routing production, when an important machine goes down, for instance.</w:t>
            </w:r>
          </w:p>
          <w:p w:rsidR="00913867" w:rsidRPr="007218E7" w:rsidRDefault="00913867" w:rsidP="00913867">
            <w:pPr>
              <w:pStyle w:val="Heading2"/>
              <w:shd w:val="clear" w:color="auto" w:fill="FFFFFF"/>
              <w:spacing w:before="0" w:line="300" w:lineRule="atLeast"/>
              <w:textAlignment w:val="baseline"/>
              <w:outlineLvl w:val="1"/>
              <w:rPr>
                <w:rFonts w:asciiTheme="minorHAnsi" w:hAnsiTheme="minorHAnsi" w:cs="Times New Roman"/>
                <w:color w:val="F79646" w:themeColor="accent6"/>
                <w:sz w:val="24"/>
                <w:szCs w:val="24"/>
              </w:rPr>
            </w:pPr>
            <w:r w:rsidRPr="007218E7">
              <w:rPr>
                <w:rFonts w:asciiTheme="minorHAnsi" w:hAnsiTheme="minorHAnsi"/>
                <w:b/>
                <w:bCs/>
                <w:color w:val="F79646" w:themeColor="accent6"/>
                <w:sz w:val="24"/>
                <w:szCs w:val="24"/>
              </w:rPr>
              <w:t>Business Culture</w:t>
            </w:r>
          </w:p>
          <w:p w:rsidR="00913867" w:rsidRPr="007218E7" w:rsidRDefault="00913867" w:rsidP="007218E7">
            <w:pPr>
              <w:pStyle w:val="NormalWeb"/>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 xml:space="preserve">The presence of an active risk-management program says something about your company's brand. Workers have knowledge of expectations and leadership from the start of their employment, while your business develops a reputation as thorough and professional. You build and support strategic planning through development of your </w:t>
            </w:r>
            <w:r w:rsidRPr="007218E7">
              <w:rPr>
                <w:rFonts w:asciiTheme="minorHAnsi" w:hAnsiTheme="minorHAnsi" w:cs="Arial"/>
                <w:color w:val="F79646" w:themeColor="accent6"/>
              </w:rPr>
              <w:lastRenderedPageBreak/>
              <w:t>program, and you establish a standard to which you can evaluate performance and adapt to changing needs. When you anticipate risk, your preparation begins, and the shock o</w:t>
            </w:r>
            <w:r w:rsidR="007218E7">
              <w:rPr>
                <w:rFonts w:asciiTheme="minorHAnsi" w:hAnsiTheme="minorHAnsi" w:cs="Arial"/>
                <w:color w:val="F79646" w:themeColor="accent6"/>
              </w:rPr>
              <w:t>f the unexpected is dissipated.</w:t>
            </w:r>
          </w:p>
          <w:p w:rsidR="00C20C46" w:rsidRDefault="00C20C46" w:rsidP="00136714"/>
          <w:p w:rsidR="00C20C46" w:rsidRDefault="00C20C46" w:rsidP="00136714">
            <w:r>
              <w:t xml:space="preserve"> viii. How can the risk be evaluated? </w:t>
            </w:r>
          </w:p>
          <w:p w:rsidR="007218E7" w:rsidRDefault="007218E7" w:rsidP="00136714"/>
          <w:p w:rsidR="007218E7" w:rsidRPr="007218E7" w:rsidRDefault="007218E7" w:rsidP="007218E7">
            <w:pPr>
              <w:pStyle w:val="NormalWeb"/>
              <w:shd w:val="clear" w:color="auto" w:fill="FFFFFF"/>
              <w:spacing w:before="0"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 xml:space="preserve">A- </w:t>
            </w:r>
            <w:r w:rsidRPr="007218E7">
              <w:rPr>
                <w:rFonts w:asciiTheme="minorHAnsi" w:hAnsiTheme="minorHAnsi" w:cs="Arial"/>
                <w:color w:val="F79646" w:themeColor="accent6"/>
              </w:rPr>
              <w:t>Evaluating business risk, or risk assessment, is the process of identifying every risk of loss associated with a new project or business venture, then comparing each potential loss against the potential benefit/profit of the whole project. Determining whether a project is worth the risks and should be undertaken in spite of them is the traditional purpose of business risk evaluation.</w:t>
            </w:r>
          </w:p>
          <w:p w:rsidR="007218E7" w:rsidRPr="007218E7" w:rsidRDefault="007218E7" w:rsidP="007218E7">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1. Identify all--or as many as possible--potential risks of loss to the business presented by the project. For example, phase one of the project could take a month longer than scheduled to complete, resulting in financial penalties and additional labor costs to the business.</w:t>
            </w:r>
          </w:p>
          <w:p w:rsidR="007218E7" w:rsidRDefault="007218E7" w:rsidP="007218E7">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 xml:space="preserve">2. Estimate the likelihood of the loss occurring. Label on a sheet of paper or spread sheet three columns with percentages of probability. </w:t>
            </w:r>
          </w:p>
          <w:p w:rsidR="007218E7" w:rsidRPr="007218E7" w:rsidRDefault="007218E7" w:rsidP="007218E7">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3. Assign a dollar loss amount to the potential risk and calculate total loss to the business at fiscal year end. In the example, it is 25 percent likely phase one of the project runs over deadline by a month costing the company $1,000 per month in penalties and $5,000 in additional labor costs, totaling a $6,000 loss in cash to the business at fiscal year end.</w:t>
            </w:r>
          </w:p>
          <w:p w:rsidR="007218E7" w:rsidRPr="007218E7" w:rsidRDefault="007218E7" w:rsidP="007218E7">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4. Decide if the business can withstand the loss and if the risk is worth taking. Subtract the potential loss from the revenue generated by the project as a whole. For example, the project benefits the business by a gain of $50,000 at fiscal year end, minus a loss to the business of $6,000 at fiscal year end if phase one is not completed on time. The result is a $44,000 gain at fiscal year end. Comparing a $50,000 gain against the low probability of a $6,000 loss results in the logical decision that the business can withstand the loss and the risk is financially worth taking.</w:t>
            </w:r>
          </w:p>
          <w:p w:rsidR="007218E7" w:rsidRPr="007218E7" w:rsidRDefault="007218E7" w:rsidP="007218E7">
            <w:pPr>
              <w:pStyle w:val="highlighted"/>
              <w:shd w:val="clear" w:color="auto" w:fill="FFFFFF"/>
              <w:spacing w:before="135" w:beforeAutospacing="0" w:after="135" w:afterAutospacing="0" w:line="336" w:lineRule="atLeast"/>
              <w:textAlignment w:val="baseline"/>
              <w:rPr>
                <w:rFonts w:asciiTheme="minorHAnsi" w:hAnsiTheme="minorHAnsi" w:cs="Arial"/>
                <w:color w:val="F79646" w:themeColor="accent6"/>
              </w:rPr>
            </w:pPr>
            <w:r w:rsidRPr="007218E7">
              <w:rPr>
                <w:rFonts w:asciiTheme="minorHAnsi" w:hAnsiTheme="minorHAnsi" w:cs="Arial"/>
                <w:color w:val="F79646" w:themeColor="accent6"/>
              </w:rPr>
              <w:t>5. Devise a way to minimize or eliminate the risk. In the example, minimize or eliminate the risk of the $6,000 loss in penalties and increased labor costs from a missed deadline by adding more labor from the beginning to ensure the deadline is met, or by negotiating to move the deadline and give phase one an addition month for completion.</w:t>
            </w:r>
          </w:p>
          <w:p w:rsidR="007218E7" w:rsidRPr="007218E7" w:rsidRDefault="007218E7" w:rsidP="007218E7"/>
          <w:p w:rsidR="00C20C46" w:rsidRDefault="00C20C46" w:rsidP="00136714"/>
          <w:p w:rsidR="00C20C46" w:rsidRDefault="00C20C46" w:rsidP="00136714"/>
          <w:p w:rsidR="00C20C46" w:rsidRDefault="00C20C46" w:rsidP="00136714">
            <w:r>
              <w:t>Case Study (6)</w:t>
            </w:r>
          </w:p>
          <w:p w:rsidR="00C20C46" w:rsidRDefault="00C20C46" w:rsidP="00136714"/>
          <w:p w:rsidR="00C20C46" w:rsidRDefault="00C20C46" w:rsidP="00136714">
            <w:r>
              <w:t xml:space="preserve"> William Telford established The Business Centre in 2000 as a consultancy business. With his experience and connections, the company grew quickly into UK’s largest independent creative company with over 60 staff. The Business Centre rapidly expanded the portfolio of its clients from the UK to overseas. In 2006, William Telford began working with clients in the Middle East and </w:t>
            </w:r>
            <w:r>
              <w:lastRenderedPageBreak/>
              <w:t>formed a relationship with billion-dollar company Tameer (builder of the man-made islands in Dubai). At the time,Tameer was the biggest developer in the region. William Telford had Tameer professionally risk-profiled, and the company seemed safe and reputable. But over the following months, Tameer became The Business Centre's biggest client - just before the GFC hit. Tameer started lagging in payments... Previously, The Business Centre had never experienced bad debtors, so Telford believed business would bounce back and Tameer would eventually pay - it would just take time. Plus, The Business Centre had a large client base, so Telford tried to overcome the issue by leveraging income from other projects and invoice factoring to raise funds and keep business going. In most cases, this strategy would work as an emergency measure. But due to the GFC, suddenly all of his clients stopped projects, and absolutely no income came in. With these factors combined, The Business Centre was beyond help. The company collapsed after 10 years of operation in 2010, and William Telford lost everything he owned.</w:t>
            </w:r>
          </w:p>
          <w:p w:rsidR="00C20C46" w:rsidRDefault="00C20C46" w:rsidP="00136714"/>
          <w:p w:rsidR="00C20C46" w:rsidRDefault="00C20C46" w:rsidP="00136714">
            <w:r>
              <w:t xml:space="preserve"> Keeping in view the above answer the questions below:</w:t>
            </w:r>
          </w:p>
          <w:p w:rsidR="00C20C46" w:rsidRDefault="00C20C46" w:rsidP="00136714"/>
          <w:p w:rsidR="00C20C46" w:rsidRDefault="00C20C46" w:rsidP="00992242">
            <w:pPr>
              <w:pStyle w:val="ListParagraph"/>
              <w:numPr>
                <w:ilvl w:val="2"/>
                <w:numId w:val="32"/>
              </w:numPr>
            </w:pPr>
            <w:r w:rsidRPr="00992242">
              <w:t>Where do you think William Telford made a mistake?</w:t>
            </w:r>
          </w:p>
          <w:p w:rsidR="00992242" w:rsidRPr="00992242" w:rsidRDefault="00992242" w:rsidP="00992242">
            <w:pPr>
              <w:pStyle w:val="ListParagraph"/>
              <w:numPr>
                <w:ilvl w:val="0"/>
                <w:numId w:val="41"/>
              </w:numPr>
            </w:pPr>
            <w:r>
              <w:t>Willian didn’t do proper risk profiling and was careless in terms of economic crisis effecting the particular region even with bad debt he should have taken extra precution and utilized the risk management steps to further deviate from this failure.</w:t>
            </w:r>
          </w:p>
          <w:p w:rsidR="00992242" w:rsidRPr="00992242" w:rsidRDefault="00992242" w:rsidP="00992242"/>
          <w:p w:rsidR="00C20C46" w:rsidRDefault="00C20C46" w:rsidP="00136714"/>
          <w:p w:rsidR="00136714" w:rsidRPr="00992242" w:rsidRDefault="00C20C46" w:rsidP="00992242">
            <w:pPr>
              <w:pStyle w:val="ListParagraph"/>
              <w:numPr>
                <w:ilvl w:val="2"/>
                <w:numId w:val="32"/>
              </w:numPr>
            </w:pPr>
            <w:r w:rsidRPr="00992242">
              <w:t>How does the risk management strategy would have helped him?</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Disaster can still wreck the best-laid plans, of course, but taking risk management seriously will certainly increase your chances of long-term success..</w:t>
            </w:r>
          </w:p>
          <w:p w:rsidR="00992242" w:rsidRPr="00992242" w:rsidRDefault="00992242" w:rsidP="00992242">
            <w:pPr>
              <w:pStyle w:val="Heading2"/>
              <w:shd w:val="clear" w:color="auto" w:fill="FEFEFE"/>
              <w:spacing w:before="390" w:after="390" w:line="288" w:lineRule="atLeast"/>
              <w:rPr>
                <w:rFonts w:asciiTheme="minorHAnsi" w:hAnsiTheme="minorHAnsi" w:cs="Arial"/>
                <w:color w:val="F79646" w:themeColor="accent6"/>
                <w:sz w:val="24"/>
                <w:szCs w:val="24"/>
              </w:rPr>
            </w:pPr>
            <w:r w:rsidRPr="00992242">
              <w:rPr>
                <w:rStyle w:val="sectionnum"/>
                <w:rFonts w:asciiTheme="minorHAnsi" w:hAnsiTheme="minorHAnsi" w:cs="Arial"/>
                <w:color w:val="F79646" w:themeColor="accent6"/>
                <w:sz w:val="24"/>
                <w:szCs w:val="24"/>
              </w:rPr>
              <w:t>1.</w:t>
            </w:r>
            <w:r w:rsidRPr="00992242">
              <w:rPr>
                <w:rStyle w:val="apple-converted-space"/>
                <w:rFonts w:asciiTheme="minorHAnsi" w:hAnsiTheme="minorHAnsi" w:cs="Arial"/>
                <w:color w:val="F79646" w:themeColor="accent6"/>
                <w:sz w:val="24"/>
                <w:szCs w:val="24"/>
              </w:rPr>
              <w:t> </w:t>
            </w:r>
            <w:r w:rsidRPr="00992242">
              <w:rPr>
                <w:rFonts w:asciiTheme="minorHAnsi" w:hAnsiTheme="minorHAnsi" w:cs="Arial"/>
                <w:color w:val="F79646" w:themeColor="accent6"/>
                <w:sz w:val="24"/>
                <w:szCs w:val="24"/>
              </w:rPr>
              <w:t>Make a Plan</w:t>
            </w:r>
          </w:p>
          <w:p w:rsid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 xml:space="preserve">Every business should have a solid risk management plan. </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 xml:space="preserve"> A risk management plan for a large, complex business could easily run to hundreds of pages, while a small business might just have a small spreadsheet focusing on the main items.</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There are a few essential items to include in a risk management plan, however. Here they are:</w:t>
            </w:r>
          </w:p>
          <w:p w:rsidR="00992242" w:rsidRPr="00992242" w:rsidRDefault="00992242" w:rsidP="00992242">
            <w:pPr>
              <w:numPr>
                <w:ilvl w:val="0"/>
                <w:numId w:val="42"/>
              </w:numPr>
              <w:shd w:val="clear" w:color="auto" w:fill="FEFEFE"/>
              <w:spacing w:before="100" w:beforeAutospacing="1" w:after="100" w:afterAutospacing="1" w:line="432" w:lineRule="atLeast"/>
              <w:rPr>
                <w:rFonts w:cs="Arial"/>
                <w:color w:val="F79646" w:themeColor="accent6"/>
                <w:sz w:val="24"/>
                <w:szCs w:val="24"/>
              </w:rPr>
            </w:pPr>
            <w:r w:rsidRPr="00992242">
              <w:rPr>
                <w:rFonts w:cs="Arial"/>
                <w:color w:val="F79646" w:themeColor="accent6"/>
                <w:sz w:val="24"/>
                <w:szCs w:val="24"/>
              </w:rPr>
              <w:t>a list of individual risks</w:t>
            </w:r>
          </w:p>
          <w:p w:rsidR="00992242" w:rsidRPr="00992242" w:rsidRDefault="00992242" w:rsidP="00992242">
            <w:pPr>
              <w:numPr>
                <w:ilvl w:val="0"/>
                <w:numId w:val="42"/>
              </w:numPr>
              <w:shd w:val="clear" w:color="auto" w:fill="FEFEFE"/>
              <w:spacing w:before="100" w:beforeAutospacing="1" w:after="100" w:afterAutospacing="1" w:line="432" w:lineRule="atLeast"/>
              <w:rPr>
                <w:rFonts w:cs="Arial"/>
                <w:color w:val="F79646" w:themeColor="accent6"/>
                <w:sz w:val="24"/>
                <w:szCs w:val="24"/>
              </w:rPr>
            </w:pPr>
            <w:r w:rsidRPr="00992242">
              <w:rPr>
                <w:rFonts w:cs="Arial"/>
                <w:color w:val="F79646" w:themeColor="accent6"/>
                <w:sz w:val="24"/>
                <w:szCs w:val="24"/>
              </w:rPr>
              <w:t>a rating of each risk based on likelihood and impact</w:t>
            </w:r>
          </w:p>
          <w:p w:rsidR="00992242" w:rsidRPr="00992242" w:rsidRDefault="00992242" w:rsidP="00992242">
            <w:pPr>
              <w:numPr>
                <w:ilvl w:val="0"/>
                <w:numId w:val="42"/>
              </w:numPr>
              <w:shd w:val="clear" w:color="auto" w:fill="FEFEFE"/>
              <w:spacing w:before="100" w:beforeAutospacing="1" w:after="100" w:afterAutospacing="1" w:line="432" w:lineRule="atLeast"/>
              <w:rPr>
                <w:rFonts w:cs="Arial"/>
                <w:color w:val="F79646" w:themeColor="accent6"/>
                <w:sz w:val="24"/>
                <w:szCs w:val="24"/>
              </w:rPr>
            </w:pPr>
            <w:r w:rsidRPr="00992242">
              <w:rPr>
                <w:rFonts w:cs="Arial"/>
                <w:color w:val="F79646" w:themeColor="accent6"/>
                <w:sz w:val="24"/>
                <w:szCs w:val="24"/>
              </w:rPr>
              <w:t>an assessment of current controls</w:t>
            </w:r>
          </w:p>
          <w:p w:rsidR="00992242" w:rsidRPr="00992242" w:rsidRDefault="00992242" w:rsidP="00992242">
            <w:pPr>
              <w:numPr>
                <w:ilvl w:val="0"/>
                <w:numId w:val="42"/>
              </w:numPr>
              <w:shd w:val="clear" w:color="auto" w:fill="FEFEFE"/>
              <w:spacing w:before="100" w:beforeAutospacing="1" w:after="100" w:afterAutospacing="1" w:line="432" w:lineRule="atLeast"/>
              <w:rPr>
                <w:rFonts w:cs="Arial"/>
                <w:color w:val="F79646" w:themeColor="accent6"/>
                <w:sz w:val="24"/>
                <w:szCs w:val="24"/>
              </w:rPr>
            </w:pPr>
            <w:r w:rsidRPr="00992242">
              <w:rPr>
                <w:rFonts w:cs="Arial"/>
                <w:color w:val="F79646" w:themeColor="accent6"/>
                <w:sz w:val="24"/>
                <w:szCs w:val="24"/>
              </w:rPr>
              <w:t>a plan of action</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lastRenderedPageBreak/>
              <w:t>Here’s the sample table we put together last time:</w:t>
            </w:r>
          </w:p>
          <w:tbl>
            <w:tblPr>
              <w:tblW w:w="9450" w:type="dxa"/>
              <w:shd w:val="clear" w:color="auto" w:fill="FEFEFE"/>
              <w:tblCellMar>
                <w:top w:w="15" w:type="dxa"/>
                <w:left w:w="15" w:type="dxa"/>
                <w:bottom w:w="15" w:type="dxa"/>
                <w:right w:w="15" w:type="dxa"/>
              </w:tblCellMar>
              <w:tblLook w:val="04A0" w:firstRow="1" w:lastRow="0" w:firstColumn="1" w:lastColumn="0" w:noHBand="0" w:noVBand="1"/>
            </w:tblPr>
            <w:tblGrid>
              <w:gridCol w:w="5586"/>
              <w:gridCol w:w="1493"/>
              <w:gridCol w:w="1153"/>
              <w:gridCol w:w="1218"/>
            </w:tblGrid>
            <w:tr w:rsidR="00992242" w:rsidRPr="00992242" w:rsidTr="00992242">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b/>
                      <w:bCs/>
                      <w:color w:val="F79646" w:themeColor="accent6"/>
                      <w:sz w:val="24"/>
                      <w:szCs w:val="24"/>
                    </w:rPr>
                    <w:t>Risk</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b/>
                      <w:bCs/>
                      <w:color w:val="F79646" w:themeColor="accent6"/>
                      <w:sz w:val="24"/>
                      <w:szCs w:val="24"/>
                    </w:rPr>
                    <w:t>Likelihood</w:t>
                  </w:r>
                  <w:r w:rsidRPr="00992242">
                    <w:rPr>
                      <w:rFonts w:cs="Arial"/>
                      <w:color w:val="F79646" w:themeColor="accent6"/>
                      <w:sz w:val="24"/>
                      <w:szCs w:val="24"/>
                    </w:rPr>
                    <w:t>   </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b/>
                      <w:bCs/>
                      <w:color w:val="F79646" w:themeColor="accent6"/>
                      <w:sz w:val="24"/>
                      <w:szCs w:val="24"/>
                    </w:rPr>
                    <w:t>Impact</w:t>
                  </w:r>
                  <w:r w:rsidRPr="00992242">
                    <w:rPr>
                      <w:rFonts w:cs="Arial"/>
                      <w:color w:val="F79646" w:themeColor="accent6"/>
                      <w:sz w:val="24"/>
                      <w:szCs w:val="24"/>
                    </w:rPr>
                    <w:t>   </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b/>
                      <w:bCs/>
                      <w:color w:val="F79646" w:themeColor="accent6"/>
                      <w:sz w:val="24"/>
                      <w:szCs w:val="24"/>
                    </w:rPr>
                    <w:t>Risk Score</w:t>
                  </w:r>
                </w:p>
              </w:tc>
            </w:tr>
            <w:tr w:rsidR="00992242" w:rsidRPr="00992242" w:rsidTr="00992242">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Pr>
                      <w:rFonts w:cs="Arial"/>
                      <w:color w:val="F79646" w:themeColor="accent6"/>
                      <w:sz w:val="24"/>
                      <w:szCs w:val="24"/>
                    </w:rPr>
                    <w:t>Key client tamer</w:t>
                  </w:r>
                  <w:r w:rsidRPr="00992242">
                    <w:rPr>
                      <w:rFonts w:cs="Arial"/>
                      <w:color w:val="F79646" w:themeColor="accent6"/>
                      <w:sz w:val="24"/>
                      <w:szCs w:val="24"/>
                    </w:rPr>
                    <w:t xml:space="preserve"> Corp is late paying its invoice.</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5</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2</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10</w:t>
                  </w:r>
                </w:p>
              </w:tc>
            </w:tr>
            <w:tr w:rsidR="00992242" w:rsidRPr="00992242" w:rsidTr="00992242">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Loss of power for more than 24 hours.</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1</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3</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3</w:t>
                  </w:r>
                </w:p>
              </w:tc>
            </w:tr>
            <w:tr w:rsidR="00992242" w:rsidRPr="00992242" w:rsidTr="00992242">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Our COO Janet leaves the company.</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4</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4</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16</w:t>
                  </w:r>
                </w:p>
              </w:tc>
            </w:tr>
            <w:tr w:rsidR="00992242" w:rsidRPr="00992242" w:rsidTr="00992242">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A new competitor undercuts the price of our main product.</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2</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5</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10</w:t>
                  </w:r>
                </w:p>
              </w:tc>
            </w:tr>
            <w:tr w:rsidR="00992242" w:rsidRPr="00992242" w:rsidTr="00992242">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Scathing product review from an influential magazine/website.</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3</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2</w:t>
                  </w:r>
                </w:p>
              </w:tc>
              <w:tc>
                <w:tcPr>
                  <w:tcW w:w="0" w:type="auto"/>
                  <w:tcBorders>
                    <w:top w:val="single" w:sz="6" w:space="0" w:color="8E8E8E"/>
                    <w:left w:val="single" w:sz="6" w:space="0" w:color="8E8E8E"/>
                    <w:bottom w:val="single" w:sz="6" w:space="0" w:color="8E8E8E"/>
                    <w:right w:val="single" w:sz="6" w:space="0" w:color="8E8E8E"/>
                  </w:tcBorders>
                  <w:shd w:val="clear" w:color="auto" w:fill="FEFEFE"/>
                  <w:tcMar>
                    <w:top w:w="75" w:type="dxa"/>
                    <w:left w:w="150" w:type="dxa"/>
                    <w:bottom w:w="75" w:type="dxa"/>
                    <w:right w:w="150" w:type="dxa"/>
                  </w:tcMar>
                  <w:vAlign w:val="center"/>
                  <w:hideMark/>
                </w:tcPr>
                <w:p w:rsidR="00992242" w:rsidRPr="00992242" w:rsidRDefault="00992242" w:rsidP="00992242">
                  <w:pPr>
                    <w:spacing w:after="390" w:line="432" w:lineRule="atLeast"/>
                    <w:rPr>
                      <w:rFonts w:cs="Arial"/>
                      <w:color w:val="F79646" w:themeColor="accent6"/>
                      <w:sz w:val="24"/>
                      <w:szCs w:val="24"/>
                    </w:rPr>
                  </w:pPr>
                  <w:r w:rsidRPr="00992242">
                    <w:rPr>
                      <w:rFonts w:cs="Arial"/>
                      <w:color w:val="F79646" w:themeColor="accent6"/>
                      <w:sz w:val="24"/>
                      <w:szCs w:val="24"/>
                    </w:rPr>
                    <w:t>6</w:t>
                  </w:r>
                </w:p>
              </w:tc>
            </w:tr>
          </w:tbl>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 xml:space="preserve">Your full plan will of course have a lot more items, but this example at least illustrates the format. </w:t>
            </w:r>
          </w:p>
          <w:p w:rsidR="00992242" w:rsidRPr="00992242" w:rsidRDefault="00992242" w:rsidP="00992242">
            <w:pPr>
              <w:pStyle w:val="Heading2"/>
              <w:shd w:val="clear" w:color="auto" w:fill="FEFEFE"/>
              <w:spacing w:before="780" w:after="390" w:line="288" w:lineRule="atLeast"/>
              <w:rPr>
                <w:rFonts w:asciiTheme="minorHAnsi" w:hAnsiTheme="minorHAnsi" w:cs="Arial"/>
                <w:color w:val="F79646" w:themeColor="accent6"/>
                <w:sz w:val="24"/>
                <w:szCs w:val="24"/>
              </w:rPr>
            </w:pPr>
            <w:r w:rsidRPr="00992242">
              <w:rPr>
                <w:rStyle w:val="sectionnum"/>
                <w:rFonts w:asciiTheme="minorHAnsi" w:hAnsiTheme="minorHAnsi" w:cs="Arial"/>
                <w:color w:val="F79646" w:themeColor="accent6"/>
                <w:sz w:val="24"/>
                <w:szCs w:val="24"/>
              </w:rPr>
              <w:t>2.</w:t>
            </w:r>
            <w:r w:rsidRPr="00992242">
              <w:rPr>
                <w:rStyle w:val="apple-converted-space"/>
                <w:rFonts w:asciiTheme="minorHAnsi" w:hAnsiTheme="minorHAnsi" w:cs="Arial"/>
                <w:color w:val="F79646" w:themeColor="accent6"/>
                <w:sz w:val="24"/>
                <w:szCs w:val="24"/>
              </w:rPr>
              <w:t> </w:t>
            </w:r>
            <w:r w:rsidRPr="00992242">
              <w:rPr>
                <w:rFonts w:asciiTheme="minorHAnsi" w:hAnsiTheme="minorHAnsi" w:cs="Arial"/>
                <w:color w:val="F79646" w:themeColor="accent6"/>
                <w:sz w:val="24"/>
                <w:szCs w:val="24"/>
              </w:rPr>
              <w:t>Decide How to Handle Each Risk</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So at this point in the series, we’ve identified all the main risks in our business, prioritized them based on likelihood and impact, and assessed the effectiveness of our current controls.</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The next step is to decide what to do about each risk, so that we can manage them best. In the world of risk management, there are</w:t>
            </w:r>
            <w:r w:rsidRPr="00992242">
              <w:rPr>
                <w:rStyle w:val="apple-converted-space"/>
                <w:rFonts w:asciiTheme="minorHAnsi" w:hAnsiTheme="minorHAnsi" w:cs="Arial"/>
                <w:color w:val="F79646" w:themeColor="accent6"/>
              </w:rPr>
              <w:t> </w:t>
            </w:r>
            <w:hyperlink r:id="rId13" w:history="1">
              <w:r w:rsidRPr="00992242">
                <w:rPr>
                  <w:rStyle w:val="Hyperlink"/>
                  <w:rFonts w:asciiTheme="minorHAnsi" w:hAnsiTheme="minorHAnsi" w:cs="Arial"/>
                  <w:color w:val="F79646" w:themeColor="accent6"/>
                  <w:bdr w:val="none" w:sz="0" w:space="0" w:color="auto" w:frame="1"/>
                </w:rPr>
                <w:t>four main strategies</w:t>
              </w:r>
            </w:hyperlink>
            <w:r w:rsidRPr="00992242">
              <w:rPr>
                <w:rFonts w:asciiTheme="minorHAnsi" w:hAnsiTheme="minorHAnsi" w:cs="Arial"/>
                <w:color w:val="F79646" w:themeColor="accent6"/>
              </w:rPr>
              <w:t>:</w:t>
            </w:r>
          </w:p>
          <w:p w:rsidR="00992242" w:rsidRPr="00992242" w:rsidRDefault="00992242" w:rsidP="00992242">
            <w:pPr>
              <w:numPr>
                <w:ilvl w:val="0"/>
                <w:numId w:val="44"/>
              </w:numPr>
              <w:shd w:val="clear" w:color="auto" w:fill="FEFEFE"/>
              <w:spacing w:before="100" w:beforeAutospacing="1" w:after="100" w:afterAutospacing="1" w:line="432" w:lineRule="atLeast"/>
              <w:rPr>
                <w:rFonts w:cs="Arial"/>
                <w:color w:val="F79646" w:themeColor="accent6"/>
                <w:sz w:val="24"/>
                <w:szCs w:val="24"/>
              </w:rPr>
            </w:pPr>
            <w:r w:rsidRPr="00992242">
              <w:rPr>
                <w:rFonts w:cs="Arial"/>
                <w:color w:val="F79646" w:themeColor="accent6"/>
                <w:sz w:val="24"/>
                <w:szCs w:val="24"/>
              </w:rPr>
              <w:t>Avoid it.</w:t>
            </w:r>
          </w:p>
          <w:p w:rsidR="00992242" w:rsidRPr="00992242" w:rsidRDefault="00992242" w:rsidP="00992242">
            <w:pPr>
              <w:numPr>
                <w:ilvl w:val="0"/>
                <w:numId w:val="44"/>
              </w:numPr>
              <w:shd w:val="clear" w:color="auto" w:fill="FEFEFE"/>
              <w:spacing w:before="100" w:beforeAutospacing="1" w:after="100" w:afterAutospacing="1" w:line="432" w:lineRule="atLeast"/>
              <w:rPr>
                <w:rFonts w:cs="Arial"/>
                <w:color w:val="F79646" w:themeColor="accent6"/>
                <w:sz w:val="24"/>
                <w:szCs w:val="24"/>
              </w:rPr>
            </w:pPr>
            <w:r w:rsidRPr="00992242">
              <w:rPr>
                <w:rFonts w:cs="Arial"/>
                <w:color w:val="F79646" w:themeColor="accent6"/>
                <w:sz w:val="24"/>
                <w:szCs w:val="24"/>
              </w:rPr>
              <w:lastRenderedPageBreak/>
              <w:t>Reduce it.</w:t>
            </w:r>
          </w:p>
          <w:p w:rsidR="00992242" w:rsidRPr="00992242" w:rsidRDefault="00992242" w:rsidP="00992242">
            <w:pPr>
              <w:numPr>
                <w:ilvl w:val="0"/>
                <w:numId w:val="44"/>
              </w:numPr>
              <w:shd w:val="clear" w:color="auto" w:fill="FEFEFE"/>
              <w:spacing w:before="100" w:beforeAutospacing="1" w:after="100" w:afterAutospacing="1" w:line="432" w:lineRule="atLeast"/>
              <w:rPr>
                <w:rFonts w:cs="Arial"/>
                <w:color w:val="F79646" w:themeColor="accent6"/>
                <w:sz w:val="24"/>
                <w:szCs w:val="24"/>
              </w:rPr>
            </w:pPr>
            <w:r w:rsidRPr="00992242">
              <w:rPr>
                <w:rFonts w:cs="Arial"/>
                <w:color w:val="F79646" w:themeColor="accent6"/>
                <w:sz w:val="24"/>
                <w:szCs w:val="24"/>
              </w:rPr>
              <w:t>Transfer it.</w:t>
            </w:r>
          </w:p>
          <w:p w:rsidR="00992242" w:rsidRPr="00992242" w:rsidRDefault="00992242" w:rsidP="00992242">
            <w:pPr>
              <w:numPr>
                <w:ilvl w:val="0"/>
                <w:numId w:val="44"/>
              </w:numPr>
              <w:shd w:val="clear" w:color="auto" w:fill="FEFEFE"/>
              <w:spacing w:before="100" w:beforeAutospacing="1" w:after="100" w:afterAutospacing="1" w:line="432" w:lineRule="atLeast"/>
              <w:rPr>
                <w:rFonts w:cs="Arial"/>
                <w:color w:val="F79646" w:themeColor="accent6"/>
                <w:sz w:val="24"/>
                <w:szCs w:val="24"/>
              </w:rPr>
            </w:pPr>
            <w:r w:rsidRPr="00992242">
              <w:rPr>
                <w:rFonts w:cs="Arial"/>
                <w:color w:val="F79646" w:themeColor="accent6"/>
                <w:sz w:val="24"/>
                <w:szCs w:val="24"/>
              </w:rPr>
              <w:t>Accept it.</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 xml:space="preserve">Each strategy has its own advantages and disadvantages, and you’ll probably end up using all four. Sometimes it may be necessary to avoid a risk, and other times you’ll want to reduce it, transfer it, or simply accept it. </w:t>
            </w:r>
          </w:p>
          <w:p w:rsidR="00992242" w:rsidRPr="00992242" w:rsidRDefault="00992242" w:rsidP="00992242">
            <w:pPr>
              <w:pStyle w:val="Heading3"/>
              <w:shd w:val="clear" w:color="auto" w:fill="FEFEFE"/>
              <w:spacing w:before="390" w:beforeAutospacing="0" w:after="60" w:afterAutospacing="0" w:line="288" w:lineRule="atLeast"/>
              <w:rPr>
                <w:rFonts w:asciiTheme="minorHAnsi" w:hAnsiTheme="minorHAnsi" w:cs="Arial"/>
                <w:color w:val="F79646" w:themeColor="accent6"/>
                <w:sz w:val="24"/>
                <w:szCs w:val="24"/>
              </w:rPr>
            </w:pPr>
            <w:r w:rsidRPr="00992242">
              <w:rPr>
                <w:rFonts w:asciiTheme="minorHAnsi" w:hAnsiTheme="minorHAnsi" w:cs="Arial"/>
                <w:color w:val="F79646" w:themeColor="accent6"/>
                <w:sz w:val="24"/>
                <w:szCs w:val="24"/>
              </w:rPr>
              <w:t>Avoid the Risk</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Sometimes, a risk will be so serious that you simply want to eliminate it, for example by avoiding the activity altogether, or using a completely different approach. If a particular type of trading is very risky, you may decide it’s not worth the potential reward, and abandon it.</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The advantage of this strategy is that it’s the most effective way of dealing with a risk. By stopping the activity that’s causing the potential problems, you eliminate the chance of incurring losses. But the disadvantage is that you also lose out on any benefits too. Risky activities can be very profitable, or perhaps have other benefits for your company. So this strategy is best used as a last resort, when you’ve tried the other strategies and found that the risk level is still too high.</w:t>
            </w:r>
          </w:p>
          <w:p w:rsidR="00992242" w:rsidRPr="00992242" w:rsidRDefault="00992242" w:rsidP="00992242">
            <w:pPr>
              <w:pStyle w:val="Heading3"/>
              <w:shd w:val="clear" w:color="auto" w:fill="FEFEFE"/>
              <w:spacing w:before="390" w:beforeAutospacing="0" w:after="60" w:afterAutospacing="0" w:line="288" w:lineRule="atLeast"/>
              <w:rPr>
                <w:rFonts w:asciiTheme="minorHAnsi" w:hAnsiTheme="minorHAnsi" w:cs="Arial"/>
                <w:color w:val="F79646" w:themeColor="accent6"/>
                <w:sz w:val="24"/>
                <w:szCs w:val="24"/>
              </w:rPr>
            </w:pPr>
            <w:r w:rsidRPr="00992242">
              <w:rPr>
                <w:rFonts w:asciiTheme="minorHAnsi" w:hAnsiTheme="minorHAnsi" w:cs="Arial"/>
                <w:color w:val="F79646" w:themeColor="accent6"/>
                <w:sz w:val="24"/>
                <w:szCs w:val="24"/>
              </w:rPr>
              <w:t>Reduce the Risk</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If you don’t want to abandon the activity altogether, a common approach is to reduce the risk associated with it. Take steps to make the negative outcome less likely to occur, or to minimize its impact when it does occur.</w:t>
            </w:r>
          </w:p>
          <w:p w:rsidR="00EC55CF"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With our earlier case, “</w:t>
            </w:r>
            <w:r w:rsidR="00EC55CF">
              <w:rPr>
                <w:rFonts w:asciiTheme="minorHAnsi" w:hAnsiTheme="minorHAnsi" w:cs="Arial"/>
                <w:color w:val="F79646" w:themeColor="accent6"/>
              </w:rPr>
              <w:t xml:space="preserve">tamer </w:t>
            </w:r>
            <w:r w:rsidRPr="00992242">
              <w:rPr>
                <w:rFonts w:asciiTheme="minorHAnsi" w:hAnsiTheme="minorHAnsi" w:cs="Arial"/>
                <w:color w:val="F79646" w:themeColor="accent6"/>
              </w:rPr>
              <w:t xml:space="preserve"> is late paying its invoice”, for example, we could reduce the likelihood by offering an incentive to the client to pay its bills on time. Maybe a 10% discount for early payment, and a penalty for late payment. Dealing with late-</w:t>
            </w:r>
            <w:r w:rsidR="00EC55CF">
              <w:rPr>
                <w:rFonts w:asciiTheme="minorHAnsi" w:hAnsiTheme="minorHAnsi" w:cs="Arial"/>
                <w:color w:val="F79646" w:themeColor="accent6"/>
              </w:rPr>
              <w:t>paying customers can be tricky.</w:t>
            </w:r>
            <w:r w:rsidRPr="00992242">
              <w:rPr>
                <w:rFonts w:asciiTheme="minorHAnsi" w:hAnsiTheme="minorHAnsi" w:cs="Arial"/>
                <w:color w:val="F79646" w:themeColor="accent6"/>
              </w:rPr>
              <w:t xml:space="preserve"> we could reduce the</w:t>
            </w:r>
            <w:r w:rsidRPr="00992242">
              <w:rPr>
                <w:rStyle w:val="apple-converted-space"/>
                <w:rFonts w:asciiTheme="minorHAnsi" w:hAnsiTheme="minorHAnsi" w:cs="Arial"/>
                <w:color w:val="F79646" w:themeColor="accent6"/>
              </w:rPr>
              <w:t> </w:t>
            </w:r>
            <w:r w:rsidRPr="00992242">
              <w:rPr>
                <w:rFonts w:asciiTheme="minorHAnsi" w:hAnsiTheme="minorHAnsi" w:cs="Arial"/>
                <w:i/>
                <w:iCs/>
                <w:color w:val="F79646" w:themeColor="accent6"/>
              </w:rPr>
              <w:t>impact</w:t>
            </w:r>
            <w:r w:rsidRPr="00992242">
              <w:rPr>
                <w:rStyle w:val="apple-converted-space"/>
                <w:rFonts w:asciiTheme="minorHAnsi" w:hAnsiTheme="minorHAnsi" w:cs="Arial"/>
                <w:color w:val="F79646" w:themeColor="accent6"/>
              </w:rPr>
              <w:t> </w:t>
            </w:r>
            <w:r w:rsidRPr="00992242">
              <w:rPr>
                <w:rFonts w:asciiTheme="minorHAnsi" w:hAnsiTheme="minorHAnsi" w:cs="Arial"/>
                <w:color w:val="F79646" w:themeColor="accent6"/>
              </w:rPr>
              <w:t>by arranging access to a short-term credit facility. That way, even if the client does pay late, we don’t run out of money. For more on short-term borrowing options like factoring and lines of credit</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lastRenderedPageBreak/>
              <w:t>This is probably the most common strategy, and is appropriate for a wide range of different risks. It lets you continue with the activity, but with measures in place to make it less dangerous. If done well, you have the best of both worlds. But the danger is that your controls are ineffective, and you end up still suffering the loss that you feared.</w:t>
            </w:r>
          </w:p>
          <w:p w:rsidR="00992242" w:rsidRPr="00992242" w:rsidRDefault="00992242" w:rsidP="00992242">
            <w:pPr>
              <w:pStyle w:val="Heading3"/>
              <w:shd w:val="clear" w:color="auto" w:fill="FEFEFE"/>
              <w:spacing w:before="390" w:beforeAutospacing="0" w:after="60" w:afterAutospacing="0" w:line="288" w:lineRule="atLeast"/>
              <w:rPr>
                <w:rFonts w:asciiTheme="minorHAnsi" w:hAnsiTheme="minorHAnsi" w:cs="Arial"/>
                <w:color w:val="F79646" w:themeColor="accent6"/>
                <w:sz w:val="24"/>
                <w:szCs w:val="24"/>
              </w:rPr>
            </w:pPr>
            <w:r w:rsidRPr="00992242">
              <w:rPr>
                <w:rFonts w:asciiTheme="minorHAnsi" w:hAnsiTheme="minorHAnsi" w:cs="Arial"/>
                <w:color w:val="F79646" w:themeColor="accent6"/>
                <w:sz w:val="24"/>
                <w:szCs w:val="24"/>
              </w:rPr>
              <w:t>Transfer the Risk</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We’re all familiar with the concept of insurance from our everyday lives, and the same applies in business. An insurance contract is basically a transfer of risk from one party to another, with a payment in return.</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 xml:space="preserve">When you own a business, you have the option to transfer many of your risks to an insurance company as well. You can insure your properties and vehicles, and also take out various types of liability insurance to protect yourself from lawsuits. </w:t>
            </w:r>
          </w:p>
          <w:p w:rsidR="00992242" w:rsidRPr="00992242" w:rsidRDefault="00992242" w:rsidP="00992242">
            <w:pPr>
              <w:pStyle w:val="Heading3"/>
              <w:shd w:val="clear" w:color="auto" w:fill="FEFEFE"/>
              <w:spacing w:before="390" w:beforeAutospacing="0" w:after="60" w:afterAutospacing="0" w:line="288" w:lineRule="atLeast"/>
              <w:rPr>
                <w:rFonts w:asciiTheme="minorHAnsi" w:hAnsiTheme="minorHAnsi" w:cs="Arial"/>
                <w:color w:val="F79646" w:themeColor="accent6"/>
                <w:sz w:val="24"/>
                <w:szCs w:val="24"/>
              </w:rPr>
            </w:pPr>
            <w:r w:rsidRPr="00992242">
              <w:rPr>
                <w:rFonts w:asciiTheme="minorHAnsi" w:hAnsiTheme="minorHAnsi" w:cs="Arial"/>
                <w:color w:val="F79646" w:themeColor="accent6"/>
                <w:sz w:val="24"/>
                <w:szCs w:val="24"/>
              </w:rPr>
              <w:t>Accept the Risk</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As we’ve seen, risk management comes at a price. Avoiding a risk means constricting your company’s activities and missing out on potential benefits. Reducing a risk can involve costly new systems or cumbersome processes and controls. And transferring a risk also has a cost, for example an insurance premium.</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So in the case of minor risks, it may be best simply to accept them. There’s no sense investing in a whole new suite of expensive software just to mitigate a risk that wouldn’t have had a very big impact anyway. For the risks that received a low score for impact and likelihood, look for a simple, low-cost solution, and if you can’t find one, it may be worth simply accepting the risk and continuing with business as usual.</w:t>
            </w:r>
          </w:p>
          <w:p w:rsidR="00992242" w:rsidRPr="00992242" w:rsidRDefault="00992242" w:rsidP="00992242">
            <w:pPr>
              <w:pStyle w:val="NormalWeb"/>
              <w:shd w:val="clear" w:color="auto" w:fill="FEFEFE"/>
              <w:spacing w:before="0" w:beforeAutospacing="0" w:after="390" w:afterAutospacing="0" w:line="432" w:lineRule="atLeast"/>
              <w:rPr>
                <w:rFonts w:asciiTheme="minorHAnsi" w:hAnsiTheme="minorHAnsi" w:cs="Arial"/>
                <w:color w:val="F79646" w:themeColor="accent6"/>
              </w:rPr>
            </w:pPr>
            <w:r w:rsidRPr="00992242">
              <w:rPr>
                <w:rFonts w:asciiTheme="minorHAnsi" w:hAnsiTheme="minorHAnsi" w:cs="Arial"/>
                <w:color w:val="F79646" w:themeColor="accent6"/>
              </w:rPr>
              <w:t>The advantage of accepting a risk is pretty clear: there’s no cost, and it frees up resources to focus on more serious risks. The downside is also pretty clear: you have no controls in place. If the impact and likelihood are minor, that may be fine. But make sure you’ve assessed those things correctly, so that you don’t get a nasty surprise.</w:t>
            </w:r>
          </w:p>
          <w:p w:rsidR="00992242" w:rsidRPr="00992242" w:rsidRDefault="00992242" w:rsidP="00992242">
            <w:pPr>
              <w:pStyle w:val="ListParagraph"/>
              <w:ind w:left="1440"/>
              <w:rPr>
                <w:rFonts w:cs="Calibri"/>
                <w:sz w:val="23"/>
                <w:szCs w:val="23"/>
              </w:rPr>
            </w:pPr>
          </w:p>
          <w:p w:rsidR="00136714" w:rsidRDefault="00136714" w:rsidP="00136714">
            <w:pPr>
              <w:rPr>
                <w:rFonts w:cs="Calibri"/>
                <w:sz w:val="23"/>
                <w:szCs w:val="23"/>
              </w:rPr>
            </w:pPr>
          </w:p>
          <w:p w:rsidR="00136714" w:rsidRDefault="00136714" w:rsidP="00136714">
            <w:pPr>
              <w:rPr>
                <w:rFonts w:cs="Calibri"/>
                <w:sz w:val="23"/>
                <w:szCs w:val="23"/>
              </w:rPr>
            </w:pPr>
          </w:p>
          <w:p w:rsidR="00136714" w:rsidRDefault="00136714" w:rsidP="00136714">
            <w:pPr>
              <w:rPr>
                <w:rFonts w:cs="Calibri"/>
                <w:sz w:val="23"/>
                <w:szCs w:val="23"/>
              </w:rPr>
            </w:pPr>
          </w:p>
          <w:p w:rsidR="00136714" w:rsidRDefault="00136714" w:rsidP="00136714">
            <w:pPr>
              <w:rPr>
                <w:rFonts w:cs="Calibri"/>
                <w:sz w:val="23"/>
                <w:szCs w:val="23"/>
              </w:rPr>
            </w:pPr>
          </w:p>
          <w:p w:rsidR="00136714" w:rsidRDefault="00136714" w:rsidP="00136714">
            <w:pPr>
              <w:rPr>
                <w:rFonts w:cs="Calibri"/>
                <w:sz w:val="23"/>
                <w:szCs w:val="23"/>
              </w:rPr>
            </w:pPr>
          </w:p>
          <w:p w:rsidR="00136714" w:rsidRPr="00136714" w:rsidRDefault="00136714" w:rsidP="00136714">
            <w:pPr>
              <w:rPr>
                <w:rFonts w:cs="Calibri"/>
                <w:sz w:val="23"/>
                <w:szCs w:val="23"/>
              </w:rPr>
            </w:pPr>
          </w:p>
          <w:p w:rsidR="00C818BF" w:rsidRPr="00B304BC" w:rsidRDefault="00C818BF" w:rsidP="00C818BF"/>
        </w:tc>
      </w:tr>
      <w:tr w:rsidR="00B304BC" w:rsidTr="00CC2FB3">
        <w:tc>
          <w:tcPr>
            <w:tcW w:w="9242" w:type="dxa"/>
          </w:tcPr>
          <w:p w:rsidR="00B304BC" w:rsidRDefault="00824185" w:rsidP="00A851DA">
            <w:r>
              <w:lastRenderedPageBreak/>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1796" w:rsidP="00A851DA">
            <w:pPr>
              <w:rPr>
                <w:rFonts w:cs="Bliss-Regular"/>
                <w:color w:val="000000"/>
              </w:rPr>
            </w:pPr>
            <w:r>
              <w:rPr>
                <w:rFonts w:cs="Bliss-Regular"/>
                <w:color w:val="000000"/>
              </w:rPr>
              <w:t>Mir Shahbaz mohiuddin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55CF" w:rsidP="00C74150">
            <w:pPr>
              <w:rPr>
                <w:rFonts w:cs="Bliss-Regular"/>
                <w:color w:val="000000"/>
              </w:rPr>
            </w:pPr>
            <w:r>
              <w:rPr>
                <w:rFonts w:cs="Bliss-Regular"/>
                <w:color w:val="000000"/>
              </w:rPr>
              <w:t>06</w:t>
            </w:r>
            <w:r w:rsidR="00C818BF">
              <w:rPr>
                <w:rFonts w:cs="Bliss-Regular"/>
                <w:color w:val="000000"/>
              </w:rPr>
              <w:t xml:space="preserve"> </w:t>
            </w:r>
            <w:r>
              <w:rPr>
                <w:rFonts w:cs="Bliss-Regular"/>
                <w:color w:val="000000"/>
              </w:rPr>
              <w:t xml:space="preserve"> FEB</w:t>
            </w:r>
            <w:bookmarkStart w:id="17" w:name="_GoBack"/>
            <w:bookmarkEnd w:id="17"/>
            <w:r w:rsidR="0026325A">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867" w:rsidRDefault="00913867" w:rsidP="00CB4D0A">
      <w:pPr>
        <w:spacing w:after="0" w:line="240" w:lineRule="auto"/>
      </w:pPr>
      <w:r>
        <w:separator/>
      </w:r>
    </w:p>
  </w:endnote>
  <w:endnote w:type="continuationSeparator" w:id="0">
    <w:p w:rsidR="00913867" w:rsidRDefault="009138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867" w:rsidRDefault="00913867" w:rsidP="00CB4D0A">
      <w:pPr>
        <w:spacing w:after="0" w:line="240" w:lineRule="auto"/>
      </w:pPr>
      <w:r>
        <w:separator/>
      </w:r>
    </w:p>
  </w:footnote>
  <w:footnote w:type="continuationSeparator" w:id="0">
    <w:p w:rsidR="00913867" w:rsidRDefault="009138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D6632"/>
    <w:multiLevelType w:val="multilevel"/>
    <w:tmpl w:val="B1B4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86106A"/>
    <w:multiLevelType w:val="multilevel"/>
    <w:tmpl w:val="E3B8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4C0BD3"/>
    <w:multiLevelType w:val="multilevel"/>
    <w:tmpl w:val="98EC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3F547B"/>
    <w:multiLevelType w:val="multilevel"/>
    <w:tmpl w:val="6C5A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4360E0"/>
    <w:multiLevelType w:val="hybridMultilevel"/>
    <w:tmpl w:val="26CA5B0C"/>
    <w:lvl w:ilvl="0" w:tplc="E4CAC7C4">
      <w:start w:val="1"/>
      <w:numFmt w:val="upperLetter"/>
      <w:lvlText w:val="%1-"/>
      <w:lvlJc w:val="left"/>
      <w:pPr>
        <w:ind w:left="1440" w:hanging="360"/>
      </w:pPr>
      <w:rPr>
        <w:rFonts w:cs="Times New Roman"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8B74FAA"/>
    <w:multiLevelType w:val="hybridMultilevel"/>
    <w:tmpl w:val="EF3A2262"/>
    <w:lvl w:ilvl="0" w:tplc="34DA172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981733"/>
    <w:multiLevelType w:val="multilevel"/>
    <w:tmpl w:val="7AD6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D61558"/>
    <w:multiLevelType w:val="hybridMultilevel"/>
    <w:tmpl w:val="0292F706"/>
    <w:lvl w:ilvl="0" w:tplc="A83CB8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A26C0F"/>
    <w:multiLevelType w:val="hybridMultilevel"/>
    <w:tmpl w:val="A13281D2"/>
    <w:lvl w:ilvl="0" w:tplc="F1E6B5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42447F"/>
    <w:multiLevelType w:val="hybridMultilevel"/>
    <w:tmpl w:val="9EE67350"/>
    <w:lvl w:ilvl="0" w:tplc="F126FA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B1068B"/>
    <w:multiLevelType w:val="multilevel"/>
    <w:tmpl w:val="7732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575FC8"/>
    <w:multiLevelType w:val="hybridMultilevel"/>
    <w:tmpl w:val="FA3A2A90"/>
    <w:lvl w:ilvl="0" w:tplc="997801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A344D6"/>
    <w:multiLevelType w:val="hybridMultilevel"/>
    <w:tmpl w:val="A6D84BF0"/>
    <w:lvl w:ilvl="0" w:tplc="56BE29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1B5C42"/>
    <w:multiLevelType w:val="multilevel"/>
    <w:tmpl w:val="39AE2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91E30E5"/>
    <w:multiLevelType w:val="multilevel"/>
    <w:tmpl w:val="EF26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9E7D9B"/>
    <w:multiLevelType w:val="hybridMultilevel"/>
    <w:tmpl w:val="109EF230"/>
    <w:lvl w:ilvl="0" w:tplc="DF9617B6">
      <w:start w:val="1"/>
      <w:numFmt w:val="upperLetter"/>
      <w:lvlText w:val="%1-"/>
      <w:lvlJc w:val="left"/>
      <w:pPr>
        <w:ind w:left="720" w:hanging="360"/>
      </w:pPr>
      <w:rPr>
        <w:rFonts w:hint="default"/>
        <w:color w:val="F79646"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835357"/>
    <w:multiLevelType w:val="multilevel"/>
    <w:tmpl w:val="FA16E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3B2648A"/>
    <w:multiLevelType w:val="hybridMultilevel"/>
    <w:tmpl w:val="F7E0DA34"/>
    <w:lvl w:ilvl="0" w:tplc="135C24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4226A0"/>
    <w:multiLevelType w:val="hybridMultilevel"/>
    <w:tmpl w:val="9B14D714"/>
    <w:lvl w:ilvl="0" w:tplc="DD0003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9B3762"/>
    <w:multiLevelType w:val="hybridMultilevel"/>
    <w:tmpl w:val="B9268552"/>
    <w:lvl w:ilvl="0" w:tplc="EC946C3C">
      <w:start w:val="1"/>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721ECD"/>
    <w:multiLevelType w:val="hybridMultilevel"/>
    <w:tmpl w:val="A260E67C"/>
    <w:lvl w:ilvl="0" w:tplc="0F42C2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3D17A6"/>
    <w:multiLevelType w:val="hybridMultilevel"/>
    <w:tmpl w:val="08BE99C0"/>
    <w:lvl w:ilvl="0" w:tplc="80ACC1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7E5981"/>
    <w:multiLevelType w:val="hybridMultilevel"/>
    <w:tmpl w:val="38BCF444"/>
    <w:lvl w:ilvl="0" w:tplc="CF8A8F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913CA3"/>
    <w:multiLevelType w:val="hybridMultilevel"/>
    <w:tmpl w:val="D25CBCE0"/>
    <w:lvl w:ilvl="0" w:tplc="F97C8CA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0E50F9"/>
    <w:multiLevelType w:val="hybridMultilevel"/>
    <w:tmpl w:val="6FE2A114"/>
    <w:lvl w:ilvl="0" w:tplc="4E00DE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673320"/>
    <w:multiLevelType w:val="multilevel"/>
    <w:tmpl w:val="FB06DD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5A0DFA"/>
    <w:multiLevelType w:val="multilevel"/>
    <w:tmpl w:val="00EE27A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Theme="minorHAnsi" w:hAnsiTheme="minorHAnsi" w:hint="default"/>
        <w:color w:val="auto"/>
        <w:sz w:val="22"/>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EF5AB1"/>
    <w:multiLevelType w:val="hybridMultilevel"/>
    <w:tmpl w:val="A95CC8A4"/>
    <w:lvl w:ilvl="0" w:tplc="1AE296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293704"/>
    <w:multiLevelType w:val="hybridMultilevel"/>
    <w:tmpl w:val="1CB232F4"/>
    <w:lvl w:ilvl="0" w:tplc="8C1A62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331209"/>
    <w:multiLevelType w:val="hybridMultilevel"/>
    <w:tmpl w:val="3AFC2492"/>
    <w:lvl w:ilvl="0" w:tplc="028E40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D20665A"/>
    <w:multiLevelType w:val="hybridMultilevel"/>
    <w:tmpl w:val="4692B442"/>
    <w:lvl w:ilvl="0" w:tplc="3724C4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1D3853"/>
    <w:multiLevelType w:val="multilevel"/>
    <w:tmpl w:val="F8209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D55B5B"/>
    <w:multiLevelType w:val="hybridMultilevel"/>
    <w:tmpl w:val="671AD7E2"/>
    <w:lvl w:ilvl="0" w:tplc="604493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F77DBE"/>
    <w:multiLevelType w:val="multilevel"/>
    <w:tmpl w:val="DBF2967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3BF71E1"/>
    <w:multiLevelType w:val="hybridMultilevel"/>
    <w:tmpl w:val="D184603A"/>
    <w:lvl w:ilvl="0" w:tplc="A1F4BE5E">
      <w:start w:val="1"/>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820749"/>
    <w:multiLevelType w:val="multilevel"/>
    <w:tmpl w:val="7820C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BA32440"/>
    <w:multiLevelType w:val="hybridMultilevel"/>
    <w:tmpl w:val="9AAEB2DA"/>
    <w:lvl w:ilvl="0" w:tplc="F2A8CD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C6D55C8"/>
    <w:multiLevelType w:val="multilevel"/>
    <w:tmpl w:val="5D087E2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ED3541"/>
    <w:multiLevelType w:val="hybridMultilevel"/>
    <w:tmpl w:val="0F12A3B8"/>
    <w:lvl w:ilvl="0" w:tplc="CA387D1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75650236"/>
    <w:multiLevelType w:val="hybridMultilevel"/>
    <w:tmpl w:val="98F216E6"/>
    <w:lvl w:ilvl="0" w:tplc="757C92E4">
      <w:start w:val="1"/>
      <w:numFmt w:val="upp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C2039F"/>
    <w:multiLevelType w:val="multilevel"/>
    <w:tmpl w:val="5030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EE733ED"/>
    <w:multiLevelType w:val="hybridMultilevel"/>
    <w:tmpl w:val="E97490E6"/>
    <w:lvl w:ilvl="0" w:tplc="44A6F2D2">
      <w:start w:val="1"/>
      <w:numFmt w:val="upperLetter"/>
      <w:lvlText w:val="%1-"/>
      <w:lvlJc w:val="left"/>
      <w:pPr>
        <w:ind w:left="1440" w:hanging="360"/>
      </w:pPr>
      <w:rPr>
        <w:rFonts w:cs="Times New Roman"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3"/>
  </w:num>
  <w:num w:numId="3">
    <w:abstractNumId w:val="26"/>
  </w:num>
  <w:num w:numId="4">
    <w:abstractNumId w:val="2"/>
  </w:num>
  <w:num w:numId="5">
    <w:abstractNumId w:val="27"/>
  </w:num>
  <w:num w:numId="6">
    <w:abstractNumId w:val="21"/>
  </w:num>
  <w:num w:numId="7">
    <w:abstractNumId w:val="3"/>
  </w:num>
  <w:num w:numId="8">
    <w:abstractNumId w:val="24"/>
  </w:num>
  <w:num w:numId="9">
    <w:abstractNumId w:val="6"/>
  </w:num>
  <w:num w:numId="10">
    <w:abstractNumId w:val="20"/>
  </w:num>
  <w:num w:numId="11">
    <w:abstractNumId w:val="11"/>
  </w:num>
  <w:num w:numId="12">
    <w:abstractNumId w:val="4"/>
  </w:num>
  <w:num w:numId="13">
    <w:abstractNumId w:val="19"/>
  </w:num>
  <w:num w:numId="14">
    <w:abstractNumId w:val="41"/>
  </w:num>
  <w:num w:numId="15">
    <w:abstractNumId w:val="34"/>
  </w:num>
  <w:num w:numId="16">
    <w:abstractNumId w:val="39"/>
  </w:num>
  <w:num w:numId="17">
    <w:abstractNumId w:val="23"/>
  </w:num>
  <w:num w:numId="18">
    <w:abstractNumId w:val="9"/>
  </w:num>
  <w:num w:numId="19">
    <w:abstractNumId w:val="17"/>
  </w:num>
  <w:num w:numId="20">
    <w:abstractNumId w:val="5"/>
  </w:num>
  <w:num w:numId="21">
    <w:abstractNumId w:val="31"/>
  </w:num>
  <w:num w:numId="22">
    <w:abstractNumId w:val="18"/>
  </w:num>
  <w:num w:numId="23">
    <w:abstractNumId w:val="29"/>
  </w:num>
  <w:num w:numId="24">
    <w:abstractNumId w:val="7"/>
  </w:num>
  <w:num w:numId="25">
    <w:abstractNumId w:val="15"/>
  </w:num>
  <w:num w:numId="26">
    <w:abstractNumId w:val="8"/>
  </w:num>
  <w:num w:numId="27">
    <w:abstractNumId w:val="36"/>
  </w:num>
  <w:num w:numId="28">
    <w:abstractNumId w:val="22"/>
  </w:num>
  <w:num w:numId="29">
    <w:abstractNumId w:val="32"/>
  </w:num>
  <w:num w:numId="30">
    <w:abstractNumId w:val="28"/>
  </w:num>
  <w:num w:numId="31">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37"/>
    <w:lvlOverride w:ilvl="0">
      <w:lvl w:ilvl="0">
        <w:numFmt w:val="bullet"/>
        <w:lvlText w:val=""/>
        <w:lvlJc w:val="left"/>
        <w:pPr>
          <w:tabs>
            <w:tab w:val="num" w:pos="720"/>
          </w:tabs>
          <w:ind w:left="720" w:hanging="360"/>
        </w:pPr>
        <w:rPr>
          <w:rFonts w:ascii="Wingdings" w:hAnsi="Wingdings" w:hint="default"/>
          <w:sz w:val="20"/>
        </w:rPr>
      </w:lvl>
    </w:lvlOverride>
  </w:num>
  <w:num w:numId="3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4">
    <w:abstractNumId w:val="12"/>
  </w:num>
  <w:num w:numId="35">
    <w:abstractNumId w:val="30"/>
  </w:num>
  <w:num w:numId="36">
    <w:abstractNumId w:val="25"/>
  </w:num>
  <w:num w:numId="37">
    <w:abstractNumId w:val="25"/>
    <w:lvlOverride w:ilvl="1">
      <w:lvl w:ilvl="1">
        <w:numFmt w:val="bullet"/>
        <w:lvlText w:val=""/>
        <w:lvlJc w:val="left"/>
        <w:pPr>
          <w:tabs>
            <w:tab w:val="num" w:pos="1440"/>
          </w:tabs>
          <w:ind w:left="1440" w:hanging="360"/>
        </w:pPr>
        <w:rPr>
          <w:rFonts w:ascii="Symbol" w:hAnsi="Symbol" w:hint="default"/>
          <w:sz w:val="20"/>
        </w:rPr>
      </w:lvl>
    </w:lvlOverride>
  </w:num>
  <w:num w:numId="38">
    <w:abstractNumId w:val="25"/>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39">
    <w:abstractNumId w:val="40"/>
  </w:num>
  <w:num w:numId="40">
    <w:abstractNumId w:val="10"/>
  </w:num>
  <w:num w:numId="41">
    <w:abstractNumId w:val="38"/>
  </w:num>
  <w:num w:numId="42">
    <w:abstractNumId w:val="14"/>
  </w:num>
  <w:num w:numId="43">
    <w:abstractNumId w:val="13"/>
  </w:num>
  <w:num w:numId="44">
    <w:abstractNumId w:val="3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5E51"/>
    <w:rsid w:val="00035CDD"/>
    <w:rsid w:val="00037AF2"/>
    <w:rsid w:val="00040083"/>
    <w:rsid w:val="00051B5B"/>
    <w:rsid w:val="00055992"/>
    <w:rsid w:val="00076CD5"/>
    <w:rsid w:val="000820E8"/>
    <w:rsid w:val="000D6CE3"/>
    <w:rsid w:val="001175EE"/>
    <w:rsid w:val="001341C9"/>
    <w:rsid w:val="00136714"/>
    <w:rsid w:val="00147863"/>
    <w:rsid w:val="001540EF"/>
    <w:rsid w:val="00157CF6"/>
    <w:rsid w:val="00164074"/>
    <w:rsid w:val="00182416"/>
    <w:rsid w:val="00187A45"/>
    <w:rsid w:val="00187EB4"/>
    <w:rsid w:val="001A3A93"/>
    <w:rsid w:val="001A5BA3"/>
    <w:rsid w:val="001A6B83"/>
    <w:rsid w:val="001D633E"/>
    <w:rsid w:val="001F0481"/>
    <w:rsid w:val="00200C92"/>
    <w:rsid w:val="0020451E"/>
    <w:rsid w:val="00206B9D"/>
    <w:rsid w:val="0023259C"/>
    <w:rsid w:val="0026325A"/>
    <w:rsid w:val="00290B99"/>
    <w:rsid w:val="002A0653"/>
    <w:rsid w:val="002A77AD"/>
    <w:rsid w:val="002B0BD7"/>
    <w:rsid w:val="002B573D"/>
    <w:rsid w:val="002C3DC4"/>
    <w:rsid w:val="002C5CB2"/>
    <w:rsid w:val="002F779F"/>
    <w:rsid w:val="0030301C"/>
    <w:rsid w:val="00320415"/>
    <w:rsid w:val="00371885"/>
    <w:rsid w:val="003C4656"/>
    <w:rsid w:val="003E2B87"/>
    <w:rsid w:val="003F668D"/>
    <w:rsid w:val="00402786"/>
    <w:rsid w:val="00402C5C"/>
    <w:rsid w:val="00405895"/>
    <w:rsid w:val="004058DF"/>
    <w:rsid w:val="004410DB"/>
    <w:rsid w:val="00442C54"/>
    <w:rsid w:val="00443E6F"/>
    <w:rsid w:val="00444638"/>
    <w:rsid w:val="0044470F"/>
    <w:rsid w:val="0045536B"/>
    <w:rsid w:val="004556BF"/>
    <w:rsid w:val="00477B69"/>
    <w:rsid w:val="00486979"/>
    <w:rsid w:val="00486F1A"/>
    <w:rsid w:val="00490CB9"/>
    <w:rsid w:val="00495ECC"/>
    <w:rsid w:val="004A2CE2"/>
    <w:rsid w:val="004A51E9"/>
    <w:rsid w:val="004C4BFA"/>
    <w:rsid w:val="004E3CDA"/>
    <w:rsid w:val="004E51E0"/>
    <w:rsid w:val="004F4B4D"/>
    <w:rsid w:val="0050216D"/>
    <w:rsid w:val="00503D7E"/>
    <w:rsid w:val="0050778F"/>
    <w:rsid w:val="00527C11"/>
    <w:rsid w:val="00534A37"/>
    <w:rsid w:val="00535F31"/>
    <w:rsid w:val="00574D64"/>
    <w:rsid w:val="00575E0C"/>
    <w:rsid w:val="00591365"/>
    <w:rsid w:val="005A08B8"/>
    <w:rsid w:val="005A6E82"/>
    <w:rsid w:val="005B31E4"/>
    <w:rsid w:val="006034F6"/>
    <w:rsid w:val="00607874"/>
    <w:rsid w:val="00607E77"/>
    <w:rsid w:val="00617BB3"/>
    <w:rsid w:val="00623553"/>
    <w:rsid w:val="00645CDD"/>
    <w:rsid w:val="006823A7"/>
    <w:rsid w:val="00685792"/>
    <w:rsid w:val="00687EE8"/>
    <w:rsid w:val="006C098E"/>
    <w:rsid w:val="006C225B"/>
    <w:rsid w:val="006C75C5"/>
    <w:rsid w:val="006E4697"/>
    <w:rsid w:val="0070347F"/>
    <w:rsid w:val="00705A1C"/>
    <w:rsid w:val="0070678E"/>
    <w:rsid w:val="007218E7"/>
    <w:rsid w:val="00745C5F"/>
    <w:rsid w:val="007F56A8"/>
    <w:rsid w:val="00821ED9"/>
    <w:rsid w:val="00824185"/>
    <w:rsid w:val="00831C11"/>
    <w:rsid w:val="00895A3C"/>
    <w:rsid w:val="008A60B4"/>
    <w:rsid w:val="008A67FB"/>
    <w:rsid w:val="008B3C31"/>
    <w:rsid w:val="008B64FE"/>
    <w:rsid w:val="008D7433"/>
    <w:rsid w:val="008E140A"/>
    <w:rsid w:val="00913867"/>
    <w:rsid w:val="00930222"/>
    <w:rsid w:val="00935BF7"/>
    <w:rsid w:val="009456C2"/>
    <w:rsid w:val="0095442C"/>
    <w:rsid w:val="00983942"/>
    <w:rsid w:val="00992242"/>
    <w:rsid w:val="009C37E0"/>
    <w:rsid w:val="009D1B20"/>
    <w:rsid w:val="009D291A"/>
    <w:rsid w:val="009E41F4"/>
    <w:rsid w:val="00A14B66"/>
    <w:rsid w:val="00A357CB"/>
    <w:rsid w:val="00A65CF7"/>
    <w:rsid w:val="00A81AB4"/>
    <w:rsid w:val="00A851DA"/>
    <w:rsid w:val="00AA40D8"/>
    <w:rsid w:val="00AA7DAA"/>
    <w:rsid w:val="00AB15FA"/>
    <w:rsid w:val="00AC7D5B"/>
    <w:rsid w:val="00AE1481"/>
    <w:rsid w:val="00AE7138"/>
    <w:rsid w:val="00B0415E"/>
    <w:rsid w:val="00B04262"/>
    <w:rsid w:val="00B04678"/>
    <w:rsid w:val="00B13E26"/>
    <w:rsid w:val="00B17CAF"/>
    <w:rsid w:val="00B304BC"/>
    <w:rsid w:val="00B32E93"/>
    <w:rsid w:val="00B70B92"/>
    <w:rsid w:val="00B92CB6"/>
    <w:rsid w:val="00BA3B9B"/>
    <w:rsid w:val="00BC46DF"/>
    <w:rsid w:val="00BD5E85"/>
    <w:rsid w:val="00BE1796"/>
    <w:rsid w:val="00BF71E8"/>
    <w:rsid w:val="00C032CC"/>
    <w:rsid w:val="00C03577"/>
    <w:rsid w:val="00C04F8C"/>
    <w:rsid w:val="00C16607"/>
    <w:rsid w:val="00C20C46"/>
    <w:rsid w:val="00C53029"/>
    <w:rsid w:val="00C65FEA"/>
    <w:rsid w:val="00C74150"/>
    <w:rsid w:val="00C75D67"/>
    <w:rsid w:val="00C818BF"/>
    <w:rsid w:val="00CA0AC2"/>
    <w:rsid w:val="00CB4D0A"/>
    <w:rsid w:val="00CC2FB3"/>
    <w:rsid w:val="00CC4207"/>
    <w:rsid w:val="00CC575A"/>
    <w:rsid w:val="00CF123B"/>
    <w:rsid w:val="00D039AC"/>
    <w:rsid w:val="00D04D25"/>
    <w:rsid w:val="00D23E39"/>
    <w:rsid w:val="00D427DE"/>
    <w:rsid w:val="00D42FB7"/>
    <w:rsid w:val="00D54D69"/>
    <w:rsid w:val="00D5587D"/>
    <w:rsid w:val="00D707CC"/>
    <w:rsid w:val="00D821FE"/>
    <w:rsid w:val="00DA70C8"/>
    <w:rsid w:val="00DB0793"/>
    <w:rsid w:val="00DF2A19"/>
    <w:rsid w:val="00E00821"/>
    <w:rsid w:val="00E00983"/>
    <w:rsid w:val="00E04DB4"/>
    <w:rsid w:val="00E132E5"/>
    <w:rsid w:val="00E30679"/>
    <w:rsid w:val="00E44EF9"/>
    <w:rsid w:val="00E4597D"/>
    <w:rsid w:val="00E54832"/>
    <w:rsid w:val="00E56A90"/>
    <w:rsid w:val="00E641CC"/>
    <w:rsid w:val="00E7539C"/>
    <w:rsid w:val="00EA30AB"/>
    <w:rsid w:val="00EB3925"/>
    <w:rsid w:val="00EB68B2"/>
    <w:rsid w:val="00EC55CF"/>
    <w:rsid w:val="00ED23D1"/>
    <w:rsid w:val="00F22E3D"/>
    <w:rsid w:val="00F33582"/>
    <w:rsid w:val="00F528C9"/>
    <w:rsid w:val="00F608E2"/>
    <w:rsid w:val="00F96EB3"/>
    <w:rsid w:val="00FA35C0"/>
    <w:rsid w:val="00FA5115"/>
    <w:rsid w:val="00FB13AB"/>
    <w:rsid w:val="00FC7A4B"/>
    <w:rsid w:val="00FE45E2"/>
    <w:rsid w:val="00FF3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557DF13D-F3E9-4FB1-870F-D89314B7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BF71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E179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9"/>
    <w:qFormat/>
    <w:rsid w:val="00BE17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051B5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D1B2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179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BE1796"/>
    <w:rPr>
      <w:rFonts w:ascii="Times New Roman" w:eastAsia="Times New Roman" w:hAnsi="Times New Roman" w:cs="Times New Roman"/>
      <w:b/>
      <w:bCs/>
      <w:sz w:val="27"/>
      <w:szCs w:val="27"/>
      <w:lang w:val="en-US"/>
    </w:rPr>
  </w:style>
  <w:style w:type="paragraph" w:styleId="NormalWeb">
    <w:name w:val="Normal (Web)"/>
    <w:basedOn w:val="Normal"/>
    <w:uiPriority w:val="99"/>
    <w:unhideWhenUsed/>
    <w:rsid w:val="00BE17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E1796"/>
    <w:rPr>
      <w:b/>
      <w:bCs/>
    </w:rPr>
  </w:style>
  <w:style w:type="character" w:customStyle="1" w:styleId="apple-converted-space">
    <w:name w:val="apple-converted-space"/>
    <w:basedOn w:val="DefaultParagraphFont"/>
    <w:rsid w:val="008A67FB"/>
  </w:style>
  <w:style w:type="character" w:customStyle="1" w:styleId="ilad">
    <w:name w:val="il_ad"/>
    <w:basedOn w:val="DefaultParagraphFont"/>
    <w:rsid w:val="008A67FB"/>
  </w:style>
  <w:style w:type="character" w:customStyle="1" w:styleId="ilbase">
    <w:name w:val="il_base"/>
    <w:basedOn w:val="DefaultParagraphFont"/>
    <w:rsid w:val="008A67FB"/>
  </w:style>
  <w:style w:type="character" w:styleId="Hyperlink">
    <w:name w:val="Hyperlink"/>
    <w:basedOn w:val="DefaultParagraphFont"/>
    <w:uiPriority w:val="99"/>
    <w:semiHidden/>
    <w:unhideWhenUsed/>
    <w:rsid w:val="00534A37"/>
    <w:rPr>
      <w:color w:val="0000FF"/>
      <w:u w:val="single"/>
    </w:rPr>
  </w:style>
  <w:style w:type="character" w:styleId="Emphasis">
    <w:name w:val="Emphasis"/>
    <w:basedOn w:val="DefaultParagraphFont"/>
    <w:uiPriority w:val="20"/>
    <w:qFormat/>
    <w:rsid w:val="00290B99"/>
    <w:rPr>
      <w:i/>
      <w:iCs/>
    </w:rPr>
  </w:style>
  <w:style w:type="character" w:customStyle="1" w:styleId="mw-headline">
    <w:name w:val="mw-headline"/>
    <w:basedOn w:val="DefaultParagraphFont"/>
    <w:rsid w:val="002C3DC4"/>
  </w:style>
  <w:style w:type="character" w:customStyle="1" w:styleId="mw-editsection">
    <w:name w:val="mw-editsection"/>
    <w:basedOn w:val="DefaultParagraphFont"/>
    <w:rsid w:val="002C3DC4"/>
  </w:style>
  <w:style w:type="character" w:customStyle="1" w:styleId="mw-editsection-bracket">
    <w:name w:val="mw-editsection-bracket"/>
    <w:basedOn w:val="DefaultParagraphFont"/>
    <w:rsid w:val="002C3DC4"/>
  </w:style>
  <w:style w:type="character" w:customStyle="1" w:styleId="citationurl-text">
    <w:name w:val="citation__url-text"/>
    <w:basedOn w:val="DefaultParagraphFont"/>
    <w:rsid w:val="00DA70C8"/>
  </w:style>
  <w:style w:type="character" w:customStyle="1" w:styleId="ad-cell">
    <w:name w:val="ad-cell"/>
    <w:basedOn w:val="DefaultParagraphFont"/>
    <w:rsid w:val="002A77AD"/>
  </w:style>
  <w:style w:type="character" w:customStyle="1" w:styleId="ad-line">
    <w:name w:val="ad-line"/>
    <w:basedOn w:val="DefaultParagraphFont"/>
    <w:rsid w:val="002A77AD"/>
  </w:style>
  <w:style w:type="character" w:customStyle="1" w:styleId="a">
    <w:name w:val="a"/>
    <w:basedOn w:val="DefaultParagraphFont"/>
    <w:rsid w:val="00C16607"/>
  </w:style>
  <w:style w:type="character" w:customStyle="1" w:styleId="l9">
    <w:name w:val="l9"/>
    <w:basedOn w:val="DefaultParagraphFont"/>
    <w:rsid w:val="00C16607"/>
  </w:style>
  <w:style w:type="character" w:customStyle="1" w:styleId="l6">
    <w:name w:val="l6"/>
    <w:basedOn w:val="DefaultParagraphFont"/>
    <w:rsid w:val="00C16607"/>
  </w:style>
  <w:style w:type="character" w:customStyle="1" w:styleId="l8">
    <w:name w:val="l8"/>
    <w:basedOn w:val="DefaultParagraphFont"/>
    <w:rsid w:val="00C16607"/>
  </w:style>
  <w:style w:type="character" w:customStyle="1" w:styleId="l7">
    <w:name w:val="l7"/>
    <w:basedOn w:val="DefaultParagraphFont"/>
    <w:rsid w:val="00C16607"/>
  </w:style>
  <w:style w:type="paragraph" w:customStyle="1" w:styleId="lead">
    <w:name w:val="lead"/>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para">
    <w:name w:val="first-para"/>
    <w:basedOn w:val="Normal"/>
    <w:rsid w:val="00575E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g-action">
    <w:name w:val="bg-action"/>
    <w:basedOn w:val="Normal"/>
    <w:rsid w:val="00187A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rsid w:val="009D1B20"/>
    <w:rPr>
      <w:rFonts w:asciiTheme="majorHAnsi" w:eastAsiaTheme="majorEastAsia" w:hAnsiTheme="majorHAnsi" w:cstheme="majorBidi"/>
      <w:color w:val="365F91" w:themeColor="accent1" w:themeShade="BF"/>
    </w:rPr>
  </w:style>
  <w:style w:type="character" w:customStyle="1" w:styleId="bhinlineimage">
    <w:name w:val="bhinlineimage"/>
    <w:basedOn w:val="DefaultParagraphFont"/>
    <w:rsid w:val="00FA35C0"/>
  </w:style>
  <w:style w:type="character" w:customStyle="1" w:styleId="ezoic-ad">
    <w:name w:val="ezoic-ad"/>
    <w:basedOn w:val="DefaultParagraphFont"/>
    <w:rsid w:val="00FA35C0"/>
  </w:style>
  <w:style w:type="character" w:customStyle="1" w:styleId="l">
    <w:name w:val="l"/>
    <w:basedOn w:val="DefaultParagraphFont"/>
    <w:rsid w:val="007F56A8"/>
  </w:style>
  <w:style w:type="character" w:customStyle="1" w:styleId="Heading4Char">
    <w:name w:val="Heading 4 Char"/>
    <w:basedOn w:val="DefaultParagraphFont"/>
    <w:link w:val="Heading4"/>
    <w:uiPriority w:val="9"/>
    <w:semiHidden/>
    <w:rsid w:val="00051B5B"/>
    <w:rPr>
      <w:rFonts w:asciiTheme="majorHAnsi" w:eastAsiaTheme="majorEastAsia" w:hAnsiTheme="majorHAnsi" w:cstheme="majorBidi"/>
      <w:i/>
      <w:iCs/>
      <w:color w:val="365F91" w:themeColor="accent1" w:themeShade="BF"/>
    </w:rPr>
  </w:style>
  <w:style w:type="paragraph" w:customStyle="1" w:styleId="copy">
    <w:name w:val="copy"/>
    <w:basedOn w:val="Normal"/>
    <w:rsid w:val="00E132E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ntro-email">
    <w:name w:val="intro-email"/>
    <w:basedOn w:val="Normal"/>
    <w:rsid w:val="00B70B9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question-title">
    <w:name w:val="question-title"/>
    <w:basedOn w:val="Normal"/>
    <w:rsid w:val="00B70B9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question-choices">
    <w:name w:val="question-choices"/>
    <w:basedOn w:val="Normal"/>
    <w:rsid w:val="00B70B9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ighlighted">
    <w:name w:val="highlighted"/>
    <w:basedOn w:val="Normal"/>
    <w:rsid w:val="00076CD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s-cta-node">
    <w:name w:val="hs-cta-node"/>
    <w:basedOn w:val="DefaultParagraphFont"/>
    <w:rsid w:val="00745C5F"/>
  </w:style>
  <w:style w:type="paragraph" w:customStyle="1" w:styleId="last-spacing">
    <w:name w:val="last-spacing"/>
    <w:basedOn w:val="Normal"/>
    <w:rsid w:val="00F528C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BF71E8"/>
    <w:rPr>
      <w:rFonts w:asciiTheme="majorHAnsi" w:eastAsiaTheme="majorEastAsia" w:hAnsiTheme="majorHAnsi" w:cstheme="majorBidi"/>
      <w:color w:val="365F91" w:themeColor="accent1" w:themeShade="BF"/>
      <w:sz w:val="32"/>
      <w:szCs w:val="32"/>
    </w:rPr>
  </w:style>
  <w:style w:type="character" w:customStyle="1" w:styleId="vm-hook">
    <w:name w:val="vm-hook"/>
    <w:basedOn w:val="DefaultParagraphFont"/>
    <w:rsid w:val="00BF71E8"/>
  </w:style>
  <w:style w:type="paragraph" w:customStyle="1" w:styleId="post-meta">
    <w:name w:val="post-meta"/>
    <w:basedOn w:val="Normal"/>
    <w:rsid w:val="00BF71E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onsored-blog">
    <w:name w:val="sponsored-blog"/>
    <w:basedOn w:val="DefaultParagraphFont"/>
    <w:rsid w:val="00BF71E8"/>
  </w:style>
  <w:style w:type="character" w:customStyle="1" w:styleId="post-byline">
    <w:name w:val="post-byline"/>
    <w:basedOn w:val="DefaultParagraphFont"/>
    <w:rsid w:val="00BF71E8"/>
  </w:style>
  <w:style w:type="paragraph" w:customStyle="1" w:styleId="crawl-headline">
    <w:name w:val="crawl-headline"/>
    <w:basedOn w:val="Normal"/>
    <w:rsid w:val="00BF71E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rawl-summary">
    <w:name w:val="crawl-summary"/>
    <w:basedOn w:val="Normal"/>
    <w:rsid w:val="00BF71E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ectionnum">
    <w:name w:val="sectionnum"/>
    <w:basedOn w:val="DefaultParagraphFont"/>
    <w:rsid w:val="00992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42776">
      <w:bodyDiv w:val="1"/>
      <w:marLeft w:val="0"/>
      <w:marRight w:val="0"/>
      <w:marTop w:val="0"/>
      <w:marBottom w:val="0"/>
      <w:divBdr>
        <w:top w:val="none" w:sz="0" w:space="0" w:color="auto"/>
        <w:left w:val="none" w:sz="0" w:space="0" w:color="auto"/>
        <w:bottom w:val="none" w:sz="0" w:space="0" w:color="auto"/>
        <w:right w:val="none" w:sz="0" w:space="0" w:color="auto"/>
      </w:divBdr>
    </w:div>
    <w:div w:id="136806350">
      <w:bodyDiv w:val="1"/>
      <w:marLeft w:val="0"/>
      <w:marRight w:val="0"/>
      <w:marTop w:val="0"/>
      <w:marBottom w:val="0"/>
      <w:divBdr>
        <w:top w:val="none" w:sz="0" w:space="0" w:color="auto"/>
        <w:left w:val="none" w:sz="0" w:space="0" w:color="auto"/>
        <w:bottom w:val="none" w:sz="0" w:space="0" w:color="auto"/>
        <w:right w:val="none" w:sz="0" w:space="0" w:color="auto"/>
      </w:divBdr>
      <w:divsChild>
        <w:div w:id="1823109946">
          <w:marLeft w:val="0"/>
          <w:marRight w:val="0"/>
          <w:marTop w:val="0"/>
          <w:marBottom w:val="150"/>
          <w:divBdr>
            <w:top w:val="none" w:sz="0" w:space="0" w:color="auto"/>
            <w:left w:val="none" w:sz="0" w:space="0" w:color="auto"/>
            <w:bottom w:val="none" w:sz="0" w:space="0" w:color="auto"/>
            <w:right w:val="none" w:sz="0" w:space="0" w:color="auto"/>
          </w:divBdr>
        </w:div>
        <w:div w:id="414976154">
          <w:marLeft w:val="0"/>
          <w:marRight w:val="0"/>
          <w:marTop w:val="0"/>
          <w:marBottom w:val="150"/>
          <w:divBdr>
            <w:top w:val="none" w:sz="0" w:space="0" w:color="auto"/>
            <w:left w:val="none" w:sz="0" w:space="0" w:color="auto"/>
            <w:bottom w:val="none" w:sz="0" w:space="0" w:color="auto"/>
            <w:right w:val="none" w:sz="0" w:space="0" w:color="auto"/>
          </w:divBdr>
        </w:div>
        <w:div w:id="1380547236">
          <w:marLeft w:val="0"/>
          <w:marRight w:val="0"/>
          <w:marTop w:val="0"/>
          <w:marBottom w:val="150"/>
          <w:divBdr>
            <w:top w:val="none" w:sz="0" w:space="0" w:color="auto"/>
            <w:left w:val="none" w:sz="0" w:space="0" w:color="auto"/>
            <w:bottom w:val="none" w:sz="0" w:space="0" w:color="auto"/>
            <w:right w:val="none" w:sz="0" w:space="0" w:color="auto"/>
          </w:divBdr>
        </w:div>
      </w:divsChild>
    </w:div>
    <w:div w:id="147944246">
      <w:bodyDiv w:val="1"/>
      <w:marLeft w:val="0"/>
      <w:marRight w:val="0"/>
      <w:marTop w:val="0"/>
      <w:marBottom w:val="0"/>
      <w:divBdr>
        <w:top w:val="none" w:sz="0" w:space="0" w:color="auto"/>
        <w:left w:val="none" w:sz="0" w:space="0" w:color="auto"/>
        <w:bottom w:val="none" w:sz="0" w:space="0" w:color="auto"/>
        <w:right w:val="none" w:sz="0" w:space="0" w:color="auto"/>
      </w:divBdr>
    </w:div>
    <w:div w:id="183248897">
      <w:bodyDiv w:val="1"/>
      <w:marLeft w:val="0"/>
      <w:marRight w:val="0"/>
      <w:marTop w:val="0"/>
      <w:marBottom w:val="0"/>
      <w:divBdr>
        <w:top w:val="none" w:sz="0" w:space="0" w:color="auto"/>
        <w:left w:val="none" w:sz="0" w:space="0" w:color="auto"/>
        <w:bottom w:val="none" w:sz="0" w:space="0" w:color="auto"/>
        <w:right w:val="none" w:sz="0" w:space="0" w:color="auto"/>
      </w:divBdr>
    </w:div>
    <w:div w:id="216747048">
      <w:bodyDiv w:val="1"/>
      <w:marLeft w:val="0"/>
      <w:marRight w:val="0"/>
      <w:marTop w:val="0"/>
      <w:marBottom w:val="0"/>
      <w:divBdr>
        <w:top w:val="none" w:sz="0" w:space="0" w:color="auto"/>
        <w:left w:val="none" w:sz="0" w:space="0" w:color="auto"/>
        <w:bottom w:val="none" w:sz="0" w:space="0" w:color="auto"/>
        <w:right w:val="none" w:sz="0" w:space="0" w:color="auto"/>
      </w:divBdr>
      <w:divsChild>
        <w:div w:id="310989187">
          <w:marLeft w:val="0"/>
          <w:marRight w:val="0"/>
          <w:marTop w:val="0"/>
          <w:marBottom w:val="0"/>
          <w:divBdr>
            <w:top w:val="none" w:sz="0" w:space="0" w:color="auto"/>
            <w:left w:val="none" w:sz="0" w:space="0" w:color="auto"/>
            <w:bottom w:val="none" w:sz="0" w:space="0" w:color="auto"/>
            <w:right w:val="none" w:sz="0" w:space="0" w:color="auto"/>
          </w:divBdr>
        </w:div>
        <w:div w:id="1702317263">
          <w:marLeft w:val="0"/>
          <w:marRight w:val="0"/>
          <w:marTop w:val="0"/>
          <w:marBottom w:val="0"/>
          <w:divBdr>
            <w:top w:val="none" w:sz="0" w:space="0" w:color="auto"/>
            <w:left w:val="none" w:sz="0" w:space="0" w:color="auto"/>
            <w:bottom w:val="none" w:sz="0" w:space="0" w:color="auto"/>
            <w:right w:val="none" w:sz="0" w:space="0" w:color="auto"/>
          </w:divBdr>
          <w:divsChild>
            <w:div w:id="116412591">
              <w:marLeft w:val="0"/>
              <w:marRight w:val="0"/>
              <w:marTop w:val="0"/>
              <w:marBottom w:val="240"/>
              <w:divBdr>
                <w:top w:val="none" w:sz="0" w:space="0" w:color="auto"/>
                <w:left w:val="none" w:sz="0" w:space="0" w:color="auto"/>
                <w:bottom w:val="none" w:sz="0" w:space="0" w:color="auto"/>
                <w:right w:val="none" w:sz="0" w:space="0" w:color="auto"/>
              </w:divBdr>
              <w:divsChild>
                <w:div w:id="1544639417">
                  <w:marLeft w:val="0"/>
                  <w:marRight w:val="0"/>
                  <w:marTop w:val="0"/>
                  <w:marBottom w:val="0"/>
                  <w:divBdr>
                    <w:top w:val="none" w:sz="0" w:space="0" w:color="auto"/>
                    <w:left w:val="none" w:sz="0" w:space="0" w:color="auto"/>
                    <w:bottom w:val="none" w:sz="0" w:space="0" w:color="auto"/>
                    <w:right w:val="none" w:sz="0" w:space="0" w:color="auto"/>
                  </w:divBdr>
                  <w:divsChild>
                    <w:div w:id="538779097">
                      <w:marLeft w:val="0"/>
                      <w:marRight w:val="0"/>
                      <w:marTop w:val="0"/>
                      <w:marBottom w:val="150"/>
                      <w:divBdr>
                        <w:top w:val="none" w:sz="0" w:space="0" w:color="auto"/>
                        <w:left w:val="none" w:sz="0" w:space="0" w:color="auto"/>
                        <w:bottom w:val="none" w:sz="0" w:space="0" w:color="auto"/>
                        <w:right w:val="none" w:sz="0" w:space="0" w:color="auto"/>
                      </w:divBdr>
                    </w:div>
                    <w:div w:id="660692147">
                      <w:marLeft w:val="0"/>
                      <w:marRight w:val="0"/>
                      <w:marTop w:val="0"/>
                      <w:marBottom w:val="150"/>
                      <w:divBdr>
                        <w:top w:val="none" w:sz="0" w:space="0" w:color="auto"/>
                        <w:left w:val="none" w:sz="0" w:space="0" w:color="auto"/>
                        <w:bottom w:val="none" w:sz="0" w:space="0" w:color="auto"/>
                        <w:right w:val="none" w:sz="0" w:space="0" w:color="auto"/>
                      </w:divBdr>
                      <w:divsChild>
                        <w:div w:id="672221813">
                          <w:marLeft w:val="0"/>
                          <w:marRight w:val="0"/>
                          <w:marTop w:val="0"/>
                          <w:marBottom w:val="60"/>
                          <w:divBdr>
                            <w:top w:val="none" w:sz="0" w:space="0" w:color="auto"/>
                            <w:left w:val="none" w:sz="0" w:space="0" w:color="auto"/>
                            <w:bottom w:val="none" w:sz="0" w:space="0" w:color="auto"/>
                            <w:right w:val="none" w:sz="0" w:space="0" w:color="auto"/>
                          </w:divBdr>
                        </w:div>
                        <w:div w:id="90440575">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133406794">
          <w:marLeft w:val="0"/>
          <w:marRight w:val="0"/>
          <w:marTop w:val="0"/>
          <w:marBottom w:val="0"/>
          <w:divBdr>
            <w:top w:val="none" w:sz="0" w:space="0" w:color="auto"/>
            <w:left w:val="none" w:sz="0" w:space="0" w:color="auto"/>
            <w:bottom w:val="none" w:sz="0" w:space="0" w:color="auto"/>
            <w:right w:val="none" w:sz="0" w:space="0" w:color="auto"/>
          </w:divBdr>
        </w:div>
        <w:div w:id="992097855">
          <w:marLeft w:val="0"/>
          <w:marRight w:val="0"/>
          <w:marTop w:val="0"/>
          <w:marBottom w:val="0"/>
          <w:divBdr>
            <w:top w:val="none" w:sz="0" w:space="0" w:color="auto"/>
            <w:left w:val="none" w:sz="0" w:space="0" w:color="auto"/>
            <w:bottom w:val="none" w:sz="0" w:space="0" w:color="auto"/>
            <w:right w:val="none" w:sz="0" w:space="0" w:color="auto"/>
          </w:divBdr>
        </w:div>
        <w:div w:id="597836473">
          <w:marLeft w:val="0"/>
          <w:marRight w:val="0"/>
          <w:marTop w:val="0"/>
          <w:marBottom w:val="0"/>
          <w:divBdr>
            <w:top w:val="none" w:sz="0" w:space="0" w:color="auto"/>
            <w:left w:val="none" w:sz="0" w:space="0" w:color="auto"/>
            <w:bottom w:val="none" w:sz="0" w:space="0" w:color="auto"/>
            <w:right w:val="none" w:sz="0" w:space="0" w:color="auto"/>
          </w:divBdr>
        </w:div>
        <w:div w:id="1546334589">
          <w:marLeft w:val="0"/>
          <w:marRight w:val="0"/>
          <w:marTop w:val="0"/>
          <w:marBottom w:val="0"/>
          <w:divBdr>
            <w:top w:val="none" w:sz="0" w:space="0" w:color="auto"/>
            <w:left w:val="none" w:sz="0" w:space="0" w:color="auto"/>
            <w:bottom w:val="none" w:sz="0" w:space="0" w:color="auto"/>
            <w:right w:val="none" w:sz="0" w:space="0" w:color="auto"/>
          </w:divBdr>
        </w:div>
      </w:divsChild>
    </w:div>
    <w:div w:id="251090990">
      <w:bodyDiv w:val="1"/>
      <w:marLeft w:val="0"/>
      <w:marRight w:val="0"/>
      <w:marTop w:val="0"/>
      <w:marBottom w:val="0"/>
      <w:divBdr>
        <w:top w:val="none" w:sz="0" w:space="0" w:color="auto"/>
        <w:left w:val="none" w:sz="0" w:space="0" w:color="auto"/>
        <w:bottom w:val="none" w:sz="0" w:space="0" w:color="auto"/>
        <w:right w:val="none" w:sz="0" w:space="0" w:color="auto"/>
      </w:divBdr>
    </w:div>
    <w:div w:id="256377376">
      <w:bodyDiv w:val="1"/>
      <w:marLeft w:val="0"/>
      <w:marRight w:val="0"/>
      <w:marTop w:val="0"/>
      <w:marBottom w:val="0"/>
      <w:divBdr>
        <w:top w:val="none" w:sz="0" w:space="0" w:color="auto"/>
        <w:left w:val="none" w:sz="0" w:space="0" w:color="auto"/>
        <w:bottom w:val="none" w:sz="0" w:space="0" w:color="auto"/>
        <w:right w:val="none" w:sz="0" w:space="0" w:color="auto"/>
      </w:divBdr>
      <w:divsChild>
        <w:div w:id="653070160">
          <w:marLeft w:val="0"/>
          <w:marRight w:val="0"/>
          <w:marTop w:val="0"/>
          <w:marBottom w:val="0"/>
          <w:divBdr>
            <w:top w:val="none" w:sz="0" w:space="0" w:color="auto"/>
            <w:left w:val="none" w:sz="0" w:space="0" w:color="auto"/>
            <w:bottom w:val="none" w:sz="0" w:space="0" w:color="auto"/>
            <w:right w:val="none" w:sz="0" w:space="0" w:color="auto"/>
          </w:divBdr>
        </w:div>
        <w:div w:id="1110587328">
          <w:marLeft w:val="0"/>
          <w:marRight w:val="0"/>
          <w:marTop w:val="0"/>
          <w:marBottom w:val="0"/>
          <w:divBdr>
            <w:top w:val="none" w:sz="0" w:space="0" w:color="auto"/>
            <w:left w:val="none" w:sz="0" w:space="0" w:color="auto"/>
            <w:bottom w:val="none" w:sz="0" w:space="0" w:color="auto"/>
            <w:right w:val="none" w:sz="0" w:space="0" w:color="auto"/>
          </w:divBdr>
          <w:divsChild>
            <w:div w:id="1321932463">
              <w:marLeft w:val="0"/>
              <w:marRight w:val="0"/>
              <w:marTop w:val="0"/>
              <w:marBottom w:val="240"/>
              <w:divBdr>
                <w:top w:val="none" w:sz="0" w:space="0" w:color="auto"/>
                <w:left w:val="none" w:sz="0" w:space="0" w:color="auto"/>
                <w:bottom w:val="none" w:sz="0" w:space="0" w:color="auto"/>
                <w:right w:val="none" w:sz="0" w:space="0" w:color="auto"/>
              </w:divBdr>
              <w:divsChild>
                <w:div w:id="736364980">
                  <w:marLeft w:val="0"/>
                  <w:marRight w:val="0"/>
                  <w:marTop w:val="0"/>
                  <w:marBottom w:val="0"/>
                  <w:divBdr>
                    <w:top w:val="none" w:sz="0" w:space="0" w:color="auto"/>
                    <w:left w:val="none" w:sz="0" w:space="0" w:color="auto"/>
                    <w:bottom w:val="none" w:sz="0" w:space="0" w:color="auto"/>
                    <w:right w:val="none" w:sz="0" w:space="0" w:color="auto"/>
                  </w:divBdr>
                  <w:divsChild>
                    <w:div w:id="2066752200">
                      <w:marLeft w:val="0"/>
                      <w:marRight w:val="0"/>
                      <w:marTop w:val="0"/>
                      <w:marBottom w:val="150"/>
                      <w:divBdr>
                        <w:top w:val="none" w:sz="0" w:space="0" w:color="auto"/>
                        <w:left w:val="none" w:sz="0" w:space="0" w:color="auto"/>
                        <w:bottom w:val="none" w:sz="0" w:space="0" w:color="auto"/>
                        <w:right w:val="none" w:sz="0" w:space="0" w:color="auto"/>
                      </w:divBdr>
                    </w:div>
                    <w:div w:id="1601185576">
                      <w:marLeft w:val="0"/>
                      <w:marRight w:val="0"/>
                      <w:marTop w:val="0"/>
                      <w:marBottom w:val="150"/>
                      <w:divBdr>
                        <w:top w:val="none" w:sz="0" w:space="0" w:color="auto"/>
                        <w:left w:val="none" w:sz="0" w:space="0" w:color="auto"/>
                        <w:bottom w:val="none" w:sz="0" w:space="0" w:color="auto"/>
                        <w:right w:val="none" w:sz="0" w:space="0" w:color="auto"/>
                      </w:divBdr>
                      <w:divsChild>
                        <w:div w:id="1584995582">
                          <w:marLeft w:val="0"/>
                          <w:marRight w:val="0"/>
                          <w:marTop w:val="0"/>
                          <w:marBottom w:val="60"/>
                          <w:divBdr>
                            <w:top w:val="none" w:sz="0" w:space="0" w:color="auto"/>
                            <w:left w:val="none" w:sz="0" w:space="0" w:color="auto"/>
                            <w:bottom w:val="none" w:sz="0" w:space="0" w:color="auto"/>
                            <w:right w:val="none" w:sz="0" w:space="0" w:color="auto"/>
                          </w:divBdr>
                        </w:div>
                        <w:div w:id="1391538932">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382746073">
          <w:marLeft w:val="0"/>
          <w:marRight w:val="0"/>
          <w:marTop w:val="0"/>
          <w:marBottom w:val="0"/>
          <w:divBdr>
            <w:top w:val="none" w:sz="0" w:space="0" w:color="auto"/>
            <w:left w:val="none" w:sz="0" w:space="0" w:color="auto"/>
            <w:bottom w:val="none" w:sz="0" w:space="0" w:color="auto"/>
            <w:right w:val="none" w:sz="0" w:space="0" w:color="auto"/>
          </w:divBdr>
        </w:div>
        <w:div w:id="260727799">
          <w:marLeft w:val="0"/>
          <w:marRight w:val="0"/>
          <w:marTop w:val="0"/>
          <w:marBottom w:val="0"/>
          <w:divBdr>
            <w:top w:val="none" w:sz="0" w:space="0" w:color="auto"/>
            <w:left w:val="none" w:sz="0" w:space="0" w:color="auto"/>
            <w:bottom w:val="none" w:sz="0" w:space="0" w:color="auto"/>
            <w:right w:val="none" w:sz="0" w:space="0" w:color="auto"/>
          </w:divBdr>
        </w:div>
        <w:div w:id="713115093">
          <w:marLeft w:val="0"/>
          <w:marRight w:val="0"/>
          <w:marTop w:val="0"/>
          <w:marBottom w:val="0"/>
          <w:divBdr>
            <w:top w:val="none" w:sz="0" w:space="0" w:color="auto"/>
            <w:left w:val="none" w:sz="0" w:space="0" w:color="auto"/>
            <w:bottom w:val="none" w:sz="0" w:space="0" w:color="auto"/>
            <w:right w:val="none" w:sz="0" w:space="0" w:color="auto"/>
          </w:divBdr>
        </w:div>
        <w:div w:id="271859228">
          <w:marLeft w:val="0"/>
          <w:marRight w:val="0"/>
          <w:marTop w:val="0"/>
          <w:marBottom w:val="0"/>
          <w:divBdr>
            <w:top w:val="none" w:sz="0" w:space="0" w:color="auto"/>
            <w:left w:val="none" w:sz="0" w:space="0" w:color="auto"/>
            <w:bottom w:val="none" w:sz="0" w:space="0" w:color="auto"/>
            <w:right w:val="none" w:sz="0" w:space="0" w:color="auto"/>
          </w:divBdr>
        </w:div>
        <w:div w:id="1130247199">
          <w:marLeft w:val="0"/>
          <w:marRight w:val="0"/>
          <w:marTop w:val="0"/>
          <w:marBottom w:val="0"/>
          <w:divBdr>
            <w:top w:val="none" w:sz="0" w:space="0" w:color="auto"/>
            <w:left w:val="none" w:sz="0" w:space="0" w:color="auto"/>
            <w:bottom w:val="none" w:sz="0" w:space="0" w:color="auto"/>
            <w:right w:val="none" w:sz="0" w:space="0" w:color="auto"/>
          </w:divBdr>
        </w:div>
      </w:divsChild>
    </w:div>
    <w:div w:id="292252664">
      <w:bodyDiv w:val="1"/>
      <w:marLeft w:val="0"/>
      <w:marRight w:val="0"/>
      <w:marTop w:val="0"/>
      <w:marBottom w:val="0"/>
      <w:divBdr>
        <w:top w:val="none" w:sz="0" w:space="0" w:color="auto"/>
        <w:left w:val="none" w:sz="0" w:space="0" w:color="auto"/>
        <w:bottom w:val="none" w:sz="0" w:space="0" w:color="auto"/>
        <w:right w:val="none" w:sz="0" w:space="0" w:color="auto"/>
      </w:divBdr>
    </w:div>
    <w:div w:id="311717847">
      <w:bodyDiv w:val="1"/>
      <w:marLeft w:val="0"/>
      <w:marRight w:val="0"/>
      <w:marTop w:val="0"/>
      <w:marBottom w:val="0"/>
      <w:divBdr>
        <w:top w:val="none" w:sz="0" w:space="0" w:color="auto"/>
        <w:left w:val="none" w:sz="0" w:space="0" w:color="auto"/>
        <w:bottom w:val="none" w:sz="0" w:space="0" w:color="auto"/>
        <w:right w:val="none" w:sz="0" w:space="0" w:color="auto"/>
      </w:divBdr>
    </w:div>
    <w:div w:id="312149498">
      <w:bodyDiv w:val="1"/>
      <w:marLeft w:val="0"/>
      <w:marRight w:val="0"/>
      <w:marTop w:val="0"/>
      <w:marBottom w:val="0"/>
      <w:divBdr>
        <w:top w:val="none" w:sz="0" w:space="0" w:color="auto"/>
        <w:left w:val="none" w:sz="0" w:space="0" w:color="auto"/>
        <w:bottom w:val="none" w:sz="0" w:space="0" w:color="auto"/>
        <w:right w:val="none" w:sz="0" w:space="0" w:color="auto"/>
      </w:divBdr>
      <w:divsChild>
        <w:div w:id="472986492">
          <w:marLeft w:val="547"/>
          <w:marRight w:val="0"/>
          <w:marTop w:val="125"/>
          <w:marBottom w:val="0"/>
          <w:divBdr>
            <w:top w:val="none" w:sz="0" w:space="0" w:color="auto"/>
            <w:left w:val="none" w:sz="0" w:space="0" w:color="auto"/>
            <w:bottom w:val="none" w:sz="0" w:space="0" w:color="auto"/>
            <w:right w:val="none" w:sz="0" w:space="0" w:color="auto"/>
          </w:divBdr>
        </w:div>
        <w:div w:id="2005627346">
          <w:marLeft w:val="547"/>
          <w:marRight w:val="0"/>
          <w:marTop w:val="125"/>
          <w:marBottom w:val="0"/>
          <w:divBdr>
            <w:top w:val="none" w:sz="0" w:space="0" w:color="auto"/>
            <w:left w:val="none" w:sz="0" w:space="0" w:color="auto"/>
            <w:bottom w:val="none" w:sz="0" w:space="0" w:color="auto"/>
            <w:right w:val="none" w:sz="0" w:space="0" w:color="auto"/>
          </w:divBdr>
        </w:div>
        <w:div w:id="180167846">
          <w:marLeft w:val="547"/>
          <w:marRight w:val="0"/>
          <w:marTop w:val="125"/>
          <w:marBottom w:val="0"/>
          <w:divBdr>
            <w:top w:val="none" w:sz="0" w:space="0" w:color="auto"/>
            <w:left w:val="none" w:sz="0" w:space="0" w:color="auto"/>
            <w:bottom w:val="none" w:sz="0" w:space="0" w:color="auto"/>
            <w:right w:val="none" w:sz="0" w:space="0" w:color="auto"/>
          </w:divBdr>
        </w:div>
      </w:divsChild>
    </w:div>
    <w:div w:id="331572653">
      <w:bodyDiv w:val="1"/>
      <w:marLeft w:val="0"/>
      <w:marRight w:val="0"/>
      <w:marTop w:val="0"/>
      <w:marBottom w:val="0"/>
      <w:divBdr>
        <w:top w:val="none" w:sz="0" w:space="0" w:color="auto"/>
        <w:left w:val="none" w:sz="0" w:space="0" w:color="auto"/>
        <w:bottom w:val="none" w:sz="0" w:space="0" w:color="auto"/>
        <w:right w:val="none" w:sz="0" w:space="0" w:color="auto"/>
      </w:divBdr>
    </w:div>
    <w:div w:id="340280155">
      <w:bodyDiv w:val="1"/>
      <w:marLeft w:val="0"/>
      <w:marRight w:val="0"/>
      <w:marTop w:val="0"/>
      <w:marBottom w:val="0"/>
      <w:divBdr>
        <w:top w:val="none" w:sz="0" w:space="0" w:color="auto"/>
        <w:left w:val="none" w:sz="0" w:space="0" w:color="auto"/>
        <w:bottom w:val="none" w:sz="0" w:space="0" w:color="auto"/>
        <w:right w:val="none" w:sz="0" w:space="0" w:color="auto"/>
      </w:divBdr>
    </w:div>
    <w:div w:id="383993806">
      <w:bodyDiv w:val="1"/>
      <w:marLeft w:val="0"/>
      <w:marRight w:val="0"/>
      <w:marTop w:val="0"/>
      <w:marBottom w:val="0"/>
      <w:divBdr>
        <w:top w:val="none" w:sz="0" w:space="0" w:color="auto"/>
        <w:left w:val="none" w:sz="0" w:space="0" w:color="auto"/>
        <w:bottom w:val="none" w:sz="0" w:space="0" w:color="auto"/>
        <w:right w:val="none" w:sz="0" w:space="0" w:color="auto"/>
      </w:divBdr>
      <w:divsChild>
        <w:div w:id="849877396">
          <w:marLeft w:val="0"/>
          <w:marRight w:val="0"/>
          <w:marTop w:val="0"/>
          <w:marBottom w:val="0"/>
          <w:divBdr>
            <w:top w:val="none" w:sz="0" w:space="0" w:color="auto"/>
            <w:left w:val="none" w:sz="0" w:space="0" w:color="auto"/>
            <w:bottom w:val="none" w:sz="0" w:space="0" w:color="auto"/>
            <w:right w:val="none" w:sz="0" w:space="0" w:color="auto"/>
          </w:divBdr>
        </w:div>
        <w:div w:id="1091005652">
          <w:marLeft w:val="0"/>
          <w:marRight w:val="0"/>
          <w:marTop w:val="0"/>
          <w:marBottom w:val="0"/>
          <w:divBdr>
            <w:top w:val="none" w:sz="0" w:space="0" w:color="auto"/>
            <w:left w:val="none" w:sz="0" w:space="0" w:color="auto"/>
            <w:bottom w:val="none" w:sz="0" w:space="0" w:color="auto"/>
            <w:right w:val="none" w:sz="0" w:space="0" w:color="auto"/>
          </w:divBdr>
          <w:divsChild>
            <w:div w:id="114375522">
              <w:marLeft w:val="0"/>
              <w:marRight w:val="0"/>
              <w:marTop w:val="0"/>
              <w:marBottom w:val="240"/>
              <w:divBdr>
                <w:top w:val="none" w:sz="0" w:space="0" w:color="auto"/>
                <w:left w:val="none" w:sz="0" w:space="0" w:color="auto"/>
                <w:bottom w:val="none" w:sz="0" w:space="0" w:color="auto"/>
                <w:right w:val="none" w:sz="0" w:space="0" w:color="auto"/>
              </w:divBdr>
              <w:divsChild>
                <w:div w:id="1941444626">
                  <w:marLeft w:val="0"/>
                  <w:marRight w:val="0"/>
                  <w:marTop w:val="0"/>
                  <w:marBottom w:val="0"/>
                  <w:divBdr>
                    <w:top w:val="none" w:sz="0" w:space="0" w:color="auto"/>
                    <w:left w:val="none" w:sz="0" w:space="0" w:color="auto"/>
                    <w:bottom w:val="none" w:sz="0" w:space="0" w:color="auto"/>
                    <w:right w:val="none" w:sz="0" w:space="0" w:color="auto"/>
                  </w:divBdr>
                  <w:divsChild>
                    <w:div w:id="1322925495">
                      <w:marLeft w:val="0"/>
                      <w:marRight w:val="0"/>
                      <w:marTop w:val="0"/>
                      <w:marBottom w:val="150"/>
                      <w:divBdr>
                        <w:top w:val="none" w:sz="0" w:space="0" w:color="auto"/>
                        <w:left w:val="none" w:sz="0" w:space="0" w:color="auto"/>
                        <w:bottom w:val="none" w:sz="0" w:space="0" w:color="auto"/>
                        <w:right w:val="none" w:sz="0" w:space="0" w:color="auto"/>
                      </w:divBdr>
                    </w:div>
                    <w:div w:id="276372365">
                      <w:marLeft w:val="0"/>
                      <w:marRight w:val="0"/>
                      <w:marTop w:val="0"/>
                      <w:marBottom w:val="150"/>
                      <w:divBdr>
                        <w:top w:val="none" w:sz="0" w:space="0" w:color="auto"/>
                        <w:left w:val="none" w:sz="0" w:space="0" w:color="auto"/>
                        <w:bottom w:val="none" w:sz="0" w:space="0" w:color="auto"/>
                        <w:right w:val="none" w:sz="0" w:space="0" w:color="auto"/>
                      </w:divBdr>
                      <w:divsChild>
                        <w:div w:id="585845261">
                          <w:marLeft w:val="0"/>
                          <w:marRight w:val="0"/>
                          <w:marTop w:val="0"/>
                          <w:marBottom w:val="60"/>
                          <w:divBdr>
                            <w:top w:val="none" w:sz="0" w:space="0" w:color="auto"/>
                            <w:left w:val="none" w:sz="0" w:space="0" w:color="auto"/>
                            <w:bottom w:val="none" w:sz="0" w:space="0" w:color="auto"/>
                            <w:right w:val="none" w:sz="0" w:space="0" w:color="auto"/>
                          </w:divBdr>
                        </w:div>
                        <w:div w:id="2115519330">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389498230">
          <w:marLeft w:val="0"/>
          <w:marRight w:val="0"/>
          <w:marTop w:val="0"/>
          <w:marBottom w:val="0"/>
          <w:divBdr>
            <w:top w:val="none" w:sz="0" w:space="0" w:color="auto"/>
            <w:left w:val="none" w:sz="0" w:space="0" w:color="auto"/>
            <w:bottom w:val="none" w:sz="0" w:space="0" w:color="auto"/>
            <w:right w:val="none" w:sz="0" w:space="0" w:color="auto"/>
          </w:divBdr>
        </w:div>
        <w:div w:id="1535074317">
          <w:marLeft w:val="0"/>
          <w:marRight w:val="0"/>
          <w:marTop w:val="0"/>
          <w:marBottom w:val="0"/>
          <w:divBdr>
            <w:top w:val="none" w:sz="0" w:space="0" w:color="auto"/>
            <w:left w:val="none" w:sz="0" w:space="0" w:color="auto"/>
            <w:bottom w:val="none" w:sz="0" w:space="0" w:color="auto"/>
            <w:right w:val="none" w:sz="0" w:space="0" w:color="auto"/>
          </w:divBdr>
        </w:div>
        <w:div w:id="162160990">
          <w:marLeft w:val="0"/>
          <w:marRight w:val="0"/>
          <w:marTop w:val="0"/>
          <w:marBottom w:val="0"/>
          <w:divBdr>
            <w:top w:val="none" w:sz="0" w:space="0" w:color="auto"/>
            <w:left w:val="none" w:sz="0" w:space="0" w:color="auto"/>
            <w:bottom w:val="none" w:sz="0" w:space="0" w:color="auto"/>
            <w:right w:val="none" w:sz="0" w:space="0" w:color="auto"/>
          </w:divBdr>
        </w:div>
        <w:div w:id="1875341297">
          <w:marLeft w:val="0"/>
          <w:marRight w:val="0"/>
          <w:marTop w:val="0"/>
          <w:marBottom w:val="0"/>
          <w:divBdr>
            <w:top w:val="none" w:sz="0" w:space="0" w:color="auto"/>
            <w:left w:val="none" w:sz="0" w:space="0" w:color="auto"/>
            <w:bottom w:val="none" w:sz="0" w:space="0" w:color="auto"/>
            <w:right w:val="none" w:sz="0" w:space="0" w:color="auto"/>
          </w:divBdr>
        </w:div>
      </w:divsChild>
    </w:div>
    <w:div w:id="384527071">
      <w:bodyDiv w:val="1"/>
      <w:marLeft w:val="0"/>
      <w:marRight w:val="0"/>
      <w:marTop w:val="0"/>
      <w:marBottom w:val="0"/>
      <w:divBdr>
        <w:top w:val="none" w:sz="0" w:space="0" w:color="auto"/>
        <w:left w:val="none" w:sz="0" w:space="0" w:color="auto"/>
        <w:bottom w:val="none" w:sz="0" w:space="0" w:color="auto"/>
        <w:right w:val="none" w:sz="0" w:space="0" w:color="auto"/>
      </w:divBdr>
    </w:div>
    <w:div w:id="398484637">
      <w:bodyDiv w:val="1"/>
      <w:marLeft w:val="0"/>
      <w:marRight w:val="0"/>
      <w:marTop w:val="0"/>
      <w:marBottom w:val="0"/>
      <w:divBdr>
        <w:top w:val="none" w:sz="0" w:space="0" w:color="auto"/>
        <w:left w:val="none" w:sz="0" w:space="0" w:color="auto"/>
        <w:bottom w:val="none" w:sz="0" w:space="0" w:color="auto"/>
        <w:right w:val="none" w:sz="0" w:space="0" w:color="auto"/>
      </w:divBdr>
    </w:div>
    <w:div w:id="419063745">
      <w:bodyDiv w:val="1"/>
      <w:marLeft w:val="0"/>
      <w:marRight w:val="0"/>
      <w:marTop w:val="0"/>
      <w:marBottom w:val="0"/>
      <w:divBdr>
        <w:top w:val="none" w:sz="0" w:space="0" w:color="auto"/>
        <w:left w:val="none" w:sz="0" w:space="0" w:color="auto"/>
        <w:bottom w:val="none" w:sz="0" w:space="0" w:color="auto"/>
        <w:right w:val="none" w:sz="0" w:space="0" w:color="auto"/>
      </w:divBdr>
    </w:div>
    <w:div w:id="433789678">
      <w:bodyDiv w:val="1"/>
      <w:marLeft w:val="0"/>
      <w:marRight w:val="0"/>
      <w:marTop w:val="0"/>
      <w:marBottom w:val="0"/>
      <w:divBdr>
        <w:top w:val="none" w:sz="0" w:space="0" w:color="auto"/>
        <w:left w:val="none" w:sz="0" w:space="0" w:color="auto"/>
        <w:bottom w:val="none" w:sz="0" w:space="0" w:color="auto"/>
        <w:right w:val="none" w:sz="0" w:space="0" w:color="auto"/>
      </w:divBdr>
    </w:div>
    <w:div w:id="469633940">
      <w:bodyDiv w:val="1"/>
      <w:marLeft w:val="0"/>
      <w:marRight w:val="0"/>
      <w:marTop w:val="0"/>
      <w:marBottom w:val="0"/>
      <w:divBdr>
        <w:top w:val="none" w:sz="0" w:space="0" w:color="auto"/>
        <w:left w:val="none" w:sz="0" w:space="0" w:color="auto"/>
        <w:bottom w:val="none" w:sz="0" w:space="0" w:color="auto"/>
        <w:right w:val="none" w:sz="0" w:space="0" w:color="auto"/>
      </w:divBdr>
    </w:div>
    <w:div w:id="516579750">
      <w:bodyDiv w:val="1"/>
      <w:marLeft w:val="0"/>
      <w:marRight w:val="0"/>
      <w:marTop w:val="0"/>
      <w:marBottom w:val="0"/>
      <w:divBdr>
        <w:top w:val="none" w:sz="0" w:space="0" w:color="auto"/>
        <w:left w:val="none" w:sz="0" w:space="0" w:color="auto"/>
        <w:bottom w:val="none" w:sz="0" w:space="0" w:color="auto"/>
        <w:right w:val="none" w:sz="0" w:space="0" w:color="auto"/>
      </w:divBdr>
      <w:divsChild>
        <w:div w:id="2058165607">
          <w:marLeft w:val="547"/>
          <w:marRight w:val="0"/>
          <w:marTop w:val="96"/>
          <w:marBottom w:val="0"/>
          <w:divBdr>
            <w:top w:val="none" w:sz="0" w:space="0" w:color="auto"/>
            <w:left w:val="none" w:sz="0" w:space="0" w:color="auto"/>
            <w:bottom w:val="none" w:sz="0" w:space="0" w:color="auto"/>
            <w:right w:val="none" w:sz="0" w:space="0" w:color="auto"/>
          </w:divBdr>
        </w:div>
        <w:div w:id="206524848">
          <w:marLeft w:val="547"/>
          <w:marRight w:val="0"/>
          <w:marTop w:val="96"/>
          <w:marBottom w:val="0"/>
          <w:divBdr>
            <w:top w:val="none" w:sz="0" w:space="0" w:color="auto"/>
            <w:left w:val="none" w:sz="0" w:space="0" w:color="auto"/>
            <w:bottom w:val="none" w:sz="0" w:space="0" w:color="auto"/>
            <w:right w:val="none" w:sz="0" w:space="0" w:color="auto"/>
          </w:divBdr>
        </w:div>
        <w:div w:id="1877694157">
          <w:marLeft w:val="547"/>
          <w:marRight w:val="0"/>
          <w:marTop w:val="96"/>
          <w:marBottom w:val="0"/>
          <w:divBdr>
            <w:top w:val="none" w:sz="0" w:space="0" w:color="auto"/>
            <w:left w:val="none" w:sz="0" w:space="0" w:color="auto"/>
            <w:bottom w:val="none" w:sz="0" w:space="0" w:color="auto"/>
            <w:right w:val="none" w:sz="0" w:space="0" w:color="auto"/>
          </w:divBdr>
        </w:div>
      </w:divsChild>
    </w:div>
    <w:div w:id="550388788">
      <w:bodyDiv w:val="1"/>
      <w:marLeft w:val="0"/>
      <w:marRight w:val="0"/>
      <w:marTop w:val="0"/>
      <w:marBottom w:val="0"/>
      <w:divBdr>
        <w:top w:val="none" w:sz="0" w:space="0" w:color="auto"/>
        <w:left w:val="none" w:sz="0" w:space="0" w:color="auto"/>
        <w:bottom w:val="none" w:sz="0" w:space="0" w:color="auto"/>
        <w:right w:val="none" w:sz="0" w:space="0" w:color="auto"/>
      </w:divBdr>
    </w:div>
    <w:div w:id="577443328">
      <w:bodyDiv w:val="1"/>
      <w:marLeft w:val="0"/>
      <w:marRight w:val="0"/>
      <w:marTop w:val="0"/>
      <w:marBottom w:val="0"/>
      <w:divBdr>
        <w:top w:val="none" w:sz="0" w:space="0" w:color="auto"/>
        <w:left w:val="none" w:sz="0" w:space="0" w:color="auto"/>
        <w:bottom w:val="none" w:sz="0" w:space="0" w:color="auto"/>
        <w:right w:val="none" w:sz="0" w:space="0" w:color="auto"/>
      </w:divBdr>
      <w:divsChild>
        <w:div w:id="894001089">
          <w:marLeft w:val="547"/>
          <w:marRight w:val="0"/>
          <w:marTop w:val="154"/>
          <w:marBottom w:val="0"/>
          <w:divBdr>
            <w:top w:val="none" w:sz="0" w:space="0" w:color="auto"/>
            <w:left w:val="none" w:sz="0" w:space="0" w:color="auto"/>
            <w:bottom w:val="none" w:sz="0" w:space="0" w:color="auto"/>
            <w:right w:val="none" w:sz="0" w:space="0" w:color="auto"/>
          </w:divBdr>
        </w:div>
        <w:div w:id="1552233915">
          <w:marLeft w:val="1166"/>
          <w:marRight w:val="0"/>
          <w:marTop w:val="134"/>
          <w:marBottom w:val="0"/>
          <w:divBdr>
            <w:top w:val="none" w:sz="0" w:space="0" w:color="auto"/>
            <w:left w:val="none" w:sz="0" w:space="0" w:color="auto"/>
            <w:bottom w:val="none" w:sz="0" w:space="0" w:color="auto"/>
            <w:right w:val="none" w:sz="0" w:space="0" w:color="auto"/>
          </w:divBdr>
        </w:div>
        <w:div w:id="1756777253">
          <w:marLeft w:val="1166"/>
          <w:marRight w:val="0"/>
          <w:marTop w:val="134"/>
          <w:marBottom w:val="0"/>
          <w:divBdr>
            <w:top w:val="none" w:sz="0" w:space="0" w:color="auto"/>
            <w:left w:val="none" w:sz="0" w:space="0" w:color="auto"/>
            <w:bottom w:val="none" w:sz="0" w:space="0" w:color="auto"/>
            <w:right w:val="none" w:sz="0" w:space="0" w:color="auto"/>
          </w:divBdr>
        </w:div>
        <w:div w:id="1082989242">
          <w:marLeft w:val="1166"/>
          <w:marRight w:val="0"/>
          <w:marTop w:val="134"/>
          <w:marBottom w:val="0"/>
          <w:divBdr>
            <w:top w:val="none" w:sz="0" w:space="0" w:color="auto"/>
            <w:left w:val="none" w:sz="0" w:space="0" w:color="auto"/>
            <w:bottom w:val="none" w:sz="0" w:space="0" w:color="auto"/>
            <w:right w:val="none" w:sz="0" w:space="0" w:color="auto"/>
          </w:divBdr>
        </w:div>
        <w:div w:id="1132407730">
          <w:marLeft w:val="1166"/>
          <w:marRight w:val="0"/>
          <w:marTop w:val="134"/>
          <w:marBottom w:val="0"/>
          <w:divBdr>
            <w:top w:val="none" w:sz="0" w:space="0" w:color="auto"/>
            <w:left w:val="none" w:sz="0" w:space="0" w:color="auto"/>
            <w:bottom w:val="none" w:sz="0" w:space="0" w:color="auto"/>
            <w:right w:val="none" w:sz="0" w:space="0" w:color="auto"/>
          </w:divBdr>
        </w:div>
        <w:div w:id="68118893">
          <w:marLeft w:val="1166"/>
          <w:marRight w:val="0"/>
          <w:marTop w:val="134"/>
          <w:marBottom w:val="0"/>
          <w:divBdr>
            <w:top w:val="none" w:sz="0" w:space="0" w:color="auto"/>
            <w:left w:val="none" w:sz="0" w:space="0" w:color="auto"/>
            <w:bottom w:val="none" w:sz="0" w:space="0" w:color="auto"/>
            <w:right w:val="none" w:sz="0" w:space="0" w:color="auto"/>
          </w:divBdr>
        </w:div>
      </w:divsChild>
    </w:div>
    <w:div w:id="643001195">
      <w:bodyDiv w:val="1"/>
      <w:marLeft w:val="0"/>
      <w:marRight w:val="0"/>
      <w:marTop w:val="0"/>
      <w:marBottom w:val="0"/>
      <w:divBdr>
        <w:top w:val="none" w:sz="0" w:space="0" w:color="auto"/>
        <w:left w:val="none" w:sz="0" w:space="0" w:color="auto"/>
        <w:bottom w:val="none" w:sz="0" w:space="0" w:color="auto"/>
        <w:right w:val="none" w:sz="0" w:space="0" w:color="auto"/>
      </w:divBdr>
      <w:divsChild>
        <w:div w:id="240599508">
          <w:marLeft w:val="0"/>
          <w:marRight w:val="0"/>
          <w:marTop w:val="0"/>
          <w:marBottom w:val="0"/>
          <w:divBdr>
            <w:top w:val="none" w:sz="0" w:space="0" w:color="auto"/>
            <w:left w:val="none" w:sz="0" w:space="0" w:color="auto"/>
            <w:bottom w:val="none" w:sz="0" w:space="0" w:color="auto"/>
            <w:right w:val="none" w:sz="0" w:space="0" w:color="auto"/>
          </w:divBdr>
        </w:div>
        <w:div w:id="1953589877">
          <w:marLeft w:val="0"/>
          <w:marRight w:val="0"/>
          <w:marTop w:val="0"/>
          <w:marBottom w:val="0"/>
          <w:divBdr>
            <w:top w:val="none" w:sz="0" w:space="0" w:color="auto"/>
            <w:left w:val="none" w:sz="0" w:space="0" w:color="auto"/>
            <w:bottom w:val="none" w:sz="0" w:space="0" w:color="auto"/>
            <w:right w:val="none" w:sz="0" w:space="0" w:color="auto"/>
          </w:divBdr>
        </w:div>
      </w:divsChild>
    </w:div>
    <w:div w:id="683360769">
      <w:bodyDiv w:val="1"/>
      <w:marLeft w:val="0"/>
      <w:marRight w:val="0"/>
      <w:marTop w:val="0"/>
      <w:marBottom w:val="0"/>
      <w:divBdr>
        <w:top w:val="none" w:sz="0" w:space="0" w:color="auto"/>
        <w:left w:val="none" w:sz="0" w:space="0" w:color="auto"/>
        <w:bottom w:val="none" w:sz="0" w:space="0" w:color="auto"/>
        <w:right w:val="none" w:sz="0" w:space="0" w:color="auto"/>
      </w:divBdr>
    </w:div>
    <w:div w:id="729814990">
      <w:bodyDiv w:val="1"/>
      <w:marLeft w:val="0"/>
      <w:marRight w:val="0"/>
      <w:marTop w:val="0"/>
      <w:marBottom w:val="0"/>
      <w:divBdr>
        <w:top w:val="none" w:sz="0" w:space="0" w:color="auto"/>
        <w:left w:val="none" w:sz="0" w:space="0" w:color="auto"/>
        <w:bottom w:val="none" w:sz="0" w:space="0" w:color="auto"/>
        <w:right w:val="none" w:sz="0" w:space="0" w:color="auto"/>
      </w:divBdr>
    </w:div>
    <w:div w:id="753088154">
      <w:bodyDiv w:val="1"/>
      <w:marLeft w:val="0"/>
      <w:marRight w:val="0"/>
      <w:marTop w:val="0"/>
      <w:marBottom w:val="0"/>
      <w:divBdr>
        <w:top w:val="none" w:sz="0" w:space="0" w:color="auto"/>
        <w:left w:val="none" w:sz="0" w:space="0" w:color="auto"/>
        <w:bottom w:val="none" w:sz="0" w:space="0" w:color="auto"/>
        <w:right w:val="none" w:sz="0" w:space="0" w:color="auto"/>
      </w:divBdr>
      <w:divsChild>
        <w:div w:id="22832785">
          <w:marLeft w:val="0"/>
          <w:marRight w:val="0"/>
          <w:marTop w:val="0"/>
          <w:marBottom w:val="0"/>
          <w:divBdr>
            <w:top w:val="none" w:sz="0" w:space="0" w:color="auto"/>
            <w:left w:val="none" w:sz="0" w:space="0" w:color="auto"/>
            <w:bottom w:val="none" w:sz="0" w:space="0" w:color="auto"/>
            <w:right w:val="none" w:sz="0" w:space="0" w:color="auto"/>
          </w:divBdr>
        </w:div>
        <w:div w:id="529226995">
          <w:marLeft w:val="0"/>
          <w:marRight w:val="0"/>
          <w:marTop w:val="0"/>
          <w:marBottom w:val="0"/>
          <w:divBdr>
            <w:top w:val="none" w:sz="0" w:space="0" w:color="auto"/>
            <w:left w:val="none" w:sz="0" w:space="0" w:color="auto"/>
            <w:bottom w:val="none" w:sz="0" w:space="0" w:color="auto"/>
            <w:right w:val="none" w:sz="0" w:space="0" w:color="auto"/>
          </w:divBdr>
          <w:divsChild>
            <w:div w:id="2103182374">
              <w:marLeft w:val="0"/>
              <w:marRight w:val="0"/>
              <w:marTop w:val="0"/>
              <w:marBottom w:val="240"/>
              <w:divBdr>
                <w:top w:val="none" w:sz="0" w:space="0" w:color="auto"/>
                <w:left w:val="none" w:sz="0" w:space="0" w:color="auto"/>
                <w:bottom w:val="none" w:sz="0" w:space="0" w:color="auto"/>
                <w:right w:val="none" w:sz="0" w:space="0" w:color="auto"/>
              </w:divBdr>
              <w:divsChild>
                <w:div w:id="756369206">
                  <w:marLeft w:val="0"/>
                  <w:marRight w:val="0"/>
                  <w:marTop w:val="0"/>
                  <w:marBottom w:val="0"/>
                  <w:divBdr>
                    <w:top w:val="none" w:sz="0" w:space="0" w:color="auto"/>
                    <w:left w:val="none" w:sz="0" w:space="0" w:color="auto"/>
                    <w:bottom w:val="none" w:sz="0" w:space="0" w:color="auto"/>
                    <w:right w:val="none" w:sz="0" w:space="0" w:color="auto"/>
                  </w:divBdr>
                  <w:divsChild>
                    <w:div w:id="1816724243">
                      <w:marLeft w:val="0"/>
                      <w:marRight w:val="0"/>
                      <w:marTop w:val="0"/>
                      <w:marBottom w:val="150"/>
                      <w:divBdr>
                        <w:top w:val="none" w:sz="0" w:space="0" w:color="auto"/>
                        <w:left w:val="none" w:sz="0" w:space="0" w:color="auto"/>
                        <w:bottom w:val="none" w:sz="0" w:space="0" w:color="auto"/>
                        <w:right w:val="none" w:sz="0" w:space="0" w:color="auto"/>
                      </w:divBdr>
                    </w:div>
                    <w:div w:id="140932055">
                      <w:marLeft w:val="0"/>
                      <w:marRight w:val="0"/>
                      <w:marTop w:val="0"/>
                      <w:marBottom w:val="150"/>
                      <w:divBdr>
                        <w:top w:val="none" w:sz="0" w:space="0" w:color="auto"/>
                        <w:left w:val="none" w:sz="0" w:space="0" w:color="auto"/>
                        <w:bottom w:val="none" w:sz="0" w:space="0" w:color="auto"/>
                        <w:right w:val="none" w:sz="0" w:space="0" w:color="auto"/>
                      </w:divBdr>
                      <w:divsChild>
                        <w:div w:id="70977097">
                          <w:marLeft w:val="0"/>
                          <w:marRight w:val="0"/>
                          <w:marTop w:val="0"/>
                          <w:marBottom w:val="60"/>
                          <w:divBdr>
                            <w:top w:val="none" w:sz="0" w:space="0" w:color="auto"/>
                            <w:left w:val="none" w:sz="0" w:space="0" w:color="auto"/>
                            <w:bottom w:val="none" w:sz="0" w:space="0" w:color="auto"/>
                            <w:right w:val="none" w:sz="0" w:space="0" w:color="auto"/>
                          </w:divBdr>
                        </w:div>
                        <w:div w:id="399601418">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2057775361">
          <w:marLeft w:val="0"/>
          <w:marRight w:val="0"/>
          <w:marTop w:val="0"/>
          <w:marBottom w:val="0"/>
          <w:divBdr>
            <w:top w:val="none" w:sz="0" w:space="0" w:color="auto"/>
            <w:left w:val="none" w:sz="0" w:space="0" w:color="auto"/>
            <w:bottom w:val="none" w:sz="0" w:space="0" w:color="auto"/>
            <w:right w:val="none" w:sz="0" w:space="0" w:color="auto"/>
          </w:divBdr>
        </w:div>
        <w:div w:id="814831647">
          <w:marLeft w:val="0"/>
          <w:marRight w:val="0"/>
          <w:marTop w:val="0"/>
          <w:marBottom w:val="0"/>
          <w:divBdr>
            <w:top w:val="none" w:sz="0" w:space="0" w:color="auto"/>
            <w:left w:val="none" w:sz="0" w:space="0" w:color="auto"/>
            <w:bottom w:val="none" w:sz="0" w:space="0" w:color="auto"/>
            <w:right w:val="none" w:sz="0" w:space="0" w:color="auto"/>
          </w:divBdr>
        </w:div>
        <w:div w:id="1217205750">
          <w:marLeft w:val="0"/>
          <w:marRight w:val="0"/>
          <w:marTop w:val="0"/>
          <w:marBottom w:val="0"/>
          <w:divBdr>
            <w:top w:val="none" w:sz="0" w:space="0" w:color="auto"/>
            <w:left w:val="none" w:sz="0" w:space="0" w:color="auto"/>
            <w:bottom w:val="none" w:sz="0" w:space="0" w:color="auto"/>
            <w:right w:val="none" w:sz="0" w:space="0" w:color="auto"/>
          </w:divBdr>
        </w:div>
        <w:div w:id="210770670">
          <w:marLeft w:val="0"/>
          <w:marRight w:val="0"/>
          <w:marTop w:val="0"/>
          <w:marBottom w:val="0"/>
          <w:divBdr>
            <w:top w:val="none" w:sz="0" w:space="0" w:color="auto"/>
            <w:left w:val="none" w:sz="0" w:space="0" w:color="auto"/>
            <w:bottom w:val="none" w:sz="0" w:space="0" w:color="auto"/>
            <w:right w:val="none" w:sz="0" w:space="0" w:color="auto"/>
          </w:divBdr>
        </w:div>
        <w:div w:id="1036272753">
          <w:marLeft w:val="0"/>
          <w:marRight w:val="0"/>
          <w:marTop w:val="0"/>
          <w:marBottom w:val="0"/>
          <w:divBdr>
            <w:top w:val="none" w:sz="0" w:space="0" w:color="auto"/>
            <w:left w:val="none" w:sz="0" w:space="0" w:color="auto"/>
            <w:bottom w:val="none" w:sz="0" w:space="0" w:color="auto"/>
            <w:right w:val="none" w:sz="0" w:space="0" w:color="auto"/>
          </w:divBdr>
        </w:div>
      </w:divsChild>
    </w:div>
    <w:div w:id="824321220">
      <w:bodyDiv w:val="1"/>
      <w:marLeft w:val="0"/>
      <w:marRight w:val="0"/>
      <w:marTop w:val="0"/>
      <w:marBottom w:val="0"/>
      <w:divBdr>
        <w:top w:val="none" w:sz="0" w:space="0" w:color="auto"/>
        <w:left w:val="none" w:sz="0" w:space="0" w:color="auto"/>
        <w:bottom w:val="none" w:sz="0" w:space="0" w:color="auto"/>
        <w:right w:val="none" w:sz="0" w:space="0" w:color="auto"/>
      </w:divBdr>
      <w:divsChild>
        <w:div w:id="896823407">
          <w:marLeft w:val="547"/>
          <w:marRight w:val="0"/>
          <w:marTop w:val="115"/>
          <w:marBottom w:val="0"/>
          <w:divBdr>
            <w:top w:val="none" w:sz="0" w:space="0" w:color="auto"/>
            <w:left w:val="none" w:sz="0" w:space="0" w:color="auto"/>
            <w:bottom w:val="none" w:sz="0" w:space="0" w:color="auto"/>
            <w:right w:val="none" w:sz="0" w:space="0" w:color="auto"/>
          </w:divBdr>
        </w:div>
        <w:div w:id="1342587052">
          <w:marLeft w:val="547"/>
          <w:marRight w:val="0"/>
          <w:marTop w:val="115"/>
          <w:marBottom w:val="0"/>
          <w:divBdr>
            <w:top w:val="none" w:sz="0" w:space="0" w:color="auto"/>
            <w:left w:val="none" w:sz="0" w:space="0" w:color="auto"/>
            <w:bottom w:val="none" w:sz="0" w:space="0" w:color="auto"/>
            <w:right w:val="none" w:sz="0" w:space="0" w:color="auto"/>
          </w:divBdr>
        </w:div>
      </w:divsChild>
    </w:div>
    <w:div w:id="884373586">
      <w:bodyDiv w:val="1"/>
      <w:marLeft w:val="0"/>
      <w:marRight w:val="0"/>
      <w:marTop w:val="0"/>
      <w:marBottom w:val="0"/>
      <w:divBdr>
        <w:top w:val="none" w:sz="0" w:space="0" w:color="auto"/>
        <w:left w:val="none" w:sz="0" w:space="0" w:color="auto"/>
        <w:bottom w:val="none" w:sz="0" w:space="0" w:color="auto"/>
        <w:right w:val="none" w:sz="0" w:space="0" w:color="auto"/>
      </w:divBdr>
      <w:divsChild>
        <w:div w:id="2083477840">
          <w:marLeft w:val="547"/>
          <w:marRight w:val="0"/>
          <w:marTop w:val="115"/>
          <w:marBottom w:val="0"/>
          <w:divBdr>
            <w:top w:val="none" w:sz="0" w:space="0" w:color="auto"/>
            <w:left w:val="none" w:sz="0" w:space="0" w:color="auto"/>
            <w:bottom w:val="none" w:sz="0" w:space="0" w:color="auto"/>
            <w:right w:val="none" w:sz="0" w:space="0" w:color="auto"/>
          </w:divBdr>
        </w:div>
        <w:div w:id="1810511178">
          <w:marLeft w:val="547"/>
          <w:marRight w:val="0"/>
          <w:marTop w:val="115"/>
          <w:marBottom w:val="0"/>
          <w:divBdr>
            <w:top w:val="none" w:sz="0" w:space="0" w:color="auto"/>
            <w:left w:val="none" w:sz="0" w:space="0" w:color="auto"/>
            <w:bottom w:val="none" w:sz="0" w:space="0" w:color="auto"/>
            <w:right w:val="none" w:sz="0" w:space="0" w:color="auto"/>
          </w:divBdr>
        </w:div>
        <w:div w:id="24253002">
          <w:marLeft w:val="547"/>
          <w:marRight w:val="0"/>
          <w:marTop w:val="115"/>
          <w:marBottom w:val="0"/>
          <w:divBdr>
            <w:top w:val="none" w:sz="0" w:space="0" w:color="auto"/>
            <w:left w:val="none" w:sz="0" w:space="0" w:color="auto"/>
            <w:bottom w:val="none" w:sz="0" w:space="0" w:color="auto"/>
            <w:right w:val="none" w:sz="0" w:space="0" w:color="auto"/>
          </w:divBdr>
        </w:div>
      </w:divsChild>
    </w:div>
    <w:div w:id="950362489">
      <w:bodyDiv w:val="1"/>
      <w:marLeft w:val="0"/>
      <w:marRight w:val="0"/>
      <w:marTop w:val="0"/>
      <w:marBottom w:val="0"/>
      <w:divBdr>
        <w:top w:val="none" w:sz="0" w:space="0" w:color="auto"/>
        <w:left w:val="none" w:sz="0" w:space="0" w:color="auto"/>
        <w:bottom w:val="none" w:sz="0" w:space="0" w:color="auto"/>
        <w:right w:val="none" w:sz="0" w:space="0" w:color="auto"/>
      </w:divBdr>
      <w:divsChild>
        <w:div w:id="389109972">
          <w:marLeft w:val="0"/>
          <w:marRight w:val="0"/>
          <w:marTop w:val="0"/>
          <w:marBottom w:val="0"/>
          <w:divBdr>
            <w:top w:val="none" w:sz="0" w:space="0" w:color="auto"/>
            <w:left w:val="none" w:sz="0" w:space="0" w:color="auto"/>
            <w:bottom w:val="none" w:sz="0" w:space="0" w:color="auto"/>
            <w:right w:val="none" w:sz="0" w:space="0" w:color="auto"/>
          </w:divBdr>
        </w:div>
        <w:div w:id="966349274">
          <w:marLeft w:val="0"/>
          <w:marRight w:val="0"/>
          <w:marTop w:val="0"/>
          <w:marBottom w:val="0"/>
          <w:divBdr>
            <w:top w:val="none" w:sz="0" w:space="0" w:color="auto"/>
            <w:left w:val="none" w:sz="0" w:space="0" w:color="auto"/>
            <w:bottom w:val="none" w:sz="0" w:space="0" w:color="auto"/>
            <w:right w:val="none" w:sz="0" w:space="0" w:color="auto"/>
          </w:divBdr>
          <w:divsChild>
            <w:div w:id="812524544">
              <w:marLeft w:val="0"/>
              <w:marRight w:val="0"/>
              <w:marTop w:val="0"/>
              <w:marBottom w:val="0"/>
              <w:divBdr>
                <w:top w:val="none" w:sz="0" w:space="0" w:color="auto"/>
                <w:left w:val="none" w:sz="0" w:space="0" w:color="auto"/>
                <w:bottom w:val="none" w:sz="0" w:space="0" w:color="auto"/>
                <w:right w:val="none" w:sz="0" w:space="0" w:color="auto"/>
              </w:divBdr>
              <w:divsChild>
                <w:div w:id="1458330588">
                  <w:marLeft w:val="0"/>
                  <w:marRight w:val="0"/>
                  <w:marTop w:val="0"/>
                  <w:marBottom w:val="0"/>
                  <w:divBdr>
                    <w:top w:val="none" w:sz="0" w:space="0" w:color="auto"/>
                    <w:left w:val="none" w:sz="0" w:space="0" w:color="auto"/>
                    <w:bottom w:val="none" w:sz="0" w:space="0" w:color="auto"/>
                    <w:right w:val="none" w:sz="0" w:space="0" w:color="auto"/>
                  </w:divBdr>
                  <w:divsChild>
                    <w:div w:id="1416626715">
                      <w:marLeft w:val="0"/>
                      <w:marRight w:val="0"/>
                      <w:marTop w:val="0"/>
                      <w:marBottom w:val="0"/>
                      <w:divBdr>
                        <w:top w:val="none" w:sz="0" w:space="0" w:color="auto"/>
                        <w:left w:val="none" w:sz="0" w:space="0" w:color="auto"/>
                        <w:bottom w:val="none" w:sz="0" w:space="0" w:color="auto"/>
                        <w:right w:val="none" w:sz="0" w:space="0" w:color="auto"/>
                      </w:divBdr>
                      <w:divsChild>
                        <w:div w:id="19183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6032036">
      <w:bodyDiv w:val="1"/>
      <w:marLeft w:val="0"/>
      <w:marRight w:val="0"/>
      <w:marTop w:val="0"/>
      <w:marBottom w:val="0"/>
      <w:divBdr>
        <w:top w:val="none" w:sz="0" w:space="0" w:color="auto"/>
        <w:left w:val="none" w:sz="0" w:space="0" w:color="auto"/>
        <w:bottom w:val="none" w:sz="0" w:space="0" w:color="auto"/>
        <w:right w:val="none" w:sz="0" w:space="0" w:color="auto"/>
      </w:divBdr>
      <w:divsChild>
        <w:div w:id="1244143577">
          <w:marLeft w:val="0"/>
          <w:marRight w:val="0"/>
          <w:marTop w:val="0"/>
          <w:marBottom w:val="0"/>
          <w:divBdr>
            <w:top w:val="none" w:sz="0" w:space="0" w:color="auto"/>
            <w:left w:val="none" w:sz="0" w:space="0" w:color="auto"/>
            <w:bottom w:val="none" w:sz="0" w:space="0" w:color="auto"/>
            <w:right w:val="none" w:sz="0" w:space="0" w:color="auto"/>
          </w:divBdr>
        </w:div>
        <w:div w:id="2000647939">
          <w:marLeft w:val="0"/>
          <w:marRight w:val="0"/>
          <w:marTop w:val="0"/>
          <w:marBottom w:val="0"/>
          <w:divBdr>
            <w:top w:val="none" w:sz="0" w:space="0" w:color="auto"/>
            <w:left w:val="none" w:sz="0" w:space="0" w:color="auto"/>
            <w:bottom w:val="none" w:sz="0" w:space="0" w:color="auto"/>
            <w:right w:val="none" w:sz="0" w:space="0" w:color="auto"/>
          </w:divBdr>
          <w:divsChild>
            <w:div w:id="1417240522">
              <w:marLeft w:val="0"/>
              <w:marRight w:val="0"/>
              <w:marTop w:val="0"/>
              <w:marBottom w:val="240"/>
              <w:divBdr>
                <w:top w:val="none" w:sz="0" w:space="0" w:color="auto"/>
                <w:left w:val="none" w:sz="0" w:space="0" w:color="auto"/>
                <w:bottom w:val="none" w:sz="0" w:space="0" w:color="auto"/>
                <w:right w:val="none" w:sz="0" w:space="0" w:color="auto"/>
              </w:divBdr>
              <w:divsChild>
                <w:div w:id="2050448669">
                  <w:marLeft w:val="0"/>
                  <w:marRight w:val="0"/>
                  <w:marTop w:val="0"/>
                  <w:marBottom w:val="0"/>
                  <w:divBdr>
                    <w:top w:val="none" w:sz="0" w:space="0" w:color="auto"/>
                    <w:left w:val="none" w:sz="0" w:space="0" w:color="auto"/>
                    <w:bottom w:val="none" w:sz="0" w:space="0" w:color="auto"/>
                    <w:right w:val="none" w:sz="0" w:space="0" w:color="auto"/>
                  </w:divBdr>
                  <w:divsChild>
                    <w:div w:id="1569998096">
                      <w:marLeft w:val="0"/>
                      <w:marRight w:val="0"/>
                      <w:marTop w:val="0"/>
                      <w:marBottom w:val="150"/>
                      <w:divBdr>
                        <w:top w:val="none" w:sz="0" w:space="0" w:color="auto"/>
                        <w:left w:val="none" w:sz="0" w:space="0" w:color="auto"/>
                        <w:bottom w:val="none" w:sz="0" w:space="0" w:color="auto"/>
                        <w:right w:val="none" w:sz="0" w:space="0" w:color="auto"/>
                      </w:divBdr>
                    </w:div>
                    <w:div w:id="1122920382">
                      <w:marLeft w:val="0"/>
                      <w:marRight w:val="0"/>
                      <w:marTop w:val="0"/>
                      <w:marBottom w:val="150"/>
                      <w:divBdr>
                        <w:top w:val="none" w:sz="0" w:space="0" w:color="auto"/>
                        <w:left w:val="none" w:sz="0" w:space="0" w:color="auto"/>
                        <w:bottom w:val="none" w:sz="0" w:space="0" w:color="auto"/>
                        <w:right w:val="none" w:sz="0" w:space="0" w:color="auto"/>
                      </w:divBdr>
                      <w:divsChild>
                        <w:div w:id="273250158">
                          <w:marLeft w:val="0"/>
                          <w:marRight w:val="0"/>
                          <w:marTop w:val="0"/>
                          <w:marBottom w:val="60"/>
                          <w:divBdr>
                            <w:top w:val="none" w:sz="0" w:space="0" w:color="auto"/>
                            <w:left w:val="none" w:sz="0" w:space="0" w:color="auto"/>
                            <w:bottom w:val="none" w:sz="0" w:space="0" w:color="auto"/>
                            <w:right w:val="none" w:sz="0" w:space="0" w:color="auto"/>
                          </w:divBdr>
                        </w:div>
                        <w:div w:id="1479810469">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678582557">
          <w:marLeft w:val="0"/>
          <w:marRight w:val="0"/>
          <w:marTop w:val="0"/>
          <w:marBottom w:val="0"/>
          <w:divBdr>
            <w:top w:val="none" w:sz="0" w:space="0" w:color="auto"/>
            <w:left w:val="none" w:sz="0" w:space="0" w:color="auto"/>
            <w:bottom w:val="none" w:sz="0" w:space="0" w:color="auto"/>
            <w:right w:val="none" w:sz="0" w:space="0" w:color="auto"/>
          </w:divBdr>
        </w:div>
        <w:div w:id="258682465">
          <w:marLeft w:val="0"/>
          <w:marRight w:val="0"/>
          <w:marTop w:val="0"/>
          <w:marBottom w:val="0"/>
          <w:divBdr>
            <w:top w:val="none" w:sz="0" w:space="0" w:color="auto"/>
            <w:left w:val="none" w:sz="0" w:space="0" w:color="auto"/>
            <w:bottom w:val="none" w:sz="0" w:space="0" w:color="auto"/>
            <w:right w:val="none" w:sz="0" w:space="0" w:color="auto"/>
          </w:divBdr>
        </w:div>
        <w:div w:id="1501850037">
          <w:marLeft w:val="0"/>
          <w:marRight w:val="0"/>
          <w:marTop w:val="0"/>
          <w:marBottom w:val="0"/>
          <w:divBdr>
            <w:top w:val="none" w:sz="0" w:space="0" w:color="auto"/>
            <w:left w:val="none" w:sz="0" w:space="0" w:color="auto"/>
            <w:bottom w:val="none" w:sz="0" w:space="0" w:color="auto"/>
            <w:right w:val="none" w:sz="0" w:space="0" w:color="auto"/>
          </w:divBdr>
        </w:div>
        <w:div w:id="1606496888">
          <w:marLeft w:val="0"/>
          <w:marRight w:val="0"/>
          <w:marTop w:val="0"/>
          <w:marBottom w:val="0"/>
          <w:divBdr>
            <w:top w:val="none" w:sz="0" w:space="0" w:color="auto"/>
            <w:left w:val="none" w:sz="0" w:space="0" w:color="auto"/>
            <w:bottom w:val="none" w:sz="0" w:space="0" w:color="auto"/>
            <w:right w:val="none" w:sz="0" w:space="0" w:color="auto"/>
          </w:divBdr>
        </w:div>
      </w:divsChild>
    </w:div>
    <w:div w:id="1014697290">
      <w:bodyDiv w:val="1"/>
      <w:marLeft w:val="0"/>
      <w:marRight w:val="0"/>
      <w:marTop w:val="0"/>
      <w:marBottom w:val="0"/>
      <w:divBdr>
        <w:top w:val="none" w:sz="0" w:space="0" w:color="auto"/>
        <w:left w:val="none" w:sz="0" w:space="0" w:color="auto"/>
        <w:bottom w:val="none" w:sz="0" w:space="0" w:color="auto"/>
        <w:right w:val="none" w:sz="0" w:space="0" w:color="auto"/>
      </w:divBdr>
      <w:divsChild>
        <w:div w:id="132796276">
          <w:marLeft w:val="0"/>
          <w:marRight w:val="0"/>
          <w:marTop w:val="0"/>
          <w:marBottom w:val="0"/>
          <w:divBdr>
            <w:top w:val="none" w:sz="0" w:space="0" w:color="auto"/>
            <w:left w:val="none" w:sz="0" w:space="0" w:color="auto"/>
            <w:bottom w:val="none" w:sz="0" w:space="0" w:color="auto"/>
            <w:right w:val="none" w:sz="0" w:space="0" w:color="auto"/>
          </w:divBdr>
          <w:divsChild>
            <w:div w:id="87821253">
              <w:marLeft w:val="0"/>
              <w:marRight w:val="0"/>
              <w:marTop w:val="0"/>
              <w:marBottom w:val="0"/>
              <w:divBdr>
                <w:top w:val="none" w:sz="0" w:space="0" w:color="auto"/>
                <w:left w:val="none" w:sz="0" w:space="0" w:color="auto"/>
                <w:bottom w:val="none" w:sz="0" w:space="0" w:color="auto"/>
                <w:right w:val="none" w:sz="0" w:space="0" w:color="auto"/>
              </w:divBdr>
            </w:div>
          </w:divsChild>
        </w:div>
        <w:div w:id="1554928827">
          <w:marLeft w:val="0"/>
          <w:marRight w:val="0"/>
          <w:marTop w:val="0"/>
          <w:marBottom w:val="0"/>
          <w:divBdr>
            <w:top w:val="none" w:sz="0" w:space="0" w:color="auto"/>
            <w:left w:val="none" w:sz="0" w:space="0" w:color="auto"/>
            <w:bottom w:val="none" w:sz="0" w:space="0" w:color="auto"/>
            <w:right w:val="none" w:sz="0" w:space="0" w:color="auto"/>
          </w:divBdr>
          <w:divsChild>
            <w:div w:id="795565942">
              <w:marLeft w:val="0"/>
              <w:marRight w:val="0"/>
              <w:marTop w:val="0"/>
              <w:marBottom w:val="0"/>
              <w:divBdr>
                <w:top w:val="none" w:sz="0" w:space="0" w:color="auto"/>
                <w:left w:val="none" w:sz="0" w:space="0" w:color="auto"/>
                <w:bottom w:val="none" w:sz="0" w:space="0" w:color="auto"/>
                <w:right w:val="none" w:sz="0" w:space="0" w:color="auto"/>
              </w:divBdr>
            </w:div>
          </w:divsChild>
        </w:div>
        <w:div w:id="1496605711">
          <w:marLeft w:val="0"/>
          <w:marRight w:val="0"/>
          <w:marTop w:val="0"/>
          <w:marBottom w:val="0"/>
          <w:divBdr>
            <w:top w:val="none" w:sz="0" w:space="0" w:color="auto"/>
            <w:left w:val="none" w:sz="0" w:space="0" w:color="auto"/>
            <w:bottom w:val="none" w:sz="0" w:space="0" w:color="auto"/>
            <w:right w:val="none" w:sz="0" w:space="0" w:color="auto"/>
          </w:divBdr>
          <w:divsChild>
            <w:div w:id="759571210">
              <w:marLeft w:val="0"/>
              <w:marRight w:val="0"/>
              <w:marTop w:val="0"/>
              <w:marBottom w:val="0"/>
              <w:divBdr>
                <w:top w:val="none" w:sz="0" w:space="0" w:color="auto"/>
                <w:left w:val="none" w:sz="0" w:space="0" w:color="auto"/>
                <w:bottom w:val="none" w:sz="0" w:space="0" w:color="auto"/>
                <w:right w:val="none" w:sz="0" w:space="0" w:color="auto"/>
              </w:divBdr>
            </w:div>
          </w:divsChild>
        </w:div>
        <w:div w:id="1372920289">
          <w:marLeft w:val="0"/>
          <w:marRight w:val="0"/>
          <w:marTop w:val="0"/>
          <w:marBottom w:val="0"/>
          <w:divBdr>
            <w:top w:val="none" w:sz="0" w:space="0" w:color="auto"/>
            <w:left w:val="none" w:sz="0" w:space="0" w:color="auto"/>
            <w:bottom w:val="none" w:sz="0" w:space="0" w:color="auto"/>
            <w:right w:val="none" w:sz="0" w:space="0" w:color="auto"/>
          </w:divBdr>
          <w:divsChild>
            <w:div w:id="1003364360">
              <w:marLeft w:val="0"/>
              <w:marRight w:val="0"/>
              <w:marTop w:val="0"/>
              <w:marBottom w:val="0"/>
              <w:divBdr>
                <w:top w:val="none" w:sz="0" w:space="0" w:color="auto"/>
                <w:left w:val="none" w:sz="0" w:space="0" w:color="auto"/>
                <w:bottom w:val="none" w:sz="0" w:space="0" w:color="auto"/>
                <w:right w:val="none" w:sz="0" w:space="0" w:color="auto"/>
              </w:divBdr>
            </w:div>
          </w:divsChild>
        </w:div>
        <w:div w:id="174073150">
          <w:marLeft w:val="0"/>
          <w:marRight w:val="0"/>
          <w:marTop w:val="0"/>
          <w:marBottom w:val="0"/>
          <w:divBdr>
            <w:top w:val="none" w:sz="0" w:space="0" w:color="auto"/>
            <w:left w:val="none" w:sz="0" w:space="0" w:color="auto"/>
            <w:bottom w:val="none" w:sz="0" w:space="0" w:color="auto"/>
            <w:right w:val="none" w:sz="0" w:space="0" w:color="auto"/>
          </w:divBdr>
          <w:divsChild>
            <w:div w:id="1531644892">
              <w:marLeft w:val="0"/>
              <w:marRight w:val="0"/>
              <w:marTop w:val="0"/>
              <w:marBottom w:val="0"/>
              <w:divBdr>
                <w:top w:val="none" w:sz="0" w:space="0" w:color="auto"/>
                <w:left w:val="none" w:sz="0" w:space="0" w:color="auto"/>
                <w:bottom w:val="none" w:sz="0" w:space="0" w:color="auto"/>
                <w:right w:val="none" w:sz="0" w:space="0" w:color="auto"/>
              </w:divBdr>
            </w:div>
          </w:divsChild>
        </w:div>
        <w:div w:id="384332884">
          <w:marLeft w:val="0"/>
          <w:marRight w:val="0"/>
          <w:marTop w:val="0"/>
          <w:marBottom w:val="0"/>
          <w:divBdr>
            <w:top w:val="none" w:sz="0" w:space="0" w:color="auto"/>
            <w:left w:val="none" w:sz="0" w:space="0" w:color="auto"/>
            <w:bottom w:val="none" w:sz="0" w:space="0" w:color="auto"/>
            <w:right w:val="none" w:sz="0" w:space="0" w:color="auto"/>
          </w:divBdr>
          <w:divsChild>
            <w:div w:id="1168987162">
              <w:marLeft w:val="0"/>
              <w:marRight w:val="0"/>
              <w:marTop w:val="0"/>
              <w:marBottom w:val="0"/>
              <w:divBdr>
                <w:top w:val="none" w:sz="0" w:space="0" w:color="auto"/>
                <w:left w:val="none" w:sz="0" w:space="0" w:color="auto"/>
                <w:bottom w:val="none" w:sz="0" w:space="0" w:color="auto"/>
                <w:right w:val="none" w:sz="0" w:space="0" w:color="auto"/>
              </w:divBdr>
            </w:div>
          </w:divsChild>
        </w:div>
        <w:div w:id="153495970">
          <w:marLeft w:val="0"/>
          <w:marRight w:val="0"/>
          <w:marTop w:val="0"/>
          <w:marBottom w:val="0"/>
          <w:divBdr>
            <w:top w:val="none" w:sz="0" w:space="0" w:color="auto"/>
            <w:left w:val="none" w:sz="0" w:space="0" w:color="auto"/>
            <w:bottom w:val="none" w:sz="0" w:space="0" w:color="auto"/>
            <w:right w:val="none" w:sz="0" w:space="0" w:color="auto"/>
          </w:divBdr>
          <w:divsChild>
            <w:div w:id="181347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84391">
      <w:bodyDiv w:val="1"/>
      <w:marLeft w:val="0"/>
      <w:marRight w:val="0"/>
      <w:marTop w:val="0"/>
      <w:marBottom w:val="0"/>
      <w:divBdr>
        <w:top w:val="none" w:sz="0" w:space="0" w:color="auto"/>
        <w:left w:val="none" w:sz="0" w:space="0" w:color="auto"/>
        <w:bottom w:val="none" w:sz="0" w:space="0" w:color="auto"/>
        <w:right w:val="none" w:sz="0" w:space="0" w:color="auto"/>
      </w:divBdr>
      <w:divsChild>
        <w:div w:id="226232805">
          <w:marLeft w:val="547"/>
          <w:marRight w:val="0"/>
          <w:marTop w:val="115"/>
          <w:marBottom w:val="0"/>
          <w:divBdr>
            <w:top w:val="none" w:sz="0" w:space="0" w:color="auto"/>
            <w:left w:val="none" w:sz="0" w:space="0" w:color="auto"/>
            <w:bottom w:val="none" w:sz="0" w:space="0" w:color="auto"/>
            <w:right w:val="none" w:sz="0" w:space="0" w:color="auto"/>
          </w:divBdr>
        </w:div>
        <w:div w:id="1434014329">
          <w:marLeft w:val="547"/>
          <w:marRight w:val="0"/>
          <w:marTop w:val="115"/>
          <w:marBottom w:val="0"/>
          <w:divBdr>
            <w:top w:val="none" w:sz="0" w:space="0" w:color="auto"/>
            <w:left w:val="none" w:sz="0" w:space="0" w:color="auto"/>
            <w:bottom w:val="none" w:sz="0" w:space="0" w:color="auto"/>
            <w:right w:val="none" w:sz="0" w:space="0" w:color="auto"/>
          </w:divBdr>
        </w:div>
        <w:div w:id="1472940195">
          <w:marLeft w:val="547"/>
          <w:marRight w:val="0"/>
          <w:marTop w:val="115"/>
          <w:marBottom w:val="0"/>
          <w:divBdr>
            <w:top w:val="none" w:sz="0" w:space="0" w:color="auto"/>
            <w:left w:val="none" w:sz="0" w:space="0" w:color="auto"/>
            <w:bottom w:val="none" w:sz="0" w:space="0" w:color="auto"/>
            <w:right w:val="none" w:sz="0" w:space="0" w:color="auto"/>
          </w:divBdr>
        </w:div>
        <w:div w:id="632826741">
          <w:marLeft w:val="547"/>
          <w:marRight w:val="0"/>
          <w:marTop w:val="115"/>
          <w:marBottom w:val="0"/>
          <w:divBdr>
            <w:top w:val="none" w:sz="0" w:space="0" w:color="auto"/>
            <w:left w:val="none" w:sz="0" w:space="0" w:color="auto"/>
            <w:bottom w:val="none" w:sz="0" w:space="0" w:color="auto"/>
            <w:right w:val="none" w:sz="0" w:space="0" w:color="auto"/>
          </w:divBdr>
        </w:div>
      </w:divsChild>
    </w:div>
    <w:div w:id="1051926375">
      <w:bodyDiv w:val="1"/>
      <w:marLeft w:val="0"/>
      <w:marRight w:val="0"/>
      <w:marTop w:val="0"/>
      <w:marBottom w:val="0"/>
      <w:divBdr>
        <w:top w:val="none" w:sz="0" w:space="0" w:color="auto"/>
        <w:left w:val="none" w:sz="0" w:space="0" w:color="auto"/>
        <w:bottom w:val="none" w:sz="0" w:space="0" w:color="auto"/>
        <w:right w:val="none" w:sz="0" w:space="0" w:color="auto"/>
      </w:divBdr>
      <w:divsChild>
        <w:div w:id="1991640189">
          <w:marLeft w:val="0"/>
          <w:marRight w:val="0"/>
          <w:marTop w:val="0"/>
          <w:marBottom w:val="180"/>
          <w:divBdr>
            <w:top w:val="none" w:sz="0" w:space="0" w:color="auto"/>
            <w:left w:val="none" w:sz="0" w:space="0" w:color="auto"/>
            <w:bottom w:val="none" w:sz="0" w:space="0" w:color="auto"/>
            <w:right w:val="none" w:sz="0" w:space="0" w:color="auto"/>
          </w:divBdr>
          <w:divsChild>
            <w:div w:id="164685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3312">
      <w:bodyDiv w:val="1"/>
      <w:marLeft w:val="0"/>
      <w:marRight w:val="0"/>
      <w:marTop w:val="0"/>
      <w:marBottom w:val="0"/>
      <w:divBdr>
        <w:top w:val="none" w:sz="0" w:space="0" w:color="auto"/>
        <w:left w:val="none" w:sz="0" w:space="0" w:color="auto"/>
        <w:bottom w:val="none" w:sz="0" w:space="0" w:color="auto"/>
        <w:right w:val="none" w:sz="0" w:space="0" w:color="auto"/>
      </w:divBdr>
      <w:divsChild>
        <w:div w:id="785926357">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1076973897">
      <w:bodyDiv w:val="1"/>
      <w:marLeft w:val="0"/>
      <w:marRight w:val="0"/>
      <w:marTop w:val="0"/>
      <w:marBottom w:val="0"/>
      <w:divBdr>
        <w:top w:val="none" w:sz="0" w:space="0" w:color="auto"/>
        <w:left w:val="none" w:sz="0" w:space="0" w:color="auto"/>
        <w:bottom w:val="none" w:sz="0" w:space="0" w:color="auto"/>
        <w:right w:val="none" w:sz="0" w:space="0" w:color="auto"/>
      </w:divBdr>
    </w:div>
    <w:div w:id="1088113151">
      <w:bodyDiv w:val="1"/>
      <w:marLeft w:val="0"/>
      <w:marRight w:val="0"/>
      <w:marTop w:val="0"/>
      <w:marBottom w:val="0"/>
      <w:divBdr>
        <w:top w:val="none" w:sz="0" w:space="0" w:color="auto"/>
        <w:left w:val="none" w:sz="0" w:space="0" w:color="auto"/>
        <w:bottom w:val="none" w:sz="0" w:space="0" w:color="auto"/>
        <w:right w:val="none" w:sz="0" w:space="0" w:color="auto"/>
      </w:divBdr>
    </w:div>
    <w:div w:id="1163592001">
      <w:bodyDiv w:val="1"/>
      <w:marLeft w:val="0"/>
      <w:marRight w:val="0"/>
      <w:marTop w:val="0"/>
      <w:marBottom w:val="0"/>
      <w:divBdr>
        <w:top w:val="none" w:sz="0" w:space="0" w:color="auto"/>
        <w:left w:val="none" w:sz="0" w:space="0" w:color="auto"/>
        <w:bottom w:val="none" w:sz="0" w:space="0" w:color="auto"/>
        <w:right w:val="none" w:sz="0" w:space="0" w:color="auto"/>
      </w:divBdr>
    </w:div>
    <w:div w:id="1191912260">
      <w:bodyDiv w:val="1"/>
      <w:marLeft w:val="0"/>
      <w:marRight w:val="0"/>
      <w:marTop w:val="0"/>
      <w:marBottom w:val="0"/>
      <w:divBdr>
        <w:top w:val="none" w:sz="0" w:space="0" w:color="auto"/>
        <w:left w:val="none" w:sz="0" w:space="0" w:color="auto"/>
        <w:bottom w:val="none" w:sz="0" w:space="0" w:color="auto"/>
        <w:right w:val="none" w:sz="0" w:space="0" w:color="auto"/>
      </w:divBdr>
      <w:divsChild>
        <w:div w:id="1515419649">
          <w:marLeft w:val="1166"/>
          <w:marRight w:val="0"/>
          <w:marTop w:val="134"/>
          <w:marBottom w:val="0"/>
          <w:divBdr>
            <w:top w:val="none" w:sz="0" w:space="0" w:color="auto"/>
            <w:left w:val="none" w:sz="0" w:space="0" w:color="auto"/>
            <w:bottom w:val="none" w:sz="0" w:space="0" w:color="auto"/>
            <w:right w:val="none" w:sz="0" w:space="0" w:color="auto"/>
          </w:divBdr>
        </w:div>
        <w:div w:id="2055958254">
          <w:marLeft w:val="1166"/>
          <w:marRight w:val="0"/>
          <w:marTop w:val="134"/>
          <w:marBottom w:val="0"/>
          <w:divBdr>
            <w:top w:val="none" w:sz="0" w:space="0" w:color="auto"/>
            <w:left w:val="none" w:sz="0" w:space="0" w:color="auto"/>
            <w:bottom w:val="none" w:sz="0" w:space="0" w:color="auto"/>
            <w:right w:val="none" w:sz="0" w:space="0" w:color="auto"/>
          </w:divBdr>
        </w:div>
        <w:div w:id="1903786953">
          <w:marLeft w:val="1166"/>
          <w:marRight w:val="0"/>
          <w:marTop w:val="134"/>
          <w:marBottom w:val="0"/>
          <w:divBdr>
            <w:top w:val="none" w:sz="0" w:space="0" w:color="auto"/>
            <w:left w:val="none" w:sz="0" w:space="0" w:color="auto"/>
            <w:bottom w:val="none" w:sz="0" w:space="0" w:color="auto"/>
            <w:right w:val="none" w:sz="0" w:space="0" w:color="auto"/>
          </w:divBdr>
        </w:div>
        <w:div w:id="800000366">
          <w:marLeft w:val="1166"/>
          <w:marRight w:val="0"/>
          <w:marTop w:val="134"/>
          <w:marBottom w:val="0"/>
          <w:divBdr>
            <w:top w:val="none" w:sz="0" w:space="0" w:color="auto"/>
            <w:left w:val="none" w:sz="0" w:space="0" w:color="auto"/>
            <w:bottom w:val="none" w:sz="0" w:space="0" w:color="auto"/>
            <w:right w:val="none" w:sz="0" w:space="0" w:color="auto"/>
          </w:divBdr>
        </w:div>
      </w:divsChild>
    </w:div>
    <w:div w:id="1277756987">
      <w:bodyDiv w:val="1"/>
      <w:marLeft w:val="0"/>
      <w:marRight w:val="0"/>
      <w:marTop w:val="0"/>
      <w:marBottom w:val="0"/>
      <w:divBdr>
        <w:top w:val="none" w:sz="0" w:space="0" w:color="auto"/>
        <w:left w:val="none" w:sz="0" w:space="0" w:color="auto"/>
        <w:bottom w:val="none" w:sz="0" w:space="0" w:color="auto"/>
        <w:right w:val="none" w:sz="0" w:space="0" w:color="auto"/>
      </w:divBdr>
    </w:div>
    <w:div w:id="1336224889">
      <w:bodyDiv w:val="1"/>
      <w:marLeft w:val="0"/>
      <w:marRight w:val="0"/>
      <w:marTop w:val="0"/>
      <w:marBottom w:val="0"/>
      <w:divBdr>
        <w:top w:val="none" w:sz="0" w:space="0" w:color="auto"/>
        <w:left w:val="none" w:sz="0" w:space="0" w:color="auto"/>
        <w:bottom w:val="none" w:sz="0" w:space="0" w:color="auto"/>
        <w:right w:val="none" w:sz="0" w:space="0" w:color="auto"/>
      </w:divBdr>
      <w:divsChild>
        <w:div w:id="2042851749">
          <w:marLeft w:val="547"/>
          <w:marRight w:val="0"/>
          <w:marTop w:val="125"/>
          <w:marBottom w:val="0"/>
          <w:divBdr>
            <w:top w:val="none" w:sz="0" w:space="0" w:color="auto"/>
            <w:left w:val="none" w:sz="0" w:space="0" w:color="auto"/>
            <w:bottom w:val="none" w:sz="0" w:space="0" w:color="auto"/>
            <w:right w:val="none" w:sz="0" w:space="0" w:color="auto"/>
          </w:divBdr>
        </w:div>
        <w:div w:id="402027667">
          <w:marLeft w:val="547"/>
          <w:marRight w:val="0"/>
          <w:marTop w:val="125"/>
          <w:marBottom w:val="0"/>
          <w:divBdr>
            <w:top w:val="none" w:sz="0" w:space="0" w:color="auto"/>
            <w:left w:val="none" w:sz="0" w:space="0" w:color="auto"/>
            <w:bottom w:val="none" w:sz="0" w:space="0" w:color="auto"/>
            <w:right w:val="none" w:sz="0" w:space="0" w:color="auto"/>
          </w:divBdr>
        </w:div>
      </w:divsChild>
    </w:div>
    <w:div w:id="1375302897">
      <w:bodyDiv w:val="1"/>
      <w:marLeft w:val="0"/>
      <w:marRight w:val="0"/>
      <w:marTop w:val="0"/>
      <w:marBottom w:val="0"/>
      <w:divBdr>
        <w:top w:val="none" w:sz="0" w:space="0" w:color="auto"/>
        <w:left w:val="none" w:sz="0" w:space="0" w:color="auto"/>
        <w:bottom w:val="none" w:sz="0" w:space="0" w:color="auto"/>
        <w:right w:val="none" w:sz="0" w:space="0" w:color="auto"/>
      </w:divBdr>
    </w:div>
    <w:div w:id="1392339226">
      <w:bodyDiv w:val="1"/>
      <w:marLeft w:val="0"/>
      <w:marRight w:val="0"/>
      <w:marTop w:val="0"/>
      <w:marBottom w:val="0"/>
      <w:divBdr>
        <w:top w:val="none" w:sz="0" w:space="0" w:color="auto"/>
        <w:left w:val="none" w:sz="0" w:space="0" w:color="auto"/>
        <w:bottom w:val="none" w:sz="0" w:space="0" w:color="auto"/>
        <w:right w:val="none" w:sz="0" w:space="0" w:color="auto"/>
      </w:divBdr>
    </w:div>
    <w:div w:id="1407611588">
      <w:bodyDiv w:val="1"/>
      <w:marLeft w:val="0"/>
      <w:marRight w:val="0"/>
      <w:marTop w:val="0"/>
      <w:marBottom w:val="0"/>
      <w:divBdr>
        <w:top w:val="none" w:sz="0" w:space="0" w:color="auto"/>
        <w:left w:val="none" w:sz="0" w:space="0" w:color="auto"/>
        <w:bottom w:val="none" w:sz="0" w:space="0" w:color="auto"/>
        <w:right w:val="none" w:sz="0" w:space="0" w:color="auto"/>
      </w:divBdr>
    </w:div>
    <w:div w:id="1422490367">
      <w:bodyDiv w:val="1"/>
      <w:marLeft w:val="0"/>
      <w:marRight w:val="0"/>
      <w:marTop w:val="0"/>
      <w:marBottom w:val="0"/>
      <w:divBdr>
        <w:top w:val="none" w:sz="0" w:space="0" w:color="auto"/>
        <w:left w:val="none" w:sz="0" w:space="0" w:color="auto"/>
        <w:bottom w:val="none" w:sz="0" w:space="0" w:color="auto"/>
        <w:right w:val="none" w:sz="0" w:space="0" w:color="auto"/>
      </w:divBdr>
    </w:div>
    <w:div w:id="1484351045">
      <w:bodyDiv w:val="1"/>
      <w:marLeft w:val="0"/>
      <w:marRight w:val="0"/>
      <w:marTop w:val="0"/>
      <w:marBottom w:val="0"/>
      <w:divBdr>
        <w:top w:val="none" w:sz="0" w:space="0" w:color="auto"/>
        <w:left w:val="none" w:sz="0" w:space="0" w:color="auto"/>
        <w:bottom w:val="none" w:sz="0" w:space="0" w:color="auto"/>
        <w:right w:val="none" w:sz="0" w:space="0" w:color="auto"/>
      </w:divBdr>
      <w:divsChild>
        <w:div w:id="304356001">
          <w:marLeft w:val="0"/>
          <w:marRight w:val="0"/>
          <w:marTop w:val="150"/>
          <w:marBottom w:val="300"/>
          <w:divBdr>
            <w:top w:val="none" w:sz="0" w:space="0" w:color="auto"/>
            <w:left w:val="none" w:sz="0" w:space="0" w:color="auto"/>
            <w:bottom w:val="none" w:sz="0" w:space="0" w:color="auto"/>
            <w:right w:val="none" w:sz="0" w:space="0" w:color="auto"/>
          </w:divBdr>
          <w:divsChild>
            <w:div w:id="1496922256">
              <w:marLeft w:val="0"/>
              <w:marRight w:val="0"/>
              <w:marTop w:val="0"/>
              <w:marBottom w:val="0"/>
              <w:divBdr>
                <w:top w:val="none" w:sz="0" w:space="0" w:color="auto"/>
                <w:left w:val="none" w:sz="0" w:space="0" w:color="auto"/>
                <w:bottom w:val="none" w:sz="0" w:space="0" w:color="auto"/>
                <w:right w:val="none" w:sz="0" w:space="0" w:color="auto"/>
              </w:divBdr>
              <w:divsChild>
                <w:div w:id="407046324">
                  <w:marLeft w:val="0"/>
                  <w:marRight w:val="0"/>
                  <w:marTop w:val="0"/>
                  <w:marBottom w:val="0"/>
                  <w:divBdr>
                    <w:top w:val="none" w:sz="0" w:space="0" w:color="auto"/>
                    <w:left w:val="none" w:sz="0" w:space="0" w:color="auto"/>
                    <w:bottom w:val="none" w:sz="0" w:space="0" w:color="auto"/>
                    <w:right w:val="none" w:sz="0" w:space="0" w:color="auto"/>
                  </w:divBdr>
                  <w:divsChild>
                    <w:div w:id="93675317">
                      <w:marLeft w:val="0"/>
                      <w:marRight w:val="0"/>
                      <w:marTop w:val="0"/>
                      <w:marBottom w:val="0"/>
                      <w:divBdr>
                        <w:top w:val="none" w:sz="0" w:space="0" w:color="auto"/>
                        <w:left w:val="none" w:sz="0" w:space="0" w:color="auto"/>
                        <w:bottom w:val="none" w:sz="0" w:space="0" w:color="auto"/>
                        <w:right w:val="none" w:sz="0" w:space="0" w:color="auto"/>
                      </w:divBdr>
                      <w:divsChild>
                        <w:div w:id="1666978207">
                          <w:marLeft w:val="0"/>
                          <w:marRight w:val="0"/>
                          <w:marTop w:val="0"/>
                          <w:marBottom w:val="0"/>
                          <w:divBdr>
                            <w:top w:val="none" w:sz="0" w:space="0" w:color="auto"/>
                            <w:left w:val="none" w:sz="0" w:space="0" w:color="auto"/>
                            <w:bottom w:val="none" w:sz="0" w:space="0" w:color="auto"/>
                            <w:right w:val="none" w:sz="0" w:space="0" w:color="auto"/>
                          </w:divBdr>
                        </w:div>
                        <w:div w:id="444083245">
                          <w:marLeft w:val="0"/>
                          <w:marRight w:val="0"/>
                          <w:marTop w:val="0"/>
                          <w:marBottom w:val="0"/>
                          <w:divBdr>
                            <w:top w:val="none" w:sz="0" w:space="0" w:color="auto"/>
                            <w:left w:val="none" w:sz="0" w:space="0" w:color="auto"/>
                            <w:bottom w:val="none" w:sz="0" w:space="0" w:color="auto"/>
                            <w:right w:val="none" w:sz="0" w:space="0" w:color="auto"/>
                          </w:divBdr>
                        </w:div>
                        <w:div w:id="1034843404">
                          <w:marLeft w:val="0"/>
                          <w:marRight w:val="0"/>
                          <w:marTop w:val="0"/>
                          <w:marBottom w:val="0"/>
                          <w:divBdr>
                            <w:top w:val="none" w:sz="0" w:space="0" w:color="auto"/>
                            <w:left w:val="none" w:sz="0" w:space="0" w:color="auto"/>
                            <w:bottom w:val="none" w:sz="0" w:space="0" w:color="auto"/>
                            <w:right w:val="none" w:sz="0" w:space="0" w:color="auto"/>
                          </w:divBdr>
                        </w:div>
                        <w:div w:id="177818531">
                          <w:marLeft w:val="0"/>
                          <w:marRight w:val="0"/>
                          <w:marTop w:val="0"/>
                          <w:marBottom w:val="0"/>
                          <w:divBdr>
                            <w:top w:val="none" w:sz="0" w:space="0" w:color="auto"/>
                            <w:left w:val="none" w:sz="0" w:space="0" w:color="auto"/>
                            <w:bottom w:val="none" w:sz="0" w:space="0" w:color="auto"/>
                            <w:right w:val="none" w:sz="0" w:space="0" w:color="auto"/>
                          </w:divBdr>
                        </w:div>
                        <w:div w:id="1416050734">
                          <w:marLeft w:val="0"/>
                          <w:marRight w:val="0"/>
                          <w:marTop w:val="0"/>
                          <w:marBottom w:val="0"/>
                          <w:divBdr>
                            <w:top w:val="none" w:sz="0" w:space="0" w:color="auto"/>
                            <w:left w:val="none" w:sz="0" w:space="0" w:color="auto"/>
                            <w:bottom w:val="none" w:sz="0" w:space="0" w:color="auto"/>
                            <w:right w:val="none" w:sz="0" w:space="0" w:color="auto"/>
                          </w:divBdr>
                        </w:div>
                        <w:div w:id="1368724555">
                          <w:marLeft w:val="0"/>
                          <w:marRight w:val="0"/>
                          <w:marTop w:val="0"/>
                          <w:marBottom w:val="0"/>
                          <w:divBdr>
                            <w:top w:val="none" w:sz="0" w:space="0" w:color="auto"/>
                            <w:left w:val="none" w:sz="0" w:space="0" w:color="auto"/>
                            <w:bottom w:val="none" w:sz="0" w:space="0" w:color="auto"/>
                            <w:right w:val="none" w:sz="0" w:space="0" w:color="auto"/>
                          </w:divBdr>
                        </w:div>
                        <w:div w:id="466902407">
                          <w:marLeft w:val="0"/>
                          <w:marRight w:val="0"/>
                          <w:marTop w:val="0"/>
                          <w:marBottom w:val="0"/>
                          <w:divBdr>
                            <w:top w:val="none" w:sz="0" w:space="0" w:color="auto"/>
                            <w:left w:val="none" w:sz="0" w:space="0" w:color="auto"/>
                            <w:bottom w:val="none" w:sz="0" w:space="0" w:color="auto"/>
                            <w:right w:val="none" w:sz="0" w:space="0" w:color="auto"/>
                          </w:divBdr>
                        </w:div>
                        <w:div w:id="371728946">
                          <w:marLeft w:val="0"/>
                          <w:marRight w:val="0"/>
                          <w:marTop w:val="0"/>
                          <w:marBottom w:val="0"/>
                          <w:divBdr>
                            <w:top w:val="none" w:sz="0" w:space="0" w:color="auto"/>
                            <w:left w:val="none" w:sz="0" w:space="0" w:color="auto"/>
                            <w:bottom w:val="none" w:sz="0" w:space="0" w:color="auto"/>
                            <w:right w:val="none" w:sz="0" w:space="0" w:color="auto"/>
                          </w:divBdr>
                        </w:div>
                        <w:div w:id="1989354552">
                          <w:marLeft w:val="0"/>
                          <w:marRight w:val="0"/>
                          <w:marTop w:val="0"/>
                          <w:marBottom w:val="0"/>
                          <w:divBdr>
                            <w:top w:val="none" w:sz="0" w:space="0" w:color="auto"/>
                            <w:left w:val="none" w:sz="0" w:space="0" w:color="auto"/>
                            <w:bottom w:val="none" w:sz="0" w:space="0" w:color="auto"/>
                            <w:right w:val="none" w:sz="0" w:space="0" w:color="auto"/>
                          </w:divBdr>
                        </w:div>
                        <w:div w:id="500895660">
                          <w:marLeft w:val="0"/>
                          <w:marRight w:val="0"/>
                          <w:marTop w:val="0"/>
                          <w:marBottom w:val="0"/>
                          <w:divBdr>
                            <w:top w:val="none" w:sz="0" w:space="0" w:color="auto"/>
                            <w:left w:val="none" w:sz="0" w:space="0" w:color="auto"/>
                            <w:bottom w:val="none" w:sz="0" w:space="0" w:color="auto"/>
                            <w:right w:val="none" w:sz="0" w:space="0" w:color="auto"/>
                          </w:divBdr>
                        </w:div>
                        <w:div w:id="1080323227">
                          <w:marLeft w:val="0"/>
                          <w:marRight w:val="0"/>
                          <w:marTop w:val="0"/>
                          <w:marBottom w:val="0"/>
                          <w:divBdr>
                            <w:top w:val="none" w:sz="0" w:space="0" w:color="auto"/>
                            <w:left w:val="none" w:sz="0" w:space="0" w:color="auto"/>
                            <w:bottom w:val="none" w:sz="0" w:space="0" w:color="auto"/>
                            <w:right w:val="none" w:sz="0" w:space="0" w:color="auto"/>
                          </w:divBdr>
                        </w:div>
                        <w:div w:id="687414874">
                          <w:marLeft w:val="0"/>
                          <w:marRight w:val="0"/>
                          <w:marTop w:val="0"/>
                          <w:marBottom w:val="0"/>
                          <w:divBdr>
                            <w:top w:val="none" w:sz="0" w:space="0" w:color="auto"/>
                            <w:left w:val="none" w:sz="0" w:space="0" w:color="auto"/>
                            <w:bottom w:val="none" w:sz="0" w:space="0" w:color="auto"/>
                            <w:right w:val="none" w:sz="0" w:space="0" w:color="auto"/>
                          </w:divBdr>
                        </w:div>
                        <w:div w:id="1976985449">
                          <w:marLeft w:val="0"/>
                          <w:marRight w:val="0"/>
                          <w:marTop w:val="0"/>
                          <w:marBottom w:val="0"/>
                          <w:divBdr>
                            <w:top w:val="none" w:sz="0" w:space="0" w:color="auto"/>
                            <w:left w:val="none" w:sz="0" w:space="0" w:color="auto"/>
                            <w:bottom w:val="none" w:sz="0" w:space="0" w:color="auto"/>
                            <w:right w:val="none" w:sz="0" w:space="0" w:color="auto"/>
                          </w:divBdr>
                        </w:div>
                        <w:div w:id="1133791943">
                          <w:marLeft w:val="0"/>
                          <w:marRight w:val="0"/>
                          <w:marTop w:val="0"/>
                          <w:marBottom w:val="0"/>
                          <w:divBdr>
                            <w:top w:val="none" w:sz="0" w:space="0" w:color="auto"/>
                            <w:left w:val="none" w:sz="0" w:space="0" w:color="auto"/>
                            <w:bottom w:val="none" w:sz="0" w:space="0" w:color="auto"/>
                            <w:right w:val="none" w:sz="0" w:space="0" w:color="auto"/>
                          </w:divBdr>
                        </w:div>
                        <w:div w:id="1445493617">
                          <w:marLeft w:val="0"/>
                          <w:marRight w:val="0"/>
                          <w:marTop w:val="0"/>
                          <w:marBottom w:val="0"/>
                          <w:divBdr>
                            <w:top w:val="none" w:sz="0" w:space="0" w:color="auto"/>
                            <w:left w:val="none" w:sz="0" w:space="0" w:color="auto"/>
                            <w:bottom w:val="none" w:sz="0" w:space="0" w:color="auto"/>
                            <w:right w:val="none" w:sz="0" w:space="0" w:color="auto"/>
                          </w:divBdr>
                        </w:div>
                        <w:div w:id="1031146505">
                          <w:marLeft w:val="0"/>
                          <w:marRight w:val="0"/>
                          <w:marTop w:val="0"/>
                          <w:marBottom w:val="0"/>
                          <w:divBdr>
                            <w:top w:val="none" w:sz="0" w:space="0" w:color="auto"/>
                            <w:left w:val="none" w:sz="0" w:space="0" w:color="auto"/>
                            <w:bottom w:val="none" w:sz="0" w:space="0" w:color="auto"/>
                            <w:right w:val="none" w:sz="0" w:space="0" w:color="auto"/>
                          </w:divBdr>
                        </w:div>
                        <w:div w:id="879248278">
                          <w:marLeft w:val="0"/>
                          <w:marRight w:val="0"/>
                          <w:marTop w:val="0"/>
                          <w:marBottom w:val="0"/>
                          <w:divBdr>
                            <w:top w:val="none" w:sz="0" w:space="0" w:color="auto"/>
                            <w:left w:val="none" w:sz="0" w:space="0" w:color="auto"/>
                            <w:bottom w:val="none" w:sz="0" w:space="0" w:color="auto"/>
                            <w:right w:val="none" w:sz="0" w:space="0" w:color="auto"/>
                          </w:divBdr>
                        </w:div>
                        <w:div w:id="1561595470">
                          <w:marLeft w:val="0"/>
                          <w:marRight w:val="0"/>
                          <w:marTop w:val="0"/>
                          <w:marBottom w:val="0"/>
                          <w:divBdr>
                            <w:top w:val="none" w:sz="0" w:space="0" w:color="auto"/>
                            <w:left w:val="none" w:sz="0" w:space="0" w:color="auto"/>
                            <w:bottom w:val="none" w:sz="0" w:space="0" w:color="auto"/>
                            <w:right w:val="none" w:sz="0" w:space="0" w:color="auto"/>
                          </w:divBdr>
                        </w:div>
                        <w:div w:id="1485319019">
                          <w:marLeft w:val="0"/>
                          <w:marRight w:val="0"/>
                          <w:marTop w:val="0"/>
                          <w:marBottom w:val="0"/>
                          <w:divBdr>
                            <w:top w:val="none" w:sz="0" w:space="0" w:color="auto"/>
                            <w:left w:val="none" w:sz="0" w:space="0" w:color="auto"/>
                            <w:bottom w:val="none" w:sz="0" w:space="0" w:color="auto"/>
                            <w:right w:val="none" w:sz="0" w:space="0" w:color="auto"/>
                          </w:divBdr>
                        </w:div>
                        <w:div w:id="863060779">
                          <w:marLeft w:val="0"/>
                          <w:marRight w:val="0"/>
                          <w:marTop w:val="0"/>
                          <w:marBottom w:val="0"/>
                          <w:divBdr>
                            <w:top w:val="none" w:sz="0" w:space="0" w:color="auto"/>
                            <w:left w:val="none" w:sz="0" w:space="0" w:color="auto"/>
                            <w:bottom w:val="none" w:sz="0" w:space="0" w:color="auto"/>
                            <w:right w:val="none" w:sz="0" w:space="0" w:color="auto"/>
                          </w:divBdr>
                        </w:div>
                        <w:div w:id="1578709324">
                          <w:marLeft w:val="0"/>
                          <w:marRight w:val="0"/>
                          <w:marTop w:val="0"/>
                          <w:marBottom w:val="0"/>
                          <w:divBdr>
                            <w:top w:val="none" w:sz="0" w:space="0" w:color="auto"/>
                            <w:left w:val="none" w:sz="0" w:space="0" w:color="auto"/>
                            <w:bottom w:val="none" w:sz="0" w:space="0" w:color="auto"/>
                            <w:right w:val="none" w:sz="0" w:space="0" w:color="auto"/>
                          </w:divBdr>
                        </w:div>
                        <w:div w:id="961232801">
                          <w:marLeft w:val="0"/>
                          <w:marRight w:val="0"/>
                          <w:marTop w:val="0"/>
                          <w:marBottom w:val="0"/>
                          <w:divBdr>
                            <w:top w:val="none" w:sz="0" w:space="0" w:color="auto"/>
                            <w:left w:val="none" w:sz="0" w:space="0" w:color="auto"/>
                            <w:bottom w:val="none" w:sz="0" w:space="0" w:color="auto"/>
                            <w:right w:val="none" w:sz="0" w:space="0" w:color="auto"/>
                          </w:divBdr>
                        </w:div>
                        <w:div w:id="418018311">
                          <w:marLeft w:val="0"/>
                          <w:marRight w:val="0"/>
                          <w:marTop w:val="0"/>
                          <w:marBottom w:val="0"/>
                          <w:divBdr>
                            <w:top w:val="none" w:sz="0" w:space="0" w:color="auto"/>
                            <w:left w:val="none" w:sz="0" w:space="0" w:color="auto"/>
                            <w:bottom w:val="none" w:sz="0" w:space="0" w:color="auto"/>
                            <w:right w:val="none" w:sz="0" w:space="0" w:color="auto"/>
                          </w:divBdr>
                        </w:div>
                        <w:div w:id="1237715054">
                          <w:marLeft w:val="0"/>
                          <w:marRight w:val="0"/>
                          <w:marTop w:val="0"/>
                          <w:marBottom w:val="0"/>
                          <w:divBdr>
                            <w:top w:val="none" w:sz="0" w:space="0" w:color="auto"/>
                            <w:left w:val="none" w:sz="0" w:space="0" w:color="auto"/>
                            <w:bottom w:val="none" w:sz="0" w:space="0" w:color="auto"/>
                            <w:right w:val="none" w:sz="0" w:space="0" w:color="auto"/>
                          </w:divBdr>
                        </w:div>
                        <w:div w:id="1861890152">
                          <w:marLeft w:val="0"/>
                          <w:marRight w:val="0"/>
                          <w:marTop w:val="0"/>
                          <w:marBottom w:val="0"/>
                          <w:divBdr>
                            <w:top w:val="none" w:sz="0" w:space="0" w:color="auto"/>
                            <w:left w:val="none" w:sz="0" w:space="0" w:color="auto"/>
                            <w:bottom w:val="none" w:sz="0" w:space="0" w:color="auto"/>
                            <w:right w:val="none" w:sz="0" w:space="0" w:color="auto"/>
                          </w:divBdr>
                        </w:div>
                        <w:div w:id="631178740">
                          <w:marLeft w:val="0"/>
                          <w:marRight w:val="0"/>
                          <w:marTop w:val="0"/>
                          <w:marBottom w:val="0"/>
                          <w:divBdr>
                            <w:top w:val="none" w:sz="0" w:space="0" w:color="auto"/>
                            <w:left w:val="none" w:sz="0" w:space="0" w:color="auto"/>
                            <w:bottom w:val="none" w:sz="0" w:space="0" w:color="auto"/>
                            <w:right w:val="none" w:sz="0" w:space="0" w:color="auto"/>
                          </w:divBdr>
                        </w:div>
                        <w:div w:id="1819491593">
                          <w:marLeft w:val="0"/>
                          <w:marRight w:val="0"/>
                          <w:marTop w:val="0"/>
                          <w:marBottom w:val="0"/>
                          <w:divBdr>
                            <w:top w:val="none" w:sz="0" w:space="0" w:color="auto"/>
                            <w:left w:val="none" w:sz="0" w:space="0" w:color="auto"/>
                            <w:bottom w:val="none" w:sz="0" w:space="0" w:color="auto"/>
                            <w:right w:val="none" w:sz="0" w:space="0" w:color="auto"/>
                          </w:divBdr>
                        </w:div>
                        <w:div w:id="429158924">
                          <w:marLeft w:val="0"/>
                          <w:marRight w:val="0"/>
                          <w:marTop w:val="0"/>
                          <w:marBottom w:val="0"/>
                          <w:divBdr>
                            <w:top w:val="none" w:sz="0" w:space="0" w:color="auto"/>
                            <w:left w:val="none" w:sz="0" w:space="0" w:color="auto"/>
                            <w:bottom w:val="none" w:sz="0" w:space="0" w:color="auto"/>
                            <w:right w:val="none" w:sz="0" w:space="0" w:color="auto"/>
                          </w:divBdr>
                        </w:div>
                        <w:div w:id="1498494978">
                          <w:marLeft w:val="0"/>
                          <w:marRight w:val="0"/>
                          <w:marTop w:val="0"/>
                          <w:marBottom w:val="0"/>
                          <w:divBdr>
                            <w:top w:val="none" w:sz="0" w:space="0" w:color="auto"/>
                            <w:left w:val="none" w:sz="0" w:space="0" w:color="auto"/>
                            <w:bottom w:val="none" w:sz="0" w:space="0" w:color="auto"/>
                            <w:right w:val="none" w:sz="0" w:space="0" w:color="auto"/>
                          </w:divBdr>
                        </w:div>
                        <w:div w:id="1266303525">
                          <w:marLeft w:val="0"/>
                          <w:marRight w:val="0"/>
                          <w:marTop w:val="0"/>
                          <w:marBottom w:val="0"/>
                          <w:divBdr>
                            <w:top w:val="none" w:sz="0" w:space="0" w:color="auto"/>
                            <w:left w:val="none" w:sz="0" w:space="0" w:color="auto"/>
                            <w:bottom w:val="none" w:sz="0" w:space="0" w:color="auto"/>
                            <w:right w:val="none" w:sz="0" w:space="0" w:color="auto"/>
                          </w:divBdr>
                        </w:div>
                        <w:div w:id="353580732">
                          <w:marLeft w:val="0"/>
                          <w:marRight w:val="0"/>
                          <w:marTop w:val="0"/>
                          <w:marBottom w:val="0"/>
                          <w:divBdr>
                            <w:top w:val="none" w:sz="0" w:space="0" w:color="auto"/>
                            <w:left w:val="none" w:sz="0" w:space="0" w:color="auto"/>
                            <w:bottom w:val="none" w:sz="0" w:space="0" w:color="auto"/>
                            <w:right w:val="none" w:sz="0" w:space="0" w:color="auto"/>
                          </w:divBdr>
                        </w:div>
                        <w:div w:id="1573080737">
                          <w:marLeft w:val="0"/>
                          <w:marRight w:val="0"/>
                          <w:marTop w:val="0"/>
                          <w:marBottom w:val="0"/>
                          <w:divBdr>
                            <w:top w:val="none" w:sz="0" w:space="0" w:color="auto"/>
                            <w:left w:val="none" w:sz="0" w:space="0" w:color="auto"/>
                            <w:bottom w:val="none" w:sz="0" w:space="0" w:color="auto"/>
                            <w:right w:val="none" w:sz="0" w:space="0" w:color="auto"/>
                          </w:divBdr>
                        </w:div>
                        <w:div w:id="58096069">
                          <w:marLeft w:val="0"/>
                          <w:marRight w:val="0"/>
                          <w:marTop w:val="0"/>
                          <w:marBottom w:val="0"/>
                          <w:divBdr>
                            <w:top w:val="none" w:sz="0" w:space="0" w:color="auto"/>
                            <w:left w:val="none" w:sz="0" w:space="0" w:color="auto"/>
                            <w:bottom w:val="none" w:sz="0" w:space="0" w:color="auto"/>
                            <w:right w:val="none" w:sz="0" w:space="0" w:color="auto"/>
                          </w:divBdr>
                        </w:div>
                        <w:div w:id="431439593">
                          <w:marLeft w:val="0"/>
                          <w:marRight w:val="0"/>
                          <w:marTop w:val="0"/>
                          <w:marBottom w:val="0"/>
                          <w:divBdr>
                            <w:top w:val="none" w:sz="0" w:space="0" w:color="auto"/>
                            <w:left w:val="none" w:sz="0" w:space="0" w:color="auto"/>
                            <w:bottom w:val="none" w:sz="0" w:space="0" w:color="auto"/>
                            <w:right w:val="none" w:sz="0" w:space="0" w:color="auto"/>
                          </w:divBdr>
                        </w:div>
                        <w:div w:id="435635821">
                          <w:marLeft w:val="0"/>
                          <w:marRight w:val="0"/>
                          <w:marTop w:val="0"/>
                          <w:marBottom w:val="0"/>
                          <w:divBdr>
                            <w:top w:val="none" w:sz="0" w:space="0" w:color="auto"/>
                            <w:left w:val="none" w:sz="0" w:space="0" w:color="auto"/>
                            <w:bottom w:val="none" w:sz="0" w:space="0" w:color="auto"/>
                            <w:right w:val="none" w:sz="0" w:space="0" w:color="auto"/>
                          </w:divBdr>
                        </w:div>
                        <w:div w:id="1805467292">
                          <w:marLeft w:val="0"/>
                          <w:marRight w:val="0"/>
                          <w:marTop w:val="0"/>
                          <w:marBottom w:val="0"/>
                          <w:divBdr>
                            <w:top w:val="none" w:sz="0" w:space="0" w:color="auto"/>
                            <w:left w:val="none" w:sz="0" w:space="0" w:color="auto"/>
                            <w:bottom w:val="none" w:sz="0" w:space="0" w:color="auto"/>
                            <w:right w:val="none" w:sz="0" w:space="0" w:color="auto"/>
                          </w:divBdr>
                        </w:div>
                        <w:div w:id="1945573344">
                          <w:marLeft w:val="0"/>
                          <w:marRight w:val="0"/>
                          <w:marTop w:val="0"/>
                          <w:marBottom w:val="0"/>
                          <w:divBdr>
                            <w:top w:val="none" w:sz="0" w:space="0" w:color="auto"/>
                            <w:left w:val="none" w:sz="0" w:space="0" w:color="auto"/>
                            <w:bottom w:val="none" w:sz="0" w:space="0" w:color="auto"/>
                            <w:right w:val="none" w:sz="0" w:space="0" w:color="auto"/>
                          </w:divBdr>
                        </w:div>
                        <w:div w:id="183097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679125">
          <w:marLeft w:val="0"/>
          <w:marRight w:val="0"/>
          <w:marTop w:val="150"/>
          <w:marBottom w:val="300"/>
          <w:divBdr>
            <w:top w:val="none" w:sz="0" w:space="0" w:color="auto"/>
            <w:left w:val="none" w:sz="0" w:space="0" w:color="auto"/>
            <w:bottom w:val="none" w:sz="0" w:space="0" w:color="auto"/>
            <w:right w:val="none" w:sz="0" w:space="0" w:color="auto"/>
          </w:divBdr>
          <w:divsChild>
            <w:div w:id="1777940638">
              <w:marLeft w:val="0"/>
              <w:marRight w:val="0"/>
              <w:marTop w:val="0"/>
              <w:marBottom w:val="0"/>
              <w:divBdr>
                <w:top w:val="none" w:sz="0" w:space="0" w:color="auto"/>
                <w:left w:val="none" w:sz="0" w:space="0" w:color="auto"/>
                <w:bottom w:val="none" w:sz="0" w:space="0" w:color="auto"/>
                <w:right w:val="none" w:sz="0" w:space="0" w:color="auto"/>
              </w:divBdr>
              <w:divsChild>
                <w:div w:id="454953233">
                  <w:marLeft w:val="0"/>
                  <w:marRight w:val="0"/>
                  <w:marTop w:val="0"/>
                  <w:marBottom w:val="0"/>
                  <w:divBdr>
                    <w:top w:val="none" w:sz="0" w:space="0" w:color="auto"/>
                    <w:left w:val="none" w:sz="0" w:space="0" w:color="auto"/>
                    <w:bottom w:val="none" w:sz="0" w:space="0" w:color="auto"/>
                    <w:right w:val="none" w:sz="0" w:space="0" w:color="auto"/>
                  </w:divBdr>
                  <w:divsChild>
                    <w:div w:id="2017002170">
                      <w:marLeft w:val="0"/>
                      <w:marRight w:val="0"/>
                      <w:marTop w:val="0"/>
                      <w:marBottom w:val="0"/>
                      <w:divBdr>
                        <w:top w:val="none" w:sz="0" w:space="0" w:color="auto"/>
                        <w:left w:val="none" w:sz="0" w:space="0" w:color="auto"/>
                        <w:bottom w:val="none" w:sz="0" w:space="0" w:color="auto"/>
                        <w:right w:val="none" w:sz="0" w:space="0" w:color="auto"/>
                      </w:divBdr>
                      <w:divsChild>
                        <w:div w:id="4258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311759">
          <w:marLeft w:val="0"/>
          <w:marRight w:val="0"/>
          <w:marTop w:val="150"/>
          <w:marBottom w:val="300"/>
          <w:divBdr>
            <w:top w:val="none" w:sz="0" w:space="0" w:color="auto"/>
            <w:left w:val="none" w:sz="0" w:space="0" w:color="auto"/>
            <w:bottom w:val="none" w:sz="0" w:space="0" w:color="auto"/>
            <w:right w:val="none" w:sz="0" w:space="0" w:color="auto"/>
          </w:divBdr>
          <w:divsChild>
            <w:div w:id="364185740">
              <w:marLeft w:val="0"/>
              <w:marRight w:val="0"/>
              <w:marTop w:val="0"/>
              <w:marBottom w:val="0"/>
              <w:divBdr>
                <w:top w:val="none" w:sz="0" w:space="0" w:color="auto"/>
                <w:left w:val="none" w:sz="0" w:space="0" w:color="auto"/>
                <w:bottom w:val="none" w:sz="0" w:space="0" w:color="auto"/>
                <w:right w:val="none" w:sz="0" w:space="0" w:color="auto"/>
              </w:divBdr>
              <w:divsChild>
                <w:div w:id="1587886355">
                  <w:marLeft w:val="0"/>
                  <w:marRight w:val="0"/>
                  <w:marTop w:val="0"/>
                  <w:marBottom w:val="0"/>
                  <w:divBdr>
                    <w:top w:val="none" w:sz="0" w:space="0" w:color="auto"/>
                    <w:left w:val="none" w:sz="0" w:space="0" w:color="auto"/>
                    <w:bottom w:val="none" w:sz="0" w:space="0" w:color="auto"/>
                    <w:right w:val="none" w:sz="0" w:space="0" w:color="auto"/>
                  </w:divBdr>
                  <w:divsChild>
                    <w:div w:id="1038745682">
                      <w:marLeft w:val="0"/>
                      <w:marRight w:val="0"/>
                      <w:marTop w:val="0"/>
                      <w:marBottom w:val="0"/>
                      <w:divBdr>
                        <w:top w:val="none" w:sz="0" w:space="0" w:color="auto"/>
                        <w:left w:val="none" w:sz="0" w:space="0" w:color="auto"/>
                        <w:bottom w:val="none" w:sz="0" w:space="0" w:color="auto"/>
                        <w:right w:val="none" w:sz="0" w:space="0" w:color="auto"/>
                      </w:divBdr>
                      <w:divsChild>
                        <w:div w:id="1356999857">
                          <w:marLeft w:val="0"/>
                          <w:marRight w:val="0"/>
                          <w:marTop w:val="0"/>
                          <w:marBottom w:val="0"/>
                          <w:divBdr>
                            <w:top w:val="none" w:sz="0" w:space="0" w:color="auto"/>
                            <w:left w:val="none" w:sz="0" w:space="0" w:color="auto"/>
                            <w:bottom w:val="none" w:sz="0" w:space="0" w:color="auto"/>
                            <w:right w:val="none" w:sz="0" w:space="0" w:color="auto"/>
                          </w:divBdr>
                        </w:div>
                        <w:div w:id="484660786">
                          <w:marLeft w:val="0"/>
                          <w:marRight w:val="0"/>
                          <w:marTop w:val="0"/>
                          <w:marBottom w:val="0"/>
                          <w:divBdr>
                            <w:top w:val="none" w:sz="0" w:space="0" w:color="auto"/>
                            <w:left w:val="none" w:sz="0" w:space="0" w:color="auto"/>
                            <w:bottom w:val="none" w:sz="0" w:space="0" w:color="auto"/>
                            <w:right w:val="none" w:sz="0" w:space="0" w:color="auto"/>
                          </w:divBdr>
                        </w:div>
                        <w:div w:id="1399328265">
                          <w:marLeft w:val="0"/>
                          <w:marRight w:val="0"/>
                          <w:marTop w:val="0"/>
                          <w:marBottom w:val="0"/>
                          <w:divBdr>
                            <w:top w:val="none" w:sz="0" w:space="0" w:color="auto"/>
                            <w:left w:val="none" w:sz="0" w:space="0" w:color="auto"/>
                            <w:bottom w:val="none" w:sz="0" w:space="0" w:color="auto"/>
                            <w:right w:val="none" w:sz="0" w:space="0" w:color="auto"/>
                          </w:divBdr>
                        </w:div>
                        <w:div w:id="1770156558">
                          <w:marLeft w:val="0"/>
                          <w:marRight w:val="0"/>
                          <w:marTop w:val="0"/>
                          <w:marBottom w:val="0"/>
                          <w:divBdr>
                            <w:top w:val="none" w:sz="0" w:space="0" w:color="auto"/>
                            <w:left w:val="none" w:sz="0" w:space="0" w:color="auto"/>
                            <w:bottom w:val="none" w:sz="0" w:space="0" w:color="auto"/>
                            <w:right w:val="none" w:sz="0" w:space="0" w:color="auto"/>
                          </w:divBdr>
                        </w:div>
                        <w:div w:id="752707556">
                          <w:marLeft w:val="0"/>
                          <w:marRight w:val="0"/>
                          <w:marTop w:val="0"/>
                          <w:marBottom w:val="0"/>
                          <w:divBdr>
                            <w:top w:val="none" w:sz="0" w:space="0" w:color="auto"/>
                            <w:left w:val="none" w:sz="0" w:space="0" w:color="auto"/>
                            <w:bottom w:val="none" w:sz="0" w:space="0" w:color="auto"/>
                            <w:right w:val="none" w:sz="0" w:space="0" w:color="auto"/>
                          </w:divBdr>
                        </w:div>
                        <w:div w:id="795300140">
                          <w:marLeft w:val="0"/>
                          <w:marRight w:val="0"/>
                          <w:marTop w:val="0"/>
                          <w:marBottom w:val="0"/>
                          <w:divBdr>
                            <w:top w:val="none" w:sz="0" w:space="0" w:color="auto"/>
                            <w:left w:val="none" w:sz="0" w:space="0" w:color="auto"/>
                            <w:bottom w:val="none" w:sz="0" w:space="0" w:color="auto"/>
                            <w:right w:val="none" w:sz="0" w:space="0" w:color="auto"/>
                          </w:divBdr>
                        </w:div>
                        <w:div w:id="433136460">
                          <w:marLeft w:val="0"/>
                          <w:marRight w:val="0"/>
                          <w:marTop w:val="0"/>
                          <w:marBottom w:val="0"/>
                          <w:divBdr>
                            <w:top w:val="none" w:sz="0" w:space="0" w:color="auto"/>
                            <w:left w:val="none" w:sz="0" w:space="0" w:color="auto"/>
                            <w:bottom w:val="none" w:sz="0" w:space="0" w:color="auto"/>
                            <w:right w:val="none" w:sz="0" w:space="0" w:color="auto"/>
                          </w:divBdr>
                        </w:div>
                        <w:div w:id="754328809">
                          <w:marLeft w:val="0"/>
                          <w:marRight w:val="0"/>
                          <w:marTop w:val="0"/>
                          <w:marBottom w:val="0"/>
                          <w:divBdr>
                            <w:top w:val="none" w:sz="0" w:space="0" w:color="auto"/>
                            <w:left w:val="none" w:sz="0" w:space="0" w:color="auto"/>
                            <w:bottom w:val="none" w:sz="0" w:space="0" w:color="auto"/>
                            <w:right w:val="none" w:sz="0" w:space="0" w:color="auto"/>
                          </w:divBdr>
                        </w:div>
                        <w:div w:id="333076532">
                          <w:marLeft w:val="0"/>
                          <w:marRight w:val="0"/>
                          <w:marTop w:val="0"/>
                          <w:marBottom w:val="0"/>
                          <w:divBdr>
                            <w:top w:val="none" w:sz="0" w:space="0" w:color="auto"/>
                            <w:left w:val="none" w:sz="0" w:space="0" w:color="auto"/>
                            <w:bottom w:val="none" w:sz="0" w:space="0" w:color="auto"/>
                            <w:right w:val="none" w:sz="0" w:space="0" w:color="auto"/>
                          </w:divBdr>
                        </w:div>
                        <w:div w:id="1668822937">
                          <w:marLeft w:val="0"/>
                          <w:marRight w:val="0"/>
                          <w:marTop w:val="0"/>
                          <w:marBottom w:val="0"/>
                          <w:divBdr>
                            <w:top w:val="none" w:sz="0" w:space="0" w:color="auto"/>
                            <w:left w:val="none" w:sz="0" w:space="0" w:color="auto"/>
                            <w:bottom w:val="none" w:sz="0" w:space="0" w:color="auto"/>
                            <w:right w:val="none" w:sz="0" w:space="0" w:color="auto"/>
                          </w:divBdr>
                        </w:div>
                        <w:div w:id="1929730140">
                          <w:marLeft w:val="0"/>
                          <w:marRight w:val="0"/>
                          <w:marTop w:val="0"/>
                          <w:marBottom w:val="0"/>
                          <w:divBdr>
                            <w:top w:val="none" w:sz="0" w:space="0" w:color="auto"/>
                            <w:left w:val="none" w:sz="0" w:space="0" w:color="auto"/>
                            <w:bottom w:val="none" w:sz="0" w:space="0" w:color="auto"/>
                            <w:right w:val="none" w:sz="0" w:space="0" w:color="auto"/>
                          </w:divBdr>
                        </w:div>
                        <w:div w:id="1354653145">
                          <w:marLeft w:val="0"/>
                          <w:marRight w:val="0"/>
                          <w:marTop w:val="0"/>
                          <w:marBottom w:val="0"/>
                          <w:divBdr>
                            <w:top w:val="none" w:sz="0" w:space="0" w:color="auto"/>
                            <w:left w:val="none" w:sz="0" w:space="0" w:color="auto"/>
                            <w:bottom w:val="none" w:sz="0" w:space="0" w:color="auto"/>
                            <w:right w:val="none" w:sz="0" w:space="0" w:color="auto"/>
                          </w:divBdr>
                        </w:div>
                        <w:div w:id="48186322">
                          <w:marLeft w:val="0"/>
                          <w:marRight w:val="0"/>
                          <w:marTop w:val="0"/>
                          <w:marBottom w:val="0"/>
                          <w:divBdr>
                            <w:top w:val="none" w:sz="0" w:space="0" w:color="auto"/>
                            <w:left w:val="none" w:sz="0" w:space="0" w:color="auto"/>
                            <w:bottom w:val="none" w:sz="0" w:space="0" w:color="auto"/>
                            <w:right w:val="none" w:sz="0" w:space="0" w:color="auto"/>
                          </w:divBdr>
                        </w:div>
                        <w:div w:id="1556820894">
                          <w:marLeft w:val="0"/>
                          <w:marRight w:val="0"/>
                          <w:marTop w:val="0"/>
                          <w:marBottom w:val="0"/>
                          <w:divBdr>
                            <w:top w:val="none" w:sz="0" w:space="0" w:color="auto"/>
                            <w:left w:val="none" w:sz="0" w:space="0" w:color="auto"/>
                            <w:bottom w:val="none" w:sz="0" w:space="0" w:color="auto"/>
                            <w:right w:val="none" w:sz="0" w:space="0" w:color="auto"/>
                          </w:divBdr>
                        </w:div>
                        <w:div w:id="1035731784">
                          <w:marLeft w:val="0"/>
                          <w:marRight w:val="0"/>
                          <w:marTop w:val="0"/>
                          <w:marBottom w:val="0"/>
                          <w:divBdr>
                            <w:top w:val="none" w:sz="0" w:space="0" w:color="auto"/>
                            <w:left w:val="none" w:sz="0" w:space="0" w:color="auto"/>
                            <w:bottom w:val="none" w:sz="0" w:space="0" w:color="auto"/>
                            <w:right w:val="none" w:sz="0" w:space="0" w:color="auto"/>
                          </w:divBdr>
                        </w:div>
                        <w:div w:id="2099715153">
                          <w:marLeft w:val="0"/>
                          <w:marRight w:val="0"/>
                          <w:marTop w:val="0"/>
                          <w:marBottom w:val="0"/>
                          <w:divBdr>
                            <w:top w:val="none" w:sz="0" w:space="0" w:color="auto"/>
                            <w:left w:val="none" w:sz="0" w:space="0" w:color="auto"/>
                            <w:bottom w:val="none" w:sz="0" w:space="0" w:color="auto"/>
                            <w:right w:val="none" w:sz="0" w:space="0" w:color="auto"/>
                          </w:divBdr>
                        </w:div>
                        <w:div w:id="1569609928">
                          <w:marLeft w:val="0"/>
                          <w:marRight w:val="0"/>
                          <w:marTop w:val="0"/>
                          <w:marBottom w:val="0"/>
                          <w:divBdr>
                            <w:top w:val="none" w:sz="0" w:space="0" w:color="auto"/>
                            <w:left w:val="none" w:sz="0" w:space="0" w:color="auto"/>
                            <w:bottom w:val="none" w:sz="0" w:space="0" w:color="auto"/>
                            <w:right w:val="none" w:sz="0" w:space="0" w:color="auto"/>
                          </w:divBdr>
                        </w:div>
                        <w:div w:id="30855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941653">
      <w:bodyDiv w:val="1"/>
      <w:marLeft w:val="0"/>
      <w:marRight w:val="0"/>
      <w:marTop w:val="0"/>
      <w:marBottom w:val="0"/>
      <w:divBdr>
        <w:top w:val="none" w:sz="0" w:space="0" w:color="auto"/>
        <w:left w:val="none" w:sz="0" w:space="0" w:color="auto"/>
        <w:bottom w:val="none" w:sz="0" w:space="0" w:color="auto"/>
        <w:right w:val="none" w:sz="0" w:space="0" w:color="auto"/>
      </w:divBdr>
      <w:divsChild>
        <w:div w:id="987317740">
          <w:marLeft w:val="0"/>
          <w:marRight w:val="0"/>
          <w:marTop w:val="0"/>
          <w:marBottom w:val="0"/>
          <w:divBdr>
            <w:top w:val="none" w:sz="0" w:space="0" w:color="auto"/>
            <w:left w:val="none" w:sz="0" w:space="0" w:color="auto"/>
            <w:bottom w:val="none" w:sz="0" w:space="0" w:color="auto"/>
            <w:right w:val="none" w:sz="0" w:space="0" w:color="auto"/>
          </w:divBdr>
        </w:div>
        <w:div w:id="332757280">
          <w:marLeft w:val="0"/>
          <w:marRight w:val="0"/>
          <w:marTop w:val="0"/>
          <w:marBottom w:val="0"/>
          <w:divBdr>
            <w:top w:val="none" w:sz="0" w:space="0" w:color="auto"/>
            <w:left w:val="none" w:sz="0" w:space="0" w:color="auto"/>
            <w:bottom w:val="none" w:sz="0" w:space="0" w:color="auto"/>
            <w:right w:val="none" w:sz="0" w:space="0" w:color="auto"/>
          </w:divBdr>
        </w:div>
      </w:divsChild>
    </w:div>
    <w:div w:id="1515681863">
      <w:bodyDiv w:val="1"/>
      <w:marLeft w:val="0"/>
      <w:marRight w:val="0"/>
      <w:marTop w:val="0"/>
      <w:marBottom w:val="0"/>
      <w:divBdr>
        <w:top w:val="none" w:sz="0" w:space="0" w:color="auto"/>
        <w:left w:val="none" w:sz="0" w:space="0" w:color="auto"/>
        <w:bottom w:val="none" w:sz="0" w:space="0" w:color="auto"/>
        <w:right w:val="none" w:sz="0" w:space="0" w:color="auto"/>
      </w:divBdr>
    </w:div>
    <w:div w:id="1520701382">
      <w:bodyDiv w:val="1"/>
      <w:marLeft w:val="0"/>
      <w:marRight w:val="0"/>
      <w:marTop w:val="0"/>
      <w:marBottom w:val="0"/>
      <w:divBdr>
        <w:top w:val="none" w:sz="0" w:space="0" w:color="auto"/>
        <w:left w:val="none" w:sz="0" w:space="0" w:color="auto"/>
        <w:bottom w:val="none" w:sz="0" w:space="0" w:color="auto"/>
        <w:right w:val="none" w:sz="0" w:space="0" w:color="auto"/>
      </w:divBdr>
    </w:div>
    <w:div w:id="1605843946">
      <w:bodyDiv w:val="1"/>
      <w:marLeft w:val="0"/>
      <w:marRight w:val="0"/>
      <w:marTop w:val="0"/>
      <w:marBottom w:val="0"/>
      <w:divBdr>
        <w:top w:val="none" w:sz="0" w:space="0" w:color="auto"/>
        <w:left w:val="none" w:sz="0" w:space="0" w:color="auto"/>
        <w:bottom w:val="none" w:sz="0" w:space="0" w:color="auto"/>
        <w:right w:val="none" w:sz="0" w:space="0" w:color="auto"/>
      </w:divBdr>
    </w:div>
    <w:div w:id="1612665759">
      <w:bodyDiv w:val="1"/>
      <w:marLeft w:val="0"/>
      <w:marRight w:val="0"/>
      <w:marTop w:val="0"/>
      <w:marBottom w:val="0"/>
      <w:divBdr>
        <w:top w:val="none" w:sz="0" w:space="0" w:color="auto"/>
        <w:left w:val="none" w:sz="0" w:space="0" w:color="auto"/>
        <w:bottom w:val="none" w:sz="0" w:space="0" w:color="auto"/>
        <w:right w:val="none" w:sz="0" w:space="0" w:color="auto"/>
      </w:divBdr>
    </w:div>
    <w:div w:id="1628118929">
      <w:bodyDiv w:val="1"/>
      <w:marLeft w:val="0"/>
      <w:marRight w:val="0"/>
      <w:marTop w:val="0"/>
      <w:marBottom w:val="0"/>
      <w:divBdr>
        <w:top w:val="none" w:sz="0" w:space="0" w:color="auto"/>
        <w:left w:val="none" w:sz="0" w:space="0" w:color="auto"/>
        <w:bottom w:val="none" w:sz="0" w:space="0" w:color="auto"/>
        <w:right w:val="none" w:sz="0" w:space="0" w:color="auto"/>
      </w:divBdr>
      <w:divsChild>
        <w:div w:id="93979110">
          <w:marLeft w:val="547"/>
          <w:marRight w:val="0"/>
          <w:marTop w:val="115"/>
          <w:marBottom w:val="0"/>
          <w:divBdr>
            <w:top w:val="none" w:sz="0" w:space="0" w:color="auto"/>
            <w:left w:val="none" w:sz="0" w:space="0" w:color="auto"/>
            <w:bottom w:val="none" w:sz="0" w:space="0" w:color="auto"/>
            <w:right w:val="none" w:sz="0" w:space="0" w:color="auto"/>
          </w:divBdr>
        </w:div>
        <w:div w:id="1420520947">
          <w:marLeft w:val="547"/>
          <w:marRight w:val="0"/>
          <w:marTop w:val="115"/>
          <w:marBottom w:val="0"/>
          <w:divBdr>
            <w:top w:val="none" w:sz="0" w:space="0" w:color="auto"/>
            <w:left w:val="none" w:sz="0" w:space="0" w:color="auto"/>
            <w:bottom w:val="none" w:sz="0" w:space="0" w:color="auto"/>
            <w:right w:val="none" w:sz="0" w:space="0" w:color="auto"/>
          </w:divBdr>
        </w:div>
        <w:div w:id="1529638520">
          <w:marLeft w:val="547"/>
          <w:marRight w:val="0"/>
          <w:marTop w:val="115"/>
          <w:marBottom w:val="0"/>
          <w:divBdr>
            <w:top w:val="none" w:sz="0" w:space="0" w:color="auto"/>
            <w:left w:val="none" w:sz="0" w:space="0" w:color="auto"/>
            <w:bottom w:val="none" w:sz="0" w:space="0" w:color="auto"/>
            <w:right w:val="none" w:sz="0" w:space="0" w:color="auto"/>
          </w:divBdr>
        </w:div>
        <w:div w:id="381292254">
          <w:marLeft w:val="547"/>
          <w:marRight w:val="0"/>
          <w:marTop w:val="115"/>
          <w:marBottom w:val="0"/>
          <w:divBdr>
            <w:top w:val="none" w:sz="0" w:space="0" w:color="auto"/>
            <w:left w:val="none" w:sz="0" w:space="0" w:color="auto"/>
            <w:bottom w:val="none" w:sz="0" w:space="0" w:color="auto"/>
            <w:right w:val="none" w:sz="0" w:space="0" w:color="auto"/>
          </w:divBdr>
        </w:div>
      </w:divsChild>
    </w:div>
    <w:div w:id="1651403713">
      <w:bodyDiv w:val="1"/>
      <w:marLeft w:val="0"/>
      <w:marRight w:val="0"/>
      <w:marTop w:val="0"/>
      <w:marBottom w:val="0"/>
      <w:divBdr>
        <w:top w:val="none" w:sz="0" w:space="0" w:color="auto"/>
        <w:left w:val="none" w:sz="0" w:space="0" w:color="auto"/>
        <w:bottom w:val="none" w:sz="0" w:space="0" w:color="auto"/>
        <w:right w:val="none" w:sz="0" w:space="0" w:color="auto"/>
      </w:divBdr>
      <w:divsChild>
        <w:div w:id="1069621416">
          <w:marLeft w:val="0"/>
          <w:marRight w:val="0"/>
          <w:marTop w:val="150"/>
          <w:marBottom w:val="0"/>
          <w:divBdr>
            <w:top w:val="none" w:sz="0" w:space="0" w:color="auto"/>
            <w:left w:val="none" w:sz="0" w:space="0" w:color="auto"/>
            <w:bottom w:val="none" w:sz="0" w:space="0" w:color="auto"/>
            <w:right w:val="none" w:sz="0" w:space="0" w:color="auto"/>
          </w:divBdr>
        </w:div>
        <w:div w:id="1836140626">
          <w:marLeft w:val="0"/>
          <w:marRight w:val="0"/>
          <w:marTop w:val="0"/>
          <w:marBottom w:val="525"/>
          <w:divBdr>
            <w:top w:val="none" w:sz="0" w:space="0" w:color="auto"/>
            <w:left w:val="none" w:sz="0" w:space="0" w:color="auto"/>
            <w:bottom w:val="none" w:sz="0" w:space="0" w:color="auto"/>
            <w:right w:val="none" w:sz="0" w:space="0" w:color="auto"/>
          </w:divBdr>
          <w:divsChild>
            <w:div w:id="852302452">
              <w:marLeft w:val="0"/>
              <w:marRight w:val="0"/>
              <w:marTop w:val="0"/>
              <w:marBottom w:val="0"/>
              <w:divBdr>
                <w:top w:val="none" w:sz="0" w:space="0" w:color="auto"/>
                <w:left w:val="none" w:sz="0" w:space="0" w:color="auto"/>
                <w:bottom w:val="none" w:sz="0" w:space="0" w:color="auto"/>
                <w:right w:val="none" w:sz="0" w:space="0" w:color="auto"/>
              </w:divBdr>
              <w:divsChild>
                <w:div w:id="1089697228">
                  <w:marLeft w:val="0"/>
                  <w:marRight w:val="0"/>
                  <w:marTop w:val="0"/>
                  <w:marBottom w:val="0"/>
                  <w:divBdr>
                    <w:top w:val="none" w:sz="0" w:space="0" w:color="auto"/>
                    <w:left w:val="none" w:sz="0" w:space="0" w:color="auto"/>
                    <w:bottom w:val="none" w:sz="0" w:space="0" w:color="auto"/>
                    <w:right w:val="none" w:sz="0" w:space="0" w:color="auto"/>
                  </w:divBdr>
                  <w:divsChild>
                    <w:div w:id="10674580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681277539">
      <w:bodyDiv w:val="1"/>
      <w:marLeft w:val="0"/>
      <w:marRight w:val="0"/>
      <w:marTop w:val="0"/>
      <w:marBottom w:val="0"/>
      <w:divBdr>
        <w:top w:val="none" w:sz="0" w:space="0" w:color="auto"/>
        <w:left w:val="none" w:sz="0" w:space="0" w:color="auto"/>
        <w:bottom w:val="none" w:sz="0" w:space="0" w:color="auto"/>
        <w:right w:val="none" w:sz="0" w:space="0" w:color="auto"/>
      </w:divBdr>
      <w:divsChild>
        <w:div w:id="1795438739">
          <w:marLeft w:val="0"/>
          <w:marRight w:val="300"/>
          <w:marTop w:val="0"/>
          <w:marBottom w:val="0"/>
          <w:divBdr>
            <w:top w:val="none" w:sz="0" w:space="0" w:color="auto"/>
            <w:left w:val="none" w:sz="0" w:space="0" w:color="auto"/>
            <w:bottom w:val="none" w:sz="0" w:space="0" w:color="auto"/>
            <w:right w:val="none" w:sz="0" w:space="0" w:color="auto"/>
          </w:divBdr>
        </w:div>
        <w:div w:id="2141485631">
          <w:marLeft w:val="0"/>
          <w:marRight w:val="0"/>
          <w:marTop w:val="0"/>
          <w:marBottom w:val="0"/>
          <w:divBdr>
            <w:top w:val="none" w:sz="0" w:space="0" w:color="auto"/>
            <w:left w:val="none" w:sz="0" w:space="0" w:color="auto"/>
            <w:bottom w:val="none" w:sz="0" w:space="0" w:color="auto"/>
            <w:right w:val="none" w:sz="0" w:space="0" w:color="auto"/>
          </w:divBdr>
        </w:div>
      </w:divsChild>
    </w:div>
    <w:div w:id="1750155148">
      <w:bodyDiv w:val="1"/>
      <w:marLeft w:val="0"/>
      <w:marRight w:val="0"/>
      <w:marTop w:val="0"/>
      <w:marBottom w:val="0"/>
      <w:divBdr>
        <w:top w:val="none" w:sz="0" w:space="0" w:color="auto"/>
        <w:left w:val="none" w:sz="0" w:space="0" w:color="auto"/>
        <w:bottom w:val="none" w:sz="0" w:space="0" w:color="auto"/>
        <w:right w:val="none" w:sz="0" w:space="0" w:color="auto"/>
      </w:divBdr>
    </w:div>
    <w:div w:id="1785534415">
      <w:bodyDiv w:val="1"/>
      <w:marLeft w:val="0"/>
      <w:marRight w:val="0"/>
      <w:marTop w:val="0"/>
      <w:marBottom w:val="0"/>
      <w:divBdr>
        <w:top w:val="none" w:sz="0" w:space="0" w:color="auto"/>
        <w:left w:val="none" w:sz="0" w:space="0" w:color="auto"/>
        <w:bottom w:val="none" w:sz="0" w:space="0" w:color="auto"/>
        <w:right w:val="none" w:sz="0" w:space="0" w:color="auto"/>
      </w:divBdr>
    </w:div>
    <w:div w:id="1867014985">
      <w:bodyDiv w:val="1"/>
      <w:marLeft w:val="0"/>
      <w:marRight w:val="0"/>
      <w:marTop w:val="0"/>
      <w:marBottom w:val="0"/>
      <w:divBdr>
        <w:top w:val="none" w:sz="0" w:space="0" w:color="auto"/>
        <w:left w:val="none" w:sz="0" w:space="0" w:color="auto"/>
        <w:bottom w:val="none" w:sz="0" w:space="0" w:color="auto"/>
        <w:right w:val="none" w:sz="0" w:space="0" w:color="auto"/>
      </w:divBdr>
      <w:divsChild>
        <w:div w:id="1239024981">
          <w:marLeft w:val="0"/>
          <w:marRight w:val="0"/>
          <w:marTop w:val="0"/>
          <w:marBottom w:val="0"/>
          <w:divBdr>
            <w:top w:val="none" w:sz="0" w:space="0" w:color="auto"/>
            <w:left w:val="none" w:sz="0" w:space="0" w:color="auto"/>
            <w:bottom w:val="none" w:sz="0" w:space="0" w:color="auto"/>
            <w:right w:val="none" w:sz="0" w:space="0" w:color="auto"/>
          </w:divBdr>
        </w:div>
        <w:div w:id="763233366">
          <w:marLeft w:val="0"/>
          <w:marRight w:val="0"/>
          <w:marTop w:val="0"/>
          <w:marBottom w:val="0"/>
          <w:divBdr>
            <w:top w:val="none" w:sz="0" w:space="0" w:color="auto"/>
            <w:left w:val="none" w:sz="0" w:space="0" w:color="auto"/>
            <w:bottom w:val="none" w:sz="0" w:space="0" w:color="auto"/>
            <w:right w:val="none" w:sz="0" w:space="0" w:color="auto"/>
          </w:divBdr>
          <w:divsChild>
            <w:div w:id="2123646181">
              <w:marLeft w:val="0"/>
              <w:marRight w:val="0"/>
              <w:marTop w:val="0"/>
              <w:marBottom w:val="240"/>
              <w:divBdr>
                <w:top w:val="none" w:sz="0" w:space="0" w:color="auto"/>
                <w:left w:val="none" w:sz="0" w:space="0" w:color="auto"/>
                <w:bottom w:val="none" w:sz="0" w:space="0" w:color="auto"/>
                <w:right w:val="none" w:sz="0" w:space="0" w:color="auto"/>
              </w:divBdr>
              <w:divsChild>
                <w:div w:id="58983517">
                  <w:marLeft w:val="0"/>
                  <w:marRight w:val="0"/>
                  <w:marTop w:val="0"/>
                  <w:marBottom w:val="0"/>
                  <w:divBdr>
                    <w:top w:val="none" w:sz="0" w:space="0" w:color="auto"/>
                    <w:left w:val="none" w:sz="0" w:space="0" w:color="auto"/>
                    <w:bottom w:val="none" w:sz="0" w:space="0" w:color="auto"/>
                    <w:right w:val="none" w:sz="0" w:space="0" w:color="auto"/>
                  </w:divBdr>
                  <w:divsChild>
                    <w:div w:id="531501570">
                      <w:marLeft w:val="0"/>
                      <w:marRight w:val="0"/>
                      <w:marTop w:val="0"/>
                      <w:marBottom w:val="150"/>
                      <w:divBdr>
                        <w:top w:val="none" w:sz="0" w:space="0" w:color="auto"/>
                        <w:left w:val="none" w:sz="0" w:space="0" w:color="auto"/>
                        <w:bottom w:val="none" w:sz="0" w:space="0" w:color="auto"/>
                        <w:right w:val="none" w:sz="0" w:space="0" w:color="auto"/>
                      </w:divBdr>
                    </w:div>
                    <w:div w:id="765344522">
                      <w:marLeft w:val="0"/>
                      <w:marRight w:val="0"/>
                      <w:marTop w:val="0"/>
                      <w:marBottom w:val="150"/>
                      <w:divBdr>
                        <w:top w:val="none" w:sz="0" w:space="0" w:color="auto"/>
                        <w:left w:val="none" w:sz="0" w:space="0" w:color="auto"/>
                        <w:bottom w:val="none" w:sz="0" w:space="0" w:color="auto"/>
                        <w:right w:val="none" w:sz="0" w:space="0" w:color="auto"/>
                      </w:divBdr>
                      <w:divsChild>
                        <w:div w:id="1777865525">
                          <w:marLeft w:val="0"/>
                          <w:marRight w:val="0"/>
                          <w:marTop w:val="0"/>
                          <w:marBottom w:val="60"/>
                          <w:divBdr>
                            <w:top w:val="none" w:sz="0" w:space="0" w:color="auto"/>
                            <w:left w:val="none" w:sz="0" w:space="0" w:color="auto"/>
                            <w:bottom w:val="none" w:sz="0" w:space="0" w:color="auto"/>
                            <w:right w:val="none" w:sz="0" w:space="0" w:color="auto"/>
                          </w:divBdr>
                        </w:div>
                        <w:div w:id="1471168241">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1881546673">
          <w:marLeft w:val="0"/>
          <w:marRight w:val="0"/>
          <w:marTop w:val="0"/>
          <w:marBottom w:val="0"/>
          <w:divBdr>
            <w:top w:val="none" w:sz="0" w:space="0" w:color="auto"/>
            <w:left w:val="none" w:sz="0" w:space="0" w:color="auto"/>
            <w:bottom w:val="none" w:sz="0" w:space="0" w:color="auto"/>
            <w:right w:val="none" w:sz="0" w:space="0" w:color="auto"/>
          </w:divBdr>
        </w:div>
        <w:div w:id="1276248750">
          <w:marLeft w:val="0"/>
          <w:marRight w:val="0"/>
          <w:marTop w:val="0"/>
          <w:marBottom w:val="0"/>
          <w:divBdr>
            <w:top w:val="none" w:sz="0" w:space="0" w:color="auto"/>
            <w:left w:val="none" w:sz="0" w:space="0" w:color="auto"/>
            <w:bottom w:val="none" w:sz="0" w:space="0" w:color="auto"/>
            <w:right w:val="none" w:sz="0" w:space="0" w:color="auto"/>
          </w:divBdr>
        </w:div>
        <w:div w:id="1601792223">
          <w:marLeft w:val="0"/>
          <w:marRight w:val="0"/>
          <w:marTop w:val="0"/>
          <w:marBottom w:val="0"/>
          <w:divBdr>
            <w:top w:val="none" w:sz="0" w:space="0" w:color="auto"/>
            <w:left w:val="none" w:sz="0" w:space="0" w:color="auto"/>
            <w:bottom w:val="none" w:sz="0" w:space="0" w:color="auto"/>
            <w:right w:val="none" w:sz="0" w:space="0" w:color="auto"/>
          </w:divBdr>
        </w:div>
        <w:div w:id="1640302093">
          <w:marLeft w:val="0"/>
          <w:marRight w:val="0"/>
          <w:marTop w:val="0"/>
          <w:marBottom w:val="0"/>
          <w:divBdr>
            <w:top w:val="none" w:sz="0" w:space="0" w:color="auto"/>
            <w:left w:val="none" w:sz="0" w:space="0" w:color="auto"/>
            <w:bottom w:val="none" w:sz="0" w:space="0" w:color="auto"/>
            <w:right w:val="none" w:sz="0" w:space="0" w:color="auto"/>
          </w:divBdr>
        </w:div>
        <w:div w:id="856311606">
          <w:marLeft w:val="0"/>
          <w:marRight w:val="0"/>
          <w:marTop w:val="0"/>
          <w:marBottom w:val="0"/>
          <w:divBdr>
            <w:top w:val="none" w:sz="0" w:space="0" w:color="auto"/>
            <w:left w:val="none" w:sz="0" w:space="0" w:color="auto"/>
            <w:bottom w:val="none" w:sz="0" w:space="0" w:color="auto"/>
            <w:right w:val="none" w:sz="0" w:space="0" w:color="auto"/>
          </w:divBdr>
        </w:div>
      </w:divsChild>
    </w:div>
    <w:div w:id="1880822658">
      <w:bodyDiv w:val="1"/>
      <w:marLeft w:val="0"/>
      <w:marRight w:val="0"/>
      <w:marTop w:val="0"/>
      <w:marBottom w:val="0"/>
      <w:divBdr>
        <w:top w:val="none" w:sz="0" w:space="0" w:color="auto"/>
        <w:left w:val="none" w:sz="0" w:space="0" w:color="auto"/>
        <w:bottom w:val="none" w:sz="0" w:space="0" w:color="auto"/>
        <w:right w:val="none" w:sz="0" w:space="0" w:color="auto"/>
      </w:divBdr>
    </w:div>
    <w:div w:id="1887332048">
      <w:bodyDiv w:val="1"/>
      <w:marLeft w:val="0"/>
      <w:marRight w:val="0"/>
      <w:marTop w:val="0"/>
      <w:marBottom w:val="0"/>
      <w:divBdr>
        <w:top w:val="none" w:sz="0" w:space="0" w:color="auto"/>
        <w:left w:val="none" w:sz="0" w:space="0" w:color="auto"/>
        <w:bottom w:val="none" w:sz="0" w:space="0" w:color="auto"/>
        <w:right w:val="none" w:sz="0" w:space="0" w:color="auto"/>
      </w:divBdr>
    </w:div>
    <w:div w:id="1920671913">
      <w:bodyDiv w:val="1"/>
      <w:marLeft w:val="0"/>
      <w:marRight w:val="0"/>
      <w:marTop w:val="0"/>
      <w:marBottom w:val="0"/>
      <w:divBdr>
        <w:top w:val="none" w:sz="0" w:space="0" w:color="auto"/>
        <w:left w:val="none" w:sz="0" w:space="0" w:color="auto"/>
        <w:bottom w:val="none" w:sz="0" w:space="0" w:color="auto"/>
        <w:right w:val="none" w:sz="0" w:space="0" w:color="auto"/>
      </w:divBdr>
      <w:divsChild>
        <w:div w:id="724836276">
          <w:marLeft w:val="0"/>
          <w:marRight w:val="0"/>
          <w:marTop w:val="0"/>
          <w:marBottom w:val="375"/>
          <w:divBdr>
            <w:top w:val="none" w:sz="0" w:space="0" w:color="auto"/>
            <w:left w:val="none" w:sz="0" w:space="0" w:color="auto"/>
            <w:bottom w:val="none" w:sz="0" w:space="0" w:color="auto"/>
            <w:right w:val="none" w:sz="0" w:space="0" w:color="auto"/>
          </w:divBdr>
        </w:div>
        <w:div w:id="1778909267">
          <w:marLeft w:val="0"/>
          <w:marRight w:val="0"/>
          <w:marTop w:val="0"/>
          <w:marBottom w:val="375"/>
          <w:divBdr>
            <w:top w:val="none" w:sz="0" w:space="0" w:color="auto"/>
            <w:left w:val="none" w:sz="0" w:space="0" w:color="auto"/>
            <w:bottom w:val="none" w:sz="0" w:space="0" w:color="auto"/>
            <w:right w:val="none" w:sz="0" w:space="0" w:color="auto"/>
          </w:divBdr>
          <w:divsChild>
            <w:div w:id="2144805953">
              <w:marLeft w:val="0"/>
              <w:marRight w:val="0"/>
              <w:marTop w:val="0"/>
              <w:marBottom w:val="0"/>
              <w:divBdr>
                <w:top w:val="none" w:sz="0" w:space="0" w:color="auto"/>
                <w:left w:val="none" w:sz="0" w:space="0" w:color="auto"/>
                <w:bottom w:val="none" w:sz="0" w:space="0" w:color="auto"/>
                <w:right w:val="none" w:sz="0" w:space="0" w:color="auto"/>
              </w:divBdr>
              <w:divsChild>
                <w:div w:id="897131806">
                  <w:marLeft w:val="-300"/>
                  <w:marRight w:val="-300"/>
                  <w:marTop w:val="0"/>
                  <w:marBottom w:val="300"/>
                  <w:divBdr>
                    <w:top w:val="none" w:sz="0" w:space="0" w:color="auto"/>
                    <w:left w:val="none" w:sz="0" w:space="0" w:color="auto"/>
                    <w:bottom w:val="none" w:sz="0" w:space="0" w:color="auto"/>
                    <w:right w:val="none" w:sz="0" w:space="0" w:color="auto"/>
                  </w:divBdr>
                </w:div>
                <w:div w:id="2110343926">
                  <w:marLeft w:val="0"/>
                  <w:marRight w:val="0"/>
                  <w:marTop w:val="0"/>
                  <w:marBottom w:val="0"/>
                  <w:divBdr>
                    <w:top w:val="none" w:sz="0" w:space="0" w:color="auto"/>
                    <w:left w:val="none" w:sz="0" w:space="0" w:color="auto"/>
                    <w:bottom w:val="none" w:sz="0" w:space="0" w:color="auto"/>
                    <w:right w:val="none" w:sz="0" w:space="0" w:color="auto"/>
                  </w:divBdr>
                </w:div>
                <w:div w:id="367876084">
                  <w:marLeft w:val="0"/>
                  <w:marRight w:val="600"/>
                  <w:marTop w:val="0"/>
                  <w:marBottom w:val="0"/>
                  <w:divBdr>
                    <w:top w:val="none" w:sz="0" w:space="0" w:color="auto"/>
                    <w:left w:val="none" w:sz="0" w:space="0" w:color="auto"/>
                    <w:bottom w:val="none" w:sz="0" w:space="0" w:color="auto"/>
                    <w:right w:val="none" w:sz="0" w:space="0" w:color="auto"/>
                  </w:divBdr>
                  <w:divsChild>
                    <w:div w:id="1869173413">
                      <w:marLeft w:val="0"/>
                      <w:marRight w:val="0"/>
                      <w:marTop w:val="0"/>
                      <w:marBottom w:val="300"/>
                      <w:divBdr>
                        <w:top w:val="none" w:sz="0" w:space="0" w:color="auto"/>
                        <w:left w:val="none" w:sz="0" w:space="0" w:color="auto"/>
                        <w:bottom w:val="none" w:sz="0" w:space="0" w:color="auto"/>
                        <w:right w:val="none" w:sz="0" w:space="0" w:color="auto"/>
                      </w:divBdr>
                    </w:div>
                    <w:div w:id="548348881">
                      <w:marLeft w:val="0"/>
                      <w:marRight w:val="0"/>
                      <w:marTop w:val="0"/>
                      <w:marBottom w:val="300"/>
                      <w:divBdr>
                        <w:top w:val="none" w:sz="0" w:space="0" w:color="auto"/>
                        <w:left w:val="none" w:sz="0" w:space="0" w:color="auto"/>
                        <w:bottom w:val="none" w:sz="0" w:space="0" w:color="auto"/>
                        <w:right w:val="none" w:sz="0" w:space="0" w:color="auto"/>
                      </w:divBdr>
                    </w:div>
                  </w:divsChild>
                </w:div>
                <w:div w:id="1312753077">
                  <w:marLeft w:val="-300"/>
                  <w:marRight w:val="-300"/>
                  <w:marTop w:val="0"/>
                  <w:marBottom w:val="300"/>
                  <w:divBdr>
                    <w:top w:val="none" w:sz="0" w:space="0" w:color="auto"/>
                    <w:left w:val="none" w:sz="0" w:space="0" w:color="auto"/>
                    <w:bottom w:val="none" w:sz="0" w:space="0" w:color="auto"/>
                    <w:right w:val="none" w:sz="0" w:space="0" w:color="auto"/>
                  </w:divBdr>
                </w:div>
                <w:div w:id="152140905">
                  <w:marLeft w:val="0"/>
                  <w:marRight w:val="0"/>
                  <w:marTop w:val="0"/>
                  <w:marBottom w:val="0"/>
                  <w:divBdr>
                    <w:top w:val="none" w:sz="0" w:space="0" w:color="auto"/>
                    <w:left w:val="none" w:sz="0" w:space="0" w:color="auto"/>
                    <w:bottom w:val="none" w:sz="0" w:space="0" w:color="auto"/>
                    <w:right w:val="none" w:sz="0" w:space="0" w:color="auto"/>
                  </w:divBdr>
                </w:div>
                <w:div w:id="2022926728">
                  <w:marLeft w:val="0"/>
                  <w:marRight w:val="600"/>
                  <w:marTop w:val="0"/>
                  <w:marBottom w:val="0"/>
                  <w:divBdr>
                    <w:top w:val="none" w:sz="0" w:space="0" w:color="auto"/>
                    <w:left w:val="none" w:sz="0" w:space="0" w:color="auto"/>
                    <w:bottom w:val="none" w:sz="0" w:space="0" w:color="auto"/>
                    <w:right w:val="none" w:sz="0" w:space="0" w:color="auto"/>
                  </w:divBdr>
                </w:div>
                <w:div w:id="962034174">
                  <w:marLeft w:val="-300"/>
                  <w:marRight w:val="-300"/>
                  <w:marTop w:val="0"/>
                  <w:marBottom w:val="300"/>
                  <w:divBdr>
                    <w:top w:val="none" w:sz="0" w:space="0" w:color="auto"/>
                    <w:left w:val="none" w:sz="0" w:space="0" w:color="auto"/>
                    <w:bottom w:val="none" w:sz="0" w:space="0" w:color="auto"/>
                    <w:right w:val="none" w:sz="0" w:space="0" w:color="auto"/>
                  </w:divBdr>
                </w:div>
                <w:div w:id="1136028723">
                  <w:marLeft w:val="0"/>
                  <w:marRight w:val="0"/>
                  <w:marTop w:val="0"/>
                  <w:marBottom w:val="0"/>
                  <w:divBdr>
                    <w:top w:val="none" w:sz="0" w:space="0" w:color="auto"/>
                    <w:left w:val="none" w:sz="0" w:space="0" w:color="auto"/>
                    <w:bottom w:val="none" w:sz="0" w:space="0" w:color="auto"/>
                    <w:right w:val="none" w:sz="0" w:space="0" w:color="auto"/>
                  </w:divBdr>
                </w:div>
                <w:div w:id="395979363">
                  <w:marLeft w:val="0"/>
                  <w:marRight w:val="600"/>
                  <w:marTop w:val="0"/>
                  <w:marBottom w:val="0"/>
                  <w:divBdr>
                    <w:top w:val="none" w:sz="0" w:space="0" w:color="auto"/>
                    <w:left w:val="none" w:sz="0" w:space="0" w:color="auto"/>
                    <w:bottom w:val="none" w:sz="0" w:space="0" w:color="auto"/>
                    <w:right w:val="none" w:sz="0" w:space="0" w:color="auto"/>
                  </w:divBdr>
                </w:div>
                <w:div w:id="1010447542">
                  <w:marLeft w:val="-300"/>
                  <w:marRight w:val="-300"/>
                  <w:marTop w:val="0"/>
                  <w:marBottom w:val="300"/>
                  <w:divBdr>
                    <w:top w:val="none" w:sz="0" w:space="0" w:color="auto"/>
                    <w:left w:val="none" w:sz="0" w:space="0" w:color="auto"/>
                    <w:bottom w:val="none" w:sz="0" w:space="0" w:color="auto"/>
                    <w:right w:val="none" w:sz="0" w:space="0" w:color="auto"/>
                  </w:divBdr>
                </w:div>
                <w:div w:id="873811403">
                  <w:marLeft w:val="0"/>
                  <w:marRight w:val="0"/>
                  <w:marTop w:val="0"/>
                  <w:marBottom w:val="0"/>
                  <w:divBdr>
                    <w:top w:val="none" w:sz="0" w:space="0" w:color="auto"/>
                    <w:left w:val="none" w:sz="0" w:space="0" w:color="auto"/>
                    <w:bottom w:val="none" w:sz="0" w:space="0" w:color="auto"/>
                    <w:right w:val="none" w:sz="0" w:space="0" w:color="auto"/>
                  </w:divBdr>
                </w:div>
                <w:div w:id="87772609">
                  <w:marLeft w:val="0"/>
                  <w:marRight w:val="600"/>
                  <w:marTop w:val="0"/>
                  <w:marBottom w:val="0"/>
                  <w:divBdr>
                    <w:top w:val="none" w:sz="0" w:space="0" w:color="auto"/>
                    <w:left w:val="none" w:sz="0" w:space="0" w:color="auto"/>
                    <w:bottom w:val="none" w:sz="0" w:space="0" w:color="auto"/>
                    <w:right w:val="none" w:sz="0" w:space="0" w:color="auto"/>
                  </w:divBdr>
                </w:div>
                <w:div w:id="2096322789">
                  <w:marLeft w:val="-300"/>
                  <w:marRight w:val="-300"/>
                  <w:marTop w:val="0"/>
                  <w:marBottom w:val="300"/>
                  <w:divBdr>
                    <w:top w:val="none" w:sz="0" w:space="0" w:color="auto"/>
                    <w:left w:val="none" w:sz="0" w:space="0" w:color="auto"/>
                    <w:bottom w:val="none" w:sz="0" w:space="0" w:color="auto"/>
                    <w:right w:val="none" w:sz="0" w:space="0" w:color="auto"/>
                  </w:divBdr>
                </w:div>
                <w:div w:id="1850412937">
                  <w:marLeft w:val="0"/>
                  <w:marRight w:val="0"/>
                  <w:marTop w:val="0"/>
                  <w:marBottom w:val="0"/>
                  <w:divBdr>
                    <w:top w:val="none" w:sz="0" w:space="0" w:color="auto"/>
                    <w:left w:val="none" w:sz="0" w:space="0" w:color="auto"/>
                    <w:bottom w:val="none" w:sz="0" w:space="0" w:color="auto"/>
                    <w:right w:val="none" w:sz="0" w:space="0" w:color="auto"/>
                  </w:divBdr>
                </w:div>
                <w:div w:id="167721492">
                  <w:marLeft w:val="0"/>
                  <w:marRight w:val="600"/>
                  <w:marTop w:val="0"/>
                  <w:marBottom w:val="0"/>
                  <w:divBdr>
                    <w:top w:val="none" w:sz="0" w:space="0" w:color="auto"/>
                    <w:left w:val="none" w:sz="0" w:space="0" w:color="auto"/>
                    <w:bottom w:val="none" w:sz="0" w:space="0" w:color="auto"/>
                    <w:right w:val="none" w:sz="0" w:space="0" w:color="auto"/>
                  </w:divBdr>
                </w:div>
                <w:div w:id="813257892">
                  <w:marLeft w:val="-300"/>
                  <w:marRight w:val="-300"/>
                  <w:marTop w:val="0"/>
                  <w:marBottom w:val="300"/>
                  <w:divBdr>
                    <w:top w:val="none" w:sz="0" w:space="0" w:color="auto"/>
                    <w:left w:val="none" w:sz="0" w:space="0" w:color="auto"/>
                    <w:bottom w:val="none" w:sz="0" w:space="0" w:color="auto"/>
                    <w:right w:val="none" w:sz="0" w:space="0" w:color="auto"/>
                  </w:divBdr>
                </w:div>
                <w:div w:id="1248810931">
                  <w:marLeft w:val="0"/>
                  <w:marRight w:val="0"/>
                  <w:marTop w:val="0"/>
                  <w:marBottom w:val="0"/>
                  <w:divBdr>
                    <w:top w:val="none" w:sz="0" w:space="0" w:color="auto"/>
                    <w:left w:val="none" w:sz="0" w:space="0" w:color="auto"/>
                    <w:bottom w:val="none" w:sz="0" w:space="0" w:color="auto"/>
                    <w:right w:val="none" w:sz="0" w:space="0" w:color="auto"/>
                  </w:divBdr>
                </w:div>
                <w:div w:id="64377117">
                  <w:marLeft w:val="0"/>
                  <w:marRight w:val="600"/>
                  <w:marTop w:val="0"/>
                  <w:marBottom w:val="0"/>
                  <w:divBdr>
                    <w:top w:val="none" w:sz="0" w:space="0" w:color="auto"/>
                    <w:left w:val="none" w:sz="0" w:space="0" w:color="auto"/>
                    <w:bottom w:val="none" w:sz="0" w:space="0" w:color="auto"/>
                    <w:right w:val="none" w:sz="0" w:space="0" w:color="auto"/>
                  </w:divBdr>
                </w:div>
                <w:div w:id="1652098893">
                  <w:marLeft w:val="-300"/>
                  <w:marRight w:val="-300"/>
                  <w:marTop w:val="0"/>
                  <w:marBottom w:val="300"/>
                  <w:divBdr>
                    <w:top w:val="none" w:sz="0" w:space="0" w:color="auto"/>
                    <w:left w:val="none" w:sz="0" w:space="0" w:color="auto"/>
                    <w:bottom w:val="none" w:sz="0" w:space="0" w:color="auto"/>
                    <w:right w:val="none" w:sz="0" w:space="0" w:color="auto"/>
                  </w:divBdr>
                </w:div>
                <w:div w:id="345209178">
                  <w:marLeft w:val="0"/>
                  <w:marRight w:val="0"/>
                  <w:marTop w:val="0"/>
                  <w:marBottom w:val="0"/>
                  <w:divBdr>
                    <w:top w:val="none" w:sz="0" w:space="0" w:color="auto"/>
                    <w:left w:val="none" w:sz="0" w:space="0" w:color="auto"/>
                    <w:bottom w:val="none" w:sz="0" w:space="0" w:color="auto"/>
                    <w:right w:val="none" w:sz="0" w:space="0" w:color="auto"/>
                  </w:divBdr>
                </w:div>
                <w:div w:id="588125710">
                  <w:marLeft w:val="0"/>
                  <w:marRight w:val="600"/>
                  <w:marTop w:val="0"/>
                  <w:marBottom w:val="0"/>
                  <w:divBdr>
                    <w:top w:val="none" w:sz="0" w:space="0" w:color="auto"/>
                    <w:left w:val="none" w:sz="0" w:space="0" w:color="auto"/>
                    <w:bottom w:val="none" w:sz="0" w:space="0" w:color="auto"/>
                    <w:right w:val="none" w:sz="0" w:space="0" w:color="auto"/>
                  </w:divBdr>
                </w:div>
                <w:div w:id="534193787">
                  <w:marLeft w:val="-300"/>
                  <w:marRight w:val="-300"/>
                  <w:marTop w:val="0"/>
                  <w:marBottom w:val="300"/>
                  <w:divBdr>
                    <w:top w:val="none" w:sz="0" w:space="0" w:color="auto"/>
                    <w:left w:val="none" w:sz="0" w:space="0" w:color="auto"/>
                    <w:bottom w:val="none" w:sz="0" w:space="0" w:color="auto"/>
                    <w:right w:val="none" w:sz="0" w:space="0" w:color="auto"/>
                  </w:divBdr>
                </w:div>
                <w:div w:id="1192299584">
                  <w:marLeft w:val="0"/>
                  <w:marRight w:val="0"/>
                  <w:marTop w:val="0"/>
                  <w:marBottom w:val="0"/>
                  <w:divBdr>
                    <w:top w:val="none" w:sz="0" w:space="0" w:color="auto"/>
                    <w:left w:val="none" w:sz="0" w:space="0" w:color="auto"/>
                    <w:bottom w:val="none" w:sz="0" w:space="0" w:color="auto"/>
                    <w:right w:val="none" w:sz="0" w:space="0" w:color="auto"/>
                  </w:divBdr>
                </w:div>
                <w:div w:id="1833331637">
                  <w:marLeft w:val="0"/>
                  <w:marRight w:val="600"/>
                  <w:marTop w:val="0"/>
                  <w:marBottom w:val="0"/>
                  <w:divBdr>
                    <w:top w:val="none" w:sz="0" w:space="0" w:color="auto"/>
                    <w:left w:val="none" w:sz="0" w:space="0" w:color="auto"/>
                    <w:bottom w:val="none" w:sz="0" w:space="0" w:color="auto"/>
                    <w:right w:val="none" w:sz="0" w:space="0" w:color="auto"/>
                  </w:divBdr>
                </w:div>
                <w:div w:id="374086831">
                  <w:marLeft w:val="-300"/>
                  <w:marRight w:val="-300"/>
                  <w:marTop w:val="0"/>
                  <w:marBottom w:val="300"/>
                  <w:divBdr>
                    <w:top w:val="none" w:sz="0" w:space="0" w:color="auto"/>
                    <w:left w:val="none" w:sz="0" w:space="0" w:color="auto"/>
                    <w:bottom w:val="none" w:sz="0" w:space="0" w:color="auto"/>
                    <w:right w:val="none" w:sz="0" w:space="0" w:color="auto"/>
                  </w:divBdr>
                </w:div>
                <w:div w:id="1750039749">
                  <w:marLeft w:val="0"/>
                  <w:marRight w:val="0"/>
                  <w:marTop w:val="0"/>
                  <w:marBottom w:val="0"/>
                  <w:divBdr>
                    <w:top w:val="none" w:sz="0" w:space="0" w:color="auto"/>
                    <w:left w:val="none" w:sz="0" w:space="0" w:color="auto"/>
                    <w:bottom w:val="none" w:sz="0" w:space="0" w:color="auto"/>
                    <w:right w:val="none" w:sz="0" w:space="0" w:color="auto"/>
                  </w:divBdr>
                </w:div>
                <w:div w:id="937368602">
                  <w:marLeft w:val="0"/>
                  <w:marRight w:val="600"/>
                  <w:marTop w:val="0"/>
                  <w:marBottom w:val="0"/>
                  <w:divBdr>
                    <w:top w:val="none" w:sz="0" w:space="0" w:color="auto"/>
                    <w:left w:val="none" w:sz="0" w:space="0" w:color="auto"/>
                    <w:bottom w:val="none" w:sz="0" w:space="0" w:color="auto"/>
                    <w:right w:val="none" w:sz="0" w:space="0" w:color="auto"/>
                  </w:divBdr>
                </w:div>
                <w:div w:id="701125783">
                  <w:marLeft w:val="-300"/>
                  <w:marRight w:val="-300"/>
                  <w:marTop w:val="0"/>
                  <w:marBottom w:val="300"/>
                  <w:divBdr>
                    <w:top w:val="none" w:sz="0" w:space="0" w:color="auto"/>
                    <w:left w:val="none" w:sz="0" w:space="0" w:color="auto"/>
                    <w:bottom w:val="none" w:sz="0" w:space="0" w:color="auto"/>
                    <w:right w:val="none" w:sz="0" w:space="0" w:color="auto"/>
                  </w:divBdr>
                </w:div>
                <w:div w:id="860244096">
                  <w:marLeft w:val="0"/>
                  <w:marRight w:val="0"/>
                  <w:marTop w:val="0"/>
                  <w:marBottom w:val="0"/>
                  <w:divBdr>
                    <w:top w:val="none" w:sz="0" w:space="0" w:color="auto"/>
                    <w:left w:val="none" w:sz="0" w:space="0" w:color="auto"/>
                    <w:bottom w:val="none" w:sz="0" w:space="0" w:color="auto"/>
                    <w:right w:val="none" w:sz="0" w:space="0" w:color="auto"/>
                  </w:divBdr>
                </w:div>
                <w:div w:id="1912231224">
                  <w:marLeft w:val="0"/>
                  <w:marRight w:val="600"/>
                  <w:marTop w:val="0"/>
                  <w:marBottom w:val="0"/>
                  <w:divBdr>
                    <w:top w:val="none" w:sz="0" w:space="0" w:color="auto"/>
                    <w:left w:val="none" w:sz="0" w:space="0" w:color="auto"/>
                    <w:bottom w:val="none" w:sz="0" w:space="0" w:color="auto"/>
                    <w:right w:val="none" w:sz="0" w:space="0" w:color="auto"/>
                  </w:divBdr>
                </w:div>
                <w:div w:id="1719695062">
                  <w:marLeft w:val="-300"/>
                  <w:marRight w:val="-300"/>
                  <w:marTop w:val="0"/>
                  <w:marBottom w:val="300"/>
                  <w:divBdr>
                    <w:top w:val="none" w:sz="0" w:space="0" w:color="auto"/>
                    <w:left w:val="none" w:sz="0" w:space="0" w:color="auto"/>
                    <w:bottom w:val="none" w:sz="0" w:space="0" w:color="auto"/>
                    <w:right w:val="none" w:sz="0" w:space="0" w:color="auto"/>
                  </w:divBdr>
                </w:div>
                <w:div w:id="325599788">
                  <w:marLeft w:val="0"/>
                  <w:marRight w:val="0"/>
                  <w:marTop w:val="0"/>
                  <w:marBottom w:val="0"/>
                  <w:divBdr>
                    <w:top w:val="none" w:sz="0" w:space="0" w:color="auto"/>
                    <w:left w:val="none" w:sz="0" w:space="0" w:color="auto"/>
                    <w:bottom w:val="none" w:sz="0" w:space="0" w:color="auto"/>
                    <w:right w:val="none" w:sz="0" w:space="0" w:color="auto"/>
                  </w:divBdr>
                </w:div>
                <w:div w:id="1005593334">
                  <w:marLeft w:val="0"/>
                  <w:marRight w:val="600"/>
                  <w:marTop w:val="0"/>
                  <w:marBottom w:val="0"/>
                  <w:divBdr>
                    <w:top w:val="none" w:sz="0" w:space="0" w:color="auto"/>
                    <w:left w:val="none" w:sz="0" w:space="0" w:color="auto"/>
                    <w:bottom w:val="none" w:sz="0" w:space="0" w:color="auto"/>
                    <w:right w:val="none" w:sz="0" w:space="0" w:color="auto"/>
                  </w:divBdr>
                </w:div>
                <w:div w:id="1413963791">
                  <w:marLeft w:val="-300"/>
                  <w:marRight w:val="-300"/>
                  <w:marTop w:val="0"/>
                  <w:marBottom w:val="300"/>
                  <w:divBdr>
                    <w:top w:val="none" w:sz="0" w:space="0" w:color="auto"/>
                    <w:left w:val="none" w:sz="0" w:space="0" w:color="auto"/>
                    <w:bottom w:val="none" w:sz="0" w:space="0" w:color="auto"/>
                    <w:right w:val="none" w:sz="0" w:space="0" w:color="auto"/>
                  </w:divBdr>
                </w:div>
                <w:div w:id="1045567927">
                  <w:marLeft w:val="0"/>
                  <w:marRight w:val="0"/>
                  <w:marTop w:val="0"/>
                  <w:marBottom w:val="0"/>
                  <w:divBdr>
                    <w:top w:val="none" w:sz="0" w:space="0" w:color="auto"/>
                    <w:left w:val="none" w:sz="0" w:space="0" w:color="auto"/>
                    <w:bottom w:val="none" w:sz="0" w:space="0" w:color="auto"/>
                    <w:right w:val="none" w:sz="0" w:space="0" w:color="auto"/>
                  </w:divBdr>
                </w:div>
                <w:div w:id="224801822">
                  <w:marLeft w:val="0"/>
                  <w:marRight w:val="600"/>
                  <w:marTop w:val="0"/>
                  <w:marBottom w:val="0"/>
                  <w:divBdr>
                    <w:top w:val="none" w:sz="0" w:space="0" w:color="auto"/>
                    <w:left w:val="none" w:sz="0" w:space="0" w:color="auto"/>
                    <w:bottom w:val="none" w:sz="0" w:space="0" w:color="auto"/>
                    <w:right w:val="none" w:sz="0" w:space="0" w:color="auto"/>
                  </w:divBdr>
                </w:div>
                <w:div w:id="2086224950">
                  <w:marLeft w:val="-300"/>
                  <w:marRight w:val="-300"/>
                  <w:marTop w:val="0"/>
                  <w:marBottom w:val="300"/>
                  <w:divBdr>
                    <w:top w:val="none" w:sz="0" w:space="0" w:color="auto"/>
                    <w:left w:val="none" w:sz="0" w:space="0" w:color="auto"/>
                    <w:bottom w:val="none" w:sz="0" w:space="0" w:color="auto"/>
                    <w:right w:val="none" w:sz="0" w:space="0" w:color="auto"/>
                  </w:divBdr>
                </w:div>
                <w:div w:id="1535384802">
                  <w:marLeft w:val="0"/>
                  <w:marRight w:val="0"/>
                  <w:marTop w:val="0"/>
                  <w:marBottom w:val="0"/>
                  <w:divBdr>
                    <w:top w:val="none" w:sz="0" w:space="0" w:color="auto"/>
                    <w:left w:val="none" w:sz="0" w:space="0" w:color="auto"/>
                    <w:bottom w:val="none" w:sz="0" w:space="0" w:color="auto"/>
                    <w:right w:val="none" w:sz="0" w:space="0" w:color="auto"/>
                  </w:divBdr>
                </w:div>
                <w:div w:id="398289142">
                  <w:marLeft w:val="0"/>
                  <w:marRight w:val="600"/>
                  <w:marTop w:val="0"/>
                  <w:marBottom w:val="0"/>
                  <w:divBdr>
                    <w:top w:val="none" w:sz="0" w:space="0" w:color="auto"/>
                    <w:left w:val="none" w:sz="0" w:space="0" w:color="auto"/>
                    <w:bottom w:val="none" w:sz="0" w:space="0" w:color="auto"/>
                    <w:right w:val="none" w:sz="0" w:space="0" w:color="auto"/>
                  </w:divBdr>
                </w:div>
                <w:div w:id="1228611268">
                  <w:marLeft w:val="-300"/>
                  <w:marRight w:val="-300"/>
                  <w:marTop w:val="0"/>
                  <w:marBottom w:val="300"/>
                  <w:divBdr>
                    <w:top w:val="none" w:sz="0" w:space="0" w:color="auto"/>
                    <w:left w:val="none" w:sz="0" w:space="0" w:color="auto"/>
                    <w:bottom w:val="none" w:sz="0" w:space="0" w:color="auto"/>
                    <w:right w:val="none" w:sz="0" w:space="0" w:color="auto"/>
                  </w:divBdr>
                </w:div>
                <w:div w:id="1454053441">
                  <w:marLeft w:val="0"/>
                  <w:marRight w:val="0"/>
                  <w:marTop w:val="0"/>
                  <w:marBottom w:val="0"/>
                  <w:divBdr>
                    <w:top w:val="none" w:sz="0" w:space="0" w:color="auto"/>
                    <w:left w:val="none" w:sz="0" w:space="0" w:color="auto"/>
                    <w:bottom w:val="none" w:sz="0" w:space="0" w:color="auto"/>
                    <w:right w:val="none" w:sz="0" w:space="0" w:color="auto"/>
                  </w:divBdr>
                </w:div>
                <w:div w:id="1981031919">
                  <w:marLeft w:val="0"/>
                  <w:marRight w:val="600"/>
                  <w:marTop w:val="0"/>
                  <w:marBottom w:val="0"/>
                  <w:divBdr>
                    <w:top w:val="none" w:sz="0" w:space="0" w:color="auto"/>
                    <w:left w:val="none" w:sz="0" w:space="0" w:color="auto"/>
                    <w:bottom w:val="none" w:sz="0" w:space="0" w:color="auto"/>
                    <w:right w:val="none" w:sz="0" w:space="0" w:color="auto"/>
                  </w:divBdr>
                </w:div>
                <w:div w:id="1516073880">
                  <w:marLeft w:val="-300"/>
                  <w:marRight w:val="-300"/>
                  <w:marTop w:val="0"/>
                  <w:marBottom w:val="300"/>
                  <w:divBdr>
                    <w:top w:val="none" w:sz="0" w:space="0" w:color="auto"/>
                    <w:left w:val="none" w:sz="0" w:space="0" w:color="auto"/>
                    <w:bottom w:val="none" w:sz="0" w:space="0" w:color="auto"/>
                    <w:right w:val="none" w:sz="0" w:space="0" w:color="auto"/>
                  </w:divBdr>
                </w:div>
                <w:div w:id="669337858">
                  <w:marLeft w:val="0"/>
                  <w:marRight w:val="0"/>
                  <w:marTop w:val="0"/>
                  <w:marBottom w:val="0"/>
                  <w:divBdr>
                    <w:top w:val="none" w:sz="0" w:space="0" w:color="auto"/>
                    <w:left w:val="none" w:sz="0" w:space="0" w:color="auto"/>
                    <w:bottom w:val="none" w:sz="0" w:space="0" w:color="auto"/>
                    <w:right w:val="none" w:sz="0" w:space="0" w:color="auto"/>
                  </w:divBdr>
                </w:div>
                <w:div w:id="1615479210">
                  <w:marLeft w:val="0"/>
                  <w:marRight w:val="600"/>
                  <w:marTop w:val="0"/>
                  <w:marBottom w:val="0"/>
                  <w:divBdr>
                    <w:top w:val="none" w:sz="0" w:space="0" w:color="auto"/>
                    <w:left w:val="none" w:sz="0" w:space="0" w:color="auto"/>
                    <w:bottom w:val="none" w:sz="0" w:space="0" w:color="auto"/>
                    <w:right w:val="none" w:sz="0" w:space="0" w:color="auto"/>
                  </w:divBdr>
                </w:div>
                <w:div w:id="1059209139">
                  <w:marLeft w:val="-300"/>
                  <w:marRight w:val="-300"/>
                  <w:marTop w:val="0"/>
                  <w:marBottom w:val="300"/>
                  <w:divBdr>
                    <w:top w:val="none" w:sz="0" w:space="0" w:color="auto"/>
                    <w:left w:val="none" w:sz="0" w:space="0" w:color="auto"/>
                    <w:bottom w:val="none" w:sz="0" w:space="0" w:color="auto"/>
                    <w:right w:val="none" w:sz="0" w:space="0" w:color="auto"/>
                  </w:divBdr>
                </w:div>
                <w:div w:id="1366562122">
                  <w:marLeft w:val="0"/>
                  <w:marRight w:val="0"/>
                  <w:marTop w:val="0"/>
                  <w:marBottom w:val="0"/>
                  <w:divBdr>
                    <w:top w:val="none" w:sz="0" w:space="0" w:color="auto"/>
                    <w:left w:val="none" w:sz="0" w:space="0" w:color="auto"/>
                    <w:bottom w:val="none" w:sz="0" w:space="0" w:color="auto"/>
                    <w:right w:val="none" w:sz="0" w:space="0" w:color="auto"/>
                  </w:divBdr>
                </w:div>
                <w:div w:id="975186793">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312492443">
          <w:marLeft w:val="0"/>
          <w:marRight w:val="0"/>
          <w:marTop w:val="0"/>
          <w:marBottom w:val="375"/>
          <w:divBdr>
            <w:top w:val="none" w:sz="0" w:space="0" w:color="auto"/>
            <w:left w:val="none" w:sz="0" w:space="0" w:color="auto"/>
            <w:bottom w:val="none" w:sz="0" w:space="0" w:color="auto"/>
            <w:right w:val="none" w:sz="0" w:space="0" w:color="auto"/>
          </w:divBdr>
          <w:divsChild>
            <w:div w:id="1840535038">
              <w:marLeft w:val="0"/>
              <w:marRight w:val="0"/>
              <w:marTop w:val="0"/>
              <w:marBottom w:val="0"/>
              <w:divBdr>
                <w:top w:val="none" w:sz="0" w:space="0" w:color="auto"/>
                <w:left w:val="none" w:sz="0" w:space="0" w:color="auto"/>
                <w:bottom w:val="none" w:sz="0" w:space="0" w:color="auto"/>
                <w:right w:val="none" w:sz="0" w:space="0" w:color="auto"/>
              </w:divBdr>
              <w:divsChild>
                <w:div w:id="807865489">
                  <w:marLeft w:val="0"/>
                  <w:marRight w:val="0"/>
                  <w:marTop w:val="0"/>
                  <w:marBottom w:val="300"/>
                  <w:divBdr>
                    <w:top w:val="none" w:sz="0" w:space="0" w:color="auto"/>
                    <w:left w:val="none" w:sz="0" w:space="0" w:color="auto"/>
                    <w:bottom w:val="none" w:sz="0" w:space="0" w:color="auto"/>
                    <w:right w:val="none" w:sz="0" w:space="0" w:color="auto"/>
                  </w:divBdr>
                  <w:divsChild>
                    <w:div w:id="1857621299">
                      <w:marLeft w:val="0"/>
                      <w:marRight w:val="0"/>
                      <w:marTop w:val="0"/>
                      <w:marBottom w:val="300"/>
                      <w:divBdr>
                        <w:top w:val="none" w:sz="0" w:space="0" w:color="auto"/>
                        <w:left w:val="none" w:sz="0" w:space="0" w:color="auto"/>
                        <w:bottom w:val="none" w:sz="0" w:space="0" w:color="auto"/>
                        <w:right w:val="none" w:sz="0" w:space="0" w:color="auto"/>
                      </w:divBdr>
                    </w:div>
                    <w:div w:id="904223044">
                      <w:marLeft w:val="0"/>
                      <w:marRight w:val="0"/>
                      <w:marTop w:val="0"/>
                      <w:marBottom w:val="360"/>
                      <w:divBdr>
                        <w:top w:val="none" w:sz="0" w:space="0" w:color="auto"/>
                        <w:left w:val="none" w:sz="0" w:space="0" w:color="auto"/>
                        <w:bottom w:val="none" w:sz="0" w:space="0" w:color="auto"/>
                        <w:right w:val="none" w:sz="0" w:space="0" w:color="auto"/>
                      </w:divBdr>
                      <w:divsChild>
                        <w:div w:id="608589147">
                          <w:marLeft w:val="0"/>
                          <w:marRight w:val="0"/>
                          <w:marTop w:val="0"/>
                          <w:marBottom w:val="0"/>
                          <w:divBdr>
                            <w:top w:val="none" w:sz="0" w:space="0" w:color="auto"/>
                            <w:left w:val="none" w:sz="0" w:space="0" w:color="auto"/>
                            <w:bottom w:val="none" w:sz="0" w:space="0" w:color="auto"/>
                            <w:right w:val="none" w:sz="0" w:space="0" w:color="auto"/>
                          </w:divBdr>
                          <w:divsChild>
                            <w:div w:id="1798640938">
                              <w:marLeft w:val="0"/>
                              <w:marRight w:val="0"/>
                              <w:marTop w:val="0"/>
                              <w:marBottom w:val="0"/>
                              <w:divBdr>
                                <w:top w:val="none" w:sz="0" w:space="0" w:color="auto"/>
                                <w:left w:val="none" w:sz="0" w:space="0" w:color="auto"/>
                                <w:bottom w:val="none" w:sz="0" w:space="0" w:color="auto"/>
                                <w:right w:val="none" w:sz="0" w:space="0" w:color="auto"/>
                              </w:divBdr>
                            </w:div>
                            <w:div w:id="177015297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273826180">
                  <w:marLeft w:val="0"/>
                  <w:marRight w:val="0"/>
                  <w:marTop w:val="0"/>
                  <w:marBottom w:val="150"/>
                  <w:divBdr>
                    <w:top w:val="none" w:sz="0" w:space="0" w:color="auto"/>
                    <w:left w:val="none" w:sz="0" w:space="0" w:color="auto"/>
                    <w:bottom w:val="none" w:sz="0" w:space="0" w:color="auto"/>
                    <w:right w:val="none" w:sz="0" w:space="0" w:color="auto"/>
                  </w:divBdr>
                </w:div>
                <w:div w:id="198948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461480">
          <w:marLeft w:val="0"/>
          <w:marRight w:val="0"/>
          <w:marTop w:val="0"/>
          <w:marBottom w:val="375"/>
          <w:divBdr>
            <w:top w:val="none" w:sz="0" w:space="0" w:color="auto"/>
            <w:left w:val="none" w:sz="0" w:space="0" w:color="auto"/>
            <w:bottom w:val="none" w:sz="0" w:space="0" w:color="auto"/>
            <w:right w:val="none" w:sz="0" w:space="0" w:color="auto"/>
          </w:divBdr>
          <w:divsChild>
            <w:div w:id="2139107660">
              <w:marLeft w:val="0"/>
              <w:marRight w:val="0"/>
              <w:marTop w:val="0"/>
              <w:marBottom w:val="0"/>
              <w:divBdr>
                <w:top w:val="none" w:sz="0" w:space="0" w:color="auto"/>
                <w:left w:val="none" w:sz="0" w:space="0" w:color="auto"/>
                <w:bottom w:val="none" w:sz="0" w:space="0" w:color="auto"/>
                <w:right w:val="none" w:sz="0" w:space="0" w:color="auto"/>
              </w:divBdr>
            </w:div>
          </w:divsChild>
        </w:div>
        <w:div w:id="990409068">
          <w:marLeft w:val="0"/>
          <w:marRight w:val="0"/>
          <w:marTop w:val="0"/>
          <w:marBottom w:val="375"/>
          <w:divBdr>
            <w:top w:val="none" w:sz="0" w:space="0" w:color="auto"/>
            <w:left w:val="none" w:sz="0" w:space="0" w:color="auto"/>
            <w:bottom w:val="none" w:sz="0" w:space="0" w:color="auto"/>
            <w:right w:val="none" w:sz="0" w:space="0" w:color="auto"/>
          </w:divBdr>
          <w:divsChild>
            <w:div w:id="163907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817">
      <w:bodyDiv w:val="1"/>
      <w:marLeft w:val="0"/>
      <w:marRight w:val="0"/>
      <w:marTop w:val="0"/>
      <w:marBottom w:val="0"/>
      <w:divBdr>
        <w:top w:val="none" w:sz="0" w:space="0" w:color="auto"/>
        <w:left w:val="none" w:sz="0" w:space="0" w:color="auto"/>
        <w:bottom w:val="none" w:sz="0" w:space="0" w:color="auto"/>
        <w:right w:val="none" w:sz="0" w:space="0" w:color="auto"/>
      </w:divBdr>
      <w:divsChild>
        <w:div w:id="792871501">
          <w:marLeft w:val="0"/>
          <w:marRight w:val="0"/>
          <w:marTop w:val="0"/>
          <w:marBottom w:val="0"/>
          <w:divBdr>
            <w:top w:val="none" w:sz="0" w:space="0" w:color="auto"/>
            <w:left w:val="none" w:sz="0" w:space="0" w:color="auto"/>
            <w:bottom w:val="none" w:sz="0" w:space="0" w:color="auto"/>
            <w:right w:val="none" w:sz="0" w:space="0" w:color="auto"/>
          </w:divBdr>
        </w:div>
        <w:div w:id="42797310">
          <w:marLeft w:val="0"/>
          <w:marRight w:val="0"/>
          <w:marTop w:val="0"/>
          <w:marBottom w:val="0"/>
          <w:divBdr>
            <w:top w:val="none" w:sz="0" w:space="0" w:color="auto"/>
            <w:left w:val="none" w:sz="0" w:space="0" w:color="auto"/>
            <w:bottom w:val="none" w:sz="0" w:space="0" w:color="auto"/>
            <w:right w:val="none" w:sz="0" w:space="0" w:color="auto"/>
          </w:divBdr>
          <w:divsChild>
            <w:div w:id="1112702881">
              <w:marLeft w:val="0"/>
              <w:marRight w:val="0"/>
              <w:marTop w:val="0"/>
              <w:marBottom w:val="240"/>
              <w:divBdr>
                <w:top w:val="none" w:sz="0" w:space="0" w:color="auto"/>
                <w:left w:val="none" w:sz="0" w:space="0" w:color="auto"/>
                <w:bottom w:val="none" w:sz="0" w:space="0" w:color="auto"/>
                <w:right w:val="none" w:sz="0" w:space="0" w:color="auto"/>
              </w:divBdr>
              <w:divsChild>
                <w:div w:id="2106421431">
                  <w:marLeft w:val="0"/>
                  <w:marRight w:val="0"/>
                  <w:marTop w:val="0"/>
                  <w:marBottom w:val="0"/>
                  <w:divBdr>
                    <w:top w:val="none" w:sz="0" w:space="0" w:color="auto"/>
                    <w:left w:val="none" w:sz="0" w:space="0" w:color="auto"/>
                    <w:bottom w:val="none" w:sz="0" w:space="0" w:color="auto"/>
                    <w:right w:val="none" w:sz="0" w:space="0" w:color="auto"/>
                  </w:divBdr>
                  <w:divsChild>
                    <w:div w:id="575013003">
                      <w:marLeft w:val="0"/>
                      <w:marRight w:val="0"/>
                      <w:marTop w:val="0"/>
                      <w:marBottom w:val="150"/>
                      <w:divBdr>
                        <w:top w:val="none" w:sz="0" w:space="0" w:color="auto"/>
                        <w:left w:val="none" w:sz="0" w:space="0" w:color="auto"/>
                        <w:bottom w:val="none" w:sz="0" w:space="0" w:color="auto"/>
                        <w:right w:val="none" w:sz="0" w:space="0" w:color="auto"/>
                      </w:divBdr>
                    </w:div>
                    <w:div w:id="1352877411">
                      <w:marLeft w:val="0"/>
                      <w:marRight w:val="0"/>
                      <w:marTop w:val="0"/>
                      <w:marBottom w:val="150"/>
                      <w:divBdr>
                        <w:top w:val="none" w:sz="0" w:space="0" w:color="auto"/>
                        <w:left w:val="none" w:sz="0" w:space="0" w:color="auto"/>
                        <w:bottom w:val="none" w:sz="0" w:space="0" w:color="auto"/>
                        <w:right w:val="none" w:sz="0" w:space="0" w:color="auto"/>
                      </w:divBdr>
                      <w:divsChild>
                        <w:div w:id="1438401243">
                          <w:marLeft w:val="0"/>
                          <w:marRight w:val="0"/>
                          <w:marTop w:val="0"/>
                          <w:marBottom w:val="60"/>
                          <w:divBdr>
                            <w:top w:val="none" w:sz="0" w:space="0" w:color="auto"/>
                            <w:left w:val="none" w:sz="0" w:space="0" w:color="auto"/>
                            <w:bottom w:val="none" w:sz="0" w:space="0" w:color="auto"/>
                            <w:right w:val="none" w:sz="0" w:space="0" w:color="auto"/>
                          </w:divBdr>
                        </w:div>
                        <w:div w:id="1671447379">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 w:id="289094598">
          <w:marLeft w:val="0"/>
          <w:marRight w:val="0"/>
          <w:marTop w:val="0"/>
          <w:marBottom w:val="0"/>
          <w:divBdr>
            <w:top w:val="none" w:sz="0" w:space="0" w:color="auto"/>
            <w:left w:val="none" w:sz="0" w:space="0" w:color="auto"/>
            <w:bottom w:val="none" w:sz="0" w:space="0" w:color="auto"/>
            <w:right w:val="none" w:sz="0" w:space="0" w:color="auto"/>
          </w:divBdr>
        </w:div>
        <w:div w:id="1026903567">
          <w:marLeft w:val="0"/>
          <w:marRight w:val="0"/>
          <w:marTop w:val="0"/>
          <w:marBottom w:val="0"/>
          <w:divBdr>
            <w:top w:val="none" w:sz="0" w:space="0" w:color="auto"/>
            <w:left w:val="none" w:sz="0" w:space="0" w:color="auto"/>
            <w:bottom w:val="none" w:sz="0" w:space="0" w:color="auto"/>
            <w:right w:val="none" w:sz="0" w:space="0" w:color="auto"/>
          </w:divBdr>
        </w:div>
        <w:div w:id="714044945">
          <w:marLeft w:val="0"/>
          <w:marRight w:val="0"/>
          <w:marTop w:val="0"/>
          <w:marBottom w:val="0"/>
          <w:divBdr>
            <w:top w:val="none" w:sz="0" w:space="0" w:color="auto"/>
            <w:left w:val="none" w:sz="0" w:space="0" w:color="auto"/>
            <w:bottom w:val="none" w:sz="0" w:space="0" w:color="auto"/>
            <w:right w:val="none" w:sz="0" w:space="0" w:color="auto"/>
          </w:divBdr>
        </w:div>
        <w:div w:id="675958654">
          <w:marLeft w:val="0"/>
          <w:marRight w:val="0"/>
          <w:marTop w:val="0"/>
          <w:marBottom w:val="0"/>
          <w:divBdr>
            <w:top w:val="none" w:sz="0" w:space="0" w:color="auto"/>
            <w:left w:val="none" w:sz="0" w:space="0" w:color="auto"/>
            <w:bottom w:val="none" w:sz="0" w:space="0" w:color="auto"/>
            <w:right w:val="none" w:sz="0" w:space="0" w:color="auto"/>
          </w:divBdr>
        </w:div>
        <w:div w:id="711802777">
          <w:marLeft w:val="0"/>
          <w:marRight w:val="0"/>
          <w:marTop w:val="0"/>
          <w:marBottom w:val="0"/>
          <w:divBdr>
            <w:top w:val="none" w:sz="0" w:space="0" w:color="auto"/>
            <w:left w:val="none" w:sz="0" w:space="0" w:color="auto"/>
            <w:bottom w:val="none" w:sz="0" w:space="0" w:color="auto"/>
            <w:right w:val="none" w:sz="0" w:space="0" w:color="auto"/>
          </w:divBdr>
        </w:div>
      </w:divsChild>
    </w:div>
    <w:div w:id="1964191490">
      <w:bodyDiv w:val="1"/>
      <w:marLeft w:val="0"/>
      <w:marRight w:val="0"/>
      <w:marTop w:val="0"/>
      <w:marBottom w:val="0"/>
      <w:divBdr>
        <w:top w:val="none" w:sz="0" w:space="0" w:color="auto"/>
        <w:left w:val="none" w:sz="0" w:space="0" w:color="auto"/>
        <w:bottom w:val="none" w:sz="0" w:space="0" w:color="auto"/>
        <w:right w:val="none" w:sz="0" w:space="0" w:color="auto"/>
      </w:divBdr>
      <w:divsChild>
        <w:div w:id="547841048">
          <w:marLeft w:val="-450"/>
          <w:marRight w:val="-450"/>
          <w:marTop w:val="750"/>
          <w:marBottom w:val="0"/>
          <w:divBdr>
            <w:top w:val="single" w:sz="6" w:space="23" w:color="CCCCCC"/>
            <w:left w:val="none" w:sz="0" w:space="0" w:color="auto"/>
            <w:bottom w:val="none" w:sz="0" w:space="0" w:color="auto"/>
            <w:right w:val="none" w:sz="0" w:space="0" w:color="auto"/>
          </w:divBdr>
        </w:div>
        <w:div w:id="1063060563">
          <w:marLeft w:val="-450"/>
          <w:marRight w:val="-450"/>
          <w:marTop w:val="0"/>
          <w:marBottom w:val="0"/>
          <w:divBdr>
            <w:top w:val="single" w:sz="6" w:space="23" w:color="CCCCCC"/>
            <w:left w:val="none" w:sz="0" w:space="0" w:color="auto"/>
            <w:bottom w:val="none" w:sz="0" w:space="0" w:color="auto"/>
            <w:right w:val="none" w:sz="0" w:space="0" w:color="auto"/>
          </w:divBdr>
        </w:div>
      </w:divsChild>
    </w:div>
    <w:div w:id="2046714729">
      <w:bodyDiv w:val="1"/>
      <w:marLeft w:val="0"/>
      <w:marRight w:val="0"/>
      <w:marTop w:val="0"/>
      <w:marBottom w:val="0"/>
      <w:divBdr>
        <w:top w:val="none" w:sz="0" w:space="0" w:color="auto"/>
        <w:left w:val="none" w:sz="0" w:space="0" w:color="auto"/>
        <w:bottom w:val="none" w:sz="0" w:space="0" w:color="auto"/>
        <w:right w:val="none" w:sz="0" w:space="0" w:color="auto"/>
      </w:divBdr>
    </w:div>
    <w:div w:id="2054036333">
      <w:bodyDiv w:val="1"/>
      <w:marLeft w:val="0"/>
      <w:marRight w:val="0"/>
      <w:marTop w:val="0"/>
      <w:marBottom w:val="0"/>
      <w:divBdr>
        <w:top w:val="none" w:sz="0" w:space="0" w:color="auto"/>
        <w:left w:val="none" w:sz="0" w:space="0" w:color="auto"/>
        <w:bottom w:val="none" w:sz="0" w:space="0" w:color="auto"/>
        <w:right w:val="none" w:sz="0" w:space="0" w:color="auto"/>
      </w:divBdr>
    </w:div>
    <w:div w:id="20561534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06971">
      <w:bodyDiv w:val="1"/>
      <w:marLeft w:val="0"/>
      <w:marRight w:val="0"/>
      <w:marTop w:val="0"/>
      <w:marBottom w:val="0"/>
      <w:divBdr>
        <w:top w:val="none" w:sz="0" w:space="0" w:color="auto"/>
        <w:left w:val="none" w:sz="0" w:space="0" w:color="auto"/>
        <w:bottom w:val="none" w:sz="0" w:space="0" w:color="auto"/>
        <w:right w:val="none" w:sz="0" w:space="0" w:color="auto"/>
      </w:divBdr>
    </w:div>
    <w:div w:id="213852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usiness.qld.gov.au/business/running/risk-management/risk-management-plan-business-impact-analysis/treat-risks-busin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ikihow.com/Brainstor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ikihow.com/Make-a-Modular-Dream-Computer-Syste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4.bp.blogspot.com/-t3CWnDU5ilY/VLjfOwhRC6I/AAAAAAAABcM/shbchq5FRKI/s1600/objectives%2Bof%2Brisk%2Bmanagement.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971F4-5840-46A7-A5AB-34EF315E5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15</Pages>
  <Words>4389</Words>
  <Characters>25022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Shahbaz Ali</cp:lastModifiedBy>
  <cp:revision>6</cp:revision>
  <dcterms:created xsi:type="dcterms:W3CDTF">2017-01-26T08:22:00Z</dcterms:created>
  <dcterms:modified xsi:type="dcterms:W3CDTF">2017-02-06T11:53:00Z</dcterms:modified>
</cp:coreProperties>
</file>