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351F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Theme="minorHAnsi" w:hAnsiTheme="minorHAnsi"/>
              </w:rPr>
              <w:t>Fiona Correia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422C">
            <w:pPr>
              <w:pStyle w:val="Default"/>
              <w:rPr>
                <w:rFonts w:asciiTheme="minorHAnsi" w:hAnsiTheme="minorHAnsi"/>
              </w:rPr>
            </w:pPr>
            <w:r>
              <w:rPr>
                <w:rFonts w:asciiTheme="minorHAnsi" w:hAnsiTheme="minorHAnsi"/>
              </w:rPr>
              <w:t>2175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22C">
            <w:pPr>
              <w:pStyle w:val="Default"/>
              <w:rPr>
                <w:rFonts w:asciiTheme="minorHAnsi" w:hAnsiTheme="minorHAnsi"/>
              </w:rPr>
            </w:pPr>
            <w:r>
              <w:rPr>
                <w:rFonts w:ascii="Helvetica" w:hAnsi="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15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3513E7" w:rsidRDefault="00823285" w:rsidP="003513E7">
            <w:pPr>
              <w:pStyle w:val="ListParagraph"/>
              <w:numPr>
                <w:ilvl w:val="0"/>
                <w:numId w:val="6"/>
              </w:numPr>
              <w:autoSpaceDE w:val="0"/>
              <w:autoSpaceDN w:val="0"/>
              <w:adjustRightInd w:val="0"/>
              <w:spacing w:line="360" w:lineRule="auto"/>
              <w:rPr>
                <w:rFonts w:ascii="Arial" w:hAnsi="Arial" w:cs="Arial"/>
                <w:b/>
                <w:color w:val="000000"/>
                <w:sz w:val="24"/>
                <w:szCs w:val="24"/>
              </w:rPr>
            </w:pPr>
            <w:r w:rsidRPr="003513E7">
              <w:rPr>
                <w:rFonts w:ascii="Arial" w:hAnsi="Arial" w:cs="Arial"/>
                <w:b/>
                <w:color w:val="000000"/>
                <w:sz w:val="24"/>
                <w:szCs w:val="24"/>
              </w:rPr>
              <w:t xml:space="preserve">i. In what way do the effects of crime influence economy? </w:t>
            </w:r>
          </w:p>
          <w:p w:rsidR="00823285" w:rsidRPr="003513E7" w:rsidRDefault="00823285"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 xml:space="preserve">The effect of crime on the economy is massive.  Crime influences the economy on a microeconomic and macroeconomic way.  Microeconomics focuses on the effect of crime on business and individuals whereas macroeconomics analyses the effect of crime on local communities and domestic and global markets.  </w:t>
            </w:r>
          </w:p>
          <w:p w:rsidR="00823285" w:rsidRDefault="00823285" w:rsidP="003513E7">
            <w:pPr>
              <w:autoSpaceDE w:val="0"/>
              <w:autoSpaceDN w:val="0"/>
              <w:adjustRightInd w:val="0"/>
              <w:spacing w:line="360" w:lineRule="auto"/>
              <w:rPr>
                <w:rFonts w:ascii="Arial" w:hAnsi="Arial" w:cs="Arial"/>
                <w:i/>
                <w:sz w:val="24"/>
                <w:szCs w:val="24"/>
                <w:lang w:val="en"/>
              </w:rPr>
            </w:pPr>
            <w:r w:rsidRPr="003513E7">
              <w:rPr>
                <w:rFonts w:ascii="Arial" w:hAnsi="Arial" w:cs="Arial"/>
                <w:color w:val="000000"/>
                <w:sz w:val="24"/>
                <w:szCs w:val="24"/>
              </w:rPr>
              <w:t xml:space="preserve">I like the </w:t>
            </w:r>
            <w:r w:rsidR="00265A41" w:rsidRPr="003513E7">
              <w:rPr>
                <w:rFonts w:ascii="Arial" w:hAnsi="Arial" w:cs="Arial"/>
                <w:color w:val="000000"/>
                <w:sz w:val="24"/>
                <w:szCs w:val="24"/>
              </w:rPr>
              <w:t xml:space="preserve">explanation </w:t>
            </w:r>
            <w:r w:rsidRPr="003513E7">
              <w:rPr>
                <w:rFonts w:ascii="Arial" w:hAnsi="Arial" w:cs="Arial"/>
                <w:color w:val="000000"/>
                <w:sz w:val="24"/>
                <w:szCs w:val="24"/>
              </w:rPr>
              <w:t xml:space="preserve">on </w:t>
            </w:r>
            <w:hyperlink r:id="rId10" w:history="1">
              <w:r w:rsidRPr="003513E7">
                <w:rPr>
                  <w:rStyle w:val="Hyperlink"/>
                  <w:rFonts w:ascii="Arial" w:hAnsi="Arial" w:cs="Arial"/>
                  <w:sz w:val="24"/>
                  <w:szCs w:val="24"/>
                </w:rPr>
                <w:t>http://www.securipedia.eu</w:t>
              </w:r>
            </w:hyperlink>
            <w:r w:rsidRPr="003513E7">
              <w:rPr>
                <w:rFonts w:ascii="Arial" w:hAnsi="Arial" w:cs="Arial"/>
                <w:color w:val="000000"/>
                <w:sz w:val="24"/>
                <w:szCs w:val="24"/>
              </w:rPr>
              <w:t xml:space="preserve"> which states that “</w:t>
            </w:r>
            <w:r w:rsidRPr="003513E7">
              <w:rPr>
                <w:rFonts w:ascii="Arial" w:hAnsi="Arial" w:cs="Arial"/>
                <w:i/>
                <w:sz w:val="24"/>
                <w:szCs w:val="24"/>
                <w:lang w:val="en"/>
              </w:rPr>
              <w:t>Crime not only leads to material and immaterial costs for those who have become victimised, but crime also forces local and national authorities to spend billions on the prevention of crime and the detection, prosecution and punishment of criminals”</w:t>
            </w:r>
          </w:p>
          <w:p w:rsidR="003513E7" w:rsidRPr="003513E7" w:rsidRDefault="003513E7" w:rsidP="003513E7">
            <w:pPr>
              <w:autoSpaceDE w:val="0"/>
              <w:autoSpaceDN w:val="0"/>
              <w:adjustRightInd w:val="0"/>
              <w:spacing w:line="360" w:lineRule="auto"/>
              <w:rPr>
                <w:rFonts w:ascii="Arial" w:hAnsi="Arial" w:cs="Arial"/>
                <w:color w:val="000000"/>
                <w:sz w:val="24"/>
                <w:szCs w:val="24"/>
              </w:rPr>
            </w:pPr>
          </w:p>
          <w:p w:rsidR="00823285" w:rsidRPr="003513E7" w:rsidRDefault="00823285" w:rsidP="003513E7">
            <w:pPr>
              <w:pStyle w:val="ListParagraph"/>
              <w:numPr>
                <w:ilvl w:val="0"/>
                <w:numId w:val="7"/>
              </w:numPr>
              <w:autoSpaceDE w:val="0"/>
              <w:autoSpaceDN w:val="0"/>
              <w:adjustRightInd w:val="0"/>
              <w:spacing w:line="360" w:lineRule="auto"/>
              <w:rPr>
                <w:rFonts w:ascii="Arial" w:hAnsi="Arial" w:cs="Arial"/>
                <w:b/>
                <w:color w:val="000000"/>
                <w:sz w:val="24"/>
                <w:szCs w:val="24"/>
              </w:rPr>
            </w:pPr>
            <w:r w:rsidRPr="003513E7">
              <w:rPr>
                <w:rFonts w:ascii="Arial" w:hAnsi="Arial" w:cs="Arial"/>
                <w:b/>
                <w:color w:val="000000"/>
                <w:sz w:val="24"/>
                <w:szCs w:val="24"/>
              </w:rPr>
              <w:t>ii. How does crime costs the economy and tax payers?</w:t>
            </w:r>
          </w:p>
          <w:p w:rsidR="00823285" w:rsidRPr="003513E7" w:rsidRDefault="00823285"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The cost reality of crime locally and nationally can be huge.</w:t>
            </w:r>
          </w:p>
          <w:p w:rsidR="00823285" w:rsidRPr="003513E7" w:rsidRDefault="00823285" w:rsidP="003513E7">
            <w:pPr>
              <w:autoSpaceDE w:val="0"/>
              <w:autoSpaceDN w:val="0"/>
              <w:adjustRightInd w:val="0"/>
              <w:spacing w:line="360" w:lineRule="auto"/>
              <w:rPr>
                <w:rFonts w:ascii="Arial" w:hAnsi="Arial" w:cs="Arial"/>
                <w:color w:val="000000"/>
                <w:sz w:val="24"/>
                <w:szCs w:val="24"/>
              </w:rPr>
            </w:pPr>
          </w:p>
          <w:p w:rsidR="00823285" w:rsidRPr="003513E7" w:rsidRDefault="00823285"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The follow</w:t>
            </w:r>
            <w:r w:rsidR="00D959CF" w:rsidRPr="003513E7">
              <w:rPr>
                <w:rFonts w:ascii="Arial" w:hAnsi="Arial" w:cs="Arial"/>
                <w:color w:val="000000"/>
                <w:sz w:val="24"/>
                <w:szCs w:val="24"/>
              </w:rPr>
              <w:t>ing costs affect the tax payers:</w:t>
            </w:r>
          </w:p>
          <w:p w:rsidR="00823285" w:rsidRPr="003513E7" w:rsidRDefault="00823285" w:rsidP="003513E7">
            <w:pPr>
              <w:pStyle w:val="ListParagraph"/>
              <w:numPr>
                <w:ilvl w:val="0"/>
                <w:numId w:val="8"/>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Operating and maintaining police departments</w:t>
            </w:r>
          </w:p>
          <w:p w:rsidR="00823285" w:rsidRPr="003513E7" w:rsidRDefault="00823285" w:rsidP="003513E7">
            <w:pPr>
              <w:pStyle w:val="ListParagraph"/>
              <w:numPr>
                <w:ilvl w:val="0"/>
                <w:numId w:val="8"/>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Drug rehabilitation and prevention is usually funded by the public purse in conjunction with the private sector</w:t>
            </w:r>
          </w:p>
          <w:p w:rsidR="00823285" w:rsidRPr="003513E7" w:rsidRDefault="00823285" w:rsidP="003513E7">
            <w:pPr>
              <w:pStyle w:val="ListParagraph"/>
              <w:numPr>
                <w:ilvl w:val="0"/>
                <w:numId w:val="8"/>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Operating and maintaining courts</w:t>
            </w:r>
          </w:p>
          <w:p w:rsidR="00823285" w:rsidRPr="003513E7" w:rsidRDefault="00823285" w:rsidP="003513E7">
            <w:pPr>
              <w:pStyle w:val="ListParagraph"/>
              <w:numPr>
                <w:ilvl w:val="0"/>
                <w:numId w:val="8"/>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lastRenderedPageBreak/>
              <w:t>Providing public defenders for the accused</w:t>
            </w:r>
          </w:p>
          <w:p w:rsidR="00823285" w:rsidRPr="003513E7" w:rsidRDefault="00823285" w:rsidP="003513E7">
            <w:pPr>
              <w:pStyle w:val="ListParagraph"/>
              <w:numPr>
                <w:ilvl w:val="0"/>
                <w:numId w:val="8"/>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 xml:space="preserve">Running and maintaining prisons </w:t>
            </w:r>
          </w:p>
          <w:p w:rsidR="00823285" w:rsidRPr="003513E7" w:rsidRDefault="00823285" w:rsidP="003513E7">
            <w:pPr>
              <w:pStyle w:val="ListParagraph"/>
              <w:numPr>
                <w:ilvl w:val="0"/>
                <w:numId w:val="8"/>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Hospitalization and medical treatment for criminals</w:t>
            </w:r>
          </w:p>
          <w:p w:rsidR="00823285" w:rsidRPr="003513E7" w:rsidRDefault="00823285" w:rsidP="003513E7">
            <w:pPr>
              <w:autoSpaceDE w:val="0"/>
              <w:autoSpaceDN w:val="0"/>
              <w:adjustRightInd w:val="0"/>
              <w:spacing w:line="360" w:lineRule="auto"/>
              <w:rPr>
                <w:rFonts w:ascii="Arial" w:hAnsi="Arial" w:cs="Arial"/>
                <w:color w:val="000000"/>
                <w:sz w:val="24"/>
                <w:szCs w:val="24"/>
              </w:rPr>
            </w:pPr>
          </w:p>
          <w:p w:rsidR="00823285" w:rsidRPr="003513E7" w:rsidRDefault="00823285"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The above also affects the economy but there are additional costs to the economy such as:</w:t>
            </w:r>
          </w:p>
          <w:p w:rsidR="00823285" w:rsidRPr="003513E7" w:rsidRDefault="00823285" w:rsidP="003513E7">
            <w:pPr>
              <w:pStyle w:val="ListParagraph"/>
              <w:numPr>
                <w:ilvl w:val="0"/>
                <w:numId w:val="9"/>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Development of organizations to prevent the occurrence of crime community programs such as crime stoppers.</w:t>
            </w:r>
          </w:p>
          <w:p w:rsidR="00823285" w:rsidRPr="003513E7" w:rsidRDefault="00823285" w:rsidP="003513E7">
            <w:pPr>
              <w:pStyle w:val="ListParagraph"/>
              <w:numPr>
                <w:ilvl w:val="0"/>
                <w:numId w:val="9"/>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Court prosecutors are expensive especially in large cities.</w:t>
            </w:r>
          </w:p>
          <w:p w:rsidR="00823285" w:rsidRPr="003513E7" w:rsidRDefault="00823285" w:rsidP="003513E7">
            <w:pPr>
              <w:pStyle w:val="ListParagraph"/>
              <w:numPr>
                <w:ilvl w:val="0"/>
                <w:numId w:val="9"/>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Businesses are subject to downsizing and closing down which leads to redundancies.  In order to offset the cost of crime, price increases are common which affects consumers.</w:t>
            </w:r>
          </w:p>
          <w:p w:rsidR="00823285" w:rsidRDefault="00823285" w:rsidP="003513E7">
            <w:pPr>
              <w:pStyle w:val="ListParagraph"/>
              <w:numPr>
                <w:ilvl w:val="0"/>
                <w:numId w:val="9"/>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Insurance companies often increase their premiums as a result of claims filed relating to crime.</w:t>
            </w:r>
          </w:p>
          <w:p w:rsidR="003513E7" w:rsidRPr="003513E7" w:rsidRDefault="003513E7" w:rsidP="003513E7">
            <w:pPr>
              <w:autoSpaceDE w:val="0"/>
              <w:autoSpaceDN w:val="0"/>
              <w:adjustRightInd w:val="0"/>
              <w:spacing w:line="360" w:lineRule="auto"/>
              <w:rPr>
                <w:rFonts w:ascii="Arial" w:hAnsi="Arial" w:cs="Arial"/>
                <w:color w:val="000000"/>
                <w:sz w:val="24"/>
                <w:szCs w:val="24"/>
              </w:rPr>
            </w:pPr>
          </w:p>
          <w:p w:rsidR="00823285" w:rsidRPr="003513E7" w:rsidRDefault="00823285" w:rsidP="003513E7">
            <w:pPr>
              <w:pStyle w:val="ListParagraph"/>
              <w:numPr>
                <w:ilvl w:val="0"/>
                <w:numId w:val="10"/>
              </w:numPr>
              <w:autoSpaceDE w:val="0"/>
              <w:autoSpaceDN w:val="0"/>
              <w:adjustRightInd w:val="0"/>
              <w:spacing w:line="360" w:lineRule="auto"/>
              <w:rPr>
                <w:rFonts w:ascii="Arial" w:hAnsi="Arial" w:cs="Arial"/>
                <w:b/>
                <w:color w:val="000000"/>
                <w:sz w:val="24"/>
                <w:szCs w:val="24"/>
              </w:rPr>
            </w:pPr>
            <w:r w:rsidRPr="003513E7">
              <w:rPr>
                <w:rFonts w:ascii="Arial" w:hAnsi="Arial" w:cs="Arial"/>
                <w:b/>
                <w:color w:val="000000"/>
                <w:sz w:val="24"/>
                <w:szCs w:val="24"/>
              </w:rPr>
              <w:t>iii. What is ‘Arson’?</w:t>
            </w:r>
          </w:p>
          <w:p w:rsidR="00823285" w:rsidRDefault="00823285"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Arson is a criminal offence which is the malicious and intentional burning of a building.  If someone breaks and enters a building and burns it without intending to then they are still guilty of arson.  The malicious and intentional burning of timberland, grasslands or plains also falls under arson.  Slight burns, smoke damage or staining of a building without any disfiguring, destruction or actual burning does not constitute arson.</w:t>
            </w:r>
          </w:p>
          <w:p w:rsidR="003513E7" w:rsidRPr="003513E7" w:rsidRDefault="003513E7" w:rsidP="003513E7">
            <w:pPr>
              <w:autoSpaceDE w:val="0"/>
              <w:autoSpaceDN w:val="0"/>
              <w:adjustRightInd w:val="0"/>
              <w:spacing w:line="360" w:lineRule="auto"/>
              <w:rPr>
                <w:rFonts w:ascii="Arial" w:hAnsi="Arial" w:cs="Arial"/>
                <w:color w:val="000000"/>
                <w:sz w:val="24"/>
                <w:szCs w:val="24"/>
              </w:rPr>
            </w:pPr>
          </w:p>
          <w:p w:rsidR="0058150E" w:rsidRPr="003513E7" w:rsidRDefault="00A408A8" w:rsidP="003513E7">
            <w:pPr>
              <w:autoSpaceDE w:val="0"/>
              <w:autoSpaceDN w:val="0"/>
              <w:adjustRightInd w:val="0"/>
              <w:spacing w:line="360" w:lineRule="auto"/>
              <w:rPr>
                <w:rFonts w:ascii="Arial" w:hAnsi="Arial" w:cs="Arial"/>
                <w:b/>
                <w:color w:val="000000"/>
                <w:sz w:val="24"/>
                <w:szCs w:val="24"/>
              </w:rPr>
            </w:pPr>
            <w:r w:rsidRPr="003513E7">
              <w:rPr>
                <w:rFonts w:ascii="Arial" w:hAnsi="Arial" w:cs="Arial"/>
                <w:b/>
                <w:color w:val="000000"/>
                <w:sz w:val="24"/>
                <w:szCs w:val="24"/>
              </w:rPr>
              <w:t xml:space="preserve">1. </w:t>
            </w:r>
            <w:proofErr w:type="gramStart"/>
            <w:r w:rsidR="0058150E" w:rsidRPr="003513E7">
              <w:rPr>
                <w:rFonts w:ascii="Arial" w:hAnsi="Arial" w:cs="Arial"/>
                <w:b/>
                <w:color w:val="000000"/>
                <w:sz w:val="24"/>
                <w:szCs w:val="24"/>
              </w:rPr>
              <w:t>iv</w:t>
            </w:r>
            <w:proofErr w:type="gramEnd"/>
            <w:r w:rsidR="0058150E" w:rsidRPr="003513E7">
              <w:rPr>
                <w:rFonts w:ascii="Arial" w:hAnsi="Arial" w:cs="Arial"/>
                <w:b/>
                <w:color w:val="000000"/>
                <w:sz w:val="24"/>
                <w:szCs w:val="24"/>
              </w:rPr>
              <w:t>. What is money laundering? Point out some activities which could encompass</w:t>
            </w:r>
            <w:r w:rsidRPr="003513E7">
              <w:rPr>
                <w:rFonts w:ascii="Arial" w:hAnsi="Arial" w:cs="Arial"/>
                <w:b/>
                <w:color w:val="000000"/>
                <w:sz w:val="24"/>
                <w:szCs w:val="24"/>
              </w:rPr>
              <w:t xml:space="preserve"> </w:t>
            </w:r>
            <w:r w:rsidR="0058150E" w:rsidRPr="003513E7">
              <w:rPr>
                <w:rFonts w:ascii="Arial" w:hAnsi="Arial" w:cs="Arial"/>
                <w:b/>
                <w:color w:val="000000"/>
                <w:sz w:val="24"/>
                <w:szCs w:val="24"/>
              </w:rPr>
              <w:t xml:space="preserve">money laundering. </w:t>
            </w:r>
          </w:p>
          <w:p w:rsidR="0058150E" w:rsidRPr="003513E7" w:rsidRDefault="0058150E"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 xml:space="preserve">According to Wikipedia, </w:t>
            </w:r>
            <w:r w:rsidR="003513E7">
              <w:rPr>
                <w:rFonts w:ascii="Arial" w:hAnsi="Arial" w:cs="Arial"/>
                <w:color w:val="000000"/>
                <w:sz w:val="24"/>
                <w:szCs w:val="24"/>
              </w:rPr>
              <w:t>“</w:t>
            </w:r>
            <w:r w:rsidRPr="003513E7">
              <w:rPr>
                <w:rFonts w:ascii="Arial" w:hAnsi="Arial" w:cs="Arial"/>
                <w:i/>
                <w:color w:val="000000"/>
                <w:sz w:val="24"/>
                <w:szCs w:val="24"/>
              </w:rPr>
              <w:t>money laundering is the process of transforming the proceeds of crime and corruption into seemingly legitimate assets</w:t>
            </w:r>
            <w:r w:rsidR="003513E7">
              <w:rPr>
                <w:rFonts w:ascii="Arial" w:hAnsi="Arial" w:cs="Arial"/>
                <w:color w:val="000000"/>
                <w:sz w:val="24"/>
                <w:szCs w:val="24"/>
              </w:rPr>
              <w:t>”</w:t>
            </w:r>
          </w:p>
          <w:p w:rsidR="0058150E" w:rsidRPr="003513E7" w:rsidRDefault="0058150E"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Assets include tangible and intangible assets.  Tangible assets have physical form such as buildings and land and intangible assets have no physical form such as patents and other intellectual property.</w:t>
            </w:r>
          </w:p>
          <w:p w:rsidR="0058150E" w:rsidRPr="003513E7" w:rsidRDefault="0058150E" w:rsidP="003513E7">
            <w:pPr>
              <w:autoSpaceDE w:val="0"/>
              <w:autoSpaceDN w:val="0"/>
              <w:adjustRightInd w:val="0"/>
              <w:spacing w:line="360" w:lineRule="auto"/>
              <w:rPr>
                <w:rFonts w:ascii="Arial" w:hAnsi="Arial" w:cs="Arial"/>
                <w:color w:val="000000"/>
                <w:sz w:val="24"/>
                <w:szCs w:val="24"/>
              </w:rPr>
            </w:pPr>
          </w:p>
          <w:p w:rsidR="0058150E" w:rsidRPr="003513E7" w:rsidRDefault="0058150E"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Some activities include</w:t>
            </w:r>
          </w:p>
          <w:p w:rsidR="0058150E" w:rsidRPr="003513E7" w:rsidRDefault="0058150E" w:rsidP="003513E7">
            <w:pPr>
              <w:pStyle w:val="ListParagraph"/>
              <w:numPr>
                <w:ilvl w:val="0"/>
                <w:numId w:val="11"/>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Any money derived from unlawful activities</w:t>
            </w:r>
          </w:p>
          <w:p w:rsidR="0058150E" w:rsidRPr="003513E7" w:rsidRDefault="0058150E" w:rsidP="003513E7">
            <w:pPr>
              <w:pStyle w:val="ListParagraph"/>
              <w:numPr>
                <w:ilvl w:val="0"/>
                <w:numId w:val="11"/>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lastRenderedPageBreak/>
              <w:t>Using cash to purchase various properties</w:t>
            </w:r>
          </w:p>
          <w:p w:rsidR="0058150E" w:rsidRPr="003513E7" w:rsidRDefault="0058150E" w:rsidP="003513E7">
            <w:pPr>
              <w:pStyle w:val="ListParagraph"/>
              <w:numPr>
                <w:ilvl w:val="0"/>
                <w:numId w:val="11"/>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The transfer of private and public money and other monetary instruments to and from overseas or domestically</w:t>
            </w:r>
          </w:p>
          <w:p w:rsidR="0058150E" w:rsidRPr="003513E7" w:rsidRDefault="0058150E" w:rsidP="003513E7">
            <w:pPr>
              <w:pStyle w:val="ListParagraph"/>
              <w:numPr>
                <w:ilvl w:val="0"/>
                <w:numId w:val="11"/>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Depositing large amounts of money into different financial institutions and maintaining illegal offshore bank accounts with large balances.</w:t>
            </w:r>
          </w:p>
          <w:p w:rsidR="0058150E" w:rsidRPr="003513E7" w:rsidRDefault="0058150E" w:rsidP="003513E7">
            <w:pPr>
              <w:autoSpaceDE w:val="0"/>
              <w:autoSpaceDN w:val="0"/>
              <w:adjustRightInd w:val="0"/>
              <w:spacing w:line="360" w:lineRule="auto"/>
              <w:rPr>
                <w:rFonts w:ascii="Arial" w:hAnsi="Arial" w:cs="Arial"/>
                <w:color w:val="000000"/>
                <w:sz w:val="24"/>
                <w:szCs w:val="24"/>
              </w:rPr>
            </w:pPr>
          </w:p>
          <w:p w:rsidR="0058150E" w:rsidRPr="003513E7" w:rsidRDefault="0058150E" w:rsidP="003513E7">
            <w:pPr>
              <w:autoSpaceDE w:val="0"/>
              <w:autoSpaceDN w:val="0"/>
              <w:adjustRightInd w:val="0"/>
              <w:spacing w:line="360" w:lineRule="auto"/>
              <w:rPr>
                <w:rFonts w:ascii="Arial" w:hAnsi="Arial" w:cs="Arial"/>
                <w:b/>
                <w:sz w:val="24"/>
                <w:szCs w:val="24"/>
              </w:rPr>
            </w:pPr>
            <w:r w:rsidRPr="003513E7">
              <w:rPr>
                <w:rFonts w:ascii="Arial" w:hAnsi="Arial" w:cs="Arial"/>
                <w:b/>
                <w:bCs/>
                <w:sz w:val="24"/>
                <w:szCs w:val="24"/>
              </w:rPr>
              <w:t xml:space="preserve">2. </w:t>
            </w:r>
            <w:r w:rsidRPr="003513E7">
              <w:rPr>
                <w:rFonts w:ascii="Arial" w:hAnsi="Arial" w:cs="Arial"/>
                <w:b/>
                <w:sz w:val="24"/>
                <w:szCs w:val="24"/>
              </w:rPr>
              <w:t xml:space="preserve">What do you understand by the term ‘embezzlement’? Why it </w:t>
            </w:r>
            <w:proofErr w:type="gramStart"/>
            <w:r w:rsidRPr="003513E7">
              <w:rPr>
                <w:rFonts w:ascii="Arial" w:hAnsi="Arial" w:cs="Arial"/>
                <w:b/>
                <w:sz w:val="24"/>
                <w:szCs w:val="24"/>
              </w:rPr>
              <w:t>is considered</w:t>
            </w:r>
            <w:proofErr w:type="gramEnd"/>
            <w:r w:rsidRPr="003513E7">
              <w:rPr>
                <w:rFonts w:ascii="Arial" w:hAnsi="Arial" w:cs="Arial"/>
                <w:b/>
                <w:sz w:val="24"/>
                <w:szCs w:val="24"/>
              </w:rPr>
              <w:t xml:space="preserve"> a</w:t>
            </w:r>
            <w:r w:rsidR="00265A41" w:rsidRPr="003513E7">
              <w:rPr>
                <w:rFonts w:ascii="Arial" w:hAnsi="Arial" w:cs="Arial"/>
                <w:b/>
                <w:sz w:val="24"/>
                <w:szCs w:val="24"/>
              </w:rPr>
              <w:t xml:space="preserve"> </w:t>
            </w:r>
            <w:r w:rsidRPr="003513E7">
              <w:rPr>
                <w:rFonts w:ascii="Arial" w:hAnsi="Arial" w:cs="Arial"/>
                <w:b/>
                <w:sz w:val="24"/>
                <w:szCs w:val="24"/>
              </w:rPr>
              <w:t>financial crime?</w:t>
            </w:r>
          </w:p>
          <w:p w:rsidR="0058150E" w:rsidRPr="003513E7" w:rsidRDefault="0058150E"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When a member or members of staff divert business income to one’s personal use or in other words steal business income, this is embezzlement.  It is different from skimming as skimming applies to owners or officers of a company who steal from the business.  Embezzlement usually occurs in cash businesses such as bars, nightclubs and grocery stores and tracing the money back to the culprit is difficult to prove.</w:t>
            </w:r>
          </w:p>
          <w:p w:rsidR="0058150E" w:rsidRPr="003513E7" w:rsidRDefault="0058150E" w:rsidP="003513E7">
            <w:pPr>
              <w:autoSpaceDE w:val="0"/>
              <w:autoSpaceDN w:val="0"/>
              <w:adjustRightInd w:val="0"/>
              <w:spacing w:line="360" w:lineRule="auto"/>
              <w:rPr>
                <w:rFonts w:ascii="Arial" w:hAnsi="Arial" w:cs="Arial"/>
                <w:color w:val="000000"/>
                <w:sz w:val="24"/>
                <w:szCs w:val="24"/>
              </w:rPr>
            </w:pPr>
          </w:p>
          <w:p w:rsidR="0058150E" w:rsidRPr="003513E7" w:rsidRDefault="0058150E"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 xml:space="preserve">Wikipedia defines financial crime as </w:t>
            </w:r>
            <w:r w:rsidR="003513E7">
              <w:rPr>
                <w:rFonts w:ascii="Arial" w:hAnsi="Arial" w:cs="Arial"/>
                <w:color w:val="000000"/>
                <w:sz w:val="24"/>
                <w:szCs w:val="24"/>
              </w:rPr>
              <w:t>“</w:t>
            </w:r>
            <w:r w:rsidRPr="003513E7">
              <w:rPr>
                <w:rFonts w:ascii="Arial" w:hAnsi="Arial" w:cs="Arial"/>
                <w:i/>
                <w:color w:val="000000"/>
                <w:sz w:val="24"/>
                <w:szCs w:val="24"/>
              </w:rPr>
              <w:t>crimes against property involving the unlawful conversion of the ownership of property belonging to one person to ones’ personal use and benefits</w:t>
            </w:r>
            <w:r w:rsidRPr="003513E7">
              <w:rPr>
                <w:rFonts w:ascii="Arial" w:hAnsi="Arial" w:cs="Arial"/>
                <w:color w:val="000000"/>
                <w:sz w:val="24"/>
                <w:szCs w:val="24"/>
              </w:rPr>
              <w:t>.</w:t>
            </w:r>
            <w:r w:rsidR="003513E7">
              <w:rPr>
                <w:rFonts w:ascii="Arial" w:hAnsi="Arial" w:cs="Arial"/>
                <w:color w:val="000000"/>
                <w:sz w:val="24"/>
                <w:szCs w:val="24"/>
              </w:rPr>
              <w:t>”</w:t>
            </w:r>
            <w:r w:rsidRPr="003513E7">
              <w:rPr>
                <w:rFonts w:ascii="Arial" w:hAnsi="Arial" w:cs="Arial"/>
                <w:color w:val="000000"/>
                <w:sz w:val="24"/>
                <w:szCs w:val="24"/>
              </w:rPr>
              <w:t xml:space="preserve">  In the case of embezzlement, the property does not belong to the perpetrator and he or she steals the property for his or her own personal use or benefit.</w:t>
            </w:r>
          </w:p>
          <w:p w:rsidR="0058150E" w:rsidRPr="003513E7" w:rsidRDefault="0058150E"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 xml:space="preserve">We also learned in Unit 2 that good old fashioned greed will entice most people to commit a financial crime.  </w:t>
            </w:r>
          </w:p>
          <w:p w:rsidR="0058150E" w:rsidRPr="003513E7" w:rsidRDefault="0058150E"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There are usually three factors seen in financial crime and these are</w:t>
            </w:r>
          </w:p>
          <w:p w:rsidR="0058150E" w:rsidRPr="003513E7" w:rsidRDefault="0058150E" w:rsidP="003513E7">
            <w:pPr>
              <w:pStyle w:val="ListParagraph"/>
              <w:numPr>
                <w:ilvl w:val="0"/>
                <w:numId w:val="16"/>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The presence of something valuable</w:t>
            </w:r>
          </w:p>
          <w:p w:rsidR="0058150E" w:rsidRPr="003513E7" w:rsidRDefault="0058150E" w:rsidP="003513E7">
            <w:pPr>
              <w:pStyle w:val="ListParagraph"/>
              <w:numPr>
                <w:ilvl w:val="0"/>
                <w:numId w:val="16"/>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An opportunity to take something without getting caught</w:t>
            </w:r>
          </w:p>
          <w:p w:rsidR="0058150E" w:rsidRPr="003513E7" w:rsidRDefault="0058150E" w:rsidP="003513E7">
            <w:pPr>
              <w:pStyle w:val="ListParagraph"/>
              <w:numPr>
                <w:ilvl w:val="0"/>
                <w:numId w:val="16"/>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A perpetrator willing to commit an offence</w:t>
            </w:r>
          </w:p>
          <w:p w:rsidR="00265A41" w:rsidRPr="003513E7" w:rsidRDefault="00265A41" w:rsidP="003513E7">
            <w:pPr>
              <w:pStyle w:val="ListParagraph"/>
              <w:autoSpaceDE w:val="0"/>
              <w:autoSpaceDN w:val="0"/>
              <w:adjustRightInd w:val="0"/>
              <w:spacing w:line="360" w:lineRule="auto"/>
              <w:rPr>
                <w:rFonts w:ascii="Arial" w:hAnsi="Arial" w:cs="Arial"/>
                <w:color w:val="000000"/>
                <w:sz w:val="24"/>
                <w:szCs w:val="24"/>
              </w:rPr>
            </w:pPr>
          </w:p>
          <w:p w:rsidR="0058150E" w:rsidRPr="003513E7" w:rsidRDefault="00265A41" w:rsidP="003513E7">
            <w:pPr>
              <w:autoSpaceDE w:val="0"/>
              <w:autoSpaceDN w:val="0"/>
              <w:adjustRightInd w:val="0"/>
              <w:spacing w:line="360" w:lineRule="auto"/>
              <w:rPr>
                <w:rFonts w:ascii="Arial" w:hAnsi="Arial" w:cs="Arial"/>
                <w:b/>
                <w:color w:val="000000"/>
                <w:sz w:val="24"/>
                <w:szCs w:val="24"/>
              </w:rPr>
            </w:pPr>
            <w:r w:rsidRPr="003513E7">
              <w:rPr>
                <w:rFonts w:ascii="Arial" w:hAnsi="Arial" w:cs="Arial"/>
                <w:b/>
                <w:color w:val="000000"/>
                <w:sz w:val="24"/>
                <w:szCs w:val="24"/>
              </w:rPr>
              <w:t xml:space="preserve">3. What is forgery? </w:t>
            </w:r>
            <w:proofErr w:type="gramStart"/>
            <w:r w:rsidRPr="003513E7">
              <w:rPr>
                <w:rFonts w:ascii="Arial" w:hAnsi="Arial" w:cs="Arial"/>
                <w:b/>
                <w:color w:val="000000"/>
                <w:sz w:val="24"/>
                <w:szCs w:val="24"/>
              </w:rPr>
              <w:t>And</w:t>
            </w:r>
            <w:proofErr w:type="gramEnd"/>
            <w:r w:rsidRPr="003513E7">
              <w:rPr>
                <w:rFonts w:ascii="Arial" w:hAnsi="Arial" w:cs="Arial"/>
                <w:b/>
                <w:color w:val="000000"/>
                <w:sz w:val="24"/>
                <w:szCs w:val="24"/>
              </w:rPr>
              <w:t xml:space="preserve"> what is the difference between forgery and uttering?</w:t>
            </w:r>
          </w:p>
          <w:p w:rsidR="00265A41" w:rsidRPr="003513E7" w:rsidRDefault="00265A41" w:rsidP="003513E7">
            <w:pPr>
              <w:spacing w:line="360" w:lineRule="auto"/>
              <w:rPr>
                <w:rFonts w:ascii="Arial" w:hAnsi="Arial" w:cs="Arial"/>
                <w:color w:val="000000"/>
                <w:sz w:val="24"/>
                <w:szCs w:val="24"/>
              </w:rPr>
            </w:pPr>
            <w:r w:rsidRPr="003513E7">
              <w:rPr>
                <w:rFonts w:ascii="Arial" w:hAnsi="Arial" w:cs="Arial"/>
                <w:color w:val="000000"/>
                <w:sz w:val="24"/>
                <w:szCs w:val="24"/>
              </w:rPr>
              <w:t xml:space="preserve">Forgery is falsifying a document or any writing and uttering is passing it off as real.  For example, if I unlawfully write a check from someone else’s bank account and cash it then I have committed forgery and uttering.  Forgery is writing the check and uttering is cashing the check.  </w:t>
            </w:r>
          </w:p>
          <w:p w:rsidR="00265A41" w:rsidRPr="003513E7" w:rsidRDefault="00265A41" w:rsidP="003513E7">
            <w:pPr>
              <w:spacing w:line="360" w:lineRule="auto"/>
              <w:rPr>
                <w:rFonts w:ascii="Arial" w:hAnsi="Arial" w:cs="Arial"/>
                <w:color w:val="000000"/>
                <w:sz w:val="24"/>
                <w:szCs w:val="24"/>
              </w:rPr>
            </w:pPr>
            <w:r w:rsidRPr="003513E7">
              <w:rPr>
                <w:rFonts w:ascii="Arial" w:hAnsi="Arial" w:cs="Arial"/>
                <w:color w:val="000000"/>
                <w:sz w:val="24"/>
                <w:szCs w:val="24"/>
              </w:rPr>
              <w:t>The intention to deceive is the basis of the crime of forgery.</w:t>
            </w:r>
          </w:p>
          <w:p w:rsidR="00265A41" w:rsidRPr="003513E7" w:rsidRDefault="00265A41" w:rsidP="003513E7">
            <w:pPr>
              <w:spacing w:line="360" w:lineRule="auto"/>
              <w:rPr>
                <w:rFonts w:ascii="Arial" w:hAnsi="Arial" w:cs="Arial"/>
                <w:color w:val="000000"/>
                <w:sz w:val="24"/>
                <w:szCs w:val="24"/>
              </w:rPr>
            </w:pPr>
            <w:r w:rsidRPr="003513E7">
              <w:rPr>
                <w:rFonts w:ascii="Arial" w:hAnsi="Arial" w:cs="Arial"/>
                <w:color w:val="000000"/>
                <w:sz w:val="24"/>
                <w:szCs w:val="24"/>
              </w:rPr>
              <w:lastRenderedPageBreak/>
              <w:t>The crime of forgery must have the following two features:</w:t>
            </w:r>
          </w:p>
          <w:p w:rsidR="00265A41" w:rsidRPr="003513E7" w:rsidRDefault="00265A41" w:rsidP="003513E7">
            <w:pPr>
              <w:pStyle w:val="ListParagraph"/>
              <w:numPr>
                <w:ilvl w:val="0"/>
                <w:numId w:val="13"/>
              </w:numPr>
              <w:spacing w:line="360" w:lineRule="auto"/>
              <w:rPr>
                <w:rFonts w:ascii="Arial" w:hAnsi="Arial" w:cs="Arial"/>
                <w:color w:val="000000"/>
                <w:sz w:val="24"/>
                <w:szCs w:val="24"/>
              </w:rPr>
            </w:pPr>
            <w:r w:rsidRPr="003513E7">
              <w:rPr>
                <w:rFonts w:ascii="Arial" w:hAnsi="Arial" w:cs="Arial"/>
                <w:color w:val="000000"/>
                <w:sz w:val="24"/>
                <w:szCs w:val="24"/>
              </w:rPr>
              <w:t>A person signed a document but he or she was not the person who should have signed.</w:t>
            </w:r>
          </w:p>
          <w:p w:rsidR="00265A41" w:rsidRPr="003513E7" w:rsidRDefault="00265A41" w:rsidP="003513E7">
            <w:pPr>
              <w:pStyle w:val="ListParagraph"/>
              <w:numPr>
                <w:ilvl w:val="0"/>
                <w:numId w:val="13"/>
              </w:numPr>
              <w:spacing w:line="360" w:lineRule="auto"/>
              <w:rPr>
                <w:rFonts w:ascii="Arial" w:hAnsi="Arial" w:cs="Arial"/>
                <w:color w:val="000000"/>
                <w:sz w:val="24"/>
                <w:szCs w:val="24"/>
              </w:rPr>
            </w:pPr>
            <w:r w:rsidRPr="003513E7">
              <w:rPr>
                <w:rFonts w:ascii="Arial" w:hAnsi="Arial" w:cs="Arial"/>
                <w:color w:val="000000"/>
                <w:sz w:val="24"/>
                <w:szCs w:val="24"/>
              </w:rPr>
              <w:t>Someone made the signature illegally.</w:t>
            </w:r>
          </w:p>
          <w:p w:rsidR="00265A41" w:rsidRPr="003513E7" w:rsidRDefault="00265A41" w:rsidP="003513E7">
            <w:pPr>
              <w:spacing w:line="360" w:lineRule="auto"/>
              <w:rPr>
                <w:rFonts w:ascii="Arial" w:hAnsi="Arial" w:cs="Arial"/>
                <w:color w:val="000000"/>
                <w:sz w:val="24"/>
                <w:szCs w:val="24"/>
              </w:rPr>
            </w:pPr>
            <w:r w:rsidRPr="003513E7">
              <w:rPr>
                <w:rFonts w:ascii="Arial" w:hAnsi="Arial" w:cs="Arial"/>
                <w:color w:val="000000"/>
                <w:sz w:val="24"/>
                <w:szCs w:val="24"/>
              </w:rPr>
              <w:t>If someone made a minor change to a signature that did not affect the legal liability of each party concerned, then this is not forgery.</w:t>
            </w:r>
          </w:p>
          <w:p w:rsidR="00265A41" w:rsidRPr="003513E7" w:rsidRDefault="00265A41" w:rsidP="003513E7">
            <w:pPr>
              <w:spacing w:line="360" w:lineRule="auto"/>
              <w:rPr>
                <w:rFonts w:ascii="Arial" w:hAnsi="Arial" w:cs="Arial"/>
                <w:color w:val="000000"/>
                <w:sz w:val="24"/>
                <w:szCs w:val="24"/>
              </w:rPr>
            </w:pPr>
            <w:r w:rsidRPr="003513E7">
              <w:rPr>
                <w:rFonts w:ascii="Arial" w:hAnsi="Arial" w:cs="Arial"/>
                <w:color w:val="000000"/>
                <w:sz w:val="24"/>
                <w:szCs w:val="24"/>
              </w:rPr>
              <w:t>Uttering pertains to any person who offers or publishes any forged instrument or writing and knows that it is false and they also intend to deceive another party.  On the other hand if someone tries to pay another person using counterfeit money and genuinely does not know that the notes or coins are counterfeit, then this person is not committing uttering.</w:t>
            </w:r>
          </w:p>
          <w:p w:rsidR="00265A41" w:rsidRPr="003513E7" w:rsidRDefault="00265A41" w:rsidP="003513E7">
            <w:pPr>
              <w:spacing w:line="360" w:lineRule="auto"/>
              <w:rPr>
                <w:rFonts w:ascii="Arial" w:hAnsi="Arial" w:cs="Arial"/>
                <w:color w:val="000000"/>
                <w:sz w:val="24"/>
                <w:szCs w:val="24"/>
              </w:rPr>
            </w:pPr>
            <w:r w:rsidRPr="003513E7">
              <w:rPr>
                <w:rFonts w:ascii="Arial" w:hAnsi="Arial" w:cs="Arial"/>
                <w:color w:val="000000"/>
                <w:sz w:val="24"/>
                <w:szCs w:val="24"/>
              </w:rPr>
              <w:t>According to Unit 2, the following are specific examples of uttering or publishing:</w:t>
            </w:r>
          </w:p>
          <w:p w:rsidR="00265A41" w:rsidRPr="003513E7" w:rsidRDefault="00265A41" w:rsidP="003513E7">
            <w:pPr>
              <w:pStyle w:val="ListParagraph"/>
              <w:numPr>
                <w:ilvl w:val="0"/>
                <w:numId w:val="14"/>
              </w:numPr>
              <w:spacing w:line="360" w:lineRule="auto"/>
              <w:rPr>
                <w:rFonts w:ascii="Arial" w:hAnsi="Arial" w:cs="Arial"/>
                <w:color w:val="000000"/>
                <w:sz w:val="24"/>
                <w:szCs w:val="24"/>
              </w:rPr>
            </w:pPr>
            <w:r w:rsidRPr="003513E7">
              <w:rPr>
                <w:rFonts w:ascii="Arial" w:hAnsi="Arial" w:cs="Arial"/>
                <w:color w:val="000000"/>
                <w:sz w:val="24"/>
                <w:szCs w:val="24"/>
              </w:rPr>
              <w:t>Presenting a fake license as evidence to receive compensation</w:t>
            </w:r>
          </w:p>
          <w:p w:rsidR="00265A41" w:rsidRPr="003513E7" w:rsidRDefault="00265A41" w:rsidP="003513E7">
            <w:pPr>
              <w:pStyle w:val="ListParagraph"/>
              <w:numPr>
                <w:ilvl w:val="0"/>
                <w:numId w:val="14"/>
              </w:numPr>
              <w:spacing w:line="360" w:lineRule="auto"/>
              <w:rPr>
                <w:rFonts w:ascii="Arial" w:hAnsi="Arial" w:cs="Arial"/>
                <w:color w:val="000000"/>
                <w:sz w:val="24"/>
                <w:szCs w:val="24"/>
              </w:rPr>
            </w:pPr>
            <w:r w:rsidRPr="003513E7">
              <w:rPr>
                <w:rFonts w:ascii="Arial" w:hAnsi="Arial" w:cs="Arial"/>
                <w:color w:val="000000"/>
                <w:sz w:val="24"/>
                <w:szCs w:val="24"/>
              </w:rPr>
              <w:t>Depositing a fake check to a personal account</w:t>
            </w:r>
          </w:p>
          <w:p w:rsidR="00265A41" w:rsidRPr="003513E7" w:rsidRDefault="00265A41" w:rsidP="003513E7">
            <w:pPr>
              <w:pStyle w:val="ListParagraph"/>
              <w:numPr>
                <w:ilvl w:val="0"/>
                <w:numId w:val="14"/>
              </w:numPr>
              <w:spacing w:line="360" w:lineRule="auto"/>
              <w:rPr>
                <w:rFonts w:ascii="Arial" w:hAnsi="Arial" w:cs="Arial"/>
                <w:color w:val="000000"/>
                <w:sz w:val="24"/>
                <w:szCs w:val="24"/>
              </w:rPr>
            </w:pPr>
            <w:r w:rsidRPr="003513E7">
              <w:rPr>
                <w:rFonts w:ascii="Arial" w:hAnsi="Arial" w:cs="Arial"/>
                <w:color w:val="000000"/>
                <w:sz w:val="24"/>
                <w:szCs w:val="24"/>
              </w:rPr>
              <w:t>Delivering a forged note to pay a debt</w:t>
            </w:r>
          </w:p>
          <w:p w:rsidR="00265A41" w:rsidRPr="003513E7" w:rsidRDefault="00265A41" w:rsidP="003513E7">
            <w:pPr>
              <w:pStyle w:val="ListParagraph"/>
              <w:numPr>
                <w:ilvl w:val="0"/>
                <w:numId w:val="14"/>
              </w:numPr>
              <w:spacing w:line="360" w:lineRule="auto"/>
              <w:rPr>
                <w:rFonts w:ascii="Arial" w:hAnsi="Arial" w:cs="Arial"/>
                <w:color w:val="000000"/>
                <w:sz w:val="24"/>
                <w:szCs w:val="24"/>
              </w:rPr>
            </w:pPr>
            <w:r w:rsidRPr="003513E7">
              <w:rPr>
                <w:rFonts w:ascii="Arial" w:hAnsi="Arial" w:cs="Arial"/>
                <w:color w:val="000000"/>
                <w:sz w:val="24"/>
                <w:szCs w:val="24"/>
              </w:rPr>
              <w:t>Obtaining certification of a forged will</w:t>
            </w:r>
          </w:p>
          <w:p w:rsidR="00265A41" w:rsidRPr="003513E7" w:rsidRDefault="00265A41" w:rsidP="003513E7">
            <w:pPr>
              <w:pStyle w:val="ListParagraph"/>
              <w:numPr>
                <w:ilvl w:val="0"/>
                <w:numId w:val="14"/>
              </w:numPr>
              <w:spacing w:line="360" w:lineRule="auto"/>
              <w:rPr>
                <w:rFonts w:ascii="Arial" w:hAnsi="Arial" w:cs="Arial"/>
                <w:color w:val="000000"/>
                <w:sz w:val="24"/>
                <w:szCs w:val="24"/>
              </w:rPr>
            </w:pPr>
            <w:r w:rsidRPr="003513E7">
              <w:rPr>
                <w:rFonts w:ascii="Arial" w:hAnsi="Arial" w:cs="Arial"/>
                <w:color w:val="000000"/>
                <w:sz w:val="24"/>
                <w:szCs w:val="24"/>
              </w:rPr>
              <w:t>Using a forged instrument in court</w:t>
            </w:r>
          </w:p>
          <w:p w:rsidR="0058150E" w:rsidRPr="003513E7" w:rsidRDefault="0058150E" w:rsidP="003513E7">
            <w:pPr>
              <w:autoSpaceDE w:val="0"/>
              <w:autoSpaceDN w:val="0"/>
              <w:adjustRightInd w:val="0"/>
              <w:spacing w:line="360" w:lineRule="auto"/>
              <w:rPr>
                <w:rFonts w:ascii="Arial" w:hAnsi="Arial" w:cs="Arial"/>
                <w:color w:val="000000"/>
                <w:sz w:val="24"/>
                <w:szCs w:val="24"/>
              </w:rPr>
            </w:pPr>
          </w:p>
          <w:p w:rsidR="00823285" w:rsidRPr="003513E7" w:rsidRDefault="00A408A8" w:rsidP="003513E7">
            <w:pPr>
              <w:autoSpaceDE w:val="0"/>
              <w:autoSpaceDN w:val="0"/>
              <w:adjustRightInd w:val="0"/>
              <w:spacing w:line="360" w:lineRule="auto"/>
              <w:rPr>
                <w:rFonts w:ascii="Arial" w:hAnsi="Arial" w:cs="Arial"/>
                <w:b/>
                <w:bCs/>
                <w:color w:val="C10000"/>
                <w:sz w:val="24"/>
                <w:szCs w:val="24"/>
              </w:rPr>
            </w:pPr>
            <w:r w:rsidRPr="003513E7">
              <w:rPr>
                <w:rFonts w:ascii="Arial" w:hAnsi="Arial" w:cs="Arial"/>
                <w:b/>
                <w:bCs/>
                <w:color w:val="C10000"/>
                <w:sz w:val="24"/>
                <w:szCs w:val="24"/>
              </w:rPr>
              <w:t>Case Study</w:t>
            </w:r>
          </w:p>
          <w:p w:rsidR="00A408A8" w:rsidRPr="003513E7" w:rsidRDefault="00A408A8" w:rsidP="003513E7">
            <w:pPr>
              <w:autoSpaceDE w:val="0"/>
              <w:autoSpaceDN w:val="0"/>
              <w:adjustRightInd w:val="0"/>
              <w:spacing w:line="360" w:lineRule="auto"/>
              <w:rPr>
                <w:rFonts w:ascii="Arial" w:hAnsi="Arial" w:cs="Arial"/>
                <w:b/>
                <w:color w:val="000000"/>
                <w:sz w:val="24"/>
                <w:szCs w:val="24"/>
              </w:rPr>
            </w:pPr>
            <w:r w:rsidRPr="003513E7">
              <w:rPr>
                <w:rFonts w:ascii="Arial" w:hAnsi="Arial" w:cs="Arial"/>
                <w:b/>
                <w:color w:val="000000"/>
                <w:sz w:val="24"/>
                <w:szCs w:val="24"/>
              </w:rPr>
              <w:t>Based on the above case, what do you think that the forensic accountant would have assessed</w:t>
            </w:r>
            <w:r w:rsidRPr="003513E7">
              <w:rPr>
                <w:rFonts w:ascii="Arial" w:hAnsi="Arial" w:cs="Arial"/>
                <w:b/>
                <w:color w:val="000000"/>
                <w:sz w:val="24"/>
                <w:szCs w:val="24"/>
              </w:rPr>
              <w:t xml:space="preserve"> </w:t>
            </w:r>
            <w:r w:rsidRPr="003513E7">
              <w:rPr>
                <w:rFonts w:ascii="Arial" w:hAnsi="Arial" w:cs="Arial"/>
                <w:b/>
                <w:color w:val="000000"/>
                <w:sz w:val="24"/>
                <w:szCs w:val="24"/>
              </w:rPr>
              <w:t xml:space="preserve">to get to know the actual facts about the monies? </w:t>
            </w:r>
            <w:proofErr w:type="gramStart"/>
            <w:r w:rsidRPr="003513E7">
              <w:rPr>
                <w:rFonts w:ascii="Arial" w:hAnsi="Arial" w:cs="Arial"/>
                <w:b/>
                <w:color w:val="000000"/>
                <w:sz w:val="24"/>
                <w:szCs w:val="24"/>
              </w:rPr>
              <w:t>And</w:t>
            </w:r>
            <w:proofErr w:type="gramEnd"/>
            <w:r w:rsidRPr="003513E7">
              <w:rPr>
                <w:rFonts w:ascii="Arial" w:hAnsi="Arial" w:cs="Arial"/>
                <w:b/>
                <w:color w:val="000000"/>
                <w:sz w:val="24"/>
                <w:szCs w:val="24"/>
              </w:rPr>
              <w:t xml:space="preserve"> how he was able to conclude that the</w:t>
            </w:r>
            <w:r w:rsidRPr="003513E7">
              <w:rPr>
                <w:rFonts w:ascii="Arial" w:hAnsi="Arial" w:cs="Arial"/>
                <w:b/>
                <w:color w:val="000000"/>
                <w:sz w:val="24"/>
                <w:szCs w:val="24"/>
              </w:rPr>
              <w:t xml:space="preserve"> </w:t>
            </w:r>
            <w:r w:rsidRPr="003513E7">
              <w:rPr>
                <w:rFonts w:ascii="Arial" w:hAnsi="Arial" w:cs="Arial"/>
                <w:b/>
                <w:color w:val="000000"/>
                <w:sz w:val="24"/>
                <w:szCs w:val="24"/>
              </w:rPr>
              <w:t>husband and wife must have had access to unidentified sources of income?</w:t>
            </w:r>
          </w:p>
          <w:p w:rsidR="00AA5E66" w:rsidRPr="003513E7" w:rsidRDefault="00AA5E66" w:rsidP="003513E7">
            <w:p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Initially, the forensic accountant will review the findings in the accountant’s report.  I’m assuming that the accountant produced a set of financial statements and bank account reconciliations.  The analysis of the bank accounts is very important in the forensic accountant’s investigation.  He or she will look at the different types of transactions, most banks record deposits and withdrawals in different categories which are usually checks, cash or transfers and identify the source of these funds if possible.  The fraud group this case belongs to is asset misappropriation and in this instance I believe the forensic accountant would classify this financial crime as potential money laundering and investigate the following:</w:t>
            </w:r>
          </w:p>
          <w:p w:rsidR="00AA5E66" w:rsidRPr="003513E7" w:rsidRDefault="00AA5E66" w:rsidP="003513E7">
            <w:pPr>
              <w:autoSpaceDE w:val="0"/>
              <w:autoSpaceDN w:val="0"/>
              <w:adjustRightInd w:val="0"/>
              <w:spacing w:line="360" w:lineRule="auto"/>
              <w:rPr>
                <w:rFonts w:ascii="Arial" w:hAnsi="Arial" w:cs="Arial"/>
                <w:color w:val="000000"/>
                <w:sz w:val="24"/>
                <w:szCs w:val="24"/>
              </w:rPr>
            </w:pPr>
          </w:p>
          <w:p w:rsidR="00AA5E66" w:rsidRPr="003513E7" w:rsidRDefault="00AA5E66" w:rsidP="003513E7">
            <w:pPr>
              <w:pStyle w:val="ListParagraph"/>
              <w:numPr>
                <w:ilvl w:val="0"/>
                <w:numId w:val="15"/>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lastRenderedPageBreak/>
              <w:t>Did the couple buy large amounts of property (both real and intangible) in their name or aliases with large amounts of cash and where did they obtain this cash?</w:t>
            </w:r>
          </w:p>
          <w:p w:rsidR="00AA5E66" w:rsidRPr="003513E7" w:rsidRDefault="00AA5E66" w:rsidP="003513E7">
            <w:pPr>
              <w:pStyle w:val="ListParagraph"/>
              <w:numPr>
                <w:ilvl w:val="0"/>
                <w:numId w:val="15"/>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Do they have many bank accounts domestically and internationally and what are the balances in these accounts?  When did the deposits and withdrawals take place and how much for each transaction?</w:t>
            </w:r>
          </w:p>
          <w:p w:rsidR="00AA5E66" w:rsidRPr="003513E7" w:rsidRDefault="00AA5E66" w:rsidP="003513E7">
            <w:pPr>
              <w:pStyle w:val="ListParagraph"/>
              <w:numPr>
                <w:ilvl w:val="0"/>
                <w:numId w:val="15"/>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Are the couple employed and what is their annual salary?</w:t>
            </w:r>
          </w:p>
          <w:p w:rsidR="00AA5E66" w:rsidRPr="003513E7" w:rsidRDefault="00AA5E66" w:rsidP="003513E7">
            <w:pPr>
              <w:pStyle w:val="ListParagraph"/>
              <w:numPr>
                <w:ilvl w:val="0"/>
                <w:numId w:val="15"/>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Does the couple have legitimate investments that generate dividends?</w:t>
            </w:r>
          </w:p>
          <w:p w:rsidR="00AA5E66" w:rsidRPr="003513E7" w:rsidRDefault="00AA5E66" w:rsidP="003513E7">
            <w:pPr>
              <w:pStyle w:val="ListParagraph"/>
              <w:numPr>
                <w:ilvl w:val="0"/>
                <w:numId w:val="15"/>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Did the couple liquidate their legitimate investments and make a massive return?</w:t>
            </w:r>
          </w:p>
          <w:p w:rsidR="00AA5E66" w:rsidRPr="003513E7" w:rsidRDefault="00AA5E66" w:rsidP="003513E7">
            <w:pPr>
              <w:pStyle w:val="ListParagraph"/>
              <w:numPr>
                <w:ilvl w:val="0"/>
                <w:numId w:val="15"/>
              </w:numPr>
              <w:autoSpaceDE w:val="0"/>
              <w:autoSpaceDN w:val="0"/>
              <w:adjustRightInd w:val="0"/>
              <w:spacing w:line="360" w:lineRule="auto"/>
              <w:rPr>
                <w:rFonts w:ascii="Arial" w:hAnsi="Arial" w:cs="Arial"/>
                <w:color w:val="000000"/>
                <w:sz w:val="24"/>
                <w:szCs w:val="24"/>
              </w:rPr>
            </w:pPr>
            <w:r w:rsidRPr="003513E7">
              <w:rPr>
                <w:rFonts w:ascii="Arial" w:hAnsi="Arial" w:cs="Arial"/>
                <w:color w:val="000000"/>
                <w:sz w:val="24"/>
                <w:szCs w:val="24"/>
              </w:rPr>
              <w:t>Does the couple have legitimate properties that generate rental income?</w:t>
            </w:r>
          </w:p>
          <w:p w:rsidR="00AA5E66" w:rsidRPr="003513E7" w:rsidRDefault="00AA5E66" w:rsidP="003513E7">
            <w:pPr>
              <w:autoSpaceDE w:val="0"/>
              <w:autoSpaceDN w:val="0"/>
              <w:adjustRightInd w:val="0"/>
              <w:spacing w:line="360" w:lineRule="auto"/>
              <w:ind w:left="360"/>
              <w:rPr>
                <w:rFonts w:ascii="Arial" w:hAnsi="Arial" w:cs="Arial"/>
                <w:color w:val="000000"/>
                <w:sz w:val="24"/>
                <w:szCs w:val="24"/>
              </w:rPr>
            </w:pPr>
          </w:p>
          <w:p w:rsidR="00AA5E66" w:rsidRPr="003513E7" w:rsidRDefault="00AA5E66" w:rsidP="003513E7">
            <w:pPr>
              <w:autoSpaceDE w:val="0"/>
              <w:autoSpaceDN w:val="0"/>
              <w:adjustRightInd w:val="0"/>
              <w:spacing w:line="360" w:lineRule="auto"/>
              <w:ind w:left="360"/>
              <w:rPr>
                <w:rFonts w:ascii="Arial" w:hAnsi="Arial" w:cs="Arial"/>
                <w:color w:val="000000"/>
                <w:sz w:val="24"/>
                <w:szCs w:val="24"/>
              </w:rPr>
            </w:pPr>
            <w:r w:rsidRPr="003513E7">
              <w:rPr>
                <w:rFonts w:ascii="Arial" w:hAnsi="Arial" w:cs="Arial"/>
                <w:color w:val="000000"/>
                <w:sz w:val="24"/>
                <w:szCs w:val="24"/>
              </w:rPr>
              <w:t>His or her conclusion that they derived the money from unlawful activities takes into consideration the answers to the questions above, the amount of cash recovered by the police and the presence of more cash deposits than legitimate withdrawals in their bank accounts as this may help prove that they spent considerable more cash on buying assets and incurring expenses than the money they withdrew.</w:t>
            </w:r>
          </w:p>
          <w:p w:rsidR="00AA5E66" w:rsidRPr="003513E7" w:rsidRDefault="00AA5E66" w:rsidP="003513E7">
            <w:pPr>
              <w:autoSpaceDE w:val="0"/>
              <w:autoSpaceDN w:val="0"/>
              <w:adjustRightInd w:val="0"/>
              <w:spacing w:line="360" w:lineRule="auto"/>
              <w:ind w:left="360"/>
              <w:rPr>
                <w:rFonts w:ascii="Arial" w:hAnsi="Arial" w:cs="Arial"/>
                <w:sz w:val="24"/>
                <w:szCs w:val="24"/>
              </w:rPr>
            </w:pPr>
            <w:r w:rsidRPr="003513E7">
              <w:rPr>
                <w:rFonts w:ascii="Arial" w:hAnsi="Arial" w:cs="Arial"/>
                <w:color w:val="000000"/>
                <w:sz w:val="24"/>
                <w:szCs w:val="24"/>
              </w:rPr>
              <w:t xml:space="preserve">The forensic accountant should also be able to identify the people involved in the fraud for e.g. if the accountant or the defending attorney were in collusion with the couple. </w:t>
            </w:r>
          </w:p>
          <w:p w:rsidR="00AA5E66" w:rsidRPr="003513E7" w:rsidRDefault="00AA5E66" w:rsidP="003513E7">
            <w:pPr>
              <w:autoSpaceDE w:val="0"/>
              <w:autoSpaceDN w:val="0"/>
              <w:adjustRightInd w:val="0"/>
              <w:spacing w:line="360" w:lineRule="auto"/>
              <w:ind w:left="360"/>
              <w:rPr>
                <w:rFonts w:ascii="Arial" w:hAnsi="Arial" w:cs="Arial"/>
                <w:color w:val="000000"/>
                <w:sz w:val="24"/>
                <w:szCs w:val="24"/>
              </w:rPr>
            </w:pPr>
            <w:r w:rsidRPr="003513E7">
              <w:rPr>
                <w:rFonts w:ascii="Arial" w:hAnsi="Arial" w:cs="Arial"/>
                <w:color w:val="000000"/>
                <w:sz w:val="24"/>
                <w:szCs w:val="24"/>
              </w:rPr>
              <w:t>I expect that forensic accountant in conjunction with law enforcement interviewed the accountant and questioned his findings, discussed the accountant’s findings with the defendants’ solicitors and hopefully was physically present in interviews conducted by law enforcement with the defendants when they were interviewed both separately and together.  I would also like to think the investigation team concealed the identity of the forensic accountant.</w:t>
            </w:r>
          </w:p>
          <w:p w:rsidR="00AA5E66" w:rsidRPr="003513E7" w:rsidRDefault="00AA5E66" w:rsidP="003513E7">
            <w:pPr>
              <w:autoSpaceDE w:val="0"/>
              <w:autoSpaceDN w:val="0"/>
              <w:adjustRightInd w:val="0"/>
              <w:spacing w:line="360" w:lineRule="auto"/>
              <w:ind w:left="360"/>
              <w:rPr>
                <w:rFonts w:ascii="Arial" w:hAnsi="Arial" w:cs="Arial"/>
                <w:color w:val="000000"/>
                <w:sz w:val="24"/>
                <w:szCs w:val="24"/>
              </w:rPr>
            </w:pPr>
            <w:r w:rsidRPr="003513E7">
              <w:rPr>
                <w:rFonts w:ascii="Arial" w:hAnsi="Arial" w:cs="Arial"/>
                <w:color w:val="000000"/>
                <w:sz w:val="24"/>
                <w:szCs w:val="24"/>
              </w:rPr>
              <w:t>The forensic accountant should carefully follow the chain of custody which we learned in Unit 1 is the movement and location of physical evidence from the time it is obtained until the time it is presented in court.  If he or she does not follow it then the defendants may challenge the evidence or even deem it to be inadmissible in court. .</w:t>
            </w:r>
          </w:p>
          <w:p w:rsidR="00AA5E66" w:rsidRPr="003513E7" w:rsidRDefault="00AA5E66" w:rsidP="003513E7">
            <w:pPr>
              <w:autoSpaceDE w:val="0"/>
              <w:autoSpaceDN w:val="0"/>
              <w:adjustRightInd w:val="0"/>
              <w:spacing w:line="360" w:lineRule="auto"/>
              <w:ind w:left="360"/>
              <w:rPr>
                <w:rFonts w:ascii="Arial" w:hAnsi="Arial" w:cs="Arial"/>
                <w:color w:val="000000"/>
                <w:sz w:val="24"/>
                <w:szCs w:val="24"/>
              </w:rPr>
            </w:pPr>
            <w:r w:rsidRPr="003513E7">
              <w:rPr>
                <w:rFonts w:ascii="Arial" w:hAnsi="Arial" w:cs="Arial"/>
                <w:color w:val="000000"/>
                <w:sz w:val="24"/>
                <w:szCs w:val="24"/>
              </w:rPr>
              <w:t xml:space="preserve">The forensic accountant in this case was able to write up his/her findings in a </w:t>
            </w:r>
            <w:r w:rsidRPr="003513E7">
              <w:rPr>
                <w:rFonts w:ascii="Arial" w:hAnsi="Arial" w:cs="Arial"/>
                <w:color w:val="000000"/>
                <w:sz w:val="24"/>
                <w:szCs w:val="24"/>
              </w:rPr>
              <w:lastRenderedPageBreak/>
              <w:t xml:space="preserve">report for the police and use straightforward English language as non-accounting people will also review </w:t>
            </w:r>
            <w:r w:rsidR="00D5351D">
              <w:rPr>
                <w:rFonts w:ascii="Arial" w:hAnsi="Arial" w:cs="Arial"/>
                <w:color w:val="000000"/>
                <w:sz w:val="24"/>
                <w:szCs w:val="24"/>
              </w:rPr>
              <w:t xml:space="preserve">this </w:t>
            </w:r>
            <w:r w:rsidRPr="003513E7">
              <w:rPr>
                <w:rFonts w:ascii="Arial" w:hAnsi="Arial" w:cs="Arial"/>
                <w:color w:val="000000"/>
                <w:sz w:val="24"/>
                <w:szCs w:val="24"/>
              </w:rPr>
              <w:t>report</w:t>
            </w:r>
            <w:r w:rsidR="00D5351D">
              <w:rPr>
                <w:rFonts w:ascii="Arial" w:hAnsi="Arial" w:cs="Arial"/>
                <w:color w:val="000000"/>
                <w:sz w:val="24"/>
                <w:szCs w:val="24"/>
              </w:rPr>
              <w:t>.  The prosecutors, police or the forensic accountant might need to present this report in court.</w:t>
            </w:r>
            <w:r w:rsidRPr="003513E7">
              <w:rPr>
                <w:rFonts w:ascii="Arial" w:hAnsi="Arial" w:cs="Arial"/>
                <w:color w:val="000000"/>
                <w:sz w:val="24"/>
                <w:szCs w:val="24"/>
              </w:rPr>
              <w:t xml:space="preserve"> </w:t>
            </w:r>
          </w:p>
          <w:p w:rsidR="00AA5E66" w:rsidRPr="003513E7" w:rsidRDefault="00AA5E66" w:rsidP="003513E7">
            <w:pPr>
              <w:autoSpaceDE w:val="0"/>
              <w:autoSpaceDN w:val="0"/>
              <w:adjustRightInd w:val="0"/>
              <w:spacing w:line="360" w:lineRule="auto"/>
              <w:rPr>
                <w:rFonts w:ascii="Arial" w:hAnsi="Arial" w:cs="Arial"/>
                <w:b/>
                <w:color w:val="000000"/>
                <w:sz w:val="24"/>
                <w:szCs w:val="24"/>
              </w:rPr>
            </w:pPr>
          </w:p>
          <w:p w:rsidR="00823285" w:rsidRPr="00823285" w:rsidRDefault="00823285" w:rsidP="00823285">
            <w:pPr>
              <w:autoSpaceDE w:val="0"/>
              <w:autoSpaceDN w:val="0"/>
              <w:adjustRightInd w:val="0"/>
              <w:rPr>
                <w:rFonts w:ascii="Arial" w:hAnsi="Arial" w:cs="Arial"/>
                <w:color w:val="000000"/>
                <w:sz w:val="24"/>
                <w:szCs w:val="24"/>
              </w:rPr>
            </w:pPr>
          </w:p>
          <w:p w:rsidR="00823285" w:rsidRPr="00823285" w:rsidRDefault="00823285" w:rsidP="00823285">
            <w:pPr>
              <w:autoSpaceDE w:val="0"/>
              <w:autoSpaceDN w:val="0"/>
              <w:adjustRightInd w:val="0"/>
              <w:rPr>
                <w:rFonts w:ascii="Arial" w:hAnsi="Arial" w:cs="Arial"/>
                <w:color w:val="000000"/>
                <w:sz w:val="24"/>
                <w:szCs w:val="24"/>
              </w:rPr>
            </w:pPr>
          </w:p>
          <w:p w:rsidR="00823285" w:rsidRPr="00823285" w:rsidRDefault="00823285" w:rsidP="00823285">
            <w:pPr>
              <w:autoSpaceDE w:val="0"/>
              <w:autoSpaceDN w:val="0"/>
              <w:adjustRightInd w:val="0"/>
              <w:ind w:left="360"/>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1495" w:rsidP="00A851DA">
            <w:pPr>
              <w:rPr>
                <w:rFonts w:cs="Bliss-Regular"/>
                <w:color w:val="000000"/>
              </w:rPr>
            </w:pPr>
            <w:r>
              <w:rPr>
                <w:rFonts w:cs="Bliss-Regular"/>
                <w:color w:val="000000"/>
              </w:rPr>
              <w:t>Fiona Correia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1495" w:rsidP="00A851DA">
            <w:pPr>
              <w:rPr>
                <w:rFonts w:cs="Bliss-Regular"/>
                <w:color w:val="000000"/>
              </w:rPr>
            </w:pPr>
            <w:r>
              <w:rPr>
                <w:rFonts w:cs="Bliss-Regular"/>
                <w:color w:val="000000"/>
              </w:rPr>
              <w:t>August 17, 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1F6" w:rsidRDefault="004351F6" w:rsidP="00CB4D0A">
      <w:pPr>
        <w:spacing w:after="0" w:line="240" w:lineRule="auto"/>
      </w:pPr>
      <w:r>
        <w:separator/>
      </w:r>
    </w:p>
  </w:endnote>
  <w:endnote w:type="continuationSeparator" w:id="0">
    <w:p w:rsidR="004351F6" w:rsidRDefault="004351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1F6" w:rsidRDefault="004351F6" w:rsidP="00CB4D0A">
      <w:pPr>
        <w:spacing w:after="0" w:line="240" w:lineRule="auto"/>
      </w:pPr>
      <w:r>
        <w:separator/>
      </w:r>
    </w:p>
  </w:footnote>
  <w:footnote w:type="continuationSeparator" w:id="0">
    <w:p w:rsidR="004351F6" w:rsidRDefault="004351F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F24D7"/>
    <w:multiLevelType w:val="hybridMultilevel"/>
    <w:tmpl w:val="1974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906487"/>
    <w:multiLevelType w:val="hybridMultilevel"/>
    <w:tmpl w:val="DF6021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A16253"/>
    <w:multiLevelType w:val="hybridMultilevel"/>
    <w:tmpl w:val="28DCDD76"/>
    <w:lvl w:ilvl="0" w:tplc="BAFE2DF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A960172"/>
    <w:multiLevelType w:val="hybridMultilevel"/>
    <w:tmpl w:val="0636C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535853"/>
    <w:multiLevelType w:val="hybridMultilevel"/>
    <w:tmpl w:val="35B48B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1733FFB"/>
    <w:multiLevelType w:val="hybridMultilevel"/>
    <w:tmpl w:val="4330F9E8"/>
    <w:lvl w:ilvl="0" w:tplc="DA322922">
      <w:start w:val="1"/>
      <w:numFmt w:val="lowerLetter"/>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27773F"/>
    <w:multiLevelType w:val="hybridMultilevel"/>
    <w:tmpl w:val="EBDC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352B6D"/>
    <w:multiLevelType w:val="hybridMultilevel"/>
    <w:tmpl w:val="5E78B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870890"/>
    <w:multiLevelType w:val="hybridMultilevel"/>
    <w:tmpl w:val="47061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D76200"/>
    <w:multiLevelType w:val="hybridMultilevel"/>
    <w:tmpl w:val="BB064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630839"/>
    <w:multiLevelType w:val="hybridMultilevel"/>
    <w:tmpl w:val="435A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D01C8C"/>
    <w:multiLevelType w:val="hybridMultilevel"/>
    <w:tmpl w:val="21341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5FF5140E"/>
    <w:multiLevelType w:val="hybridMultilevel"/>
    <w:tmpl w:val="114A8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3A02A8"/>
    <w:multiLevelType w:val="hybridMultilevel"/>
    <w:tmpl w:val="C77C7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E21B28"/>
    <w:multiLevelType w:val="hybridMultilevel"/>
    <w:tmpl w:val="28F80A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4"/>
  </w:num>
  <w:num w:numId="4">
    <w:abstractNumId w:val="7"/>
  </w:num>
  <w:num w:numId="5">
    <w:abstractNumId w:val="1"/>
  </w:num>
  <w:num w:numId="6">
    <w:abstractNumId w:val="12"/>
  </w:num>
  <w:num w:numId="7">
    <w:abstractNumId w:val="4"/>
  </w:num>
  <w:num w:numId="8">
    <w:abstractNumId w:val="11"/>
  </w:num>
  <w:num w:numId="9">
    <w:abstractNumId w:val="9"/>
  </w:num>
  <w:num w:numId="10">
    <w:abstractNumId w:val="2"/>
  </w:num>
  <w:num w:numId="11">
    <w:abstractNumId w:val="8"/>
  </w:num>
  <w:num w:numId="12">
    <w:abstractNumId w:val="3"/>
  </w:num>
  <w:num w:numId="13">
    <w:abstractNumId w:val="13"/>
  </w:num>
  <w:num w:numId="14">
    <w:abstractNumId w:val="6"/>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4F9C"/>
    <w:rsid w:val="001F0481"/>
    <w:rsid w:val="001F315A"/>
    <w:rsid w:val="00200C92"/>
    <w:rsid w:val="0020451E"/>
    <w:rsid w:val="00206B9D"/>
    <w:rsid w:val="0023259C"/>
    <w:rsid w:val="00254164"/>
    <w:rsid w:val="00265A41"/>
    <w:rsid w:val="002B0BD7"/>
    <w:rsid w:val="002B573D"/>
    <w:rsid w:val="002B7BE3"/>
    <w:rsid w:val="002C5CB2"/>
    <w:rsid w:val="002F779F"/>
    <w:rsid w:val="003513E7"/>
    <w:rsid w:val="00371885"/>
    <w:rsid w:val="003E2B87"/>
    <w:rsid w:val="00402786"/>
    <w:rsid w:val="00405895"/>
    <w:rsid w:val="004058DF"/>
    <w:rsid w:val="004351F6"/>
    <w:rsid w:val="00443E6F"/>
    <w:rsid w:val="00486F1A"/>
    <w:rsid w:val="00490CB9"/>
    <w:rsid w:val="004A2CE2"/>
    <w:rsid w:val="004E3CDA"/>
    <w:rsid w:val="004F4B4D"/>
    <w:rsid w:val="0050216D"/>
    <w:rsid w:val="00503D7E"/>
    <w:rsid w:val="0050778F"/>
    <w:rsid w:val="00527C11"/>
    <w:rsid w:val="00535F31"/>
    <w:rsid w:val="00574D64"/>
    <w:rsid w:val="0058150E"/>
    <w:rsid w:val="00591365"/>
    <w:rsid w:val="005B31E4"/>
    <w:rsid w:val="005C1495"/>
    <w:rsid w:val="006034F6"/>
    <w:rsid w:val="00607874"/>
    <w:rsid w:val="00607E77"/>
    <w:rsid w:val="00617BB3"/>
    <w:rsid w:val="006447B5"/>
    <w:rsid w:val="00645CDD"/>
    <w:rsid w:val="006823A7"/>
    <w:rsid w:val="00687EE8"/>
    <w:rsid w:val="0070347F"/>
    <w:rsid w:val="0070678E"/>
    <w:rsid w:val="00823285"/>
    <w:rsid w:val="00831C11"/>
    <w:rsid w:val="008A60B4"/>
    <w:rsid w:val="008B3C31"/>
    <w:rsid w:val="008B64FE"/>
    <w:rsid w:val="00935BF7"/>
    <w:rsid w:val="0095442C"/>
    <w:rsid w:val="00983942"/>
    <w:rsid w:val="009C37E0"/>
    <w:rsid w:val="009C468B"/>
    <w:rsid w:val="009E41F4"/>
    <w:rsid w:val="009F422C"/>
    <w:rsid w:val="00A14B66"/>
    <w:rsid w:val="00A408A8"/>
    <w:rsid w:val="00A609EF"/>
    <w:rsid w:val="00A65CF7"/>
    <w:rsid w:val="00A81AB4"/>
    <w:rsid w:val="00A851DA"/>
    <w:rsid w:val="00A85C23"/>
    <w:rsid w:val="00AA0AE5"/>
    <w:rsid w:val="00AA5E66"/>
    <w:rsid w:val="00AC7D5B"/>
    <w:rsid w:val="00AE1481"/>
    <w:rsid w:val="00AF5AEC"/>
    <w:rsid w:val="00B0415E"/>
    <w:rsid w:val="00B04678"/>
    <w:rsid w:val="00BC0DF5"/>
    <w:rsid w:val="00BC46DF"/>
    <w:rsid w:val="00C03577"/>
    <w:rsid w:val="00C53029"/>
    <w:rsid w:val="00C65FEA"/>
    <w:rsid w:val="00CA0AC2"/>
    <w:rsid w:val="00CB4D0A"/>
    <w:rsid w:val="00CC2FB3"/>
    <w:rsid w:val="00CC575A"/>
    <w:rsid w:val="00CF123B"/>
    <w:rsid w:val="00D039AC"/>
    <w:rsid w:val="00D427DE"/>
    <w:rsid w:val="00D5351D"/>
    <w:rsid w:val="00D5587D"/>
    <w:rsid w:val="00D707CC"/>
    <w:rsid w:val="00D821FE"/>
    <w:rsid w:val="00D959CF"/>
    <w:rsid w:val="00DB0793"/>
    <w:rsid w:val="00DF1B50"/>
    <w:rsid w:val="00E00821"/>
    <w:rsid w:val="00E04DB4"/>
    <w:rsid w:val="00E30679"/>
    <w:rsid w:val="00E4597D"/>
    <w:rsid w:val="00E54832"/>
    <w:rsid w:val="00E56A90"/>
    <w:rsid w:val="00E641CC"/>
    <w:rsid w:val="00EA30AB"/>
    <w:rsid w:val="00EB3925"/>
    <w:rsid w:val="00F74AFC"/>
    <w:rsid w:val="00F96EB3"/>
    <w:rsid w:val="00FE45E2"/>
    <w:rsid w:val="00FE7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32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securipedia.e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40CF0-5AE6-45F2-B7CE-6453DF4FA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Correia</cp:lastModifiedBy>
  <cp:revision>12</cp:revision>
  <dcterms:created xsi:type="dcterms:W3CDTF">2016-08-11T00:08:00Z</dcterms:created>
  <dcterms:modified xsi:type="dcterms:W3CDTF">2016-08-17T15:32:00Z</dcterms:modified>
</cp:coreProperties>
</file>