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4E09EF" w:rsidRDefault="002273F5">
      <w:pPr>
        <w:pStyle w:val="normal0"/>
        <w:spacing w:after="0" w:line="240" w:lineRule="auto"/>
      </w:pPr>
      <w:r>
        <w:rPr>
          <w:sz w:val="24"/>
          <w:szCs w:val="24"/>
        </w:rPr>
        <w:t xml:space="preserve">                                                                  </w:t>
      </w:r>
      <w:r>
        <w:rPr>
          <w:noProof/>
        </w:rPr>
        <w:drawing>
          <wp:anchor distT="0" distB="0" distL="114300" distR="114300" simplePos="0" relativeHeight="251658240" behindDoc="0" locked="0" layoutInCell="0" allowOverlap="0">
            <wp:simplePos x="0" y="0"/>
            <wp:positionH relativeFrom="margin">
              <wp:posOffset>-342899</wp:posOffset>
            </wp:positionH>
            <wp:positionV relativeFrom="paragraph">
              <wp:posOffset>-295274</wp:posOffset>
            </wp:positionV>
            <wp:extent cx="2809875" cy="1419225"/>
            <wp:effectExtent l="0" t="0" r="0" b="0"/>
            <wp:wrapNone/>
            <wp:docPr id="1" name="image01.png" descr="BOLC_Logo"/>
            <wp:cNvGraphicFramePr/>
            <a:graphic xmlns:a="http://schemas.openxmlformats.org/drawingml/2006/main">
              <a:graphicData uri="http://schemas.openxmlformats.org/drawingml/2006/picture">
                <pic:pic xmlns:pic="http://schemas.openxmlformats.org/drawingml/2006/picture">
                  <pic:nvPicPr>
                    <pic:cNvPr id="0" name="image01.png" descr="BOLC_Logo"/>
                    <pic:cNvPicPr preferRelativeResize="0"/>
                  </pic:nvPicPr>
                  <pic:blipFill>
                    <a:blip r:embed="rId5"/>
                    <a:srcRect l="20320" t="20000" r="23668" b="32001"/>
                    <a:stretch>
                      <a:fillRect/>
                    </a:stretch>
                  </pic:blipFill>
                  <pic:spPr>
                    <a:xfrm>
                      <a:off x="0" y="0"/>
                      <a:ext cx="2809875" cy="1419225"/>
                    </a:xfrm>
                    <a:prstGeom prst="rect">
                      <a:avLst/>
                    </a:prstGeom>
                    <a:ln/>
                  </pic:spPr>
                </pic:pic>
              </a:graphicData>
            </a:graphic>
          </wp:anchor>
        </w:drawing>
      </w:r>
    </w:p>
    <w:p w:rsidR="004E09EF" w:rsidRDefault="002273F5">
      <w:pPr>
        <w:pStyle w:val="normal0"/>
      </w:pPr>
      <ve:AlternateContent>
        <mc:Choice xmlns:wpg="http://schemas.microsoft.com/office/word/2010/wordprocessingGroup" xmlns:wps="http://schemas.microsoft.com/office/word/2010/wordprocessingShape"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mc="http://schemas.openxmlformats.org/markup-compatibility/2006" Requires="wpg">
          <w:drawing>
            <wp:anchor allowOverlap="1" behindDoc="0" distB="0" distT="0" distL="114300" distR="114300" hidden="0" layoutInCell="0" locked="0" relativeHeight="0" simplePos="0">
              <wp:simplePos x="0" y="0"/>
              <wp:positionH relativeFrom="margin">
                <wp:posOffset>2882900</wp:posOffset>
              </wp:positionH>
              <wp:positionV relativeFrom="paragraph">
                <wp:posOffset>88900</wp:posOffset>
              </wp:positionV>
              <wp:extent cx="3111500" cy="469900"/>
              <wp:effectExtent b="0" l="0" r="0" t="0"/>
              <wp:wrapNone/>
              <wp:docPr id="2" name=""/>
              <a:graphic>
                <a:graphicData uri="http://schemas.microsoft.com/office/word/2010/wordprocessingShape">
                  <wps:wsp>
                    <wps:cNvSpPr/>
                    <wps:cNvPr id="2" name="Shape 2"/>
                    <wps:spPr>
                      <a:xfrm>
                        <a:off x="3788980" y="3546637"/>
                        <a:ext cx="3114039" cy="466724"/>
                      </a:xfrm>
                      <a:custGeom>
                        <a:pathLst>
                          <a:path extrusionOk="0" h="466725" w="3114040">
                            <a:moveTo>
                              <a:pt x="0" y="0"/>
                            </a:moveTo>
                            <a:lnTo>
                              <a:pt x="0" y="466725"/>
                            </a:lnTo>
                            <a:lnTo>
                              <a:pt x="3114040" y="466725"/>
                            </a:lnTo>
                            <a:lnTo>
                              <a:pt x="3114040" y="0"/>
                            </a:lnTo>
                            <a:close/>
                          </a:path>
                        </a:pathLst>
                      </a:custGeom>
                      <a:solidFill>
                        <a:srgbClr val="FFFFFF"/>
                      </a:solidFill>
                      <a:ln>
                        <a:noFill/>
                      </a:ln>
                    </wps:spPr>
                    <wps:txbx>
                      <w:txbxContent>
                        <w:p w:rsidR="00000000" w:rsidDel="00000000" w:rsidP="00000000" w:rsidRDefault="00000000" w:rsidRPr="00000000">
                          <w:pPr>
                            <w:spacing w:after="200" w:before="0" w:line="275.9999942779541"/>
                            <w:ind w:left="0" w:right="0" w:firstLine="0"/>
                            <w:jc w:val="center"/>
                            <w:textDirection w:val="lr"/>
                          </w:pPr>
                          <w:r w:rsidDel="00000000" w:rsidR="00000000" w:rsidRPr="00000000">
                            <w:rPr>
                              <w:rFonts w:ascii="Calibri" w:cs="Calibri" w:eastAsia="Calibri" w:hAnsi="Calibri"/>
                              <w:b w:val="0"/>
                              <w:i w:val="0"/>
                              <w:smallCaps w:val="0"/>
                              <w:strike w:val="0"/>
                              <w:color w:val="000000"/>
                              <w:sz w:val="24"/>
                              <w:vertAlign w:val="baseline"/>
                            </w:rPr>
                            <w:t xml:space="preserve"/>
                          </w:r>
                          <w:r w:rsidDel="00000000" w:rsidR="00000000" w:rsidRPr="00000000">
                            <w:rPr>
                              <w:rFonts w:ascii="Calibri" w:cs="Calibri" w:eastAsia="Calibri" w:hAnsi="Calibri"/>
                              <w:b w:val="1"/>
                              <w:i w:val="0"/>
                              <w:smallCaps w:val="0"/>
                              <w:strike w:val="0"/>
                              <w:color w:val="002060"/>
                              <w:sz w:val="44"/>
                              <w:vertAlign w:val="baseline"/>
                            </w:rPr>
                            <w:t xml:space="preserve">Assignment Cover Sheet</w:t>
                          </w:r>
                        </w:p>
                        <w:p w:rsidR="00000000" w:rsidDel="00000000" w:rsidP="00000000" w:rsidRDefault="00000000" w:rsidRPr="00000000">
                          <w:pPr>
                            <w:spacing w:after="200" w:before="0" w:line="275.9999942779541"/>
                            <w:ind w:left="0" w:right="0" w:firstLine="0"/>
                            <w:jc w:val="left"/>
                            <w:textDirection w:val="lr"/>
                          </w:pPr>
                          <w:r w:rsidDel="00000000" w:rsidR="00000000" w:rsidRPr="00000000">
                            <w:rPr>
                              <w:rFonts w:ascii="Calibri" w:cs="Calibri" w:eastAsia="Calibri" w:hAnsi="Calibri"/>
                              <w:b w:val="1"/>
                              <w:i w:val="0"/>
                              <w:smallCaps w:val="0"/>
                              <w:strike w:val="0"/>
                              <w:color w:val="002060"/>
                              <w:sz w:val="44"/>
                              <w:vertAlign w:val="baseline"/>
                            </w:rPr>
                          </w:r>
                        </w:p>
                      </w:txbxContent>
                    </wps:txbx>
                    <wps:bodyPr anchorCtr="0" anchor="t" bIns="38100" lIns="88900" rIns="88900" tIns="38100"/>
                  </wps:wsp>
                </a:graphicData>
              </a:graphic>
            </wp:anchor>
          </w:drawing>
        </mc:Choice>
        <ve:Fallback>
          <w:r>
            <w:rPr>
              <w:noProof/>
            </w:rPr>
            <w:drawing>
              <wp:anchor distT="0" distB="0" distL="114300" distR="114300" simplePos="0" relativeHeight="251659264" behindDoc="0" locked="0" layoutInCell="0" allowOverlap="0">
                <wp:simplePos x="0" y="0"/>
                <wp:positionH relativeFrom="margin">
                  <wp:posOffset>2882900</wp:posOffset>
                </wp:positionH>
                <wp:positionV relativeFrom="paragraph">
                  <wp:posOffset>88900</wp:posOffset>
                </wp:positionV>
                <wp:extent cx="3111500" cy="469900"/>
                <wp:effectExtent l="0" t="0" r="0" b="0"/>
                <wp:wrapNone/>
                <wp:docPr id="2" name="image03.png"/>
                <wp:cNvGraphicFramePr/>
                <a:graphic xmlns:a="http://schemas.openxmlformats.org/drawingml/2006/main">
                  <a:graphicData uri="http://schemas.openxmlformats.org/drawingml/2006/picture">
                    <pic:pic xmlns:pic="http://schemas.openxmlformats.org/drawingml/2006/picture">
                      <pic:nvPicPr>
                        <pic:cNvPr id="0" name="image03.png"/>
                        <pic:cNvPicPr preferRelativeResize="0"/>
                      </pic:nvPicPr>
                      <pic:blipFill>
                        <a:blip r:embed="rId6"/>
                        <a:srcRect/>
                        <a:stretch>
                          <a:fillRect/>
                        </a:stretch>
                      </pic:blipFill>
                      <pic:spPr>
                        <a:xfrm>
                          <a:off x="0" y="0"/>
                          <a:ext cx="3111500" cy="469900"/>
                        </a:xfrm>
                        <a:prstGeom prst="rect">
                          <a:avLst/>
                        </a:prstGeom>
                        <a:ln/>
                      </pic:spPr>
                    </pic:pic>
                  </a:graphicData>
                </a:graphic>
              </wp:anchor>
            </w:drawing>
          </w:r>
        </ve:Fallback>
      </ve:AlternateContent>
    </w:p>
    <w:p w:rsidR="004E09EF" w:rsidRDefault="004E09EF">
      <w:pPr>
        <w:pStyle w:val="normal0"/>
      </w:pPr>
    </w:p>
    <w:p w:rsidR="004E09EF" w:rsidRDefault="004E09EF">
      <w:pPr>
        <w:pStyle w:val="normal0"/>
      </w:pPr>
    </w:p>
    <w:p w:rsidR="004E09EF" w:rsidRDefault="004E09EF">
      <w:pPr>
        <w:pStyle w:val="normal0"/>
      </w:pPr>
    </w:p>
    <w:tbl>
      <w:tblPr>
        <w:tblStyle w:val="a"/>
        <w:tblW w:w="9242"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566"/>
        <w:gridCol w:w="6676"/>
      </w:tblGrid>
      <w:tr w:rsidR="004E09EF">
        <w:tc>
          <w:tcPr>
            <w:tcW w:w="2566" w:type="dxa"/>
            <w:tcBorders>
              <w:top w:val="single" w:sz="4" w:space="0" w:color="000000"/>
              <w:left w:val="single" w:sz="4" w:space="0" w:color="000000"/>
              <w:bottom w:val="single" w:sz="4" w:space="0" w:color="000000"/>
              <w:right w:val="single" w:sz="4" w:space="0" w:color="000000"/>
            </w:tcBorders>
            <w:shd w:val="clear" w:color="auto" w:fill="D9D9D9"/>
          </w:tcPr>
          <w:p w:rsidR="004E09EF" w:rsidRDefault="002273F5">
            <w:pPr>
              <w:pStyle w:val="normal0"/>
            </w:pPr>
            <w:r>
              <w:rPr>
                <w:b/>
                <w:color w:val="002060"/>
              </w:rPr>
              <w:t>Student Name:</w:t>
            </w:r>
          </w:p>
        </w:tc>
        <w:tc>
          <w:tcPr>
            <w:tcW w:w="6676" w:type="dxa"/>
            <w:tcBorders>
              <w:top w:val="single" w:sz="4" w:space="0" w:color="000000"/>
              <w:left w:val="single" w:sz="4" w:space="0" w:color="000000"/>
              <w:bottom w:val="single" w:sz="4" w:space="0" w:color="000000"/>
              <w:right w:val="single" w:sz="4" w:space="0" w:color="000000"/>
            </w:tcBorders>
          </w:tcPr>
          <w:p w:rsidR="004E09EF" w:rsidRDefault="002B699D">
            <w:pPr>
              <w:pStyle w:val="normal0"/>
            </w:pPr>
            <w:r>
              <w:t xml:space="preserve">Gabriel </w:t>
            </w:r>
            <w:r w:rsidR="002273F5">
              <w:t>Guerra Perez</w:t>
            </w:r>
          </w:p>
        </w:tc>
      </w:tr>
      <w:tr w:rsidR="004E09EF">
        <w:tc>
          <w:tcPr>
            <w:tcW w:w="2566" w:type="dxa"/>
            <w:tcBorders>
              <w:top w:val="single" w:sz="4" w:space="0" w:color="000000"/>
              <w:left w:val="single" w:sz="4" w:space="0" w:color="000000"/>
              <w:bottom w:val="single" w:sz="4" w:space="0" w:color="000000"/>
              <w:right w:val="single" w:sz="4" w:space="0" w:color="000000"/>
            </w:tcBorders>
            <w:shd w:val="clear" w:color="auto" w:fill="D9D9D9"/>
          </w:tcPr>
          <w:p w:rsidR="004E09EF" w:rsidRDefault="002273F5">
            <w:pPr>
              <w:pStyle w:val="normal0"/>
            </w:pPr>
            <w:r>
              <w:rPr>
                <w:b/>
                <w:color w:val="002060"/>
              </w:rPr>
              <w:t>Student Number:</w:t>
            </w:r>
          </w:p>
        </w:tc>
        <w:tc>
          <w:tcPr>
            <w:tcW w:w="6676" w:type="dxa"/>
            <w:tcBorders>
              <w:top w:val="single" w:sz="4" w:space="0" w:color="000000"/>
              <w:left w:val="single" w:sz="4" w:space="0" w:color="000000"/>
              <w:bottom w:val="single" w:sz="4" w:space="0" w:color="000000"/>
              <w:right w:val="single" w:sz="4" w:space="0" w:color="000000"/>
            </w:tcBorders>
          </w:tcPr>
          <w:p w:rsidR="004E09EF" w:rsidRDefault="002273F5">
            <w:pPr>
              <w:pStyle w:val="normal0"/>
            </w:pPr>
            <w:r>
              <w:t>1700</w:t>
            </w:r>
          </w:p>
        </w:tc>
      </w:tr>
      <w:tr w:rsidR="004E09EF">
        <w:tc>
          <w:tcPr>
            <w:tcW w:w="2566" w:type="dxa"/>
            <w:tcBorders>
              <w:top w:val="single" w:sz="4" w:space="0" w:color="000000"/>
              <w:left w:val="single" w:sz="4" w:space="0" w:color="000000"/>
              <w:bottom w:val="single" w:sz="4" w:space="0" w:color="000000"/>
              <w:right w:val="single" w:sz="4" w:space="0" w:color="000000"/>
            </w:tcBorders>
            <w:shd w:val="clear" w:color="auto" w:fill="D9D9D9"/>
          </w:tcPr>
          <w:p w:rsidR="004E09EF" w:rsidRDefault="002273F5">
            <w:pPr>
              <w:pStyle w:val="normal0"/>
            </w:pPr>
            <w:r>
              <w:rPr>
                <w:b/>
                <w:color w:val="002060"/>
              </w:rPr>
              <w:t>Course:</w:t>
            </w:r>
          </w:p>
        </w:tc>
        <w:tc>
          <w:tcPr>
            <w:tcW w:w="6676" w:type="dxa"/>
            <w:tcBorders>
              <w:top w:val="single" w:sz="4" w:space="0" w:color="000000"/>
              <w:left w:val="single" w:sz="4" w:space="0" w:color="000000"/>
              <w:bottom w:val="single" w:sz="4" w:space="0" w:color="000000"/>
              <w:right w:val="single" w:sz="4" w:space="0" w:color="000000"/>
            </w:tcBorders>
          </w:tcPr>
          <w:p w:rsidR="004E09EF" w:rsidRDefault="002273F5">
            <w:pPr>
              <w:pStyle w:val="normal0"/>
            </w:pPr>
            <w:r>
              <w:t>Hotel Management</w:t>
            </w:r>
          </w:p>
        </w:tc>
      </w:tr>
      <w:tr w:rsidR="004E09EF">
        <w:tc>
          <w:tcPr>
            <w:tcW w:w="2566" w:type="dxa"/>
            <w:tcBorders>
              <w:top w:val="single" w:sz="4" w:space="0" w:color="000000"/>
              <w:left w:val="single" w:sz="4" w:space="0" w:color="000000"/>
              <w:bottom w:val="single" w:sz="4" w:space="0" w:color="000000"/>
              <w:right w:val="single" w:sz="4" w:space="0" w:color="000000"/>
            </w:tcBorders>
            <w:shd w:val="clear" w:color="auto" w:fill="D9D9D9"/>
          </w:tcPr>
          <w:p w:rsidR="004E09EF" w:rsidRDefault="002273F5">
            <w:pPr>
              <w:pStyle w:val="normal0"/>
            </w:pPr>
            <w:r>
              <w:rPr>
                <w:b/>
                <w:color w:val="002060"/>
              </w:rPr>
              <w:t>Assignment NO:</w:t>
            </w:r>
          </w:p>
        </w:tc>
        <w:tc>
          <w:tcPr>
            <w:tcW w:w="6676" w:type="dxa"/>
            <w:tcBorders>
              <w:top w:val="single" w:sz="4" w:space="0" w:color="000000"/>
              <w:left w:val="single" w:sz="4" w:space="0" w:color="000000"/>
              <w:bottom w:val="single" w:sz="4" w:space="0" w:color="000000"/>
              <w:right w:val="single" w:sz="4" w:space="0" w:color="000000"/>
            </w:tcBorders>
          </w:tcPr>
          <w:p w:rsidR="004E09EF" w:rsidRDefault="002273F5">
            <w:pPr>
              <w:pStyle w:val="normal0"/>
            </w:pPr>
            <w:r>
              <w:t>6</w:t>
            </w:r>
          </w:p>
        </w:tc>
      </w:tr>
    </w:tbl>
    <w:p w:rsidR="004E09EF" w:rsidRDefault="004E09EF">
      <w:pPr>
        <w:pStyle w:val="normal0"/>
      </w:pPr>
    </w:p>
    <w:p w:rsidR="004E09EF" w:rsidRDefault="002273F5">
      <w:pPr>
        <w:pStyle w:val="normal0"/>
      </w:pPr>
      <w:r>
        <w:rPr>
          <w:b/>
          <w:sz w:val="28"/>
          <w:szCs w:val="28"/>
        </w:rPr>
        <w:t>Marking Criteria:</w:t>
      </w:r>
    </w:p>
    <w:p w:rsidR="004E09EF" w:rsidRDefault="002273F5">
      <w:pPr>
        <w:pStyle w:val="normal0"/>
      </w:pPr>
      <w:r>
        <w:rPr>
          <w:b/>
        </w:rPr>
        <w:t xml:space="preserve"> </w:t>
      </w:r>
      <w:r>
        <w:t>We expect the learners to write minimum one well expressed point in three lines against each allocated mark. This means one needs to write 15 lines with 5 well expressed points to get high grades for a 5 marks question.</w:t>
      </w:r>
    </w:p>
    <w:p w:rsidR="004E09EF" w:rsidRDefault="002273F5">
      <w:pPr>
        <w:pStyle w:val="normal0"/>
      </w:pPr>
      <w:r>
        <w:t>For high grades use examples and ill</w:t>
      </w:r>
      <w:r>
        <w:t xml:space="preserve">ustrations where appropriate. </w:t>
      </w:r>
    </w:p>
    <w:tbl>
      <w:tblPr>
        <w:tblStyle w:val="a0"/>
        <w:tblW w:w="9242"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9242"/>
      </w:tblGrid>
      <w:tr w:rsidR="004E09EF">
        <w:tc>
          <w:tcPr>
            <w:tcW w:w="9242" w:type="dxa"/>
          </w:tcPr>
          <w:p w:rsidR="004E09EF" w:rsidRDefault="002273F5">
            <w:pPr>
              <w:pStyle w:val="normal0"/>
            </w:pPr>
            <w:r>
              <w:rPr>
                <w:rFonts w:ascii="Arial" w:eastAsia="Arial" w:hAnsi="Arial" w:cs="Arial"/>
                <w:sz w:val="24"/>
                <w:szCs w:val="24"/>
              </w:rPr>
              <w:t>Please insert your completed assignment ( in word format)  here:</w:t>
            </w:r>
          </w:p>
          <w:p w:rsidR="004E09EF" w:rsidRDefault="004E09EF">
            <w:pPr>
              <w:pStyle w:val="normal0"/>
            </w:pPr>
          </w:p>
          <w:p w:rsidR="002B699D" w:rsidRPr="00D07AFC" w:rsidRDefault="002B699D" w:rsidP="002B699D">
            <w:pPr>
              <w:rPr>
                <w:rFonts w:ascii="Arial" w:hAnsi="Arial" w:cs="Arial"/>
                <w:sz w:val="24"/>
                <w:szCs w:val="24"/>
              </w:rPr>
            </w:pPr>
            <w:r w:rsidRPr="00D07AFC">
              <w:rPr>
                <w:rFonts w:ascii="Arial" w:hAnsi="Arial" w:cs="Arial"/>
                <w:sz w:val="24"/>
                <w:szCs w:val="24"/>
              </w:rPr>
              <w:t>1)</w:t>
            </w:r>
          </w:p>
          <w:p w:rsidR="002B699D" w:rsidRPr="00D07AFC" w:rsidRDefault="002B699D" w:rsidP="002B699D">
            <w:pPr>
              <w:rPr>
                <w:rFonts w:ascii="Arial" w:hAnsi="Arial" w:cs="Arial"/>
                <w:sz w:val="24"/>
                <w:szCs w:val="24"/>
              </w:rPr>
            </w:pPr>
            <w:proofErr w:type="spellStart"/>
            <w:r w:rsidRPr="00D07AFC">
              <w:rPr>
                <w:rFonts w:ascii="Arial" w:hAnsi="Arial" w:cs="Arial"/>
                <w:sz w:val="24"/>
                <w:szCs w:val="24"/>
              </w:rPr>
              <w:t>i</w:t>
            </w:r>
            <w:proofErr w:type="spellEnd"/>
            <w:r w:rsidRPr="00D07AFC">
              <w:rPr>
                <w:rFonts w:ascii="Arial" w:hAnsi="Arial" w:cs="Arial"/>
                <w:sz w:val="24"/>
                <w:szCs w:val="24"/>
              </w:rPr>
              <w:t xml:space="preserve">) Supplying a standard that you sense is correct for your customers, always. You must to what they want, what they expect and satisfied almost any need. </w:t>
            </w:r>
          </w:p>
          <w:p w:rsidR="002B699D" w:rsidRPr="00D07AFC" w:rsidRDefault="002B699D" w:rsidP="002B699D">
            <w:pPr>
              <w:rPr>
                <w:rFonts w:ascii="Arial" w:hAnsi="Arial" w:cs="Arial"/>
                <w:color w:val="212121"/>
                <w:sz w:val="24"/>
                <w:szCs w:val="24"/>
                <w:shd w:val="clear" w:color="auto" w:fill="FFFFFF"/>
              </w:rPr>
            </w:pPr>
            <w:r w:rsidRPr="00D07AFC">
              <w:rPr>
                <w:rFonts w:ascii="Arial" w:hAnsi="Arial" w:cs="Arial"/>
                <w:sz w:val="24"/>
                <w:szCs w:val="24"/>
              </w:rPr>
              <w:t xml:space="preserve">ii) Tangible elements </w:t>
            </w:r>
            <w:r w:rsidRPr="00D07AFC">
              <w:rPr>
                <w:rFonts w:ascii="Arial" w:hAnsi="Arial" w:cs="Arial"/>
                <w:color w:val="212121"/>
                <w:sz w:val="24"/>
                <w:szCs w:val="24"/>
                <w:shd w:val="clear" w:color="auto" w:fill="FFFFFF"/>
              </w:rPr>
              <w:t>is anything we can measure , see, touch , store ... in hotels is the building, steak of the restaurant , amenities or gym.</w:t>
            </w:r>
          </w:p>
          <w:p w:rsidR="002B699D" w:rsidRPr="00D07AFC" w:rsidRDefault="002B699D" w:rsidP="002B699D">
            <w:pPr>
              <w:rPr>
                <w:rFonts w:ascii="Arial" w:hAnsi="Arial" w:cs="Arial"/>
                <w:color w:val="212121"/>
                <w:sz w:val="24"/>
                <w:szCs w:val="24"/>
                <w:shd w:val="clear" w:color="auto" w:fill="FFFFFF"/>
              </w:rPr>
            </w:pPr>
            <w:r w:rsidRPr="00D07AFC">
              <w:rPr>
                <w:rFonts w:ascii="Arial" w:hAnsi="Arial" w:cs="Arial"/>
                <w:color w:val="212121"/>
                <w:sz w:val="24"/>
                <w:szCs w:val="24"/>
                <w:shd w:val="clear" w:color="auto" w:fill="FFFFFF"/>
              </w:rPr>
              <w:t>Intangible  elements is the opposite, is anything we can no measure or store like the customer services, the friendly staff...</w:t>
            </w:r>
          </w:p>
          <w:p w:rsidR="002B699D" w:rsidRPr="00D07AFC" w:rsidRDefault="002B699D" w:rsidP="002B699D">
            <w:pPr>
              <w:rPr>
                <w:rFonts w:ascii="Arial" w:hAnsi="Arial" w:cs="Arial"/>
                <w:sz w:val="24"/>
                <w:szCs w:val="24"/>
              </w:rPr>
            </w:pPr>
            <w:r w:rsidRPr="00D07AFC">
              <w:rPr>
                <w:rFonts w:ascii="Arial" w:hAnsi="Arial" w:cs="Arial"/>
                <w:sz w:val="24"/>
                <w:szCs w:val="24"/>
              </w:rPr>
              <w:t>iii) Hospitality services are not able to store, because you can't store the night of 23th, if you don't sell these room that day, you lose the product. But, retail services you can store for example a coke or a bottle of water. Also, in hospitality you need the guest go to your place, he can't take that services in tube or in the zoo. To finish, there are things that you can no measure but you can expect thanks to the experience like the expectative of the guest and providers are different because affects directly in the services.</w:t>
            </w:r>
          </w:p>
          <w:p w:rsidR="002B699D" w:rsidRPr="00D07AFC" w:rsidRDefault="002B699D" w:rsidP="002B699D">
            <w:pPr>
              <w:rPr>
                <w:rFonts w:ascii="Arial" w:hAnsi="Arial" w:cs="Arial"/>
                <w:sz w:val="24"/>
                <w:szCs w:val="24"/>
              </w:rPr>
            </w:pPr>
            <w:r w:rsidRPr="00D07AFC">
              <w:rPr>
                <w:rFonts w:ascii="Arial" w:hAnsi="Arial" w:cs="Arial"/>
                <w:sz w:val="24"/>
                <w:szCs w:val="24"/>
              </w:rPr>
              <w:t>iv)</w:t>
            </w:r>
          </w:p>
          <w:p w:rsidR="002B699D" w:rsidRPr="00D07AFC" w:rsidRDefault="002B699D" w:rsidP="002B699D">
            <w:pPr>
              <w:pStyle w:val="Prrafodelista"/>
              <w:numPr>
                <w:ilvl w:val="0"/>
                <w:numId w:val="1"/>
              </w:numPr>
              <w:rPr>
                <w:rFonts w:ascii="Arial" w:hAnsi="Arial" w:cs="Arial"/>
                <w:sz w:val="24"/>
                <w:szCs w:val="24"/>
              </w:rPr>
            </w:pPr>
            <w:r w:rsidRPr="00D07AFC">
              <w:rPr>
                <w:rFonts w:ascii="Arial" w:hAnsi="Arial" w:cs="Arial"/>
                <w:sz w:val="24"/>
                <w:szCs w:val="24"/>
              </w:rPr>
              <w:t>Reliability</w:t>
            </w:r>
          </w:p>
          <w:p w:rsidR="002B699D" w:rsidRPr="00D07AFC" w:rsidRDefault="002B699D" w:rsidP="002B699D">
            <w:pPr>
              <w:pStyle w:val="Prrafodelista"/>
              <w:numPr>
                <w:ilvl w:val="0"/>
                <w:numId w:val="1"/>
              </w:numPr>
              <w:rPr>
                <w:rFonts w:ascii="Arial" w:hAnsi="Arial" w:cs="Arial"/>
                <w:sz w:val="24"/>
                <w:szCs w:val="24"/>
              </w:rPr>
            </w:pPr>
            <w:r w:rsidRPr="00D07AFC">
              <w:rPr>
                <w:rFonts w:ascii="Arial" w:hAnsi="Arial" w:cs="Arial"/>
                <w:sz w:val="24"/>
                <w:szCs w:val="24"/>
              </w:rPr>
              <w:t>Tangibles</w:t>
            </w:r>
          </w:p>
          <w:p w:rsidR="002B699D" w:rsidRPr="00D07AFC" w:rsidRDefault="002B699D" w:rsidP="002B699D">
            <w:pPr>
              <w:pStyle w:val="Prrafodelista"/>
              <w:numPr>
                <w:ilvl w:val="0"/>
                <w:numId w:val="1"/>
              </w:numPr>
              <w:rPr>
                <w:rFonts w:ascii="Arial" w:hAnsi="Arial" w:cs="Arial"/>
                <w:sz w:val="24"/>
                <w:szCs w:val="24"/>
              </w:rPr>
            </w:pPr>
            <w:r w:rsidRPr="00D07AFC">
              <w:rPr>
                <w:rFonts w:ascii="Arial" w:hAnsi="Arial" w:cs="Arial"/>
                <w:sz w:val="24"/>
                <w:szCs w:val="24"/>
              </w:rPr>
              <w:t>Responsiveness</w:t>
            </w:r>
          </w:p>
          <w:p w:rsidR="002B699D" w:rsidRPr="00D07AFC" w:rsidRDefault="002B699D" w:rsidP="002B699D">
            <w:pPr>
              <w:pStyle w:val="Prrafodelista"/>
              <w:numPr>
                <w:ilvl w:val="0"/>
                <w:numId w:val="1"/>
              </w:numPr>
              <w:rPr>
                <w:rFonts w:ascii="Arial" w:hAnsi="Arial" w:cs="Arial"/>
                <w:sz w:val="24"/>
                <w:szCs w:val="24"/>
              </w:rPr>
            </w:pPr>
            <w:r w:rsidRPr="00D07AFC">
              <w:rPr>
                <w:rFonts w:ascii="Arial" w:hAnsi="Arial" w:cs="Arial"/>
                <w:sz w:val="24"/>
                <w:szCs w:val="24"/>
              </w:rPr>
              <w:t>Assurance</w:t>
            </w:r>
          </w:p>
          <w:p w:rsidR="002B699D" w:rsidRPr="00D07AFC" w:rsidRDefault="002B699D" w:rsidP="002B699D">
            <w:pPr>
              <w:pStyle w:val="Prrafodelista"/>
              <w:numPr>
                <w:ilvl w:val="0"/>
                <w:numId w:val="1"/>
              </w:numPr>
              <w:rPr>
                <w:rFonts w:ascii="Arial" w:hAnsi="Arial" w:cs="Arial"/>
                <w:sz w:val="24"/>
                <w:szCs w:val="24"/>
              </w:rPr>
            </w:pPr>
            <w:r w:rsidRPr="00D07AFC">
              <w:rPr>
                <w:rFonts w:ascii="Arial" w:hAnsi="Arial" w:cs="Arial"/>
                <w:sz w:val="24"/>
                <w:szCs w:val="24"/>
              </w:rPr>
              <w:t>Empathy</w:t>
            </w:r>
          </w:p>
          <w:p w:rsidR="002B699D" w:rsidRPr="00D07AFC" w:rsidRDefault="002B699D" w:rsidP="002B699D">
            <w:pPr>
              <w:rPr>
                <w:rFonts w:ascii="Arial" w:hAnsi="Arial" w:cs="Arial"/>
                <w:sz w:val="24"/>
                <w:szCs w:val="24"/>
              </w:rPr>
            </w:pPr>
            <w:r w:rsidRPr="00D07AFC">
              <w:rPr>
                <w:rFonts w:ascii="Arial" w:hAnsi="Arial" w:cs="Arial"/>
                <w:sz w:val="24"/>
                <w:szCs w:val="24"/>
              </w:rPr>
              <w:t>v)  Complete Quality Systems include the characteristics of services and the guest opinion. The proposal indicates a responsibility to quality services as a central organization matter. It's important  the dedication of the senior administration and the focus to integrate all parts to the business. Also, this proposal is very appealing because this produces culture.</w:t>
            </w:r>
          </w:p>
          <w:p w:rsidR="002B699D" w:rsidRPr="00D07AFC" w:rsidRDefault="002B699D" w:rsidP="002B699D">
            <w:pPr>
              <w:rPr>
                <w:rFonts w:ascii="Arial" w:hAnsi="Arial" w:cs="Arial"/>
                <w:sz w:val="24"/>
                <w:szCs w:val="24"/>
              </w:rPr>
            </w:pPr>
            <w:r w:rsidRPr="00D07AFC">
              <w:rPr>
                <w:rFonts w:ascii="Arial" w:hAnsi="Arial" w:cs="Arial"/>
                <w:sz w:val="24"/>
                <w:szCs w:val="24"/>
              </w:rPr>
              <w:t>2)</w:t>
            </w:r>
          </w:p>
          <w:p w:rsidR="002B699D" w:rsidRPr="00D07AFC" w:rsidRDefault="002B699D" w:rsidP="002B699D">
            <w:pPr>
              <w:rPr>
                <w:rFonts w:ascii="Arial" w:hAnsi="Arial" w:cs="Arial"/>
                <w:sz w:val="24"/>
                <w:szCs w:val="24"/>
              </w:rPr>
            </w:pPr>
            <w:r w:rsidRPr="00D07AFC">
              <w:rPr>
                <w:rFonts w:ascii="Arial" w:hAnsi="Arial" w:cs="Arial"/>
                <w:sz w:val="24"/>
                <w:szCs w:val="24"/>
              </w:rPr>
              <w:lastRenderedPageBreak/>
              <w:t>There are 8 areas that quality advisors check and include in their final grading  report.</w:t>
            </w:r>
          </w:p>
          <w:p w:rsidR="002B699D" w:rsidRPr="00D07AFC" w:rsidRDefault="002B699D" w:rsidP="002B699D">
            <w:pPr>
              <w:rPr>
                <w:rFonts w:ascii="Arial" w:hAnsi="Arial" w:cs="Arial"/>
                <w:sz w:val="24"/>
                <w:szCs w:val="24"/>
              </w:rPr>
            </w:pPr>
            <w:r w:rsidRPr="00D07AFC">
              <w:rPr>
                <w:rFonts w:ascii="Arial" w:hAnsi="Arial" w:cs="Arial"/>
                <w:sz w:val="24"/>
                <w:szCs w:val="24"/>
              </w:rPr>
              <w:t>1-</w:t>
            </w:r>
            <w:r w:rsidRPr="00D07AFC">
              <w:rPr>
                <w:rFonts w:ascii="Arial" w:hAnsi="Arial" w:cs="Arial"/>
                <w:sz w:val="24"/>
                <w:szCs w:val="24"/>
                <w:u w:val="single"/>
              </w:rPr>
              <w:t>Safety and security</w:t>
            </w:r>
            <w:r w:rsidRPr="00D07AFC">
              <w:rPr>
                <w:rFonts w:ascii="Arial" w:hAnsi="Arial" w:cs="Arial"/>
                <w:sz w:val="24"/>
                <w:szCs w:val="24"/>
              </w:rPr>
              <w:t>. Must be a very clear entrance, illuminated. There should be overall safety and security measures with his procedures,  how to call for assistance in case of emergency(written). Must be a locking doors from inside and out allowing entry from outside in case we need it. All the stairs and corridors should be illuminated during the night or in emergency case</w:t>
            </w:r>
          </w:p>
          <w:p w:rsidR="002B699D" w:rsidRPr="00D07AFC" w:rsidRDefault="002B699D" w:rsidP="002B699D">
            <w:pPr>
              <w:rPr>
                <w:rFonts w:ascii="Arial" w:hAnsi="Arial" w:cs="Arial"/>
                <w:sz w:val="24"/>
                <w:szCs w:val="24"/>
              </w:rPr>
            </w:pPr>
            <w:r w:rsidRPr="00D07AFC">
              <w:rPr>
                <w:rFonts w:ascii="Arial" w:hAnsi="Arial" w:cs="Arial"/>
                <w:sz w:val="24"/>
                <w:szCs w:val="24"/>
              </w:rPr>
              <w:t>2-</w:t>
            </w:r>
            <w:r w:rsidRPr="00D07AFC">
              <w:rPr>
                <w:rFonts w:ascii="Arial" w:hAnsi="Arial" w:cs="Arial"/>
                <w:sz w:val="24"/>
                <w:szCs w:val="24"/>
                <w:u w:val="single"/>
              </w:rPr>
              <w:t>Clearness</w:t>
            </w:r>
            <w:r w:rsidRPr="00D07AFC">
              <w:rPr>
                <w:rFonts w:ascii="Arial" w:hAnsi="Arial" w:cs="Arial"/>
                <w:sz w:val="24"/>
                <w:szCs w:val="24"/>
              </w:rPr>
              <w:t>. A high standard of sanitation should be in the property, specific attention should be paid to the bathrooms, showers and toilets(sanitary bags)</w:t>
            </w:r>
          </w:p>
          <w:p w:rsidR="002B699D" w:rsidRPr="00D07AFC" w:rsidRDefault="002B699D" w:rsidP="002B699D">
            <w:pPr>
              <w:rPr>
                <w:rFonts w:ascii="Arial" w:hAnsi="Arial" w:cs="Arial"/>
                <w:sz w:val="24"/>
                <w:szCs w:val="24"/>
              </w:rPr>
            </w:pPr>
            <w:r w:rsidRPr="00D07AFC">
              <w:rPr>
                <w:rFonts w:ascii="Arial" w:hAnsi="Arial" w:cs="Arial"/>
                <w:sz w:val="24"/>
                <w:szCs w:val="24"/>
              </w:rPr>
              <w:t>3-</w:t>
            </w:r>
            <w:r w:rsidRPr="00D07AFC">
              <w:rPr>
                <w:rFonts w:ascii="Arial" w:hAnsi="Arial" w:cs="Arial"/>
                <w:sz w:val="24"/>
                <w:szCs w:val="24"/>
                <w:u w:val="single"/>
              </w:rPr>
              <w:t>Maintenance</w:t>
            </w:r>
            <w:r w:rsidRPr="00D07AFC">
              <w:rPr>
                <w:rFonts w:ascii="Arial" w:hAnsi="Arial" w:cs="Arial"/>
                <w:sz w:val="24"/>
                <w:szCs w:val="24"/>
              </w:rPr>
              <w:t>. Structures, furniture, fitting and fixtures, electrical apparatus, water pipes... All of these have to be very well maintained</w:t>
            </w:r>
          </w:p>
          <w:p w:rsidR="002B699D" w:rsidRPr="00D07AFC" w:rsidRDefault="002B699D" w:rsidP="002B699D">
            <w:pPr>
              <w:rPr>
                <w:rFonts w:ascii="Arial" w:hAnsi="Arial" w:cs="Arial"/>
                <w:sz w:val="24"/>
                <w:szCs w:val="24"/>
              </w:rPr>
            </w:pPr>
            <w:r w:rsidRPr="00D07AFC">
              <w:rPr>
                <w:rFonts w:ascii="Arial" w:hAnsi="Arial" w:cs="Arial"/>
                <w:sz w:val="24"/>
                <w:szCs w:val="24"/>
              </w:rPr>
              <w:t>4-</w:t>
            </w:r>
            <w:r w:rsidRPr="00D07AFC">
              <w:rPr>
                <w:rFonts w:ascii="Arial" w:hAnsi="Arial" w:cs="Arial"/>
                <w:sz w:val="24"/>
                <w:szCs w:val="24"/>
                <w:u w:val="single"/>
              </w:rPr>
              <w:t>Annexes</w:t>
            </w:r>
            <w:r w:rsidRPr="00D07AFC">
              <w:rPr>
                <w:rFonts w:ascii="Arial" w:hAnsi="Arial" w:cs="Arial"/>
                <w:sz w:val="24"/>
                <w:szCs w:val="24"/>
              </w:rPr>
              <w:t xml:space="preserve">. Pathways and halls leading to the annexe must be in excellent condition, well lit and surfaced </w:t>
            </w:r>
          </w:p>
          <w:p w:rsidR="002B699D" w:rsidRPr="00D07AFC" w:rsidRDefault="002B699D" w:rsidP="002B699D">
            <w:pPr>
              <w:rPr>
                <w:rFonts w:ascii="Arial" w:hAnsi="Arial" w:cs="Arial"/>
                <w:sz w:val="24"/>
                <w:szCs w:val="24"/>
              </w:rPr>
            </w:pPr>
            <w:r w:rsidRPr="00D07AFC">
              <w:rPr>
                <w:rFonts w:ascii="Arial" w:hAnsi="Arial" w:cs="Arial"/>
                <w:sz w:val="24"/>
                <w:szCs w:val="24"/>
              </w:rPr>
              <w:t>5-</w:t>
            </w:r>
            <w:r w:rsidRPr="00D07AFC">
              <w:rPr>
                <w:rFonts w:ascii="Arial" w:hAnsi="Arial" w:cs="Arial"/>
                <w:sz w:val="24"/>
                <w:szCs w:val="24"/>
                <w:u w:val="single"/>
              </w:rPr>
              <w:t>Reservations and prices</w:t>
            </w:r>
            <w:r w:rsidRPr="00D07AFC">
              <w:rPr>
                <w:rFonts w:ascii="Arial" w:hAnsi="Arial" w:cs="Arial"/>
                <w:sz w:val="24"/>
                <w:szCs w:val="24"/>
              </w:rPr>
              <w:t xml:space="preserve">. The hotel must provide a good service to the guest including answering all the questions, requirements, reservations... all of those have to be attended as soon as possible and courteously. The services offered have to specified as well as the price of them. Also, the price of all of types of room, per person... have to be indicated in the entrances including the VAT. </w:t>
            </w:r>
          </w:p>
          <w:p w:rsidR="002B699D" w:rsidRPr="00D07AFC" w:rsidRDefault="002B699D" w:rsidP="002B699D">
            <w:pPr>
              <w:rPr>
                <w:rFonts w:ascii="Arial" w:hAnsi="Arial" w:cs="Arial"/>
                <w:sz w:val="24"/>
                <w:szCs w:val="24"/>
              </w:rPr>
            </w:pPr>
            <w:r w:rsidRPr="00D07AFC">
              <w:rPr>
                <w:rFonts w:ascii="Arial" w:hAnsi="Arial" w:cs="Arial"/>
                <w:sz w:val="24"/>
                <w:szCs w:val="24"/>
              </w:rPr>
              <w:t>All of charges details have to be very clear, like cancellation policy, amenities. Other important thing is the smoking policy, has to be clear, these kind of thing have to be very well explained in the reservation and on the check-in time, if it's possible</w:t>
            </w:r>
          </w:p>
          <w:p w:rsidR="004E09EF" w:rsidRDefault="002B699D" w:rsidP="002B699D">
            <w:pPr>
              <w:pStyle w:val="normal0"/>
            </w:pPr>
            <w:r w:rsidRPr="00D07AFC">
              <w:rPr>
                <w:rFonts w:ascii="Arial" w:hAnsi="Arial" w:cs="Arial"/>
                <w:sz w:val="24"/>
                <w:szCs w:val="24"/>
              </w:rPr>
              <w:t>6-</w:t>
            </w:r>
            <w:r w:rsidRPr="00D07AFC">
              <w:rPr>
                <w:rFonts w:ascii="Arial" w:hAnsi="Arial" w:cs="Arial"/>
                <w:sz w:val="24"/>
                <w:szCs w:val="24"/>
                <w:u w:val="single"/>
              </w:rPr>
              <w:t>Administration</w:t>
            </w:r>
            <w:r w:rsidRPr="00D07AFC">
              <w:rPr>
                <w:rFonts w:ascii="Arial" w:hAnsi="Arial" w:cs="Arial"/>
                <w:sz w:val="24"/>
                <w:szCs w:val="24"/>
              </w:rPr>
              <w:t>. Each guest should be presented with the bill that is clearly written and well laid out. The bill should provide the details of payments due and a receipt, as required</w:t>
            </w:r>
          </w:p>
          <w:p w:rsidR="004E09EF" w:rsidRDefault="004E09EF">
            <w:pPr>
              <w:pStyle w:val="normal0"/>
            </w:pPr>
          </w:p>
          <w:p w:rsidR="004E09EF" w:rsidRDefault="004E09EF">
            <w:pPr>
              <w:pStyle w:val="normal0"/>
            </w:pPr>
          </w:p>
          <w:p w:rsidR="004E09EF" w:rsidRDefault="004E09EF">
            <w:pPr>
              <w:pStyle w:val="normal0"/>
            </w:pPr>
          </w:p>
          <w:p w:rsidR="004E09EF" w:rsidRDefault="004E09EF">
            <w:pPr>
              <w:pStyle w:val="normal0"/>
            </w:pPr>
          </w:p>
          <w:p w:rsidR="004E09EF" w:rsidRDefault="004E09EF">
            <w:pPr>
              <w:pStyle w:val="normal0"/>
            </w:pPr>
          </w:p>
          <w:p w:rsidR="004E09EF" w:rsidRDefault="004E09EF">
            <w:pPr>
              <w:pStyle w:val="normal0"/>
            </w:pPr>
          </w:p>
          <w:p w:rsidR="004E09EF" w:rsidRDefault="004E09EF">
            <w:pPr>
              <w:pStyle w:val="normal0"/>
            </w:pPr>
          </w:p>
          <w:p w:rsidR="004E09EF" w:rsidRDefault="004E09EF">
            <w:pPr>
              <w:pStyle w:val="normal0"/>
            </w:pPr>
          </w:p>
          <w:p w:rsidR="004E09EF" w:rsidRDefault="004E09EF">
            <w:pPr>
              <w:pStyle w:val="normal0"/>
            </w:pPr>
          </w:p>
          <w:p w:rsidR="004E09EF" w:rsidRDefault="004E09EF">
            <w:pPr>
              <w:pStyle w:val="normal0"/>
            </w:pPr>
          </w:p>
          <w:p w:rsidR="004E09EF" w:rsidRDefault="004E09EF">
            <w:pPr>
              <w:pStyle w:val="normal0"/>
            </w:pPr>
          </w:p>
          <w:p w:rsidR="004E09EF" w:rsidRDefault="004E09EF">
            <w:pPr>
              <w:pStyle w:val="normal0"/>
            </w:pPr>
          </w:p>
          <w:p w:rsidR="004E09EF" w:rsidRDefault="004E09EF">
            <w:pPr>
              <w:pStyle w:val="normal0"/>
            </w:pPr>
          </w:p>
          <w:p w:rsidR="004E09EF" w:rsidRDefault="004E09EF">
            <w:pPr>
              <w:pStyle w:val="normal0"/>
            </w:pPr>
          </w:p>
        </w:tc>
      </w:tr>
    </w:tbl>
    <w:p w:rsidR="004E09EF" w:rsidRDefault="004E09EF">
      <w:pPr>
        <w:pStyle w:val="normal0"/>
        <w:spacing w:after="0" w:line="240" w:lineRule="auto"/>
      </w:pPr>
    </w:p>
    <w:p w:rsidR="004E09EF" w:rsidRDefault="002273F5">
      <w:pPr>
        <w:pStyle w:val="normal0"/>
        <w:spacing w:after="0" w:line="240" w:lineRule="auto"/>
      </w:pPr>
      <w:r>
        <w:rPr>
          <w:b/>
          <w:color w:val="002060"/>
          <w:sz w:val="28"/>
          <w:szCs w:val="28"/>
        </w:rPr>
        <w:t>Student Statement:</w:t>
      </w:r>
    </w:p>
    <w:p w:rsidR="004E09EF" w:rsidRDefault="004E09EF">
      <w:pPr>
        <w:pStyle w:val="normal0"/>
        <w:spacing w:after="0" w:line="240" w:lineRule="auto"/>
      </w:pPr>
    </w:p>
    <w:p w:rsidR="004E09EF" w:rsidRDefault="002273F5">
      <w:pPr>
        <w:pStyle w:val="normal0"/>
        <w:spacing w:after="0" w:line="240" w:lineRule="auto"/>
      </w:pPr>
      <w:r>
        <w:t>By submitting this assignment, I confirm that this is my own work.</w:t>
      </w:r>
    </w:p>
    <w:p w:rsidR="004E09EF" w:rsidRDefault="004E09EF">
      <w:pPr>
        <w:pStyle w:val="normal0"/>
        <w:spacing w:after="0" w:line="240" w:lineRule="auto"/>
      </w:pPr>
    </w:p>
    <w:p w:rsidR="004E09EF" w:rsidRDefault="004E09EF">
      <w:pPr>
        <w:pStyle w:val="normal0"/>
        <w:spacing w:after="0" w:line="240" w:lineRule="auto"/>
      </w:pPr>
    </w:p>
    <w:p w:rsidR="004E09EF" w:rsidRDefault="004E09EF">
      <w:pPr>
        <w:pStyle w:val="normal0"/>
        <w:spacing w:after="0" w:line="240" w:lineRule="auto"/>
      </w:pPr>
    </w:p>
    <w:tbl>
      <w:tblPr>
        <w:tblStyle w:val="a1"/>
        <w:tblW w:w="9242"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310"/>
        <w:gridCol w:w="4035"/>
        <w:gridCol w:w="1276"/>
        <w:gridCol w:w="1621"/>
      </w:tblGrid>
      <w:tr w:rsidR="004E09EF">
        <w:tc>
          <w:tcPr>
            <w:tcW w:w="2310" w:type="dxa"/>
            <w:shd w:val="clear" w:color="auto" w:fill="D9D9D9"/>
          </w:tcPr>
          <w:p w:rsidR="004E09EF" w:rsidRDefault="002273F5">
            <w:pPr>
              <w:pStyle w:val="normal0"/>
            </w:pPr>
            <w:r>
              <w:t>Student Signature</w:t>
            </w:r>
          </w:p>
        </w:tc>
        <w:tc>
          <w:tcPr>
            <w:tcW w:w="4035" w:type="dxa"/>
          </w:tcPr>
          <w:p w:rsidR="004E09EF" w:rsidRDefault="002273F5">
            <w:pPr>
              <w:pStyle w:val="normal0"/>
            </w:pPr>
            <w:r>
              <w:t>Gabriel Guerra</w:t>
            </w:r>
          </w:p>
        </w:tc>
        <w:tc>
          <w:tcPr>
            <w:tcW w:w="1276" w:type="dxa"/>
            <w:shd w:val="clear" w:color="auto" w:fill="D9D9D9"/>
          </w:tcPr>
          <w:p w:rsidR="004E09EF" w:rsidRDefault="002273F5">
            <w:pPr>
              <w:pStyle w:val="normal0"/>
            </w:pPr>
            <w:r>
              <w:t>Date</w:t>
            </w:r>
          </w:p>
        </w:tc>
        <w:tc>
          <w:tcPr>
            <w:tcW w:w="1621" w:type="dxa"/>
          </w:tcPr>
          <w:p w:rsidR="004E09EF" w:rsidRDefault="002273F5">
            <w:pPr>
              <w:pStyle w:val="normal0"/>
            </w:pPr>
            <w:r>
              <w:t>22.05.2016</w:t>
            </w:r>
          </w:p>
        </w:tc>
      </w:tr>
    </w:tbl>
    <w:p w:rsidR="004E09EF" w:rsidRDefault="004E09EF">
      <w:pPr>
        <w:pStyle w:val="normal0"/>
      </w:pPr>
    </w:p>
    <w:p w:rsidR="004E09EF" w:rsidRDefault="004E09EF">
      <w:pPr>
        <w:pStyle w:val="normal0"/>
      </w:pPr>
    </w:p>
    <w:p w:rsidR="004E09EF" w:rsidRDefault="002273F5">
      <w:pPr>
        <w:pStyle w:val="normal0"/>
      </w:pPr>
      <w:r>
        <w:rPr>
          <w:b/>
          <w:sz w:val="28"/>
          <w:szCs w:val="28"/>
          <w:shd w:val="clear" w:color="auto" w:fill="D9D9D9"/>
        </w:rPr>
        <w:lastRenderedPageBreak/>
        <w:t>For Tutor / Assessor Use On</w:t>
      </w:r>
      <w:r>
        <w:rPr>
          <w:b/>
          <w:sz w:val="28"/>
          <w:szCs w:val="28"/>
          <w:shd w:val="clear" w:color="auto" w:fill="D9D9D9"/>
        </w:rPr>
        <w:t>l</w:t>
      </w:r>
      <w:r>
        <w:rPr>
          <w:b/>
          <w:sz w:val="28"/>
          <w:szCs w:val="28"/>
          <w:shd w:val="clear" w:color="auto" w:fill="D9D9D9"/>
        </w:rPr>
        <w:t>y</w:t>
      </w:r>
    </w:p>
    <w:tbl>
      <w:tblPr>
        <w:tblStyle w:val="a2"/>
        <w:tblW w:w="9242"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4621"/>
        <w:gridCol w:w="4621"/>
      </w:tblGrid>
      <w:tr w:rsidR="004E09EF">
        <w:trPr>
          <w:trHeight w:val="240"/>
        </w:trPr>
        <w:tc>
          <w:tcPr>
            <w:tcW w:w="4621" w:type="dxa"/>
            <w:shd w:val="clear" w:color="auto" w:fill="D9D9D9"/>
          </w:tcPr>
          <w:p w:rsidR="004E09EF" w:rsidRDefault="002273F5">
            <w:pPr>
              <w:pStyle w:val="normal0"/>
            </w:pPr>
            <w:r>
              <w:rPr>
                <w:b/>
                <w:color w:val="002060"/>
              </w:rPr>
              <w:t>Total Marks</w:t>
            </w:r>
          </w:p>
        </w:tc>
        <w:tc>
          <w:tcPr>
            <w:tcW w:w="4621" w:type="dxa"/>
          </w:tcPr>
          <w:p w:rsidR="004E09EF" w:rsidRDefault="004E09EF">
            <w:pPr>
              <w:pStyle w:val="normal0"/>
            </w:pPr>
          </w:p>
        </w:tc>
      </w:tr>
      <w:tr w:rsidR="004E09EF">
        <w:tc>
          <w:tcPr>
            <w:tcW w:w="4621" w:type="dxa"/>
            <w:shd w:val="clear" w:color="auto" w:fill="D9D9D9"/>
          </w:tcPr>
          <w:p w:rsidR="004E09EF" w:rsidRDefault="002273F5">
            <w:pPr>
              <w:pStyle w:val="normal0"/>
            </w:pPr>
            <w:r>
              <w:rPr>
                <w:b/>
                <w:color w:val="002060"/>
              </w:rPr>
              <w:t>Marks Obtained</w:t>
            </w:r>
          </w:p>
        </w:tc>
        <w:tc>
          <w:tcPr>
            <w:tcW w:w="4621" w:type="dxa"/>
          </w:tcPr>
          <w:p w:rsidR="004E09EF" w:rsidRDefault="004E09EF">
            <w:pPr>
              <w:pStyle w:val="normal0"/>
            </w:pPr>
          </w:p>
        </w:tc>
      </w:tr>
      <w:tr w:rsidR="004E09EF">
        <w:tc>
          <w:tcPr>
            <w:tcW w:w="4621" w:type="dxa"/>
            <w:shd w:val="clear" w:color="auto" w:fill="D9D9D9"/>
          </w:tcPr>
          <w:p w:rsidR="004E09EF" w:rsidRDefault="002273F5">
            <w:pPr>
              <w:pStyle w:val="normal0"/>
            </w:pPr>
            <w:r>
              <w:rPr>
                <w:b/>
                <w:color w:val="002060"/>
              </w:rPr>
              <w:t>Percentage / Grade</w:t>
            </w:r>
          </w:p>
        </w:tc>
        <w:tc>
          <w:tcPr>
            <w:tcW w:w="4621" w:type="dxa"/>
          </w:tcPr>
          <w:p w:rsidR="004E09EF" w:rsidRDefault="004E09EF">
            <w:pPr>
              <w:pStyle w:val="normal0"/>
            </w:pPr>
          </w:p>
        </w:tc>
      </w:tr>
    </w:tbl>
    <w:p w:rsidR="004E09EF" w:rsidRDefault="004E09EF">
      <w:pPr>
        <w:pStyle w:val="normal0"/>
      </w:pPr>
    </w:p>
    <w:p w:rsidR="004E09EF" w:rsidRDefault="004E09EF">
      <w:pPr>
        <w:pStyle w:val="normal0"/>
      </w:pPr>
    </w:p>
    <w:p w:rsidR="004E09EF" w:rsidRDefault="004E09EF">
      <w:pPr>
        <w:pStyle w:val="normal0"/>
      </w:pPr>
    </w:p>
    <w:p w:rsidR="004E09EF" w:rsidRDefault="004E09EF">
      <w:pPr>
        <w:pStyle w:val="normal0"/>
      </w:pPr>
    </w:p>
    <w:p w:rsidR="004E09EF" w:rsidRDefault="004E09EF">
      <w:pPr>
        <w:pStyle w:val="normal0"/>
      </w:pPr>
    </w:p>
    <w:p w:rsidR="004E09EF" w:rsidRDefault="004E09EF">
      <w:pPr>
        <w:pStyle w:val="normal0"/>
      </w:pPr>
    </w:p>
    <w:p w:rsidR="004E09EF" w:rsidRDefault="004E09EF">
      <w:pPr>
        <w:pStyle w:val="normal0"/>
      </w:pPr>
    </w:p>
    <w:p w:rsidR="004E09EF" w:rsidRDefault="004E09EF">
      <w:pPr>
        <w:pStyle w:val="normal0"/>
      </w:pPr>
    </w:p>
    <w:p w:rsidR="004E09EF" w:rsidRDefault="004E09EF">
      <w:pPr>
        <w:pStyle w:val="normal0"/>
      </w:pPr>
    </w:p>
    <w:p w:rsidR="004E09EF" w:rsidRDefault="004E09EF">
      <w:pPr>
        <w:pStyle w:val="normal0"/>
      </w:pPr>
    </w:p>
    <w:p w:rsidR="004E09EF" w:rsidRDefault="004E09EF">
      <w:pPr>
        <w:pStyle w:val="normal0"/>
      </w:pPr>
    </w:p>
    <w:sectPr w:rsidR="004E09EF" w:rsidSect="004E09EF">
      <w:pgSz w:w="11906" w:h="16838"/>
      <w:pgMar w:top="1440" w:right="1440" w:bottom="1440" w:left="1440" w:header="720" w:footer="720" w:gutter="0"/>
      <w:pgNumType w:start="1"/>
      <w:cols w:space="720" w:equalWidth="0">
        <w:col w:w="9360"/>
      </w:cols>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01C0B2B"/>
    <w:multiLevelType w:val="hybridMultilevel"/>
    <w:tmpl w:val="46D833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defaultTabStop w:val="720"/>
  <w:characterSpacingControl w:val="doNotCompress"/>
  <w:compat/>
  <w:rsids>
    <w:rsidRoot w:val="004E09EF"/>
    <w:rsid w:val="002273F5"/>
    <w:rsid w:val="002B699D"/>
    <w:rsid w:val="004E09EF"/>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color w:val="000000"/>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0"/>
    <w:next w:val="normal0"/>
    <w:rsid w:val="004E09EF"/>
    <w:pPr>
      <w:keepNext/>
      <w:keepLines/>
      <w:spacing w:before="480" w:after="120"/>
      <w:contextualSpacing/>
      <w:outlineLvl w:val="0"/>
    </w:pPr>
    <w:rPr>
      <w:b/>
      <w:sz w:val="48"/>
      <w:szCs w:val="48"/>
    </w:rPr>
  </w:style>
  <w:style w:type="paragraph" w:styleId="Ttulo2">
    <w:name w:val="heading 2"/>
    <w:basedOn w:val="normal0"/>
    <w:next w:val="normal0"/>
    <w:rsid w:val="004E09EF"/>
    <w:pPr>
      <w:keepNext/>
      <w:keepLines/>
      <w:spacing w:before="360" w:after="80"/>
      <w:contextualSpacing/>
      <w:outlineLvl w:val="1"/>
    </w:pPr>
    <w:rPr>
      <w:b/>
      <w:sz w:val="36"/>
      <w:szCs w:val="36"/>
    </w:rPr>
  </w:style>
  <w:style w:type="paragraph" w:styleId="Ttulo3">
    <w:name w:val="heading 3"/>
    <w:basedOn w:val="normal0"/>
    <w:next w:val="normal0"/>
    <w:rsid w:val="004E09EF"/>
    <w:pPr>
      <w:keepNext/>
      <w:keepLines/>
      <w:spacing w:before="280" w:after="80"/>
      <w:contextualSpacing/>
      <w:outlineLvl w:val="2"/>
    </w:pPr>
    <w:rPr>
      <w:b/>
      <w:sz w:val="28"/>
      <w:szCs w:val="28"/>
    </w:rPr>
  </w:style>
  <w:style w:type="paragraph" w:styleId="Ttulo4">
    <w:name w:val="heading 4"/>
    <w:basedOn w:val="normal0"/>
    <w:next w:val="normal0"/>
    <w:rsid w:val="004E09EF"/>
    <w:pPr>
      <w:keepNext/>
      <w:keepLines/>
      <w:spacing w:before="240" w:after="40"/>
      <w:contextualSpacing/>
      <w:outlineLvl w:val="3"/>
    </w:pPr>
    <w:rPr>
      <w:b/>
      <w:sz w:val="24"/>
      <w:szCs w:val="24"/>
    </w:rPr>
  </w:style>
  <w:style w:type="paragraph" w:styleId="Ttulo5">
    <w:name w:val="heading 5"/>
    <w:basedOn w:val="normal0"/>
    <w:next w:val="normal0"/>
    <w:rsid w:val="004E09EF"/>
    <w:pPr>
      <w:keepNext/>
      <w:keepLines/>
      <w:spacing w:before="220" w:after="40"/>
      <w:contextualSpacing/>
      <w:outlineLvl w:val="4"/>
    </w:pPr>
    <w:rPr>
      <w:b/>
    </w:rPr>
  </w:style>
  <w:style w:type="paragraph" w:styleId="Ttulo6">
    <w:name w:val="heading 6"/>
    <w:basedOn w:val="normal0"/>
    <w:next w:val="normal0"/>
    <w:rsid w:val="004E09EF"/>
    <w:pPr>
      <w:keepNext/>
      <w:keepLines/>
      <w:spacing w:before="200" w:after="40"/>
      <w:contextualSpacing/>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normal0">
    <w:name w:val="normal"/>
    <w:rsid w:val="004E09EF"/>
  </w:style>
  <w:style w:type="table" w:customStyle="1" w:styleId="TableNormal">
    <w:name w:val="Table Normal"/>
    <w:rsid w:val="004E09EF"/>
    <w:tblPr>
      <w:tblCellMar>
        <w:top w:w="0" w:type="dxa"/>
        <w:left w:w="0" w:type="dxa"/>
        <w:bottom w:w="0" w:type="dxa"/>
        <w:right w:w="0" w:type="dxa"/>
      </w:tblCellMar>
    </w:tblPr>
  </w:style>
  <w:style w:type="paragraph" w:styleId="Ttulo">
    <w:name w:val="Title"/>
    <w:basedOn w:val="normal0"/>
    <w:next w:val="normal0"/>
    <w:rsid w:val="004E09EF"/>
    <w:pPr>
      <w:keepNext/>
      <w:keepLines/>
      <w:spacing w:before="480" w:after="120"/>
      <w:contextualSpacing/>
    </w:pPr>
    <w:rPr>
      <w:b/>
      <w:sz w:val="72"/>
      <w:szCs w:val="72"/>
    </w:rPr>
  </w:style>
  <w:style w:type="paragraph" w:styleId="Subttulo">
    <w:name w:val="Subtitle"/>
    <w:basedOn w:val="normal0"/>
    <w:next w:val="normal0"/>
    <w:rsid w:val="004E09EF"/>
    <w:pPr>
      <w:keepNext/>
      <w:keepLines/>
      <w:spacing w:before="360" w:after="80"/>
      <w:contextualSpacing/>
    </w:pPr>
    <w:rPr>
      <w:rFonts w:ascii="Georgia" w:eastAsia="Georgia" w:hAnsi="Georgia" w:cs="Georgia"/>
      <w:i/>
      <w:color w:val="666666"/>
      <w:sz w:val="48"/>
      <w:szCs w:val="48"/>
    </w:rPr>
  </w:style>
  <w:style w:type="table" w:customStyle="1" w:styleId="a">
    <w:basedOn w:val="TableNormal"/>
    <w:rsid w:val="004E09EF"/>
    <w:pPr>
      <w:spacing w:after="0" w:line="240" w:lineRule="auto"/>
    </w:pPr>
    <w:tblPr>
      <w:tblStyleRowBandSize w:val="1"/>
      <w:tblStyleColBandSize w:val="1"/>
      <w:tblCellMar>
        <w:top w:w="0" w:type="dxa"/>
        <w:left w:w="115" w:type="dxa"/>
        <w:bottom w:w="0" w:type="dxa"/>
        <w:right w:w="115" w:type="dxa"/>
      </w:tblCellMar>
    </w:tblPr>
  </w:style>
  <w:style w:type="table" w:customStyle="1" w:styleId="a0">
    <w:basedOn w:val="TableNormal"/>
    <w:rsid w:val="004E09EF"/>
    <w:pPr>
      <w:spacing w:after="0" w:line="240" w:lineRule="auto"/>
    </w:pPr>
    <w:tblPr>
      <w:tblStyleRowBandSize w:val="1"/>
      <w:tblStyleColBandSize w:val="1"/>
      <w:tblCellMar>
        <w:top w:w="0" w:type="dxa"/>
        <w:left w:w="115" w:type="dxa"/>
        <w:bottom w:w="0" w:type="dxa"/>
        <w:right w:w="115" w:type="dxa"/>
      </w:tblCellMar>
    </w:tblPr>
  </w:style>
  <w:style w:type="table" w:customStyle="1" w:styleId="a1">
    <w:basedOn w:val="TableNormal"/>
    <w:rsid w:val="004E09EF"/>
    <w:pPr>
      <w:spacing w:after="0" w:line="240" w:lineRule="auto"/>
    </w:pPr>
    <w:tblPr>
      <w:tblStyleRowBandSize w:val="1"/>
      <w:tblStyleColBandSize w:val="1"/>
      <w:tblCellMar>
        <w:top w:w="0" w:type="dxa"/>
        <w:left w:w="115" w:type="dxa"/>
        <w:bottom w:w="0" w:type="dxa"/>
        <w:right w:w="115" w:type="dxa"/>
      </w:tblCellMar>
    </w:tblPr>
  </w:style>
  <w:style w:type="table" w:customStyle="1" w:styleId="a2">
    <w:basedOn w:val="TableNormal"/>
    <w:rsid w:val="004E09EF"/>
    <w:pPr>
      <w:spacing w:after="0" w:line="240" w:lineRule="auto"/>
    </w:pPr>
    <w:tblPr>
      <w:tblStyleRowBandSize w:val="1"/>
      <w:tblStyleColBandSize w:val="1"/>
      <w:tblCellMar>
        <w:top w:w="0" w:type="dxa"/>
        <w:left w:w="115" w:type="dxa"/>
        <w:bottom w:w="0" w:type="dxa"/>
        <w:right w:w="115" w:type="dxa"/>
      </w:tblCellMar>
    </w:tblPr>
  </w:style>
  <w:style w:type="paragraph" w:styleId="Prrafodelista">
    <w:name w:val="List Paragraph"/>
    <w:basedOn w:val="Normal"/>
    <w:uiPriority w:val="34"/>
    <w:qFormat/>
    <w:rsid w:val="002B699D"/>
    <w:pPr>
      <w:ind w:left="720"/>
      <w:contextualSpacing/>
    </w:pPr>
    <w:rPr>
      <w:rFonts w:asciiTheme="minorHAnsi" w:eastAsiaTheme="minorHAnsi" w:hAnsiTheme="minorHAnsi" w:cstheme="minorBidi"/>
      <w:color w:val="auto"/>
      <w:lang w:eastAsia="en-US"/>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584</Words>
  <Characters>3333</Characters>
  <Application>Microsoft Office Word</Application>
  <DocSecurity>0</DocSecurity>
  <Lines>27</Lines>
  <Paragraphs>7</Paragraphs>
  <ScaleCrop>false</ScaleCrop>
  <Company/>
  <LinksUpToDate>false</LinksUpToDate>
  <CharactersWithSpaces>3910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Gabriel Guerra</dc:creator>
  <cp:lastModifiedBy>Gabriel Guerra</cp:lastModifiedBy>
  <cp:revision>2</cp:revision>
  <dcterms:created xsi:type="dcterms:W3CDTF">2016-05-22T08:34:00Z</dcterms:created>
  <dcterms:modified xsi:type="dcterms:W3CDTF">2016-05-22T08:34:00Z</dcterms:modified>
</cp:coreProperties>
</file>