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bookmarkStart w:id="0" w:name="_GoBack"/>
      <w:bookmarkEnd w:id="0"/>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F70FB"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3F70F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33D65">
            <w:pPr>
              <w:pStyle w:val="Default"/>
              <w:rPr>
                <w:rFonts w:asciiTheme="minorHAnsi" w:hAnsiTheme="minorHAnsi"/>
              </w:rPr>
            </w:pPr>
            <w:r>
              <w:rPr>
                <w:rFonts w:asciiTheme="minorHAnsi" w:hAnsiTheme="minorHAnsi"/>
              </w:rPr>
              <w:t>Martin Parry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33D65">
            <w:pPr>
              <w:pStyle w:val="Default"/>
              <w:rPr>
                <w:rFonts w:asciiTheme="minorHAnsi" w:hAnsiTheme="minorHAnsi"/>
              </w:rPr>
            </w:pPr>
            <w:r>
              <w:rPr>
                <w:rFonts w:asciiTheme="minorHAnsi" w:hAnsiTheme="minorHAnsi"/>
              </w:rPr>
              <w:t>1554</w:t>
            </w:r>
          </w:p>
        </w:tc>
      </w:tr>
      <w:tr w:rsidR="00A851DA" w:rsidRPr="00B0415E" w:rsidTr="003F70F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33D65" w:rsidP="00B33D65">
            <w:pPr>
              <w:pStyle w:val="Default"/>
              <w:rPr>
                <w:rFonts w:asciiTheme="minorHAnsi" w:hAnsiTheme="minorHAnsi"/>
              </w:rPr>
            </w:pPr>
            <w:r>
              <w:rPr>
                <w:rFonts w:asciiTheme="minorHAnsi" w:hAnsiTheme="minorHAnsi"/>
                <w:highlight w:val="cyan"/>
              </w:rPr>
              <w:t>Diploma in Forensic Accounting</w:t>
            </w:r>
          </w:p>
        </w:tc>
      </w:tr>
      <w:tr w:rsidR="00A851DA" w:rsidRPr="00B0415E" w:rsidTr="003F70F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826C7">
            <w:r>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lang w:val="en-GB"/>
              </w:rPr>
            </w:pPr>
          </w:p>
          <w:p w:rsidR="002D7B5F" w:rsidRPr="00AC530C" w:rsidRDefault="002D7B5F" w:rsidP="002D7B5F">
            <w:pPr>
              <w:spacing w:line="360" w:lineRule="auto"/>
              <w:ind w:firstLine="720"/>
              <w:rPr>
                <w:rFonts w:ascii="Arial" w:hAnsi="Arial" w:cs="Arial"/>
                <w:b/>
                <w:u w:val="single"/>
              </w:rPr>
            </w:pPr>
            <w:r w:rsidRPr="00AC530C">
              <w:rPr>
                <w:rFonts w:ascii="Arial" w:hAnsi="Arial" w:cs="Arial"/>
                <w:b/>
                <w:u w:val="single"/>
              </w:rPr>
              <w:t>Question 1.1</w:t>
            </w:r>
          </w:p>
          <w:p w:rsidR="002D7B5F" w:rsidRPr="00AC530C" w:rsidRDefault="002D7B5F" w:rsidP="002D7B5F">
            <w:pPr>
              <w:spacing w:line="360" w:lineRule="auto"/>
              <w:ind w:firstLine="720"/>
              <w:rPr>
                <w:rFonts w:ascii="Arial" w:hAnsi="Arial" w:cs="Arial"/>
                <w:b/>
                <w:u w:val="single"/>
              </w:rPr>
            </w:pPr>
          </w:p>
          <w:p w:rsidR="002D7B5F" w:rsidRPr="00AC530C" w:rsidRDefault="002D7B5F" w:rsidP="002D7B5F">
            <w:pPr>
              <w:spacing w:line="360" w:lineRule="auto"/>
              <w:ind w:firstLine="720"/>
              <w:rPr>
                <w:rFonts w:ascii="Arial" w:hAnsi="Arial" w:cs="Arial"/>
                <w:b/>
                <w:u w:val="single"/>
              </w:rPr>
            </w:pPr>
            <w:r>
              <w:rPr>
                <w:rFonts w:ascii="Arial" w:hAnsi="Arial" w:cs="Arial"/>
                <w:b/>
                <w:u w:val="single"/>
              </w:rPr>
              <w:t>What does the term ‘best evidence’ mean</w:t>
            </w:r>
            <w:r w:rsidRPr="00AC530C">
              <w:rPr>
                <w:rFonts w:ascii="Arial" w:hAnsi="Arial" w:cs="Arial"/>
                <w:b/>
                <w:u w:val="single"/>
              </w:rPr>
              <w:t>?</w:t>
            </w:r>
          </w:p>
          <w:p w:rsidR="002D7B5F" w:rsidRPr="00AC530C" w:rsidRDefault="002D7B5F" w:rsidP="002D7B5F">
            <w:pPr>
              <w:spacing w:line="360" w:lineRule="auto"/>
              <w:ind w:firstLine="720"/>
              <w:rPr>
                <w:rFonts w:ascii="Arial" w:hAnsi="Arial" w:cs="Arial"/>
              </w:rPr>
            </w:pPr>
          </w:p>
          <w:p w:rsidR="002D7B5F" w:rsidRDefault="002D7B5F" w:rsidP="002D7B5F">
            <w:pPr>
              <w:pStyle w:val="NormalWeb"/>
              <w:spacing w:before="0" w:beforeAutospacing="0" w:after="0" w:afterAutospacing="0" w:line="360" w:lineRule="auto"/>
              <w:ind w:firstLine="720"/>
              <w:rPr>
                <w:rFonts w:ascii="Arial" w:hAnsi="Arial" w:cs="Arial"/>
                <w:color w:val="000000"/>
              </w:rPr>
            </w:pPr>
            <w:r>
              <w:rPr>
                <w:rFonts w:ascii="Arial" w:hAnsi="Arial" w:cs="Arial"/>
                <w:color w:val="000000"/>
              </w:rPr>
              <w:t xml:space="preserve">Evidence gathering is one of the most important functions of a Forensic accountant. But there is an </w:t>
            </w:r>
            <w:r w:rsidRPr="008101E0">
              <w:rPr>
                <w:rFonts w:ascii="Arial" w:hAnsi="Arial" w:cs="Arial"/>
                <w:color w:val="000000"/>
              </w:rPr>
              <w:t xml:space="preserve">important distinction in the field of evidence </w:t>
            </w:r>
            <w:r>
              <w:rPr>
                <w:rFonts w:ascii="Arial" w:hAnsi="Arial" w:cs="Arial"/>
                <w:color w:val="000000"/>
              </w:rPr>
              <w:t xml:space="preserve">and that is between </w:t>
            </w:r>
            <w:r w:rsidRPr="008101E0">
              <w:rPr>
                <w:rFonts w:ascii="Arial" w:hAnsi="Arial" w:cs="Arial"/>
                <w:color w:val="000000"/>
              </w:rPr>
              <w:t xml:space="preserve">circumstantial evidence and direct evidence, or evidence that suggests truth as opposed to evidence that directly proves truth. </w:t>
            </w:r>
          </w:p>
          <w:p w:rsidR="002D7B5F" w:rsidRPr="00A60D86" w:rsidRDefault="002D7B5F" w:rsidP="002D7B5F">
            <w:pPr>
              <w:pStyle w:val="NormalWeb"/>
              <w:spacing w:before="0" w:beforeAutospacing="0" w:after="0" w:afterAutospacing="0" w:line="360" w:lineRule="auto"/>
              <w:ind w:firstLine="720"/>
              <w:rPr>
                <w:rFonts w:ascii="Arial" w:hAnsi="Arial" w:cs="Arial"/>
                <w:color w:val="000000"/>
              </w:rPr>
            </w:pPr>
          </w:p>
          <w:p w:rsidR="002D7B5F" w:rsidRPr="00A24E6E" w:rsidRDefault="002D7B5F" w:rsidP="002D7B5F">
            <w:pPr>
              <w:pStyle w:val="NormalWeb"/>
              <w:spacing w:before="0" w:beforeAutospacing="0" w:after="0" w:afterAutospacing="0" w:line="360" w:lineRule="auto"/>
              <w:ind w:firstLine="720"/>
              <w:rPr>
                <w:rFonts w:ascii="Arial" w:hAnsi="Arial" w:cs="Arial"/>
                <w:i/>
              </w:rPr>
            </w:pPr>
            <w:r w:rsidRPr="00A24E6E">
              <w:rPr>
                <w:rFonts w:ascii="Arial" w:hAnsi="Arial" w:cs="Arial"/>
                <w:i/>
              </w:rPr>
              <w:t xml:space="preserve">‘Best Evidence,’ simply means what it sounds like: a rule of </w:t>
            </w:r>
            <w:r w:rsidRPr="00A24E6E">
              <w:rPr>
                <w:rStyle w:val="Strong"/>
                <w:rFonts w:ascii="Arial" w:hAnsi="Arial" w:cs="Arial"/>
                <w:b w:val="0"/>
                <w:i/>
              </w:rPr>
              <w:t>evidence</w:t>
            </w:r>
            <w:r w:rsidRPr="00A24E6E">
              <w:rPr>
                <w:rFonts w:ascii="Arial" w:hAnsi="Arial" w:cs="Arial"/>
                <w:b/>
                <w:i/>
              </w:rPr>
              <w:t xml:space="preserve"> </w:t>
            </w:r>
            <w:r w:rsidRPr="00A24E6E">
              <w:rPr>
                <w:rFonts w:ascii="Arial" w:hAnsi="Arial" w:cs="Arial"/>
                <w:i/>
              </w:rPr>
              <w:t xml:space="preserve">requiring the “best” evidence of something be admitted at </w:t>
            </w:r>
            <w:r w:rsidRPr="00A24E6E">
              <w:rPr>
                <w:rStyle w:val="Strong"/>
                <w:rFonts w:ascii="Arial" w:hAnsi="Arial" w:cs="Arial"/>
                <w:b w:val="0"/>
                <w:i/>
              </w:rPr>
              <w:t>trial</w:t>
            </w:r>
            <w:r w:rsidRPr="00A24E6E">
              <w:rPr>
                <w:rFonts w:ascii="Arial" w:hAnsi="Arial" w:cs="Arial"/>
                <w:b/>
                <w:i/>
              </w:rPr>
              <w:t xml:space="preserve"> </w:t>
            </w:r>
            <w:r w:rsidRPr="00A24E6E">
              <w:rPr>
                <w:rFonts w:ascii="Arial" w:hAnsi="Arial" w:cs="Arial"/>
                <w:i/>
              </w:rPr>
              <w:t>or during a hearing.  In most cases, this means the original of a document or object (or a verifiably accurate copy) must be the one used in court, unless it has been lost or destroyed.</w:t>
            </w:r>
          </w:p>
          <w:p w:rsidR="002D7B5F" w:rsidRPr="00A60D86" w:rsidRDefault="002D7B5F" w:rsidP="002D7B5F">
            <w:pPr>
              <w:pStyle w:val="NormalWeb"/>
              <w:spacing w:before="0" w:beforeAutospacing="0" w:after="0" w:afterAutospacing="0" w:line="360" w:lineRule="auto"/>
              <w:ind w:firstLine="720"/>
              <w:rPr>
                <w:rFonts w:ascii="Arial" w:hAnsi="Arial" w:cs="Arial"/>
              </w:rPr>
            </w:pPr>
            <w:r w:rsidRPr="00A60D86">
              <w:rPr>
                <w:rFonts w:ascii="Arial" w:hAnsi="Arial" w:cs="Arial"/>
              </w:rPr>
              <w:t> </w:t>
            </w:r>
          </w:p>
          <w:p w:rsidR="002D7B5F" w:rsidRDefault="002D7B5F" w:rsidP="002D7B5F">
            <w:pPr>
              <w:pStyle w:val="NormalWeb"/>
              <w:spacing w:before="0" w:beforeAutospacing="0" w:after="0" w:afterAutospacing="0" w:line="360" w:lineRule="auto"/>
              <w:ind w:firstLine="720"/>
              <w:rPr>
                <w:rFonts w:ascii="Arial" w:hAnsi="Arial" w:cs="Arial"/>
              </w:rPr>
            </w:pPr>
            <w:r w:rsidRPr="00A60D86">
              <w:rPr>
                <w:rFonts w:ascii="Arial" w:hAnsi="Arial" w:cs="Arial"/>
              </w:rPr>
              <w:t xml:space="preserve">The Best Evidence Rule has evolved from court decisions </w:t>
            </w:r>
            <w:r>
              <w:rPr>
                <w:rFonts w:ascii="Arial" w:hAnsi="Arial" w:cs="Arial"/>
              </w:rPr>
              <w:t>that started in the M</w:t>
            </w:r>
            <w:r w:rsidRPr="00A60D86">
              <w:rPr>
                <w:rFonts w:ascii="Arial" w:hAnsi="Arial" w:cs="Arial"/>
              </w:rPr>
              <w:t xml:space="preserve">iddle Ages and laws enacted primarily in the last one hundred years. In its most </w:t>
            </w:r>
            <w:r w:rsidRPr="00A60D86">
              <w:rPr>
                <w:rFonts w:ascii="Arial" w:hAnsi="Arial" w:cs="Arial"/>
              </w:rPr>
              <w:lastRenderedPageBreak/>
              <w:t>basic form, the Best Evidence Rule states that the best or highest form of evidence available to a party must be presented in evidence. The Best Evidence Rule originally was developed to ensure that the courts considered the best evidence related to a particular matter. In the Middle Ages, live testimony was the primary form of evidence accepted by courts. At that time, courts did not allow records in any form to be admitted in evidence because they were hearsay — records created outside of the court that a party wanted to introduce into evidence to prove the truth of the matter asserted in the records. Between live testimony and records, live testimony was not just the best evidence, it was the only evidence.</w:t>
            </w:r>
          </w:p>
          <w:p w:rsidR="002D7B5F" w:rsidRPr="00A60D86" w:rsidRDefault="002D7B5F" w:rsidP="002D7B5F">
            <w:pPr>
              <w:pStyle w:val="NormalWeb"/>
              <w:spacing w:before="0" w:beforeAutospacing="0" w:after="0" w:afterAutospacing="0" w:line="360" w:lineRule="auto"/>
              <w:ind w:firstLine="720"/>
              <w:rPr>
                <w:rFonts w:ascii="Arial" w:hAnsi="Arial" w:cs="Arial"/>
              </w:rPr>
            </w:pPr>
          </w:p>
          <w:p w:rsidR="002D7B5F" w:rsidRDefault="002D7B5F" w:rsidP="002D7B5F">
            <w:pPr>
              <w:pStyle w:val="NormalWeb"/>
              <w:spacing w:before="0" w:beforeAutospacing="0" w:after="0" w:afterAutospacing="0" w:line="360" w:lineRule="auto"/>
              <w:ind w:firstLine="720"/>
              <w:rPr>
                <w:rFonts w:ascii="Arial" w:hAnsi="Arial" w:cs="Arial"/>
              </w:rPr>
            </w:pPr>
            <w:r w:rsidRPr="00A24E6E">
              <w:rPr>
                <w:rFonts w:ascii="Arial" w:hAnsi="Arial" w:cs="Arial"/>
              </w:rPr>
              <w:t>As British society progressed through the Middle Ages, more and more organizations maintained records that accurately documented transactions. When employees familiar with certain events became unavailable to testify at trial, these organizations requested the courts to accept records in place of the live testimony. The pressure on the courts to change the Best Evidence Rule grew as the volume and reliance on records grew.</w:t>
            </w:r>
          </w:p>
          <w:p w:rsidR="002D7B5F" w:rsidRPr="00A24E6E" w:rsidRDefault="002D7B5F" w:rsidP="002D7B5F">
            <w:pPr>
              <w:pStyle w:val="NormalWeb"/>
              <w:spacing w:before="0" w:beforeAutospacing="0" w:after="0" w:afterAutospacing="0" w:line="360" w:lineRule="auto"/>
              <w:ind w:firstLine="720"/>
              <w:rPr>
                <w:rFonts w:ascii="Arial" w:hAnsi="Arial" w:cs="Arial"/>
              </w:rPr>
            </w:pPr>
          </w:p>
          <w:p w:rsidR="002D7B5F" w:rsidRDefault="002D7B5F" w:rsidP="002D7B5F">
            <w:pPr>
              <w:pStyle w:val="NormalWeb"/>
              <w:spacing w:before="0" w:beforeAutospacing="0" w:after="0" w:afterAutospacing="0" w:line="360" w:lineRule="auto"/>
              <w:ind w:firstLine="720"/>
              <w:rPr>
                <w:rFonts w:ascii="Arial" w:hAnsi="Arial" w:cs="Arial"/>
              </w:rPr>
            </w:pPr>
            <w:r w:rsidRPr="00A24E6E">
              <w:rPr>
                <w:rFonts w:ascii="Arial" w:hAnsi="Arial" w:cs="Arial"/>
              </w:rPr>
              <w:t xml:space="preserve">Finally, succumbing to substantial societal pressure, courts modified prevailing rules of evidence to recognize the “Business Records Exception to the Hearsay Rule”. This exception permitted records to be admitted in evidence </w:t>
            </w:r>
            <w:r>
              <w:rPr>
                <w:rFonts w:ascii="Arial" w:hAnsi="Arial" w:cs="Arial"/>
              </w:rPr>
              <w:t>p</w:t>
            </w:r>
            <w:r w:rsidRPr="00A24E6E">
              <w:rPr>
                <w:rFonts w:ascii="Arial" w:hAnsi="Arial" w:cs="Arial"/>
              </w:rPr>
              <w:t>rovided certain conditions were met related to the creation and maintenance of the records. Courts recognized that records could not be subject to cross-examination and other safeguards leading to truthfulness such as the swearing in process for witnesses. Courts viewed the method or circumstances for preparing the records as the primary safeguard to ensure the accuracy of the records introduced into evidence.</w:t>
            </w:r>
          </w:p>
          <w:p w:rsidR="002D7B5F" w:rsidRPr="00A24E6E" w:rsidRDefault="002D7B5F" w:rsidP="002D7B5F">
            <w:pPr>
              <w:pStyle w:val="NormalWeb"/>
              <w:spacing w:before="0" w:beforeAutospacing="0" w:after="0" w:afterAutospacing="0" w:line="360" w:lineRule="auto"/>
              <w:ind w:firstLine="720"/>
              <w:rPr>
                <w:rFonts w:ascii="Arial" w:hAnsi="Arial" w:cs="Arial"/>
              </w:rPr>
            </w:pPr>
          </w:p>
          <w:p w:rsidR="002D7B5F" w:rsidRDefault="002D7B5F" w:rsidP="002D7B5F">
            <w:pPr>
              <w:pStyle w:val="NormalWeb"/>
              <w:spacing w:before="0" w:beforeAutospacing="0" w:after="0" w:afterAutospacing="0" w:line="360" w:lineRule="auto"/>
              <w:ind w:firstLine="720"/>
              <w:rPr>
                <w:rFonts w:ascii="Arial" w:hAnsi="Arial" w:cs="Arial"/>
              </w:rPr>
            </w:pPr>
            <w:r w:rsidRPr="00A24E6E">
              <w:rPr>
                <w:rFonts w:ascii="Arial" w:hAnsi="Arial" w:cs="Arial"/>
              </w:rPr>
              <w:t xml:space="preserve">In modern times, the Business Records Exception to the Hearsay Rule has been embodied in provisions in the Uniform Business Records Act and the Uniform Rules of Evidence. Both uniform laws establish the criteria for producing records that can be admitted into evidence. Some of the major provisions found in these laws include making the record at or near the time of the event, obtaining </w:t>
            </w:r>
            <w:r>
              <w:rPr>
                <w:rFonts w:ascii="Arial" w:hAnsi="Arial" w:cs="Arial"/>
              </w:rPr>
              <w:t>information</w:t>
            </w:r>
            <w:r w:rsidRPr="00A24E6E">
              <w:rPr>
                <w:rFonts w:ascii="Arial" w:hAnsi="Arial" w:cs="Arial"/>
              </w:rPr>
              <w:t xml:space="preserve"> for the record by or from somebody with knowledge, producing the </w:t>
            </w:r>
            <w:r w:rsidRPr="00A24E6E">
              <w:rPr>
                <w:rFonts w:ascii="Arial" w:hAnsi="Arial" w:cs="Arial"/>
              </w:rPr>
              <w:lastRenderedPageBreak/>
              <w:t>record in the regular course of business and providing a custodian or other qualified person as a witness to testify regarding the methods used to create the records.</w:t>
            </w:r>
          </w:p>
          <w:p w:rsidR="002D7B5F" w:rsidRPr="00A24E6E" w:rsidRDefault="002D7B5F" w:rsidP="002D7B5F">
            <w:pPr>
              <w:pStyle w:val="NormalWeb"/>
              <w:spacing w:before="0" w:beforeAutospacing="0" w:after="0" w:afterAutospacing="0" w:line="360" w:lineRule="auto"/>
              <w:ind w:firstLine="720"/>
              <w:rPr>
                <w:rFonts w:ascii="Arial" w:hAnsi="Arial" w:cs="Arial"/>
              </w:rPr>
            </w:pPr>
          </w:p>
          <w:p w:rsidR="002D7B5F" w:rsidRPr="00A24E6E" w:rsidRDefault="002D7B5F" w:rsidP="002D7B5F">
            <w:pPr>
              <w:pStyle w:val="NormalWeb"/>
              <w:spacing w:before="0" w:beforeAutospacing="0" w:after="0" w:afterAutospacing="0" w:line="360" w:lineRule="auto"/>
              <w:ind w:firstLine="720"/>
              <w:rPr>
                <w:rFonts w:ascii="Arial" w:hAnsi="Arial" w:cs="Arial"/>
              </w:rPr>
            </w:pPr>
            <w:r w:rsidRPr="00A24E6E">
              <w:rPr>
                <w:rFonts w:ascii="Arial" w:hAnsi="Arial" w:cs="Arial"/>
              </w:rPr>
              <w:t>With these exceptions to the hearsay rule, the Best Evidence Rule also evolved to recognize records as a primary form of evidence. Where once live testimony was the only form of evidence, now live testimony and records served as primary forms of evidence. In fact, some judges believe that records might even be a better form of evidence than live testimony since peoples’ memory changes and weakens over time while records preserve the information in the same form in which it was originally recorded.</w:t>
            </w:r>
          </w:p>
          <w:p w:rsidR="002D7B5F" w:rsidRDefault="002D7B5F" w:rsidP="002D7B5F">
            <w:pPr>
              <w:pStyle w:val="NormalWeb"/>
              <w:spacing w:before="0" w:beforeAutospacing="0" w:after="0" w:afterAutospacing="0" w:line="360" w:lineRule="auto"/>
              <w:ind w:firstLine="720"/>
              <w:rPr>
                <w:rFonts w:ascii="Arial" w:hAnsi="Arial" w:cs="Arial"/>
              </w:rPr>
            </w:pPr>
            <w:r w:rsidRPr="00A24E6E">
              <w:rPr>
                <w:rFonts w:ascii="Arial" w:hAnsi="Arial" w:cs="Arial"/>
              </w:rPr>
              <w:t>The Best Evidence Rule not only permitted records to be introduced as a primary form of evidence, but also specified that the original records would be preferred. In the spirit of the rule, when given a choice between two forms of the same records such as the originals versus duplicates, the court will normally require the original, paper records be produced.</w:t>
            </w:r>
          </w:p>
          <w:p w:rsidR="002D7B5F" w:rsidRPr="00A24E6E" w:rsidRDefault="002D7B5F" w:rsidP="002D7B5F">
            <w:pPr>
              <w:pStyle w:val="NormalWeb"/>
              <w:spacing w:before="0" w:beforeAutospacing="0" w:after="0" w:afterAutospacing="0" w:line="360" w:lineRule="auto"/>
              <w:ind w:firstLine="720"/>
              <w:rPr>
                <w:rFonts w:ascii="Arial" w:hAnsi="Arial" w:cs="Arial"/>
              </w:rPr>
            </w:pPr>
          </w:p>
          <w:p w:rsidR="002D7B5F" w:rsidRDefault="002D7B5F" w:rsidP="002D7B5F">
            <w:pPr>
              <w:pStyle w:val="NormalWeb"/>
              <w:spacing w:before="0" w:beforeAutospacing="0" w:after="0" w:afterAutospacing="0" w:line="360" w:lineRule="auto"/>
              <w:ind w:firstLine="720"/>
              <w:rPr>
                <w:rFonts w:ascii="Arial" w:hAnsi="Arial" w:cs="Arial"/>
              </w:rPr>
            </w:pPr>
            <w:r w:rsidRPr="00A24E6E">
              <w:rPr>
                <w:rFonts w:ascii="Arial" w:hAnsi="Arial" w:cs="Arial"/>
              </w:rPr>
              <w:t>This position evolved initially because the original record was not just the preferred form of the record, but probably the only reliable form. Clearly, reproduction technologies as we know them today were not available in the Middle Ages. Duplicates were made at that time only through the transcription process — the copying of records by hand involving human intervention. Because of the high likelihood of error, transcription could not produce trustworthy results.</w:t>
            </w:r>
          </w:p>
          <w:p w:rsidR="002D7B5F" w:rsidRPr="00A24E6E" w:rsidRDefault="002D7B5F" w:rsidP="002D7B5F">
            <w:pPr>
              <w:pStyle w:val="NormalWeb"/>
              <w:spacing w:before="0" w:beforeAutospacing="0" w:after="0" w:afterAutospacing="0" w:line="360" w:lineRule="auto"/>
              <w:ind w:firstLine="720"/>
              <w:rPr>
                <w:rFonts w:ascii="Arial" w:hAnsi="Arial" w:cs="Arial"/>
              </w:rPr>
            </w:pPr>
          </w:p>
          <w:p w:rsidR="002D7B5F" w:rsidRPr="00A24E6E" w:rsidRDefault="002D7B5F" w:rsidP="002D7B5F">
            <w:pPr>
              <w:pStyle w:val="NormalWeb"/>
              <w:spacing w:before="0" w:beforeAutospacing="0" w:after="0" w:afterAutospacing="0" w:line="360" w:lineRule="auto"/>
              <w:ind w:firstLine="720"/>
              <w:rPr>
                <w:rFonts w:ascii="Arial" w:hAnsi="Arial" w:cs="Arial"/>
              </w:rPr>
            </w:pPr>
            <w:r w:rsidRPr="00A24E6E">
              <w:rPr>
                <w:rFonts w:ascii="Arial" w:hAnsi="Arial" w:cs="Arial"/>
              </w:rPr>
              <w:t>The early courts and later laws required the original records to be produced in evidence except under a few limited circumstances when the originals were not available. Circumstances recognized include situations where the originals were</w:t>
            </w:r>
            <w:r>
              <w:rPr>
                <w:rFonts w:ascii="Arial" w:hAnsi="Arial" w:cs="Arial"/>
              </w:rPr>
              <w:t xml:space="preserve"> </w:t>
            </w:r>
            <w:r w:rsidRPr="00A24E6E">
              <w:rPr>
                <w:rFonts w:ascii="Arial" w:hAnsi="Arial" w:cs="Arial"/>
              </w:rPr>
              <w:t>public records, the originals had been destroyed, the originals were in the possession of an adverse party who refused to cooperate, or the originals simply could not be found with reasonable effort. Once these situations were adequately proven to the court, reproductions could then be admitted.</w:t>
            </w:r>
            <w:r>
              <w:rPr>
                <w:rFonts w:ascii="Arial" w:hAnsi="Arial" w:cs="Arial"/>
              </w:rPr>
              <w:t xml:space="preserve"> </w:t>
            </w:r>
            <w:r w:rsidRPr="00A24E6E">
              <w:rPr>
                <w:rFonts w:ascii="Arial" w:hAnsi="Arial" w:cs="Arial"/>
              </w:rPr>
              <w:t>To prove the content of a writing, recording, or photograph, the original writing, recording, or photograph is required except as otherwise provided in these rules or by statute.</w:t>
            </w:r>
          </w:p>
          <w:p w:rsidR="002D7B5F" w:rsidRDefault="002D7B5F" w:rsidP="002D7B5F">
            <w:pPr>
              <w:pStyle w:val="NormalWeb"/>
              <w:spacing w:before="0" w:beforeAutospacing="0" w:after="0" w:afterAutospacing="0" w:line="360" w:lineRule="auto"/>
              <w:ind w:firstLine="720"/>
              <w:rPr>
                <w:rFonts w:ascii="Arial" w:hAnsi="Arial" w:cs="Arial"/>
              </w:rPr>
            </w:pPr>
          </w:p>
          <w:p w:rsidR="002D7B5F" w:rsidRPr="00A24E6E" w:rsidRDefault="002D7B5F" w:rsidP="002D7B5F">
            <w:pPr>
              <w:pStyle w:val="NormalWeb"/>
              <w:spacing w:before="0" w:beforeAutospacing="0" w:after="0" w:afterAutospacing="0" w:line="360" w:lineRule="auto"/>
              <w:ind w:firstLine="720"/>
              <w:rPr>
                <w:rFonts w:ascii="Arial" w:hAnsi="Arial" w:cs="Arial"/>
              </w:rPr>
            </w:pPr>
            <w:r w:rsidRPr="00A24E6E">
              <w:rPr>
                <w:rFonts w:ascii="Arial" w:hAnsi="Arial" w:cs="Arial"/>
              </w:rPr>
              <w:t>Besides the historical basis for the Best Evidence Rule, some commentators believe that the preference for original records serves to reduce forgeries or other fraud in duplicates. They argue that alterations can readily be detected in original documents while similar detection is difficult if not impossible in duplicates. They also argue that handwriting analysts can more accurately analy</w:t>
            </w:r>
            <w:r>
              <w:rPr>
                <w:rFonts w:ascii="Arial" w:hAnsi="Arial" w:cs="Arial"/>
              </w:rPr>
              <w:t>s</w:t>
            </w:r>
            <w:r w:rsidRPr="00A24E6E">
              <w:rPr>
                <w:rFonts w:ascii="Arial" w:hAnsi="Arial" w:cs="Arial"/>
              </w:rPr>
              <w:t>e signatures from original records than from duplicates.</w:t>
            </w:r>
          </w:p>
          <w:p w:rsidR="002D7B5F" w:rsidRPr="00A24E6E" w:rsidRDefault="002D7B5F" w:rsidP="002D7B5F">
            <w:pPr>
              <w:pStyle w:val="NormalWeb"/>
              <w:spacing w:before="0" w:beforeAutospacing="0" w:after="0" w:afterAutospacing="0" w:line="360" w:lineRule="auto"/>
              <w:ind w:firstLine="720"/>
              <w:rPr>
                <w:rFonts w:ascii="Arial" w:hAnsi="Arial" w:cs="Arial"/>
              </w:rPr>
            </w:pPr>
          </w:p>
          <w:p w:rsidR="002D7B5F" w:rsidRPr="00A60D86" w:rsidRDefault="002D7B5F" w:rsidP="002D7B5F">
            <w:pPr>
              <w:shd w:val="clear" w:color="auto" w:fill="FFFFFF"/>
              <w:spacing w:line="360" w:lineRule="auto"/>
              <w:ind w:firstLine="720"/>
              <w:rPr>
                <w:rFonts w:ascii="Arial" w:hAnsi="Arial" w:cs="Arial"/>
                <w:lang w:val="en-GB" w:eastAsia="en-GB"/>
              </w:rPr>
            </w:pPr>
            <w:r w:rsidRPr="00A60D86">
              <w:rPr>
                <w:rFonts w:ascii="Arial" w:hAnsi="Arial" w:cs="Arial"/>
                <w:lang w:val="en-GB" w:eastAsia="en-GB"/>
              </w:rPr>
              <w:t xml:space="preserve">The best evidence rule has </w:t>
            </w:r>
            <w:r>
              <w:rPr>
                <w:rFonts w:ascii="Arial" w:hAnsi="Arial" w:cs="Arial"/>
                <w:lang w:val="en-GB" w:eastAsia="en-GB"/>
              </w:rPr>
              <w:t xml:space="preserve">also </w:t>
            </w:r>
            <w:r w:rsidRPr="00A60D86">
              <w:rPr>
                <w:rFonts w:ascii="Arial" w:hAnsi="Arial" w:cs="Arial"/>
                <w:lang w:val="en-GB" w:eastAsia="en-GB"/>
              </w:rPr>
              <w:t xml:space="preserve">been part of U.S. law since colonial times.  In the eighteenth century, a British court described the rule as barring all evidence unless it was “the best that the nature of the case will allow.”  Before the era of reliable photocopiers and drag-and-drop file-sharing, the best evidence rule helped to reduce the number of error-ridden copies or downright forgeries in court by requiring that the original document, not a copy handwritten by a clerk, be used in court. </w:t>
            </w:r>
          </w:p>
          <w:p w:rsidR="002D7B5F" w:rsidRDefault="002D7B5F" w:rsidP="002D7B5F">
            <w:pPr>
              <w:shd w:val="clear" w:color="auto" w:fill="FFFFFF"/>
              <w:spacing w:line="360" w:lineRule="auto"/>
              <w:ind w:firstLine="720"/>
              <w:rPr>
                <w:rFonts w:ascii="Arial" w:hAnsi="Arial" w:cs="Arial"/>
                <w:lang w:val="en-GB" w:eastAsia="en-GB"/>
              </w:rPr>
            </w:pPr>
          </w:p>
          <w:p w:rsidR="002D7B5F" w:rsidRPr="00A24E6E" w:rsidRDefault="002D7B5F" w:rsidP="002D7B5F">
            <w:pPr>
              <w:autoSpaceDE w:val="0"/>
              <w:autoSpaceDN w:val="0"/>
              <w:adjustRightInd w:val="0"/>
              <w:spacing w:line="360" w:lineRule="auto"/>
              <w:ind w:firstLine="720"/>
              <w:rPr>
                <w:rFonts w:ascii="Arial" w:hAnsi="Arial" w:cs="Arial"/>
                <w:lang w:val="en"/>
              </w:rPr>
            </w:pPr>
          </w:p>
          <w:p w:rsidR="002D7B5F" w:rsidRPr="00A24E6E" w:rsidRDefault="002D7B5F" w:rsidP="002D7B5F">
            <w:pPr>
              <w:autoSpaceDE w:val="0"/>
              <w:autoSpaceDN w:val="0"/>
              <w:adjustRightInd w:val="0"/>
              <w:spacing w:line="360" w:lineRule="auto"/>
              <w:ind w:firstLine="720"/>
              <w:rPr>
                <w:rFonts w:ascii="Arial" w:hAnsi="Arial" w:cs="Arial"/>
                <w:lang w:val="en"/>
              </w:rPr>
            </w:pPr>
          </w:p>
          <w:p w:rsidR="002D7B5F" w:rsidRPr="00A24E6E" w:rsidRDefault="002D7B5F" w:rsidP="002D7B5F">
            <w:pPr>
              <w:autoSpaceDE w:val="0"/>
              <w:autoSpaceDN w:val="0"/>
              <w:adjustRightInd w:val="0"/>
              <w:spacing w:line="360" w:lineRule="auto"/>
              <w:ind w:firstLine="720"/>
              <w:rPr>
                <w:rFonts w:ascii="Arial" w:hAnsi="Arial" w:cs="Arial"/>
                <w:lang w:val="en"/>
              </w:rPr>
            </w:pPr>
          </w:p>
          <w:p w:rsidR="002D7B5F" w:rsidRPr="00A24E6E" w:rsidRDefault="002D7B5F" w:rsidP="002D7B5F">
            <w:pPr>
              <w:autoSpaceDE w:val="0"/>
              <w:autoSpaceDN w:val="0"/>
              <w:adjustRightInd w:val="0"/>
              <w:spacing w:line="360" w:lineRule="auto"/>
              <w:ind w:firstLine="720"/>
              <w:rPr>
                <w:rFonts w:ascii="Arial" w:hAnsi="Arial" w:cs="Arial"/>
                <w:lang w:val="en"/>
              </w:rPr>
            </w:pPr>
          </w:p>
          <w:p w:rsidR="002D7B5F" w:rsidRDefault="002D7B5F" w:rsidP="002D7B5F">
            <w:pPr>
              <w:autoSpaceDE w:val="0"/>
              <w:autoSpaceDN w:val="0"/>
              <w:adjustRightInd w:val="0"/>
              <w:spacing w:line="360" w:lineRule="auto"/>
              <w:ind w:firstLine="720"/>
              <w:rPr>
                <w:rFonts w:ascii="Arial" w:hAnsi="Arial" w:cs="Arial"/>
                <w:lang w:val="en"/>
              </w:rPr>
            </w:pPr>
          </w:p>
          <w:p w:rsidR="002D7B5F" w:rsidRDefault="002D7B5F" w:rsidP="002D7B5F">
            <w:pPr>
              <w:autoSpaceDE w:val="0"/>
              <w:autoSpaceDN w:val="0"/>
              <w:adjustRightInd w:val="0"/>
              <w:spacing w:line="360" w:lineRule="auto"/>
              <w:ind w:firstLine="720"/>
              <w:rPr>
                <w:rFonts w:ascii="Arial" w:hAnsi="Arial" w:cs="Arial"/>
                <w:lang w:val="en"/>
              </w:rPr>
            </w:pPr>
          </w:p>
          <w:p w:rsidR="002D7B5F" w:rsidRDefault="002D7B5F" w:rsidP="002D7B5F">
            <w:pPr>
              <w:autoSpaceDE w:val="0"/>
              <w:autoSpaceDN w:val="0"/>
              <w:adjustRightInd w:val="0"/>
              <w:spacing w:line="360" w:lineRule="auto"/>
              <w:ind w:firstLine="720"/>
              <w:rPr>
                <w:rFonts w:ascii="Arial" w:hAnsi="Arial" w:cs="Arial"/>
                <w:lang w:val="en"/>
              </w:rPr>
            </w:pPr>
          </w:p>
          <w:p w:rsidR="002D7B5F" w:rsidRDefault="002D7B5F" w:rsidP="002D7B5F">
            <w:pPr>
              <w:autoSpaceDE w:val="0"/>
              <w:autoSpaceDN w:val="0"/>
              <w:adjustRightInd w:val="0"/>
              <w:spacing w:line="360" w:lineRule="auto"/>
              <w:ind w:firstLine="720"/>
              <w:rPr>
                <w:rFonts w:ascii="Arial" w:hAnsi="Arial" w:cs="Arial"/>
                <w:lang w:val="en"/>
              </w:rPr>
            </w:pPr>
          </w:p>
          <w:p w:rsidR="002D7B5F" w:rsidRDefault="002D7B5F" w:rsidP="002D7B5F">
            <w:pPr>
              <w:autoSpaceDE w:val="0"/>
              <w:autoSpaceDN w:val="0"/>
              <w:adjustRightInd w:val="0"/>
              <w:spacing w:line="360" w:lineRule="auto"/>
              <w:ind w:firstLine="720"/>
              <w:rPr>
                <w:rFonts w:ascii="Arial" w:hAnsi="Arial" w:cs="Arial"/>
                <w:lang w:val="en"/>
              </w:rPr>
            </w:pPr>
          </w:p>
          <w:p w:rsidR="002D7B5F" w:rsidRDefault="002D7B5F" w:rsidP="002D7B5F">
            <w:pPr>
              <w:autoSpaceDE w:val="0"/>
              <w:autoSpaceDN w:val="0"/>
              <w:adjustRightInd w:val="0"/>
              <w:spacing w:line="360" w:lineRule="auto"/>
              <w:ind w:firstLine="720"/>
              <w:rPr>
                <w:rFonts w:ascii="Arial" w:hAnsi="Arial" w:cs="Arial"/>
                <w:lang w:val="en"/>
              </w:rPr>
            </w:pPr>
          </w:p>
          <w:p w:rsidR="002D7B5F" w:rsidRDefault="002D7B5F" w:rsidP="002D7B5F">
            <w:pPr>
              <w:autoSpaceDE w:val="0"/>
              <w:autoSpaceDN w:val="0"/>
              <w:adjustRightInd w:val="0"/>
              <w:spacing w:line="360" w:lineRule="auto"/>
              <w:ind w:firstLine="720"/>
              <w:rPr>
                <w:rFonts w:ascii="Arial" w:hAnsi="Arial" w:cs="Arial"/>
                <w:lang w:val="en"/>
              </w:rPr>
            </w:pPr>
          </w:p>
          <w:p w:rsidR="002D7B5F" w:rsidRDefault="002D7B5F" w:rsidP="002D7B5F">
            <w:pPr>
              <w:autoSpaceDE w:val="0"/>
              <w:autoSpaceDN w:val="0"/>
              <w:adjustRightInd w:val="0"/>
              <w:spacing w:line="360" w:lineRule="auto"/>
              <w:ind w:firstLine="720"/>
              <w:rPr>
                <w:rFonts w:ascii="Arial" w:hAnsi="Arial" w:cs="Arial"/>
                <w:lang w:val="en"/>
              </w:rPr>
            </w:pPr>
          </w:p>
          <w:p w:rsidR="002D7B5F" w:rsidRDefault="002D7B5F" w:rsidP="002D7B5F">
            <w:pPr>
              <w:autoSpaceDE w:val="0"/>
              <w:autoSpaceDN w:val="0"/>
              <w:adjustRightInd w:val="0"/>
              <w:spacing w:line="360" w:lineRule="auto"/>
              <w:ind w:firstLine="720"/>
              <w:rPr>
                <w:rFonts w:ascii="Arial" w:hAnsi="Arial" w:cs="Arial"/>
                <w:lang w:val="en"/>
              </w:rPr>
            </w:pPr>
          </w:p>
          <w:p w:rsidR="002D7B5F" w:rsidRDefault="002D7B5F" w:rsidP="002D7B5F">
            <w:pPr>
              <w:autoSpaceDE w:val="0"/>
              <w:autoSpaceDN w:val="0"/>
              <w:adjustRightInd w:val="0"/>
              <w:spacing w:line="360" w:lineRule="auto"/>
              <w:ind w:firstLine="720"/>
              <w:rPr>
                <w:rFonts w:ascii="Arial" w:hAnsi="Arial" w:cs="Arial"/>
                <w:lang w:val="en"/>
              </w:rPr>
            </w:pPr>
          </w:p>
          <w:p w:rsidR="002D7B5F" w:rsidRDefault="002D7B5F" w:rsidP="002D7B5F">
            <w:pPr>
              <w:autoSpaceDE w:val="0"/>
              <w:autoSpaceDN w:val="0"/>
              <w:adjustRightInd w:val="0"/>
              <w:spacing w:line="360" w:lineRule="auto"/>
              <w:ind w:firstLine="720"/>
              <w:rPr>
                <w:rFonts w:ascii="Arial" w:hAnsi="Arial" w:cs="Arial"/>
                <w:lang w:val="en"/>
              </w:rPr>
            </w:pPr>
          </w:p>
          <w:p w:rsidR="002D7B5F" w:rsidRDefault="002D7B5F" w:rsidP="002D7B5F">
            <w:pPr>
              <w:autoSpaceDE w:val="0"/>
              <w:autoSpaceDN w:val="0"/>
              <w:adjustRightInd w:val="0"/>
              <w:spacing w:line="360" w:lineRule="auto"/>
              <w:ind w:firstLine="720"/>
              <w:rPr>
                <w:rFonts w:ascii="Arial" w:hAnsi="Arial" w:cs="Arial"/>
                <w:lang w:val="en"/>
              </w:rPr>
            </w:pPr>
          </w:p>
          <w:p w:rsidR="002D7B5F" w:rsidRDefault="002D7B5F" w:rsidP="002D7B5F">
            <w:pPr>
              <w:autoSpaceDE w:val="0"/>
              <w:autoSpaceDN w:val="0"/>
              <w:adjustRightInd w:val="0"/>
              <w:spacing w:line="360" w:lineRule="auto"/>
              <w:ind w:firstLine="720"/>
              <w:rPr>
                <w:rFonts w:ascii="Arial" w:hAnsi="Arial" w:cs="Arial"/>
                <w:lang w:val="en"/>
              </w:rPr>
            </w:pPr>
          </w:p>
          <w:p w:rsidR="002D7B5F" w:rsidRDefault="002D7B5F" w:rsidP="002D7B5F">
            <w:pPr>
              <w:autoSpaceDE w:val="0"/>
              <w:autoSpaceDN w:val="0"/>
              <w:adjustRightInd w:val="0"/>
              <w:spacing w:line="360" w:lineRule="auto"/>
              <w:ind w:firstLine="720"/>
              <w:rPr>
                <w:rFonts w:ascii="Arial" w:hAnsi="Arial" w:cs="Arial"/>
                <w:lang w:val="en"/>
              </w:rPr>
            </w:pPr>
          </w:p>
          <w:p w:rsidR="002D7B5F" w:rsidRDefault="002D7B5F" w:rsidP="002D7B5F">
            <w:pPr>
              <w:autoSpaceDE w:val="0"/>
              <w:autoSpaceDN w:val="0"/>
              <w:adjustRightInd w:val="0"/>
              <w:spacing w:line="360" w:lineRule="auto"/>
              <w:ind w:firstLine="720"/>
              <w:rPr>
                <w:rFonts w:ascii="Arial" w:hAnsi="Arial" w:cs="Arial"/>
                <w:lang w:val="en"/>
              </w:rPr>
            </w:pPr>
          </w:p>
          <w:p w:rsidR="002D7B5F" w:rsidRDefault="002D7B5F" w:rsidP="002D7B5F">
            <w:pPr>
              <w:autoSpaceDE w:val="0"/>
              <w:autoSpaceDN w:val="0"/>
              <w:adjustRightInd w:val="0"/>
              <w:spacing w:line="360" w:lineRule="auto"/>
              <w:ind w:firstLine="720"/>
              <w:rPr>
                <w:rFonts w:ascii="Arial" w:hAnsi="Arial" w:cs="Arial"/>
                <w:lang w:val="en"/>
              </w:rPr>
            </w:pPr>
          </w:p>
          <w:p w:rsidR="002D7B5F" w:rsidRDefault="002D7B5F" w:rsidP="002D7B5F">
            <w:pPr>
              <w:autoSpaceDE w:val="0"/>
              <w:autoSpaceDN w:val="0"/>
              <w:adjustRightInd w:val="0"/>
              <w:spacing w:line="360" w:lineRule="auto"/>
              <w:ind w:firstLine="720"/>
              <w:rPr>
                <w:rFonts w:ascii="Arial" w:hAnsi="Arial" w:cs="Arial"/>
                <w:lang w:val="en"/>
              </w:rPr>
            </w:pPr>
          </w:p>
          <w:p w:rsidR="002D7B5F" w:rsidRDefault="002D7B5F" w:rsidP="002D7B5F">
            <w:pPr>
              <w:autoSpaceDE w:val="0"/>
              <w:autoSpaceDN w:val="0"/>
              <w:adjustRightInd w:val="0"/>
              <w:spacing w:line="360" w:lineRule="auto"/>
              <w:ind w:firstLine="720"/>
              <w:rPr>
                <w:rFonts w:ascii="Arial" w:hAnsi="Arial" w:cs="Arial"/>
                <w:lang w:val="en"/>
              </w:rPr>
            </w:pPr>
          </w:p>
          <w:p w:rsidR="002D7B5F" w:rsidRPr="00AC530C" w:rsidRDefault="002D7B5F" w:rsidP="002D7B5F">
            <w:pPr>
              <w:spacing w:line="360" w:lineRule="auto"/>
              <w:ind w:firstLine="720"/>
              <w:rPr>
                <w:rFonts w:ascii="Arial" w:hAnsi="Arial" w:cs="Arial"/>
                <w:b/>
                <w:u w:val="single"/>
              </w:rPr>
            </w:pPr>
            <w:r w:rsidRPr="00AC530C">
              <w:rPr>
                <w:rFonts w:ascii="Arial" w:hAnsi="Arial" w:cs="Arial"/>
                <w:b/>
                <w:u w:val="single"/>
              </w:rPr>
              <w:t>Question 1.2</w:t>
            </w:r>
          </w:p>
          <w:p w:rsidR="002D7B5F" w:rsidRPr="00AC530C" w:rsidRDefault="002D7B5F" w:rsidP="002D7B5F">
            <w:pPr>
              <w:spacing w:line="360" w:lineRule="auto"/>
              <w:ind w:firstLine="720"/>
              <w:rPr>
                <w:rFonts w:ascii="Arial" w:hAnsi="Arial" w:cs="Arial"/>
                <w:b/>
                <w:u w:val="single"/>
              </w:rPr>
            </w:pPr>
          </w:p>
          <w:p w:rsidR="002D7B5F" w:rsidRDefault="002D7B5F" w:rsidP="002D7B5F">
            <w:pPr>
              <w:spacing w:line="360" w:lineRule="auto"/>
              <w:ind w:firstLine="720"/>
              <w:rPr>
                <w:rFonts w:ascii="Arial" w:hAnsi="Arial" w:cs="Arial"/>
                <w:b/>
                <w:u w:val="single"/>
              </w:rPr>
            </w:pPr>
            <w:r>
              <w:rPr>
                <w:rFonts w:ascii="Arial" w:hAnsi="Arial" w:cs="Arial"/>
                <w:b/>
                <w:u w:val="single"/>
              </w:rPr>
              <w:t>Why is it important to keep the collected evidence in a well-organised manner</w:t>
            </w:r>
            <w:r w:rsidRPr="00AC530C">
              <w:rPr>
                <w:rFonts w:ascii="Arial" w:hAnsi="Arial" w:cs="Arial"/>
                <w:b/>
                <w:u w:val="single"/>
              </w:rPr>
              <w:t>?</w:t>
            </w:r>
          </w:p>
          <w:p w:rsidR="002D7B5F" w:rsidRDefault="002D7B5F" w:rsidP="002D7B5F">
            <w:pPr>
              <w:spacing w:line="360" w:lineRule="auto"/>
              <w:ind w:firstLine="720"/>
              <w:rPr>
                <w:rFonts w:ascii="Arial" w:hAnsi="Arial" w:cs="Arial"/>
                <w:b/>
                <w:u w:val="single"/>
              </w:rPr>
            </w:pPr>
          </w:p>
          <w:p w:rsidR="002D7B5F" w:rsidRDefault="002D7B5F" w:rsidP="002D7B5F">
            <w:pPr>
              <w:autoSpaceDE w:val="0"/>
              <w:autoSpaceDN w:val="0"/>
              <w:adjustRightInd w:val="0"/>
              <w:spacing w:line="360" w:lineRule="auto"/>
              <w:ind w:firstLine="720"/>
              <w:rPr>
                <w:rFonts w:ascii="Arial" w:hAnsi="Arial" w:cs="Arial"/>
                <w:lang w:val="en-GB" w:eastAsia="en-GB"/>
              </w:rPr>
            </w:pPr>
            <w:r>
              <w:rPr>
                <w:rFonts w:ascii="Arial" w:hAnsi="Arial" w:cs="Arial"/>
                <w:lang w:val="en-GB" w:eastAsia="en-GB"/>
              </w:rPr>
              <w:t>E</w:t>
            </w:r>
            <w:r w:rsidRPr="00F83986">
              <w:rPr>
                <w:rFonts w:ascii="Arial" w:hAnsi="Arial" w:cs="Arial"/>
                <w:lang w:val="en-GB" w:eastAsia="en-GB"/>
              </w:rPr>
              <w:t>vidence can be anything from massive objects to microscopic items, generated</w:t>
            </w:r>
            <w:r>
              <w:rPr>
                <w:rFonts w:ascii="Arial" w:hAnsi="Arial" w:cs="Arial"/>
                <w:lang w:val="en-GB" w:eastAsia="en-GB"/>
              </w:rPr>
              <w:t xml:space="preserve"> </w:t>
            </w:r>
            <w:r w:rsidRPr="00F83986">
              <w:rPr>
                <w:rFonts w:ascii="Arial" w:hAnsi="Arial" w:cs="Arial"/>
                <w:lang w:val="en-GB" w:eastAsia="en-GB"/>
              </w:rPr>
              <w:t>as part of a crime and recovered at the scene or at related locations.</w:t>
            </w:r>
            <w:r>
              <w:rPr>
                <w:rFonts w:ascii="Arial" w:hAnsi="Arial" w:cs="Arial"/>
                <w:lang w:val="en-GB" w:eastAsia="en-GB"/>
              </w:rPr>
              <w:t xml:space="preserve"> </w:t>
            </w:r>
            <w:r w:rsidRPr="00F83986">
              <w:rPr>
                <w:rFonts w:ascii="Arial" w:hAnsi="Arial" w:cs="Arial"/>
                <w:lang w:val="en-GB" w:eastAsia="en-GB"/>
              </w:rPr>
              <w:t>Considering all sources of information available in investigations (e.g. confessions,</w:t>
            </w:r>
            <w:r>
              <w:rPr>
                <w:rFonts w:ascii="Arial" w:hAnsi="Arial" w:cs="Arial"/>
                <w:lang w:val="en-GB" w:eastAsia="en-GB"/>
              </w:rPr>
              <w:t xml:space="preserve"> </w:t>
            </w:r>
            <w:r w:rsidRPr="00F83986">
              <w:rPr>
                <w:rFonts w:ascii="Arial" w:hAnsi="Arial" w:cs="Arial"/>
                <w:lang w:val="en-GB" w:eastAsia="en-GB"/>
              </w:rPr>
              <w:t>testimonies, video surveillance), physical evidence plays a pivotal and an especially</w:t>
            </w:r>
            <w:r>
              <w:rPr>
                <w:rFonts w:ascii="Arial" w:hAnsi="Arial" w:cs="Arial"/>
                <w:lang w:val="en-GB" w:eastAsia="en-GB"/>
              </w:rPr>
              <w:t xml:space="preserve"> </w:t>
            </w:r>
            <w:r w:rsidRPr="00F83986">
              <w:rPr>
                <w:rFonts w:ascii="Arial" w:hAnsi="Arial" w:cs="Arial"/>
                <w:lang w:val="en-GB" w:eastAsia="en-GB"/>
              </w:rPr>
              <w:t>valuable role. With the exception of physical evidence, all other sources of information</w:t>
            </w:r>
            <w:r>
              <w:rPr>
                <w:rFonts w:ascii="Arial" w:hAnsi="Arial" w:cs="Arial"/>
                <w:lang w:val="en-GB" w:eastAsia="en-GB"/>
              </w:rPr>
              <w:t xml:space="preserve"> </w:t>
            </w:r>
            <w:r w:rsidRPr="00F83986">
              <w:rPr>
                <w:rFonts w:ascii="Arial" w:hAnsi="Arial" w:cs="Arial"/>
                <w:lang w:val="en-GB" w:eastAsia="en-GB"/>
              </w:rPr>
              <w:t>suffer from problems of limited reliability. Physical evidence, when it is recognized and</w:t>
            </w:r>
            <w:r>
              <w:rPr>
                <w:rFonts w:ascii="Arial" w:hAnsi="Arial" w:cs="Arial"/>
                <w:lang w:val="en-GB" w:eastAsia="en-GB"/>
              </w:rPr>
              <w:t xml:space="preserve"> </w:t>
            </w:r>
            <w:r w:rsidRPr="00F83986">
              <w:rPr>
                <w:rFonts w:ascii="Arial" w:hAnsi="Arial" w:cs="Arial"/>
                <w:lang w:val="en-GB" w:eastAsia="en-GB"/>
              </w:rPr>
              <w:t>properly handled, offers the best prospect for providing objective and reliable information</w:t>
            </w:r>
            <w:r>
              <w:rPr>
                <w:rFonts w:ascii="Arial" w:hAnsi="Arial" w:cs="Arial"/>
                <w:lang w:val="en-GB" w:eastAsia="en-GB"/>
              </w:rPr>
              <w:t xml:space="preserve"> </w:t>
            </w:r>
            <w:r w:rsidRPr="00F83986">
              <w:rPr>
                <w:rFonts w:ascii="Arial" w:hAnsi="Arial" w:cs="Arial"/>
                <w:lang w:val="en-GB" w:eastAsia="en-GB"/>
              </w:rPr>
              <w:t>about the incident under investigation.</w:t>
            </w:r>
          </w:p>
          <w:p w:rsidR="002D7B5F" w:rsidRPr="00F83986" w:rsidRDefault="002D7B5F" w:rsidP="002D7B5F">
            <w:pPr>
              <w:autoSpaceDE w:val="0"/>
              <w:autoSpaceDN w:val="0"/>
              <w:adjustRightInd w:val="0"/>
              <w:spacing w:line="360" w:lineRule="auto"/>
              <w:ind w:firstLine="720"/>
              <w:rPr>
                <w:rFonts w:ascii="Arial" w:hAnsi="Arial" w:cs="Arial"/>
                <w:lang w:val="en-GB" w:eastAsia="en-GB"/>
              </w:rPr>
            </w:pPr>
          </w:p>
          <w:p w:rsidR="002D7B5F" w:rsidRPr="00F83986" w:rsidRDefault="002D7B5F" w:rsidP="002D7B5F">
            <w:pPr>
              <w:autoSpaceDE w:val="0"/>
              <w:autoSpaceDN w:val="0"/>
              <w:adjustRightInd w:val="0"/>
              <w:spacing w:line="360" w:lineRule="auto"/>
              <w:ind w:firstLine="720"/>
              <w:rPr>
                <w:rFonts w:ascii="Arial" w:hAnsi="Arial" w:cs="Arial"/>
                <w:lang w:val="en-GB" w:eastAsia="en-GB"/>
              </w:rPr>
            </w:pPr>
            <w:r w:rsidRPr="00F83986">
              <w:rPr>
                <w:rFonts w:ascii="Arial" w:hAnsi="Arial" w:cs="Arial"/>
                <w:lang w:val="en-GB" w:eastAsia="en-GB"/>
              </w:rPr>
              <w:t>However, the value of even the most carefully recovered and preserved evidence can</w:t>
            </w:r>
            <w:r>
              <w:rPr>
                <w:rFonts w:ascii="Arial" w:hAnsi="Arial" w:cs="Arial"/>
                <w:lang w:val="en-GB" w:eastAsia="en-GB"/>
              </w:rPr>
              <w:t xml:space="preserve"> </w:t>
            </w:r>
            <w:r w:rsidRPr="00F83986">
              <w:rPr>
                <w:rFonts w:ascii="Arial" w:hAnsi="Arial" w:cs="Arial"/>
                <w:lang w:val="en-GB" w:eastAsia="en-GB"/>
              </w:rPr>
              <w:t>be lost if the chain-of-custody is not properly maintained. “Chain-of-custody” is often</w:t>
            </w:r>
            <w:r>
              <w:rPr>
                <w:rFonts w:ascii="Arial" w:hAnsi="Arial" w:cs="Arial"/>
                <w:lang w:val="en-GB" w:eastAsia="en-GB"/>
              </w:rPr>
              <w:t xml:space="preserve"> </w:t>
            </w:r>
            <w:r w:rsidRPr="00F83986">
              <w:rPr>
                <w:rFonts w:ascii="Arial" w:hAnsi="Arial" w:cs="Arial"/>
                <w:lang w:val="en-GB" w:eastAsia="en-GB"/>
              </w:rPr>
              <w:t>recognized as the weak link in criminal investigations. It refers to the chronological and</w:t>
            </w:r>
            <w:r>
              <w:rPr>
                <w:rFonts w:ascii="Arial" w:hAnsi="Arial" w:cs="Arial"/>
                <w:lang w:val="en-GB" w:eastAsia="en-GB"/>
              </w:rPr>
              <w:t xml:space="preserve"> </w:t>
            </w:r>
            <w:r w:rsidRPr="00F83986">
              <w:rPr>
                <w:rFonts w:ascii="Arial" w:hAnsi="Arial" w:cs="Arial"/>
                <w:lang w:val="en-GB" w:eastAsia="en-GB"/>
              </w:rPr>
              <w:t>careful documentation of evidence to establish its connection to an alleged crime. From</w:t>
            </w:r>
            <w:r>
              <w:rPr>
                <w:rFonts w:ascii="Arial" w:hAnsi="Arial" w:cs="Arial"/>
                <w:lang w:val="en-GB" w:eastAsia="en-GB"/>
              </w:rPr>
              <w:t xml:space="preserve"> </w:t>
            </w:r>
            <w:r w:rsidRPr="00F83986">
              <w:rPr>
                <w:rFonts w:ascii="Arial" w:hAnsi="Arial" w:cs="Arial"/>
                <w:lang w:val="en-GB" w:eastAsia="en-GB"/>
              </w:rPr>
              <w:t>the beginning to the end of the forensic process, it is crucial to be able to demonstrate</w:t>
            </w:r>
            <w:r>
              <w:rPr>
                <w:rFonts w:ascii="Arial" w:hAnsi="Arial" w:cs="Arial"/>
                <w:lang w:val="en-GB" w:eastAsia="en-GB"/>
              </w:rPr>
              <w:t xml:space="preserve"> </w:t>
            </w:r>
            <w:r w:rsidRPr="00F83986">
              <w:rPr>
                <w:rFonts w:ascii="Arial" w:hAnsi="Arial" w:cs="Arial"/>
                <w:lang w:val="en-GB" w:eastAsia="en-GB"/>
              </w:rPr>
              <w:t>every single step undertaken to ensure “traceability” and “continuity” of the evidence</w:t>
            </w:r>
            <w:r>
              <w:rPr>
                <w:rFonts w:ascii="Arial" w:hAnsi="Arial" w:cs="Arial"/>
                <w:lang w:val="en-GB" w:eastAsia="en-GB"/>
              </w:rPr>
              <w:t xml:space="preserve"> </w:t>
            </w:r>
            <w:r w:rsidRPr="00F83986">
              <w:rPr>
                <w:rFonts w:ascii="Arial" w:hAnsi="Arial" w:cs="Arial"/>
                <w:lang w:val="en-GB" w:eastAsia="en-GB"/>
              </w:rPr>
              <w:t>from the crime scene to the courtroom.</w:t>
            </w:r>
          </w:p>
          <w:p w:rsidR="002D7B5F" w:rsidRPr="00F83986" w:rsidRDefault="002D7B5F" w:rsidP="002D7B5F">
            <w:pPr>
              <w:spacing w:line="360" w:lineRule="auto"/>
              <w:ind w:firstLine="720"/>
              <w:rPr>
                <w:rFonts w:ascii="Arial" w:hAnsi="Arial" w:cs="Arial"/>
                <w:lang w:val="en-GB" w:eastAsia="en-GB"/>
              </w:rPr>
            </w:pPr>
          </w:p>
          <w:p w:rsidR="002D7B5F" w:rsidRPr="00F83986" w:rsidRDefault="002D7B5F" w:rsidP="002D7B5F">
            <w:pPr>
              <w:spacing w:line="360" w:lineRule="auto"/>
              <w:ind w:firstLine="720"/>
              <w:rPr>
                <w:rFonts w:ascii="Arial" w:hAnsi="Arial" w:cs="Arial"/>
              </w:rPr>
            </w:pPr>
            <w:r w:rsidRPr="00F83986">
              <w:rPr>
                <w:rFonts w:ascii="Arial" w:hAnsi="Arial" w:cs="Arial"/>
              </w:rPr>
              <w:t xml:space="preserve">Information, documentation and evidence collection and preservation are an important part of any investigation. The usefulness of the investigation may be determined by how well the person conducting it documents and collects their findings. Well-organised notes, written statements (if available), photographs or videos, audio recordings and anything that substantiates or refutes the original accusation or suspicion is of vital importance and must be collected </w:t>
            </w:r>
            <w:r>
              <w:rPr>
                <w:rFonts w:ascii="Arial" w:hAnsi="Arial" w:cs="Arial"/>
              </w:rPr>
              <w:t xml:space="preserve">and kept in a well organised and </w:t>
            </w:r>
            <w:r w:rsidRPr="00F83986">
              <w:rPr>
                <w:rFonts w:ascii="Arial" w:hAnsi="Arial" w:cs="Arial"/>
              </w:rPr>
              <w:t>professional manner.</w:t>
            </w:r>
          </w:p>
          <w:p w:rsidR="002D7B5F" w:rsidRPr="00F83986" w:rsidRDefault="002D7B5F" w:rsidP="002D7B5F">
            <w:pPr>
              <w:spacing w:line="360" w:lineRule="auto"/>
              <w:ind w:firstLine="720"/>
              <w:rPr>
                <w:rFonts w:ascii="Arial" w:hAnsi="Arial" w:cs="Arial"/>
              </w:rPr>
            </w:pPr>
          </w:p>
          <w:p w:rsidR="002D7B5F" w:rsidRDefault="002D7B5F" w:rsidP="002D7B5F">
            <w:pPr>
              <w:pStyle w:val="Default"/>
              <w:spacing w:line="360" w:lineRule="auto"/>
              <w:ind w:firstLine="720"/>
            </w:pPr>
            <w:r w:rsidRPr="00F83986">
              <w:t xml:space="preserve">The collection and collation of evidence is the backbone of any investigation. There are many ways to gather evidence, any combination of which might be appropriate according to the incident or suspicion being investigated. </w:t>
            </w:r>
          </w:p>
          <w:p w:rsidR="002D7B5F" w:rsidRDefault="002D7B5F" w:rsidP="002D7B5F">
            <w:pPr>
              <w:pStyle w:val="Default"/>
              <w:spacing w:line="360" w:lineRule="auto"/>
              <w:ind w:firstLine="720"/>
            </w:pPr>
          </w:p>
          <w:p w:rsidR="002D7B5F" w:rsidRPr="00F83986" w:rsidRDefault="002D7B5F" w:rsidP="002D7B5F">
            <w:pPr>
              <w:pStyle w:val="Default"/>
              <w:spacing w:line="360" w:lineRule="auto"/>
              <w:ind w:firstLine="720"/>
            </w:pPr>
            <w:r w:rsidRPr="007235EE">
              <w:rPr>
                <w:bCs/>
              </w:rPr>
              <w:lastRenderedPageBreak/>
              <w:t xml:space="preserve">The Data Protection Act 1998 (DPA) </w:t>
            </w:r>
            <w:r w:rsidRPr="00F83986">
              <w:t xml:space="preserve">regulates the way in which personal data (including that which is collected in the course of an investigation) can be gathered, retained, stored and destroyed. For example, the DPA allows personal data obtained during an investigation to be retained for as long as is necessary for the purposes of that investigation. The organisation would need to be able to justify, by reference to the nature of the incident or suspicion or the likelihood of appeal, for example, why continued retention of the data is necessary. Information collected for the purposes of an investigation should normally be held for the duration of the investigation, as well as any time allowed afterwards for internal and external appeal processes. </w:t>
            </w:r>
          </w:p>
          <w:p w:rsidR="002D7B5F" w:rsidRDefault="002D7B5F" w:rsidP="002D7B5F">
            <w:pPr>
              <w:spacing w:line="360" w:lineRule="auto"/>
              <w:ind w:firstLine="720"/>
              <w:rPr>
                <w:rFonts w:ascii="Arial" w:hAnsi="Arial" w:cs="Arial"/>
              </w:rPr>
            </w:pPr>
          </w:p>
          <w:p w:rsidR="002D7B5F" w:rsidRPr="00F83986" w:rsidRDefault="002D7B5F" w:rsidP="002D7B5F">
            <w:pPr>
              <w:spacing w:line="360" w:lineRule="auto"/>
              <w:ind w:firstLine="720"/>
              <w:rPr>
                <w:rFonts w:ascii="Arial" w:hAnsi="Arial" w:cs="Arial"/>
              </w:rPr>
            </w:pPr>
            <w:r w:rsidRPr="00F83986">
              <w:rPr>
                <w:rFonts w:ascii="Arial" w:hAnsi="Arial" w:cs="Arial"/>
              </w:rPr>
              <w:t>In a criminal case, the investigator needs a system for logging evidence that is gathered. This log needs to provide an audit trail of movement of the evidence during the course of the investigation. These exhibits should be bagged and sealed and given a unique number. When showing these items to an interviewee the description and label number needs to be documented in the interview record. This applies to interviews of sources and suspects.</w:t>
            </w:r>
          </w:p>
          <w:p w:rsidR="002D7B5F" w:rsidRPr="00F83986" w:rsidRDefault="002D7B5F" w:rsidP="002D7B5F">
            <w:pPr>
              <w:spacing w:line="360" w:lineRule="auto"/>
              <w:ind w:firstLine="720"/>
              <w:rPr>
                <w:rFonts w:ascii="Arial" w:hAnsi="Arial" w:cs="Arial"/>
              </w:rPr>
            </w:pPr>
          </w:p>
          <w:p w:rsidR="002D7B5F" w:rsidRPr="00F83986" w:rsidRDefault="002D7B5F" w:rsidP="002D7B5F">
            <w:pPr>
              <w:pStyle w:val="Default"/>
              <w:spacing w:line="360" w:lineRule="auto"/>
              <w:ind w:firstLine="720"/>
            </w:pPr>
            <w:r w:rsidRPr="00F83986">
              <w:t xml:space="preserve">This level of thoroughness is not strictly necessary for an internal investigation. However, it is good practice and may assist an employer’s case during any subsequent legal proceedings. </w:t>
            </w:r>
          </w:p>
          <w:p w:rsidR="002D7B5F" w:rsidRDefault="002D7B5F" w:rsidP="002D7B5F">
            <w:pPr>
              <w:pStyle w:val="NormalWeb"/>
              <w:spacing w:before="0" w:beforeAutospacing="0" w:after="0" w:afterAutospacing="0" w:line="360" w:lineRule="auto"/>
              <w:ind w:firstLine="720"/>
              <w:rPr>
                <w:rFonts w:ascii="Arial" w:hAnsi="Arial" w:cs="Arial"/>
                <w:lang w:val="en"/>
              </w:rPr>
            </w:pPr>
          </w:p>
          <w:p w:rsidR="002D7B5F" w:rsidRDefault="002D7B5F" w:rsidP="002D7B5F">
            <w:pPr>
              <w:pStyle w:val="NormalWeb"/>
              <w:spacing w:before="0" w:beforeAutospacing="0" w:after="0" w:afterAutospacing="0" w:line="360" w:lineRule="auto"/>
              <w:ind w:firstLine="720"/>
              <w:rPr>
                <w:rFonts w:ascii="Arial" w:hAnsi="Arial" w:cs="Arial"/>
                <w:lang w:val="en"/>
              </w:rPr>
            </w:pPr>
            <w:r>
              <w:rPr>
                <w:rFonts w:ascii="Arial" w:hAnsi="Arial" w:cs="Arial"/>
                <w:lang w:val="en"/>
              </w:rPr>
              <w:t xml:space="preserve">It should also be pointed out that these days, the </w:t>
            </w:r>
            <w:r w:rsidRPr="00F83986">
              <w:rPr>
                <w:rFonts w:ascii="Arial" w:hAnsi="Arial" w:cs="Arial"/>
                <w:lang w:val="en"/>
              </w:rPr>
              <w:t xml:space="preserve">digitising of evidence is reducing the need to handle the original evidence until it is presented. </w:t>
            </w:r>
          </w:p>
          <w:p w:rsidR="002D7B5F" w:rsidRDefault="002D7B5F" w:rsidP="002D7B5F">
            <w:pPr>
              <w:pStyle w:val="NormalWeb"/>
              <w:spacing w:before="0" w:beforeAutospacing="0" w:after="0" w:afterAutospacing="0" w:line="360" w:lineRule="auto"/>
              <w:ind w:firstLine="720"/>
              <w:rPr>
                <w:rFonts w:ascii="Arial" w:hAnsi="Arial" w:cs="Arial"/>
                <w:lang w:val="en"/>
              </w:rPr>
            </w:pPr>
          </w:p>
          <w:p w:rsidR="002D7B5F" w:rsidRDefault="002D7B5F" w:rsidP="002D7B5F">
            <w:pPr>
              <w:pStyle w:val="NormalWeb"/>
              <w:spacing w:before="0" w:beforeAutospacing="0" w:after="0" w:afterAutospacing="0" w:line="360" w:lineRule="auto"/>
              <w:ind w:firstLine="720"/>
              <w:rPr>
                <w:rFonts w:ascii="Arial" w:hAnsi="Arial" w:cs="Arial"/>
                <w:lang w:val="en"/>
              </w:rPr>
            </w:pPr>
          </w:p>
          <w:p w:rsidR="002D7B5F" w:rsidRDefault="002D7B5F" w:rsidP="002D7B5F">
            <w:pPr>
              <w:pStyle w:val="NormalWeb"/>
              <w:spacing w:before="0" w:beforeAutospacing="0" w:after="0" w:afterAutospacing="0" w:line="360" w:lineRule="auto"/>
              <w:ind w:firstLine="720"/>
              <w:rPr>
                <w:rFonts w:ascii="Arial" w:hAnsi="Arial" w:cs="Arial"/>
                <w:lang w:val="en"/>
              </w:rPr>
            </w:pPr>
          </w:p>
          <w:p w:rsidR="002D7B5F" w:rsidRDefault="002D7B5F" w:rsidP="002D7B5F">
            <w:pPr>
              <w:pStyle w:val="NormalWeb"/>
              <w:spacing w:before="0" w:beforeAutospacing="0" w:after="0" w:afterAutospacing="0" w:line="360" w:lineRule="auto"/>
              <w:ind w:firstLine="720"/>
              <w:rPr>
                <w:rFonts w:ascii="Arial" w:hAnsi="Arial" w:cs="Arial"/>
                <w:lang w:val="en"/>
              </w:rPr>
            </w:pPr>
          </w:p>
          <w:p w:rsidR="002D7B5F" w:rsidRDefault="002D7B5F" w:rsidP="002D7B5F">
            <w:pPr>
              <w:pStyle w:val="NormalWeb"/>
              <w:spacing w:before="0" w:beforeAutospacing="0" w:after="0" w:afterAutospacing="0" w:line="360" w:lineRule="auto"/>
              <w:ind w:firstLine="720"/>
              <w:rPr>
                <w:rFonts w:ascii="Arial" w:hAnsi="Arial" w:cs="Arial"/>
                <w:lang w:val="en"/>
              </w:rPr>
            </w:pPr>
          </w:p>
          <w:p w:rsidR="002D7B5F" w:rsidRDefault="002D7B5F" w:rsidP="002D7B5F">
            <w:pPr>
              <w:pStyle w:val="NormalWeb"/>
              <w:spacing w:before="0" w:beforeAutospacing="0" w:after="0" w:afterAutospacing="0" w:line="360" w:lineRule="auto"/>
              <w:ind w:firstLine="720"/>
              <w:rPr>
                <w:rFonts w:ascii="Arial" w:hAnsi="Arial" w:cs="Arial"/>
                <w:lang w:val="en"/>
              </w:rPr>
            </w:pPr>
          </w:p>
          <w:p w:rsidR="002D7B5F" w:rsidRDefault="002D7B5F" w:rsidP="002D7B5F">
            <w:pPr>
              <w:pStyle w:val="NormalWeb"/>
              <w:spacing w:before="0" w:beforeAutospacing="0" w:after="0" w:afterAutospacing="0" w:line="360" w:lineRule="auto"/>
              <w:ind w:firstLine="720"/>
              <w:rPr>
                <w:rFonts w:ascii="Arial" w:hAnsi="Arial" w:cs="Arial"/>
                <w:lang w:val="en"/>
              </w:rPr>
            </w:pPr>
          </w:p>
          <w:p w:rsidR="002D7B5F" w:rsidRDefault="002D7B5F" w:rsidP="002D7B5F">
            <w:pPr>
              <w:pStyle w:val="NormalWeb"/>
              <w:spacing w:before="0" w:beforeAutospacing="0" w:after="0" w:afterAutospacing="0" w:line="360" w:lineRule="auto"/>
              <w:ind w:firstLine="720"/>
              <w:rPr>
                <w:rFonts w:ascii="Arial" w:hAnsi="Arial" w:cs="Arial"/>
                <w:lang w:val="en"/>
              </w:rPr>
            </w:pPr>
          </w:p>
          <w:p w:rsidR="002D7B5F" w:rsidRPr="00F83986" w:rsidRDefault="002D7B5F" w:rsidP="002D7B5F">
            <w:pPr>
              <w:pStyle w:val="NormalWeb"/>
              <w:spacing w:before="0" w:beforeAutospacing="0" w:after="0" w:afterAutospacing="0" w:line="360" w:lineRule="auto"/>
              <w:ind w:firstLine="720"/>
              <w:rPr>
                <w:rFonts w:ascii="Arial" w:hAnsi="Arial" w:cs="Arial"/>
                <w:lang w:val="en"/>
              </w:rPr>
            </w:pPr>
          </w:p>
          <w:p w:rsidR="002D7B5F" w:rsidRPr="00F83986" w:rsidRDefault="002D7B5F" w:rsidP="002D7B5F">
            <w:pPr>
              <w:spacing w:line="360" w:lineRule="auto"/>
              <w:ind w:firstLine="720"/>
              <w:rPr>
                <w:rFonts w:ascii="Arial" w:hAnsi="Arial" w:cs="Arial"/>
              </w:rPr>
            </w:pPr>
          </w:p>
          <w:p w:rsidR="002D7B5F" w:rsidRPr="008653F2" w:rsidRDefault="002D7B5F" w:rsidP="002D7B5F">
            <w:pPr>
              <w:spacing w:line="360" w:lineRule="auto"/>
              <w:ind w:firstLine="720"/>
              <w:rPr>
                <w:rFonts w:ascii="Arial" w:hAnsi="Arial" w:cs="Arial"/>
                <w:b/>
                <w:u w:val="single"/>
              </w:rPr>
            </w:pPr>
            <w:r w:rsidRPr="008653F2">
              <w:rPr>
                <w:rFonts w:ascii="Arial" w:hAnsi="Arial" w:cs="Arial"/>
                <w:b/>
                <w:u w:val="single"/>
              </w:rPr>
              <w:lastRenderedPageBreak/>
              <w:t>Question 1.3</w:t>
            </w:r>
          </w:p>
          <w:p w:rsidR="002D7B5F" w:rsidRPr="008653F2" w:rsidRDefault="002D7B5F" w:rsidP="002D7B5F">
            <w:pPr>
              <w:spacing w:line="360" w:lineRule="auto"/>
              <w:ind w:firstLine="720"/>
              <w:rPr>
                <w:rFonts w:ascii="Arial" w:hAnsi="Arial" w:cs="Arial"/>
                <w:b/>
                <w:u w:val="single"/>
              </w:rPr>
            </w:pPr>
          </w:p>
          <w:p w:rsidR="002D7B5F" w:rsidRPr="008653F2" w:rsidRDefault="002D7B5F" w:rsidP="002D7B5F">
            <w:pPr>
              <w:spacing w:line="360" w:lineRule="auto"/>
              <w:ind w:firstLine="720"/>
              <w:rPr>
                <w:rFonts w:ascii="Arial" w:hAnsi="Arial" w:cs="Arial"/>
              </w:rPr>
            </w:pPr>
            <w:r>
              <w:rPr>
                <w:rFonts w:ascii="Arial" w:hAnsi="Arial" w:cs="Arial"/>
                <w:b/>
                <w:u w:val="single"/>
              </w:rPr>
              <w:t>List the devices which could help when collecting evidence.</w:t>
            </w:r>
          </w:p>
          <w:p w:rsidR="002D7B5F" w:rsidRDefault="002D7B5F" w:rsidP="002D7B5F">
            <w:pPr>
              <w:spacing w:line="360" w:lineRule="auto"/>
              <w:ind w:firstLine="720"/>
              <w:rPr>
                <w:rStyle w:val="hvr"/>
                <w:rFonts w:ascii="Arial" w:hAnsi="Arial" w:cs="Arial"/>
                <w:lang w:val="en"/>
              </w:rPr>
            </w:pPr>
          </w:p>
          <w:p w:rsidR="002D7B5F" w:rsidRDefault="002D7B5F" w:rsidP="002D7B5F">
            <w:pPr>
              <w:pStyle w:val="NormalWeb"/>
              <w:spacing w:before="0" w:beforeAutospacing="0" w:after="0" w:afterAutospacing="0" w:line="360" w:lineRule="auto"/>
              <w:ind w:firstLine="720"/>
              <w:rPr>
                <w:rFonts w:ascii="Arial" w:hAnsi="Arial" w:cs="Arial"/>
              </w:rPr>
            </w:pPr>
            <w:r>
              <w:rPr>
                <w:rStyle w:val="hvr"/>
                <w:rFonts w:ascii="Arial" w:hAnsi="Arial" w:cs="Arial"/>
                <w:lang w:val="en"/>
              </w:rPr>
              <w:t>The evidence</w:t>
            </w:r>
            <w:r>
              <w:rPr>
                <w:rFonts w:ascii="Arial" w:hAnsi="Arial" w:cs="Arial"/>
              </w:rPr>
              <w:t xml:space="preserve"> that a Forensic accountant would need to gather is a very time consuming affair and there are quite a few critical steps that will help the investigator when collecting this evidence</w:t>
            </w:r>
            <w:r w:rsidRPr="00040799">
              <w:rPr>
                <w:rFonts w:ascii="Arial" w:hAnsi="Arial" w:cs="Arial"/>
              </w:rPr>
              <w:t xml:space="preserve">. </w:t>
            </w:r>
            <w:r>
              <w:rPr>
                <w:rFonts w:ascii="Arial" w:hAnsi="Arial" w:cs="Arial"/>
              </w:rPr>
              <w:t>The financial investigations hinges on gathering, documenting and retaining evidence so it is important that this is gathered, preserved and stored safely.</w:t>
            </w:r>
          </w:p>
          <w:p w:rsidR="002D7B5F" w:rsidRDefault="002D7B5F" w:rsidP="002D7B5F">
            <w:pPr>
              <w:spacing w:line="360" w:lineRule="auto"/>
              <w:ind w:firstLine="720"/>
              <w:rPr>
                <w:rFonts w:ascii="Arial" w:hAnsi="Arial" w:cs="Arial"/>
              </w:rPr>
            </w:pPr>
          </w:p>
          <w:p w:rsidR="002D7B5F" w:rsidRDefault="002D7B5F" w:rsidP="002D7B5F">
            <w:pPr>
              <w:spacing w:line="360" w:lineRule="auto"/>
              <w:ind w:firstLine="720"/>
              <w:rPr>
                <w:rFonts w:ascii="Arial" w:hAnsi="Arial" w:cs="Arial"/>
              </w:rPr>
            </w:pPr>
            <w:r w:rsidRPr="003C413F">
              <w:rPr>
                <w:rFonts w:ascii="Arial" w:hAnsi="Arial" w:cs="Arial"/>
              </w:rPr>
              <w:t xml:space="preserve">Computer forensics is </w:t>
            </w:r>
            <w:r>
              <w:rPr>
                <w:rFonts w:ascii="Arial" w:hAnsi="Arial" w:cs="Arial"/>
              </w:rPr>
              <w:t xml:space="preserve">used a lot these days to collect evidence. </w:t>
            </w:r>
            <w:r w:rsidRPr="003C413F">
              <w:rPr>
                <w:rFonts w:ascii="Arial" w:hAnsi="Arial" w:cs="Arial"/>
              </w:rPr>
              <w:t>It can be used in the detection and prevention of crime and in any dispute where evidence is stored digitally. Computer forensics follows a similar process to other forensic disciplines, and faces similar issues.</w:t>
            </w:r>
            <w:r>
              <w:rPr>
                <w:rFonts w:ascii="Arial" w:hAnsi="Arial" w:cs="Arial"/>
              </w:rPr>
              <w:t xml:space="preserve"> </w:t>
            </w:r>
            <w:r w:rsidRPr="003C413F">
              <w:rPr>
                <w:rFonts w:ascii="Arial" w:hAnsi="Arial" w:cs="Arial"/>
              </w:rPr>
              <w:t>In recent years, forensic computing has evolved beyond that of an ad hoc pseudoscience to a recogni</w:t>
            </w:r>
            <w:r>
              <w:rPr>
                <w:rFonts w:ascii="Arial" w:hAnsi="Arial" w:cs="Arial"/>
              </w:rPr>
              <w:t>s</w:t>
            </w:r>
            <w:r w:rsidRPr="003C413F">
              <w:rPr>
                <w:rFonts w:ascii="Arial" w:hAnsi="Arial" w:cs="Arial"/>
              </w:rPr>
              <w:t>ed discipline with certified practitioners and guidelines pertaining to the conduct of their activities. With the ubiquity of computer-based devices in everyday use, forensic techniques are increasingly being applied to a broad range of digital media and equipment, thus posing many challenges for experts as well as for those who make use of their skills.</w:t>
            </w:r>
          </w:p>
          <w:p w:rsidR="002D7B5F" w:rsidRPr="003C413F" w:rsidRDefault="002D7B5F" w:rsidP="002D7B5F">
            <w:pPr>
              <w:spacing w:line="360" w:lineRule="auto"/>
              <w:ind w:firstLine="720"/>
              <w:rPr>
                <w:rFonts w:ascii="Arial" w:hAnsi="Arial" w:cs="Arial"/>
              </w:rPr>
            </w:pPr>
          </w:p>
          <w:p w:rsidR="002D7B5F" w:rsidRPr="002671F0" w:rsidRDefault="002D7B5F" w:rsidP="002D7B5F">
            <w:pPr>
              <w:pStyle w:val="NormalWeb"/>
              <w:spacing w:before="0" w:beforeAutospacing="0" w:after="0" w:afterAutospacing="0" w:line="360" w:lineRule="auto"/>
              <w:ind w:firstLine="720"/>
              <w:rPr>
                <w:rFonts w:ascii="Arial" w:hAnsi="Arial" w:cs="Arial"/>
              </w:rPr>
            </w:pPr>
            <w:r w:rsidRPr="003C413F">
              <w:rPr>
                <w:rFonts w:ascii="Arial" w:hAnsi="Arial" w:cs="Arial"/>
              </w:rPr>
              <w:t>According to Computer Forensics World), the field primarily involves the "use of analytical and investigative techniques to identify, collect, examine, and preserve evidence/information which is magnetically stored or encoded." Forensic investigations may also address the analysis and reporting of digital evidence after an incident has occurred, with the goal of preparing "legally acceptable" materials for courtroom purposes</w:t>
            </w:r>
            <w:r>
              <w:rPr>
                <w:rFonts w:ascii="Arial" w:hAnsi="Arial" w:cs="Arial"/>
              </w:rPr>
              <w:t xml:space="preserve">. </w:t>
            </w:r>
            <w:r w:rsidRPr="003C413F">
              <w:rPr>
                <w:rFonts w:ascii="Arial" w:hAnsi="Arial" w:cs="Arial"/>
              </w:rPr>
              <w:t>Matters may involve computer security breaches, computers used in committing illegal deeds, criminal activity that had a computer as its target, or computer-based devices that inadvertently collected information pertinent to a crime or dispute</w:t>
            </w:r>
            <w:r>
              <w:rPr>
                <w:rFonts w:ascii="Arial" w:hAnsi="Arial" w:cs="Arial"/>
              </w:rPr>
              <w:t>.</w:t>
            </w:r>
          </w:p>
          <w:p w:rsidR="002D7B5F" w:rsidRDefault="002D7B5F" w:rsidP="002D7B5F">
            <w:pPr>
              <w:shd w:val="clear" w:color="auto" w:fill="FFFFFF"/>
              <w:spacing w:line="360" w:lineRule="auto"/>
              <w:ind w:firstLine="720"/>
              <w:rPr>
                <w:rFonts w:ascii="Arial" w:hAnsi="Arial" w:cs="Arial"/>
              </w:rPr>
            </w:pPr>
            <w:r>
              <w:rPr>
                <w:rFonts w:ascii="Arial" w:hAnsi="Arial" w:cs="Arial"/>
              </w:rPr>
              <w:t>The rules of evidence are fact based. The evidence should be traceable and significant. Evidence will be relevant if it is in a link in a long chain of command. It is important that the Forensic Accountant only collects fact that are relevant to the case as irrelevant evidence will not be admissible in a court of law.</w:t>
            </w:r>
          </w:p>
          <w:p w:rsidR="002D7B5F" w:rsidRDefault="002D7B5F" w:rsidP="002D7B5F">
            <w:pPr>
              <w:shd w:val="clear" w:color="auto" w:fill="FFFFFF"/>
              <w:spacing w:line="360" w:lineRule="auto"/>
              <w:ind w:firstLine="720"/>
              <w:rPr>
                <w:rFonts w:ascii="Arial" w:hAnsi="Arial" w:cs="Arial"/>
              </w:rPr>
            </w:pPr>
          </w:p>
          <w:p w:rsidR="002D7B5F" w:rsidRDefault="002D7B5F" w:rsidP="002D7B5F">
            <w:pPr>
              <w:shd w:val="clear" w:color="auto" w:fill="FFFFFF"/>
              <w:spacing w:line="360" w:lineRule="auto"/>
              <w:ind w:firstLine="720"/>
              <w:rPr>
                <w:rFonts w:ascii="Arial" w:hAnsi="Arial" w:cs="Arial"/>
              </w:rPr>
            </w:pPr>
            <w:r>
              <w:rPr>
                <w:rFonts w:ascii="Arial" w:hAnsi="Arial" w:cs="Arial"/>
              </w:rPr>
              <w:lastRenderedPageBreak/>
              <w:t xml:space="preserve">To this aim they could use the </w:t>
            </w:r>
            <w:r w:rsidRPr="002671F0">
              <w:rPr>
                <w:rFonts w:ascii="Arial" w:hAnsi="Arial" w:cs="Arial"/>
              </w:rPr>
              <w:t xml:space="preserve">SMART </w:t>
            </w:r>
            <w:r>
              <w:rPr>
                <w:rFonts w:ascii="Arial" w:hAnsi="Arial" w:cs="Arial"/>
              </w:rPr>
              <w:t xml:space="preserve">approach to collecting the evidence. This brings </w:t>
            </w:r>
            <w:r w:rsidRPr="002671F0">
              <w:rPr>
                <w:rFonts w:ascii="Arial" w:hAnsi="Arial" w:cs="Arial"/>
              </w:rPr>
              <w:t>structure and trac</w:t>
            </w:r>
            <w:r>
              <w:rPr>
                <w:rFonts w:ascii="Arial" w:hAnsi="Arial" w:cs="Arial"/>
              </w:rPr>
              <w:t>ea</w:t>
            </w:r>
            <w:r w:rsidRPr="002671F0">
              <w:rPr>
                <w:rFonts w:ascii="Arial" w:hAnsi="Arial" w:cs="Arial"/>
              </w:rPr>
              <w:t xml:space="preserve">bility into </w:t>
            </w:r>
            <w:r>
              <w:rPr>
                <w:rFonts w:ascii="Arial" w:hAnsi="Arial" w:cs="Arial"/>
              </w:rPr>
              <w:t xml:space="preserve">the collection. </w:t>
            </w:r>
            <w:r w:rsidRPr="002671F0">
              <w:rPr>
                <w:rFonts w:ascii="Arial" w:hAnsi="Arial" w:cs="Arial"/>
              </w:rPr>
              <w:t>S.M.A.R.T</w:t>
            </w:r>
            <w:r>
              <w:rPr>
                <w:rFonts w:ascii="Arial" w:hAnsi="Arial" w:cs="Arial"/>
              </w:rPr>
              <w:t xml:space="preserve"> stands for the following. In this case evidence that is </w:t>
            </w:r>
            <w:r w:rsidRPr="002671F0">
              <w:rPr>
                <w:rFonts w:ascii="Arial" w:hAnsi="Arial" w:cs="Arial"/>
              </w:rPr>
              <w:t>Specific, Measurable</w:t>
            </w:r>
            <w:r>
              <w:rPr>
                <w:rFonts w:ascii="Arial" w:hAnsi="Arial" w:cs="Arial"/>
              </w:rPr>
              <w:t xml:space="preserve"> (Material)</w:t>
            </w:r>
            <w:r w:rsidRPr="002671F0">
              <w:rPr>
                <w:rFonts w:ascii="Arial" w:hAnsi="Arial" w:cs="Arial"/>
              </w:rPr>
              <w:t>, Attainable</w:t>
            </w:r>
            <w:r>
              <w:rPr>
                <w:rFonts w:ascii="Arial" w:hAnsi="Arial" w:cs="Arial"/>
              </w:rPr>
              <w:t xml:space="preserve"> (admissions and confessions)</w:t>
            </w:r>
            <w:r w:rsidRPr="002671F0">
              <w:rPr>
                <w:rFonts w:ascii="Arial" w:hAnsi="Arial" w:cs="Arial"/>
              </w:rPr>
              <w:t xml:space="preserve">, Relevant </w:t>
            </w:r>
            <w:r>
              <w:rPr>
                <w:rFonts w:ascii="Arial" w:hAnsi="Arial" w:cs="Arial"/>
              </w:rPr>
              <w:t xml:space="preserve">(hearsay) </w:t>
            </w:r>
            <w:r w:rsidRPr="002671F0">
              <w:rPr>
                <w:rFonts w:ascii="Arial" w:hAnsi="Arial" w:cs="Arial"/>
              </w:rPr>
              <w:t>and Timely.</w:t>
            </w:r>
          </w:p>
          <w:p w:rsidR="002D7B5F" w:rsidRDefault="002D7B5F" w:rsidP="002D7B5F">
            <w:pPr>
              <w:shd w:val="clear" w:color="auto" w:fill="FFFFFF"/>
              <w:spacing w:line="360" w:lineRule="auto"/>
              <w:ind w:firstLine="720"/>
              <w:rPr>
                <w:rFonts w:ascii="Arial" w:hAnsi="Arial" w:cs="Arial"/>
              </w:rPr>
            </w:pPr>
          </w:p>
          <w:p w:rsidR="002D7B5F" w:rsidRDefault="002D7B5F" w:rsidP="002D7B5F">
            <w:pPr>
              <w:shd w:val="clear" w:color="auto" w:fill="FFFFFF"/>
              <w:spacing w:line="360" w:lineRule="auto"/>
              <w:rPr>
                <w:rFonts w:ascii="Arial" w:hAnsi="Arial" w:cs="Arial"/>
              </w:rPr>
            </w:pPr>
            <w:r w:rsidRPr="00013841">
              <w:rPr>
                <w:rFonts w:ascii="Arial" w:hAnsi="Arial" w:cs="Arial"/>
              </w:rPr>
              <w:t xml:space="preserve">Specific </w:t>
            </w:r>
            <w:r>
              <w:rPr>
                <w:rFonts w:ascii="Arial" w:hAnsi="Arial" w:cs="Arial"/>
              </w:rPr>
              <w:t>–</w:t>
            </w:r>
            <w:r w:rsidRPr="00013841">
              <w:rPr>
                <w:rFonts w:ascii="Arial" w:hAnsi="Arial" w:cs="Arial"/>
              </w:rPr>
              <w:t xml:space="preserve"> </w:t>
            </w:r>
            <w:r>
              <w:rPr>
                <w:rFonts w:ascii="Arial" w:hAnsi="Arial" w:cs="Arial"/>
              </w:rPr>
              <w:t xml:space="preserve">the evidence needs to be clear and specific. This is similar to material. </w:t>
            </w:r>
            <w:r w:rsidRPr="00013841">
              <w:rPr>
                <w:rFonts w:ascii="Arial" w:hAnsi="Arial" w:cs="Arial"/>
              </w:rPr>
              <w:t xml:space="preserve">The more specific </w:t>
            </w:r>
            <w:r>
              <w:rPr>
                <w:rFonts w:ascii="Arial" w:hAnsi="Arial" w:cs="Arial"/>
              </w:rPr>
              <w:t xml:space="preserve">the evidence </w:t>
            </w:r>
            <w:r w:rsidRPr="00013841">
              <w:rPr>
                <w:rFonts w:ascii="Arial" w:hAnsi="Arial" w:cs="Arial"/>
              </w:rPr>
              <w:t>the bigger the chance you</w:t>
            </w:r>
            <w:r>
              <w:rPr>
                <w:rFonts w:ascii="Arial" w:hAnsi="Arial" w:cs="Arial"/>
              </w:rPr>
              <w:t xml:space="preserve"> will win the case.</w:t>
            </w:r>
          </w:p>
          <w:p w:rsidR="002D7B5F" w:rsidRDefault="002D7B5F" w:rsidP="002D7B5F">
            <w:pPr>
              <w:shd w:val="clear" w:color="auto" w:fill="FFFFFF"/>
              <w:spacing w:line="360" w:lineRule="auto"/>
              <w:rPr>
                <w:rFonts w:ascii="Arial" w:hAnsi="Arial" w:cs="Arial"/>
              </w:rPr>
            </w:pPr>
          </w:p>
          <w:p w:rsidR="002D7B5F" w:rsidRDefault="002D7B5F" w:rsidP="002D7B5F">
            <w:pPr>
              <w:shd w:val="clear" w:color="auto" w:fill="FFFFFF"/>
              <w:spacing w:line="360" w:lineRule="auto"/>
              <w:rPr>
                <w:rFonts w:ascii="Arial" w:hAnsi="Arial" w:cs="Arial"/>
              </w:rPr>
            </w:pPr>
            <w:r w:rsidRPr="00013841">
              <w:rPr>
                <w:rFonts w:ascii="Arial" w:hAnsi="Arial" w:cs="Arial"/>
              </w:rPr>
              <w:t>Measurable</w:t>
            </w:r>
            <w:r>
              <w:rPr>
                <w:rFonts w:ascii="Arial" w:hAnsi="Arial" w:cs="Arial"/>
              </w:rPr>
              <w:t xml:space="preserve"> or Material</w:t>
            </w:r>
            <w:r w:rsidRPr="00013841">
              <w:rPr>
                <w:rFonts w:ascii="Arial" w:hAnsi="Arial" w:cs="Arial"/>
              </w:rPr>
              <w:t xml:space="preserve"> </w:t>
            </w:r>
            <w:r>
              <w:rPr>
                <w:rFonts w:ascii="Arial" w:hAnsi="Arial" w:cs="Arial"/>
              </w:rPr>
              <w:t>–</w:t>
            </w:r>
            <w:r w:rsidRPr="00013841">
              <w:rPr>
                <w:rFonts w:ascii="Arial" w:hAnsi="Arial" w:cs="Arial"/>
              </w:rPr>
              <w:t xml:space="preserve"> </w:t>
            </w:r>
            <w:r>
              <w:rPr>
                <w:rFonts w:ascii="Arial" w:hAnsi="Arial" w:cs="Arial"/>
              </w:rPr>
              <w:t xml:space="preserve">Evidence is material if it is significant to the trail and can influence the outcome. </w:t>
            </w:r>
          </w:p>
          <w:p w:rsidR="002D7B5F" w:rsidRDefault="002D7B5F" w:rsidP="002D7B5F">
            <w:pPr>
              <w:pStyle w:val="ListParagraph"/>
              <w:rPr>
                <w:rFonts w:ascii="Arial" w:hAnsi="Arial" w:cs="Arial"/>
              </w:rPr>
            </w:pPr>
          </w:p>
          <w:p w:rsidR="002D7B5F" w:rsidRDefault="002D7B5F" w:rsidP="002D7B5F">
            <w:pPr>
              <w:shd w:val="clear" w:color="auto" w:fill="FFFFFF"/>
              <w:spacing w:line="360" w:lineRule="auto"/>
              <w:rPr>
                <w:rFonts w:ascii="Arial" w:hAnsi="Arial" w:cs="Arial"/>
              </w:rPr>
            </w:pPr>
            <w:r w:rsidRPr="00013841">
              <w:rPr>
                <w:rFonts w:ascii="Arial" w:hAnsi="Arial" w:cs="Arial"/>
              </w:rPr>
              <w:t>Attainable</w:t>
            </w:r>
            <w:r>
              <w:rPr>
                <w:rFonts w:ascii="Arial" w:hAnsi="Arial" w:cs="Arial"/>
              </w:rPr>
              <w:t xml:space="preserve"> or confessions</w:t>
            </w:r>
            <w:r w:rsidRPr="00013841">
              <w:rPr>
                <w:rFonts w:ascii="Arial" w:hAnsi="Arial" w:cs="Arial"/>
              </w:rPr>
              <w:t xml:space="preserve"> </w:t>
            </w:r>
            <w:r>
              <w:rPr>
                <w:rFonts w:ascii="Arial" w:hAnsi="Arial" w:cs="Arial"/>
              </w:rPr>
              <w:t>–</w:t>
            </w:r>
            <w:r w:rsidRPr="00013841">
              <w:rPr>
                <w:rFonts w:ascii="Arial" w:hAnsi="Arial" w:cs="Arial"/>
              </w:rPr>
              <w:t xml:space="preserve"> </w:t>
            </w:r>
            <w:r>
              <w:rPr>
                <w:rFonts w:ascii="Arial" w:hAnsi="Arial" w:cs="Arial"/>
              </w:rPr>
              <w:t>Confessions are a valuable form of evidence. It normally consists of a written statement signed by the defendant. In a lot of cases the defendant will not give you this so the investigator has to question whether it is worth spending time on something that is not attainable.</w:t>
            </w:r>
          </w:p>
          <w:p w:rsidR="002D7B5F" w:rsidRDefault="002D7B5F" w:rsidP="002D7B5F">
            <w:pPr>
              <w:shd w:val="clear" w:color="auto" w:fill="FFFFFF"/>
              <w:spacing w:line="360" w:lineRule="auto"/>
              <w:ind w:firstLine="720"/>
              <w:rPr>
                <w:rFonts w:ascii="Arial" w:hAnsi="Arial" w:cs="Arial"/>
              </w:rPr>
            </w:pPr>
          </w:p>
          <w:p w:rsidR="002D7B5F" w:rsidRDefault="002D7B5F" w:rsidP="002D7B5F">
            <w:pPr>
              <w:shd w:val="clear" w:color="auto" w:fill="FFFFFF"/>
              <w:spacing w:line="360" w:lineRule="auto"/>
              <w:rPr>
                <w:rFonts w:ascii="Arial" w:hAnsi="Arial" w:cs="Arial"/>
              </w:rPr>
            </w:pPr>
            <w:r w:rsidRPr="00013841">
              <w:rPr>
                <w:rFonts w:ascii="Arial" w:hAnsi="Arial" w:cs="Arial"/>
              </w:rPr>
              <w:t xml:space="preserve">Relevant </w:t>
            </w:r>
            <w:r>
              <w:rPr>
                <w:rFonts w:ascii="Arial" w:hAnsi="Arial" w:cs="Arial"/>
              </w:rPr>
              <w:t>–</w:t>
            </w:r>
            <w:r w:rsidRPr="00013841">
              <w:rPr>
                <w:rFonts w:ascii="Arial" w:hAnsi="Arial" w:cs="Arial"/>
              </w:rPr>
              <w:t xml:space="preserve"> </w:t>
            </w:r>
            <w:r>
              <w:rPr>
                <w:rFonts w:ascii="Arial" w:hAnsi="Arial" w:cs="Arial"/>
              </w:rPr>
              <w:t>Only facts that are relevant to the case should be collected. Otherwise valuable time and money is spent on work that has no relevance to your particular client. However on the flip side of this evidence should not be disregarded if there is a chance that this is important. This is a very difficult balance but one the investigator has to manage.</w:t>
            </w:r>
          </w:p>
          <w:p w:rsidR="002D7B5F" w:rsidRDefault="002D7B5F" w:rsidP="002D7B5F">
            <w:pPr>
              <w:shd w:val="clear" w:color="auto" w:fill="FFFFFF"/>
              <w:spacing w:line="360" w:lineRule="auto"/>
              <w:rPr>
                <w:rFonts w:ascii="Arial" w:hAnsi="Arial" w:cs="Arial"/>
              </w:rPr>
            </w:pPr>
          </w:p>
          <w:p w:rsidR="002D7B5F" w:rsidRPr="00013841" w:rsidRDefault="002D7B5F" w:rsidP="002D7B5F">
            <w:pPr>
              <w:shd w:val="clear" w:color="auto" w:fill="FFFFFF"/>
              <w:spacing w:line="360" w:lineRule="auto"/>
              <w:rPr>
                <w:rFonts w:ascii="Arial" w:hAnsi="Arial" w:cs="Arial"/>
              </w:rPr>
            </w:pPr>
            <w:r w:rsidRPr="00013841">
              <w:rPr>
                <w:rFonts w:ascii="Arial" w:hAnsi="Arial" w:cs="Arial"/>
              </w:rPr>
              <w:t>Timely - Time is money</w:t>
            </w:r>
            <w:r>
              <w:rPr>
                <w:rFonts w:ascii="Arial" w:hAnsi="Arial" w:cs="Arial"/>
              </w:rPr>
              <w:t xml:space="preserve"> so it is important that you make a </w:t>
            </w:r>
            <w:r w:rsidRPr="00013841">
              <w:rPr>
                <w:rFonts w:ascii="Arial" w:hAnsi="Arial" w:cs="Arial"/>
              </w:rPr>
              <w:t xml:space="preserve">plan of everything you </w:t>
            </w:r>
            <w:r>
              <w:rPr>
                <w:rFonts w:ascii="Arial" w:hAnsi="Arial" w:cs="Arial"/>
              </w:rPr>
              <w:t xml:space="preserve">have to </w:t>
            </w:r>
            <w:r w:rsidRPr="00013841">
              <w:rPr>
                <w:rFonts w:ascii="Arial" w:hAnsi="Arial" w:cs="Arial"/>
              </w:rPr>
              <w:t>do. Everybody knows that deadlines are what makes most people switch to action. So install deadlines, for yourself and your team, and go after them. Keep the timeline realistic and flexible, that way you can keep morale high. Being too stringent on the timely aspect of your goal setting can have the perverse effect of making the learning path of achieving your goals and objectives into a hellish race against time – which is most likely not how you want to achieve anything.</w:t>
            </w:r>
          </w:p>
          <w:p w:rsidR="002D7B5F" w:rsidRDefault="002D7B5F" w:rsidP="002D7B5F">
            <w:pPr>
              <w:pStyle w:val="NormalWeb"/>
              <w:spacing w:before="0" w:beforeAutospacing="0" w:after="0" w:afterAutospacing="0" w:line="360" w:lineRule="auto"/>
              <w:ind w:firstLine="720"/>
              <w:rPr>
                <w:rFonts w:ascii="Arial" w:hAnsi="Arial" w:cs="Arial"/>
              </w:rPr>
            </w:pPr>
          </w:p>
          <w:p w:rsidR="002D7B5F" w:rsidRDefault="002D7B5F" w:rsidP="002D7B5F">
            <w:pPr>
              <w:pStyle w:val="NormalWeb"/>
              <w:spacing w:before="0" w:beforeAutospacing="0" w:after="0" w:afterAutospacing="0" w:line="360" w:lineRule="auto"/>
              <w:ind w:firstLine="720"/>
              <w:rPr>
                <w:rFonts w:ascii="Arial" w:hAnsi="Arial" w:cs="Arial"/>
              </w:rPr>
            </w:pPr>
          </w:p>
          <w:p w:rsidR="002D7B5F" w:rsidRDefault="002D7B5F" w:rsidP="002D7B5F">
            <w:pPr>
              <w:pStyle w:val="NormalWeb"/>
              <w:spacing w:before="0" w:beforeAutospacing="0" w:after="0" w:afterAutospacing="0" w:line="360" w:lineRule="auto"/>
              <w:ind w:firstLine="720"/>
              <w:rPr>
                <w:rFonts w:ascii="Arial" w:hAnsi="Arial" w:cs="Arial"/>
              </w:rPr>
            </w:pPr>
          </w:p>
          <w:p w:rsidR="002D7B5F" w:rsidRDefault="002D7B5F" w:rsidP="002D7B5F">
            <w:pPr>
              <w:pStyle w:val="NormalWeb"/>
              <w:spacing w:before="0" w:beforeAutospacing="0" w:after="0" w:afterAutospacing="0" w:line="360" w:lineRule="auto"/>
              <w:ind w:firstLine="720"/>
              <w:rPr>
                <w:rFonts w:ascii="Arial" w:hAnsi="Arial" w:cs="Arial"/>
              </w:rPr>
            </w:pPr>
          </w:p>
          <w:p w:rsidR="002D7B5F" w:rsidRDefault="002D7B5F" w:rsidP="002D7B5F">
            <w:pPr>
              <w:pStyle w:val="NormalWeb"/>
              <w:spacing w:before="0" w:beforeAutospacing="0" w:after="0" w:afterAutospacing="0" w:line="360" w:lineRule="auto"/>
              <w:ind w:firstLine="720"/>
              <w:rPr>
                <w:rFonts w:ascii="Arial" w:hAnsi="Arial" w:cs="Arial"/>
              </w:rPr>
            </w:pPr>
          </w:p>
          <w:p w:rsidR="002D7B5F" w:rsidRDefault="002D7B5F" w:rsidP="002D7B5F">
            <w:pPr>
              <w:pStyle w:val="NormalWeb"/>
              <w:spacing w:before="0" w:beforeAutospacing="0" w:after="0" w:afterAutospacing="0" w:line="360" w:lineRule="auto"/>
              <w:ind w:firstLine="720"/>
              <w:rPr>
                <w:rFonts w:ascii="Arial" w:hAnsi="Arial" w:cs="Arial"/>
              </w:rPr>
            </w:pPr>
          </w:p>
          <w:p w:rsidR="002D7B5F" w:rsidRDefault="002D7B5F" w:rsidP="002D7B5F">
            <w:pPr>
              <w:pStyle w:val="NormalWeb"/>
              <w:spacing w:before="0" w:beforeAutospacing="0" w:after="0" w:afterAutospacing="0" w:line="360" w:lineRule="auto"/>
              <w:ind w:firstLine="720"/>
              <w:rPr>
                <w:rFonts w:ascii="Arial" w:hAnsi="Arial" w:cs="Arial"/>
              </w:rPr>
            </w:pPr>
          </w:p>
          <w:p w:rsidR="002D7B5F" w:rsidRDefault="002D7B5F" w:rsidP="002D7B5F">
            <w:pPr>
              <w:pStyle w:val="NormalWeb"/>
              <w:spacing w:before="0" w:beforeAutospacing="0" w:after="0" w:afterAutospacing="0" w:line="360" w:lineRule="auto"/>
              <w:ind w:firstLine="720"/>
              <w:rPr>
                <w:rFonts w:ascii="Arial" w:hAnsi="Arial" w:cs="Arial"/>
              </w:rPr>
            </w:pPr>
          </w:p>
          <w:p w:rsidR="002D7B5F" w:rsidRPr="002671F0" w:rsidRDefault="002D7B5F" w:rsidP="002D7B5F">
            <w:pPr>
              <w:spacing w:line="360" w:lineRule="auto"/>
              <w:ind w:firstLine="720"/>
              <w:rPr>
                <w:rFonts w:ascii="Arial" w:hAnsi="Arial" w:cs="Arial"/>
                <w:b/>
                <w:u w:val="single"/>
              </w:rPr>
            </w:pPr>
            <w:r w:rsidRPr="002671F0">
              <w:rPr>
                <w:rFonts w:ascii="Arial" w:hAnsi="Arial" w:cs="Arial"/>
                <w:b/>
                <w:u w:val="single"/>
              </w:rPr>
              <w:t>Question 1.4</w:t>
            </w:r>
          </w:p>
          <w:p w:rsidR="002D7B5F" w:rsidRPr="002671F0" w:rsidRDefault="002D7B5F" w:rsidP="002D7B5F">
            <w:pPr>
              <w:spacing w:line="360" w:lineRule="auto"/>
              <w:ind w:firstLine="720"/>
              <w:rPr>
                <w:rFonts w:ascii="Arial" w:hAnsi="Arial" w:cs="Arial"/>
                <w:b/>
                <w:u w:val="single"/>
              </w:rPr>
            </w:pPr>
          </w:p>
          <w:p w:rsidR="002D7B5F" w:rsidRPr="002671F0" w:rsidRDefault="002D7B5F" w:rsidP="002D7B5F">
            <w:pPr>
              <w:spacing w:line="360" w:lineRule="auto"/>
              <w:ind w:firstLine="720"/>
              <w:rPr>
                <w:rFonts w:ascii="Arial" w:hAnsi="Arial" w:cs="Arial"/>
                <w:b/>
                <w:u w:val="single"/>
              </w:rPr>
            </w:pPr>
            <w:r w:rsidRPr="002671F0">
              <w:rPr>
                <w:rFonts w:ascii="Arial" w:hAnsi="Arial" w:cs="Arial"/>
                <w:b/>
                <w:u w:val="single"/>
              </w:rPr>
              <w:t>Which points should be considered when planning for the evidence gathering process?</w:t>
            </w:r>
          </w:p>
          <w:p w:rsidR="002D7B5F" w:rsidRPr="002671F0" w:rsidRDefault="002D7B5F" w:rsidP="002D7B5F">
            <w:pPr>
              <w:spacing w:line="360" w:lineRule="auto"/>
              <w:ind w:firstLine="720"/>
              <w:rPr>
                <w:rFonts w:ascii="Arial" w:hAnsi="Arial" w:cs="Arial"/>
              </w:rPr>
            </w:pPr>
          </w:p>
          <w:p w:rsidR="002D7B5F" w:rsidRPr="002671F0" w:rsidRDefault="002D7B5F" w:rsidP="002D7B5F">
            <w:pPr>
              <w:autoSpaceDE w:val="0"/>
              <w:autoSpaceDN w:val="0"/>
              <w:adjustRightInd w:val="0"/>
              <w:spacing w:line="360" w:lineRule="auto"/>
              <w:ind w:firstLine="720"/>
              <w:rPr>
                <w:rFonts w:ascii="Arial" w:hAnsi="Arial" w:cs="Arial"/>
                <w:lang w:val="en-GB" w:eastAsia="en-GB"/>
              </w:rPr>
            </w:pPr>
            <w:r w:rsidRPr="002671F0">
              <w:rPr>
                <w:rFonts w:ascii="Arial" w:hAnsi="Arial" w:cs="Arial"/>
                <w:lang w:val="en-GB" w:eastAsia="en-GB"/>
              </w:rPr>
              <w:t>The first point that should be considered when planning for the evidence gathering process is the type of evidence required. For this it would be a good idea to meet up with the client to discuss this.</w:t>
            </w:r>
          </w:p>
          <w:p w:rsidR="002D7B5F" w:rsidRPr="002671F0" w:rsidRDefault="002D7B5F" w:rsidP="002D7B5F">
            <w:pPr>
              <w:autoSpaceDE w:val="0"/>
              <w:autoSpaceDN w:val="0"/>
              <w:adjustRightInd w:val="0"/>
              <w:spacing w:line="360" w:lineRule="auto"/>
              <w:ind w:firstLine="720"/>
              <w:rPr>
                <w:rFonts w:ascii="Arial" w:hAnsi="Arial" w:cs="Arial"/>
                <w:lang w:val="en-GB" w:eastAsia="en-GB"/>
              </w:rPr>
            </w:pPr>
          </w:p>
          <w:p w:rsidR="002D7B5F" w:rsidRPr="002671F0" w:rsidRDefault="002D7B5F" w:rsidP="002D7B5F">
            <w:pPr>
              <w:autoSpaceDE w:val="0"/>
              <w:autoSpaceDN w:val="0"/>
              <w:adjustRightInd w:val="0"/>
              <w:spacing w:line="360" w:lineRule="auto"/>
              <w:ind w:firstLine="720"/>
              <w:rPr>
                <w:rFonts w:ascii="Arial" w:hAnsi="Arial" w:cs="Arial"/>
                <w:lang w:val="en-GB" w:eastAsia="en-GB"/>
              </w:rPr>
            </w:pPr>
            <w:r w:rsidRPr="002671F0">
              <w:rPr>
                <w:rFonts w:ascii="Arial" w:hAnsi="Arial" w:cs="Arial"/>
                <w:lang w:val="en-GB" w:eastAsia="en-GB"/>
              </w:rPr>
              <w:t xml:space="preserve">The purpose of a well-defined work plan is to avoid expensive and time consuming mid-course corrections that bring the process and the evidence generated into question. Therefore, the work plan should be agreed upon, by the Decision Makers and the Evidence Gathering Team, at the outset. </w:t>
            </w:r>
          </w:p>
          <w:p w:rsidR="002D7B5F" w:rsidRPr="002671F0" w:rsidRDefault="002D7B5F" w:rsidP="002D7B5F">
            <w:pPr>
              <w:autoSpaceDE w:val="0"/>
              <w:autoSpaceDN w:val="0"/>
              <w:adjustRightInd w:val="0"/>
              <w:spacing w:line="360" w:lineRule="auto"/>
              <w:ind w:firstLine="720"/>
              <w:rPr>
                <w:rFonts w:ascii="Arial" w:hAnsi="Arial" w:cs="Arial"/>
                <w:lang w:val="en-GB" w:eastAsia="en-GB"/>
              </w:rPr>
            </w:pPr>
          </w:p>
          <w:p w:rsidR="002D7B5F" w:rsidRPr="00AE2C50" w:rsidRDefault="002D7B5F" w:rsidP="002D7B5F">
            <w:pPr>
              <w:spacing w:line="360" w:lineRule="auto"/>
              <w:ind w:firstLine="720"/>
              <w:rPr>
                <w:rFonts w:ascii="Arial" w:hAnsi="Arial" w:cs="Arial"/>
                <w:lang w:val="en-GB" w:eastAsia="en-GB"/>
              </w:rPr>
            </w:pPr>
            <w:r w:rsidRPr="002671F0">
              <w:rPr>
                <w:rFonts w:ascii="Arial" w:hAnsi="Arial" w:cs="Arial"/>
                <w:lang w:val="en-GB" w:eastAsia="en-GB"/>
              </w:rPr>
              <w:t>It is essential to define the approach for g</w:t>
            </w:r>
            <w:r w:rsidRPr="00AE2C50">
              <w:rPr>
                <w:rFonts w:ascii="Arial" w:hAnsi="Arial" w:cs="Arial"/>
                <w:lang w:val="en-GB" w:eastAsia="en-GB"/>
              </w:rPr>
              <w:t>athering evidence and an overarching work plan should be developed at the outset that, at a minimum, defines timelines, budget, resources, and methodological approach. It is during this planning stage that the intent of the evidence-gathering process is clarified, and the opportunities, barriers, and potential challenges to the process are identified—thus preventing many problems that might arise and ensuring sufficient resources to generate the evidence needed.</w:t>
            </w:r>
          </w:p>
          <w:p w:rsidR="002D7B5F" w:rsidRPr="00AE2C50" w:rsidRDefault="002D7B5F" w:rsidP="002D7B5F">
            <w:pPr>
              <w:spacing w:line="360" w:lineRule="auto"/>
              <w:ind w:firstLine="720"/>
              <w:rPr>
                <w:rFonts w:ascii="Arial" w:hAnsi="Arial" w:cs="Arial"/>
                <w:lang w:val="en-GB" w:eastAsia="en-GB"/>
              </w:rPr>
            </w:pPr>
          </w:p>
          <w:p w:rsidR="002D7B5F" w:rsidRPr="00AE2C50" w:rsidRDefault="002D7B5F" w:rsidP="002D7B5F">
            <w:pPr>
              <w:spacing w:line="360" w:lineRule="auto"/>
              <w:ind w:firstLine="720"/>
              <w:rPr>
                <w:rFonts w:ascii="Arial" w:hAnsi="Arial" w:cs="Arial"/>
                <w:b/>
                <w:u w:val="single"/>
              </w:rPr>
            </w:pPr>
            <w:r w:rsidRPr="00AE2C50">
              <w:rPr>
                <w:rFonts w:ascii="Arial" w:hAnsi="Arial" w:cs="Arial"/>
              </w:rPr>
              <w:t>A work plan will also warrant that expectations and outcomes of the project are clear and that the resulting evidence generated is of utility to the decision makers requesting the evidence. Establishing the initial work plan that defines the process and its limitations provides a means for accountability and transparency from the outset as well as a basis for evaluating the success of the consultation process.</w:t>
            </w:r>
          </w:p>
          <w:p w:rsidR="002D7B5F" w:rsidRPr="00AE2C50" w:rsidRDefault="002D7B5F" w:rsidP="002D7B5F">
            <w:pPr>
              <w:autoSpaceDE w:val="0"/>
              <w:autoSpaceDN w:val="0"/>
              <w:adjustRightInd w:val="0"/>
              <w:spacing w:line="360" w:lineRule="auto"/>
              <w:ind w:firstLine="720"/>
              <w:rPr>
                <w:rFonts w:ascii="Arial" w:hAnsi="Arial" w:cs="Arial"/>
                <w:lang w:val="en-GB" w:eastAsia="en-GB"/>
              </w:rPr>
            </w:pPr>
          </w:p>
          <w:p w:rsidR="002D7B5F" w:rsidRPr="00AE2C50" w:rsidRDefault="002D7B5F" w:rsidP="002D7B5F">
            <w:pPr>
              <w:autoSpaceDE w:val="0"/>
              <w:autoSpaceDN w:val="0"/>
              <w:adjustRightInd w:val="0"/>
              <w:spacing w:line="360" w:lineRule="auto"/>
              <w:ind w:firstLine="720"/>
              <w:rPr>
                <w:rFonts w:ascii="Arial" w:hAnsi="Arial" w:cs="Arial"/>
                <w:lang w:val="en-GB" w:eastAsia="en-GB"/>
              </w:rPr>
            </w:pPr>
            <w:r w:rsidRPr="00AE2C50">
              <w:rPr>
                <w:rFonts w:ascii="Arial" w:hAnsi="Arial" w:cs="Arial"/>
                <w:lang w:val="en-GB" w:eastAsia="en-GB"/>
              </w:rPr>
              <w:t xml:space="preserve"> </w:t>
            </w:r>
          </w:p>
          <w:p w:rsidR="002D7B5F" w:rsidRPr="00AE2C50" w:rsidRDefault="002D7B5F" w:rsidP="002D7B5F">
            <w:pPr>
              <w:autoSpaceDE w:val="0"/>
              <w:autoSpaceDN w:val="0"/>
              <w:adjustRightInd w:val="0"/>
              <w:spacing w:line="360" w:lineRule="auto"/>
              <w:ind w:firstLine="720"/>
              <w:rPr>
                <w:rFonts w:ascii="Arial" w:hAnsi="Arial" w:cs="Arial"/>
                <w:lang w:val="en-GB" w:eastAsia="en-GB"/>
              </w:rPr>
            </w:pPr>
            <w:r w:rsidRPr="00AE2C50">
              <w:rPr>
                <w:rFonts w:ascii="Arial" w:hAnsi="Arial" w:cs="Arial"/>
                <w:lang w:val="en-GB" w:eastAsia="en-GB"/>
              </w:rPr>
              <w:t>The focus of the first stage of the evidence-gathering process is to establish who the key players will be, develop a work plan, define the questions to be answered, and compile background information. This will involve:</w:t>
            </w:r>
          </w:p>
          <w:p w:rsidR="002D7B5F" w:rsidRPr="00AE2C50" w:rsidRDefault="002D7B5F" w:rsidP="002D7B5F">
            <w:pPr>
              <w:autoSpaceDE w:val="0"/>
              <w:autoSpaceDN w:val="0"/>
              <w:adjustRightInd w:val="0"/>
              <w:spacing w:line="360" w:lineRule="auto"/>
              <w:ind w:firstLine="720"/>
              <w:rPr>
                <w:rFonts w:ascii="Arial" w:hAnsi="Arial" w:cs="Arial"/>
                <w:lang w:val="en-GB" w:eastAsia="en-GB"/>
              </w:rPr>
            </w:pPr>
          </w:p>
          <w:p w:rsidR="002D7B5F" w:rsidRPr="00AE2C50" w:rsidRDefault="002D7B5F" w:rsidP="002D7B5F">
            <w:pPr>
              <w:numPr>
                <w:ilvl w:val="0"/>
                <w:numId w:val="39"/>
              </w:numPr>
              <w:autoSpaceDE w:val="0"/>
              <w:autoSpaceDN w:val="0"/>
              <w:adjustRightInd w:val="0"/>
              <w:spacing w:line="360" w:lineRule="auto"/>
              <w:rPr>
                <w:rFonts w:ascii="Arial" w:hAnsi="Arial" w:cs="Arial"/>
                <w:lang w:val="en-GB" w:eastAsia="en-GB"/>
              </w:rPr>
            </w:pPr>
            <w:r w:rsidRPr="00AE2C50">
              <w:rPr>
                <w:rFonts w:ascii="Arial" w:hAnsi="Arial" w:cs="Arial"/>
                <w:lang w:val="en-GB" w:eastAsia="en-GB"/>
              </w:rPr>
              <w:t>Contributing participants and key players;</w:t>
            </w:r>
          </w:p>
          <w:p w:rsidR="002D7B5F" w:rsidRPr="00AE2C50" w:rsidRDefault="002D7B5F" w:rsidP="002D7B5F">
            <w:pPr>
              <w:numPr>
                <w:ilvl w:val="0"/>
                <w:numId w:val="39"/>
              </w:numPr>
              <w:autoSpaceDE w:val="0"/>
              <w:autoSpaceDN w:val="0"/>
              <w:adjustRightInd w:val="0"/>
              <w:spacing w:line="360" w:lineRule="auto"/>
              <w:rPr>
                <w:rFonts w:ascii="Arial" w:hAnsi="Arial" w:cs="Arial"/>
                <w:lang w:val="en-GB" w:eastAsia="en-GB"/>
              </w:rPr>
            </w:pPr>
            <w:r w:rsidRPr="00AE2C50">
              <w:rPr>
                <w:rFonts w:ascii="Arial" w:hAnsi="Arial" w:cs="Arial"/>
                <w:lang w:val="en-GB" w:eastAsia="en-GB"/>
              </w:rPr>
              <w:t>Developing a work plan for evidence generation and evaluation;</w:t>
            </w:r>
          </w:p>
          <w:p w:rsidR="002D7B5F" w:rsidRPr="00AE2C50" w:rsidRDefault="002D7B5F" w:rsidP="002D7B5F">
            <w:pPr>
              <w:numPr>
                <w:ilvl w:val="0"/>
                <w:numId w:val="39"/>
              </w:numPr>
              <w:autoSpaceDE w:val="0"/>
              <w:autoSpaceDN w:val="0"/>
              <w:adjustRightInd w:val="0"/>
              <w:spacing w:line="360" w:lineRule="auto"/>
              <w:rPr>
                <w:rFonts w:ascii="Arial" w:hAnsi="Arial" w:cs="Arial"/>
                <w:lang w:val="en-GB" w:eastAsia="en-GB"/>
              </w:rPr>
            </w:pPr>
            <w:r w:rsidRPr="00AE2C50">
              <w:rPr>
                <w:rFonts w:ascii="Arial" w:hAnsi="Arial" w:cs="Arial"/>
                <w:lang w:val="en-GB" w:eastAsia="en-GB"/>
              </w:rPr>
              <w:t>Defining and refining the question;</w:t>
            </w:r>
          </w:p>
          <w:p w:rsidR="002D7B5F" w:rsidRPr="00AE2C50" w:rsidRDefault="002D7B5F" w:rsidP="002D7B5F">
            <w:pPr>
              <w:numPr>
                <w:ilvl w:val="0"/>
                <w:numId w:val="39"/>
              </w:numPr>
              <w:autoSpaceDE w:val="0"/>
              <w:autoSpaceDN w:val="0"/>
              <w:adjustRightInd w:val="0"/>
              <w:spacing w:line="360" w:lineRule="auto"/>
              <w:rPr>
                <w:rFonts w:ascii="Arial" w:hAnsi="Arial" w:cs="Arial"/>
                <w:lang w:val="en-GB" w:eastAsia="en-GB"/>
              </w:rPr>
            </w:pPr>
            <w:r w:rsidRPr="00AE2C50">
              <w:rPr>
                <w:rFonts w:ascii="Arial" w:hAnsi="Arial" w:cs="Arial"/>
                <w:lang w:val="en-GB" w:eastAsia="en-GB"/>
              </w:rPr>
              <w:lastRenderedPageBreak/>
              <w:t>Gathering and compiling background information.</w:t>
            </w:r>
          </w:p>
          <w:tbl>
            <w:tblPr>
              <w:tblW w:w="0" w:type="auto"/>
              <w:tblBorders>
                <w:top w:val="nil"/>
                <w:left w:val="nil"/>
                <w:bottom w:val="nil"/>
                <w:right w:val="nil"/>
              </w:tblBorders>
              <w:tblLook w:val="0000" w:firstRow="0" w:lastRow="0" w:firstColumn="0" w:lastColumn="0" w:noHBand="0" w:noVBand="0"/>
            </w:tblPr>
            <w:tblGrid>
              <w:gridCol w:w="6458"/>
            </w:tblGrid>
            <w:tr w:rsidR="002D7B5F" w:rsidRPr="00AE2C50" w:rsidTr="00882D9F">
              <w:tblPrEx>
                <w:tblCellMar>
                  <w:top w:w="0" w:type="dxa"/>
                  <w:bottom w:w="0" w:type="dxa"/>
                </w:tblCellMar>
              </w:tblPrEx>
              <w:trPr>
                <w:trHeight w:val="610"/>
              </w:trPr>
              <w:tc>
                <w:tcPr>
                  <w:tcW w:w="6458" w:type="dxa"/>
                </w:tcPr>
                <w:p w:rsidR="002D7B5F" w:rsidRPr="00AE2C50" w:rsidRDefault="002D7B5F" w:rsidP="002D7B5F">
                  <w:pPr>
                    <w:autoSpaceDE w:val="0"/>
                    <w:autoSpaceDN w:val="0"/>
                    <w:adjustRightInd w:val="0"/>
                    <w:spacing w:line="360" w:lineRule="auto"/>
                    <w:ind w:firstLine="720"/>
                    <w:rPr>
                      <w:rFonts w:ascii="Arial" w:hAnsi="Arial" w:cs="Arial"/>
                      <w:lang w:eastAsia="en-GB"/>
                    </w:rPr>
                  </w:pPr>
                </w:p>
              </w:tc>
            </w:tr>
          </w:tbl>
          <w:p w:rsidR="002D7B5F" w:rsidRPr="00AE2C50" w:rsidRDefault="002D7B5F" w:rsidP="002D7B5F">
            <w:pPr>
              <w:spacing w:line="360" w:lineRule="auto"/>
              <w:ind w:firstLine="720"/>
              <w:rPr>
                <w:rFonts w:ascii="Arial" w:hAnsi="Arial" w:cs="Arial"/>
                <w:b/>
                <w:u w:val="single"/>
              </w:rPr>
            </w:pPr>
          </w:p>
          <w:p w:rsidR="002D7B5F" w:rsidRPr="00AE2C50" w:rsidRDefault="002D7B5F" w:rsidP="002D7B5F">
            <w:pPr>
              <w:spacing w:line="360" w:lineRule="auto"/>
              <w:ind w:firstLine="720"/>
              <w:rPr>
                <w:rFonts w:ascii="Arial" w:hAnsi="Arial" w:cs="Arial"/>
                <w:b/>
                <w:u w:val="single"/>
              </w:rPr>
            </w:pPr>
          </w:p>
          <w:p w:rsidR="002D7B5F" w:rsidRPr="00AE2C50" w:rsidRDefault="002D7B5F" w:rsidP="002D7B5F">
            <w:pPr>
              <w:spacing w:line="360" w:lineRule="auto"/>
              <w:ind w:firstLine="720"/>
              <w:rPr>
                <w:rFonts w:ascii="Arial" w:hAnsi="Arial" w:cs="Arial"/>
                <w:b/>
                <w:u w:val="single"/>
              </w:rPr>
            </w:pPr>
          </w:p>
          <w:p w:rsidR="002D7B5F" w:rsidRPr="00AE2C50" w:rsidRDefault="002D7B5F" w:rsidP="002D7B5F">
            <w:pPr>
              <w:spacing w:line="360" w:lineRule="auto"/>
              <w:ind w:firstLine="720"/>
              <w:rPr>
                <w:rFonts w:ascii="Arial" w:hAnsi="Arial" w:cs="Arial"/>
                <w:b/>
                <w:u w:val="single"/>
              </w:rPr>
            </w:pPr>
          </w:p>
          <w:p w:rsidR="002D7B5F" w:rsidRPr="00AE2C50" w:rsidRDefault="002D7B5F" w:rsidP="002D7B5F">
            <w:pPr>
              <w:spacing w:line="360" w:lineRule="auto"/>
              <w:ind w:firstLine="720"/>
              <w:rPr>
                <w:rFonts w:ascii="Arial" w:hAnsi="Arial" w:cs="Arial"/>
                <w:b/>
                <w:u w:val="single"/>
              </w:rPr>
            </w:pPr>
          </w:p>
          <w:p w:rsidR="002D7B5F" w:rsidRPr="00AE2C50" w:rsidRDefault="002D7B5F" w:rsidP="002D7B5F">
            <w:pPr>
              <w:spacing w:line="360" w:lineRule="auto"/>
              <w:ind w:firstLine="720"/>
              <w:rPr>
                <w:rFonts w:ascii="Arial" w:hAnsi="Arial" w:cs="Arial"/>
                <w:b/>
                <w:u w:val="single"/>
              </w:rPr>
            </w:pPr>
          </w:p>
          <w:p w:rsidR="002D7B5F" w:rsidRPr="00AE2C50" w:rsidRDefault="002D7B5F" w:rsidP="002D7B5F">
            <w:pPr>
              <w:spacing w:line="360" w:lineRule="auto"/>
              <w:ind w:firstLine="720"/>
              <w:rPr>
                <w:rFonts w:ascii="Arial" w:hAnsi="Arial" w:cs="Arial"/>
                <w:b/>
                <w:u w:val="single"/>
              </w:rPr>
            </w:pPr>
          </w:p>
          <w:p w:rsidR="002D7B5F" w:rsidRPr="00AE2C50" w:rsidRDefault="002D7B5F" w:rsidP="002D7B5F">
            <w:pPr>
              <w:spacing w:line="360" w:lineRule="auto"/>
              <w:ind w:firstLine="720"/>
              <w:rPr>
                <w:rFonts w:ascii="Arial" w:hAnsi="Arial" w:cs="Arial"/>
                <w:b/>
                <w:u w:val="single"/>
              </w:rPr>
            </w:pPr>
          </w:p>
          <w:p w:rsidR="002D7B5F" w:rsidRPr="00AE2C50" w:rsidRDefault="002D7B5F" w:rsidP="002D7B5F">
            <w:pPr>
              <w:spacing w:line="360" w:lineRule="auto"/>
              <w:ind w:firstLine="720"/>
              <w:rPr>
                <w:rFonts w:ascii="Arial" w:hAnsi="Arial" w:cs="Arial"/>
                <w:b/>
                <w:u w:val="single"/>
              </w:rPr>
            </w:pPr>
          </w:p>
          <w:p w:rsidR="002D7B5F" w:rsidRPr="00AE2C50" w:rsidRDefault="002D7B5F" w:rsidP="002D7B5F">
            <w:pPr>
              <w:spacing w:line="360" w:lineRule="auto"/>
              <w:ind w:firstLine="720"/>
              <w:rPr>
                <w:rFonts w:ascii="Arial" w:hAnsi="Arial" w:cs="Arial"/>
                <w:b/>
                <w:u w:val="single"/>
              </w:rPr>
            </w:pPr>
          </w:p>
          <w:p w:rsidR="002D7B5F" w:rsidRPr="00AE2C50" w:rsidRDefault="002D7B5F" w:rsidP="002D7B5F">
            <w:pPr>
              <w:spacing w:line="360" w:lineRule="auto"/>
              <w:ind w:firstLine="720"/>
              <w:rPr>
                <w:rFonts w:ascii="Arial" w:hAnsi="Arial" w:cs="Arial"/>
                <w:b/>
                <w:u w:val="single"/>
              </w:rPr>
            </w:pPr>
          </w:p>
          <w:p w:rsidR="002D7B5F" w:rsidRPr="00AE2C50" w:rsidRDefault="002D7B5F" w:rsidP="002D7B5F">
            <w:pPr>
              <w:spacing w:line="360" w:lineRule="auto"/>
              <w:ind w:firstLine="720"/>
              <w:rPr>
                <w:rFonts w:ascii="Arial" w:hAnsi="Arial" w:cs="Arial"/>
                <w:b/>
                <w:u w:val="single"/>
              </w:rPr>
            </w:pPr>
          </w:p>
          <w:p w:rsidR="002D7B5F" w:rsidRPr="00AE2C50" w:rsidRDefault="002D7B5F" w:rsidP="002D7B5F">
            <w:pPr>
              <w:spacing w:line="360" w:lineRule="auto"/>
              <w:ind w:firstLine="720"/>
              <w:rPr>
                <w:rFonts w:ascii="Arial" w:hAnsi="Arial" w:cs="Arial"/>
                <w:b/>
                <w:u w:val="single"/>
              </w:rPr>
            </w:pPr>
          </w:p>
          <w:p w:rsidR="002D7B5F" w:rsidRPr="00AE2C50" w:rsidRDefault="002D7B5F" w:rsidP="002D7B5F">
            <w:pPr>
              <w:spacing w:line="360" w:lineRule="auto"/>
              <w:ind w:firstLine="720"/>
              <w:rPr>
                <w:rFonts w:ascii="Arial" w:hAnsi="Arial" w:cs="Arial"/>
                <w:b/>
                <w:u w:val="single"/>
              </w:rPr>
            </w:pPr>
          </w:p>
          <w:p w:rsidR="002D7B5F" w:rsidRPr="00AE2C50" w:rsidRDefault="002D7B5F" w:rsidP="002D7B5F">
            <w:pPr>
              <w:spacing w:line="360" w:lineRule="auto"/>
              <w:ind w:firstLine="720"/>
              <w:rPr>
                <w:rFonts w:ascii="Arial" w:hAnsi="Arial" w:cs="Arial"/>
                <w:b/>
                <w:u w:val="single"/>
              </w:rPr>
            </w:pPr>
          </w:p>
          <w:p w:rsidR="002D7B5F" w:rsidRPr="00AE2C50" w:rsidRDefault="002D7B5F" w:rsidP="002D7B5F">
            <w:pPr>
              <w:spacing w:line="360" w:lineRule="auto"/>
              <w:ind w:firstLine="720"/>
              <w:rPr>
                <w:rFonts w:ascii="Arial" w:hAnsi="Arial" w:cs="Arial"/>
                <w:b/>
                <w:u w:val="single"/>
              </w:rPr>
            </w:pPr>
          </w:p>
          <w:p w:rsidR="002D7B5F" w:rsidRPr="00AE2C50" w:rsidRDefault="002D7B5F" w:rsidP="002D7B5F">
            <w:pPr>
              <w:spacing w:line="360" w:lineRule="auto"/>
              <w:ind w:firstLine="720"/>
              <w:rPr>
                <w:rFonts w:ascii="Arial" w:hAnsi="Arial" w:cs="Arial"/>
                <w:b/>
                <w:u w:val="single"/>
              </w:rPr>
            </w:pPr>
          </w:p>
          <w:p w:rsidR="002D7B5F" w:rsidRPr="00AE2C50" w:rsidRDefault="002D7B5F" w:rsidP="002D7B5F">
            <w:pPr>
              <w:spacing w:line="360" w:lineRule="auto"/>
              <w:ind w:firstLine="720"/>
              <w:rPr>
                <w:rFonts w:ascii="Arial" w:hAnsi="Arial" w:cs="Arial"/>
                <w:b/>
                <w:u w:val="single"/>
              </w:rPr>
            </w:pPr>
          </w:p>
          <w:p w:rsidR="002D7B5F" w:rsidRPr="00AE2C50" w:rsidRDefault="002D7B5F" w:rsidP="002D7B5F">
            <w:pPr>
              <w:spacing w:line="360" w:lineRule="auto"/>
              <w:ind w:firstLine="720"/>
              <w:rPr>
                <w:rFonts w:ascii="Arial" w:hAnsi="Arial" w:cs="Arial"/>
                <w:b/>
                <w:u w:val="single"/>
              </w:rPr>
            </w:pPr>
          </w:p>
          <w:p w:rsidR="002D7B5F" w:rsidRPr="00AE2C50" w:rsidRDefault="002D7B5F" w:rsidP="002D7B5F">
            <w:pPr>
              <w:spacing w:line="360" w:lineRule="auto"/>
              <w:ind w:firstLine="720"/>
              <w:rPr>
                <w:rFonts w:ascii="Arial" w:hAnsi="Arial" w:cs="Arial"/>
                <w:b/>
                <w:u w:val="single"/>
              </w:rPr>
            </w:pPr>
          </w:p>
          <w:p w:rsidR="002D7B5F" w:rsidRDefault="002D7B5F" w:rsidP="002D7B5F">
            <w:pPr>
              <w:spacing w:line="360" w:lineRule="auto"/>
              <w:ind w:firstLine="720"/>
              <w:rPr>
                <w:rFonts w:ascii="Arial" w:hAnsi="Arial" w:cs="Arial"/>
                <w:b/>
                <w:u w:val="single"/>
              </w:rPr>
            </w:pPr>
          </w:p>
          <w:p w:rsidR="002D7B5F" w:rsidRDefault="002D7B5F" w:rsidP="002D7B5F">
            <w:pPr>
              <w:spacing w:line="360" w:lineRule="auto"/>
              <w:ind w:firstLine="720"/>
              <w:rPr>
                <w:rFonts w:ascii="Arial" w:hAnsi="Arial" w:cs="Arial"/>
                <w:b/>
                <w:u w:val="single"/>
              </w:rPr>
            </w:pPr>
          </w:p>
          <w:p w:rsidR="002D7B5F" w:rsidRDefault="002D7B5F" w:rsidP="002D7B5F">
            <w:pPr>
              <w:spacing w:line="360" w:lineRule="auto"/>
              <w:ind w:firstLine="720"/>
              <w:rPr>
                <w:rFonts w:ascii="Arial" w:hAnsi="Arial" w:cs="Arial"/>
                <w:b/>
                <w:u w:val="single"/>
              </w:rPr>
            </w:pPr>
          </w:p>
          <w:p w:rsidR="002D7B5F" w:rsidRDefault="002D7B5F" w:rsidP="002D7B5F">
            <w:pPr>
              <w:spacing w:line="360" w:lineRule="auto"/>
              <w:ind w:firstLine="720"/>
              <w:rPr>
                <w:rFonts w:ascii="Arial" w:hAnsi="Arial" w:cs="Arial"/>
                <w:b/>
                <w:u w:val="single"/>
              </w:rPr>
            </w:pPr>
          </w:p>
          <w:p w:rsidR="002D7B5F" w:rsidRDefault="002D7B5F" w:rsidP="002D7B5F">
            <w:pPr>
              <w:spacing w:line="360" w:lineRule="auto"/>
              <w:ind w:firstLine="720"/>
              <w:rPr>
                <w:rFonts w:ascii="Arial" w:hAnsi="Arial" w:cs="Arial"/>
                <w:b/>
                <w:u w:val="single"/>
              </w:rPr>
            </w:pPr>
          </w:p>
          <w:p w:rsidR="002D7B5F" w:rsidRDefault="002D7B5F" w:rsidP="002D7B5F">
            <w:pPr>
              <w:spacing w:line="360" w:lineRule="auto"/>
              <w:ind w:firstLine="720"/>
              <w:rPr>
                <w:rFonts w:ascii="Arial" w:hAnsi="Arial" w:cs="Arial"/>
                <w:b/>
                <w:u w:val="single"/>
              </w:rPr>
            </w:pPr>
          </w:p>
          <w:p w:rsidR="002D7B5F" w:rsidRDefault="002D7B5F" w:rsidP="002D7B5F">
            <w:pPr>
              <w:spacing w:line="360" w:lineRule="auto"/>
              <w:ind w:firstLine="720"/>
              <w:rPr>
                <w:rFonts w:ascii="Arial" w:hAnsi="Arial" w:cs="Arial"/>
                <w:b/>
                <w:u w:val="single"/>
              </w:rPr>
            </w:pPr>
          </w:p>
          <w:p w:rsidR="002D7B5F" w:rsidRDefault="002D7B5F" w:rsidP="002D7B5F">
            <w:pPr>
              <w:spacing w:line="360" w:lineRule="auto"/>
              <w:ind w:firstLine="720"/>
              <w:rPr>
                <w:rFonts w:ascii="Arial" w:hAnsi="Arial" w:cs="Arial"/>
                <w:b/>
                <w:u w:val="single"/>
              </w:rPr>
            </w:pPr>
          </w:p>
          <w:p w:rsidR="002D7B5F" w:rsidRDefault="002D7B5F" w:rsidP="002D7B5F">
            <w:pPr>
              <w:spacing w:line="360" w:lineRule="auto"/>
              <w:ind w:firstLine="720"/>
              <w:rPr>
                <w:rFonts w:ascii="Arial" w:hAnsi="Arial" w:cs="Arial"/>
                <w:b/>
                <w:u w:val="single"/>
              </w:rPr>
            </w:pPr>
          </w:p>
          <w:p w:rsidR="002D7B5F" w:rsidRDefault="002D7B5F" w:rsidP="002D7B5F">
            <w:pPr>
              <w:spacing w:line="360" w:lineRule="auto"/>
              <w:ind w:firstLine="720"/>
              <w:rPr>
                <w:rFonts w:ascii="Arial" w:hAnsi="Arial" w:cs="Arial"/>
                <w:b/>
                <w:u w:val="single"/>
              </w:rPr>
            </w:pPr>
          </w:p>
          <w:p w:rsidR="002D7B5F" w:rsidRDefault="002D7B5F" w:rsidP="002D7B5F">
            <w:pPr>
              <w:spacing w:line="360" w:lineRule="auto"/>
              <w:ind w:firstLine="720"/>
              <w:rPr>
                <w:rFonts w:ascii="Arial" w:hAnsi="Arial" w:cs="Arial"/>
                <w:b/>
                <w:u w:val="single"/>
              </w:rPr>
            </w:pPr>
          </w:p>
          <w:p w:rsidR="002D7B5F" w:rsidRDefault="002D7B5F" w:rsidP="002D7B5F">
            <w:pPr>
              <w:spacing w:line="360" w:lineRule="auto"/>
              <w:ind w:firstLine="720"/>
              <w:rPr>
                <w:rFonts w:ascii="Arial" w:hAnsi="Arial" w:cs="Arial"/>
                <w:b/>
                <w:u w:val="single"/>
              </w:rPr>
            </w:pPr>
          </w:p>
          <w:p w:rsidR="002D7B5F" w:rsidRDefault="002D7B5F" w:rsidP="002D7B5F">
            <w:pPr>
              <w:spacing w:line="360" w:lineRule="auto"/>
              <w:ind w:firstLine="720"/>
              <w:rPr>
                <w:rFonts w:ascii="Arial" w:hAnsi="Arial" w:cs="Arial"/>
                <w:b/>
                <w:u w:val="single"/>
              </w:rPr>
            </w:pPr>
          </w:p>
          <w:p w:rsidR="002D7B5F" w:rsidRDefault="002D7B5F" w:rsidP="002D7B5F">
            <w:pPr>
              <w:spacing w:line="360" w:lineRule="auto"/>
              <w:ind w:firstLine="720"/>
              <w:rPr>
                <w:rFonts w:ascii="Arial" w:hAnsi="Arial" w:cs="Arial"/>
                <w:b/>
                <w:u w:val="single"/>
              </w:rPr>
            </w:pPr>
          </w:p>
          <w:p w:rsidR="002D7B5F" w:rsidRDefault="002D7B5F" w:rsidP="002D7B5F">
            <w:pPr>
              <w:spacing w:line="360" w:lineRule="auto"/>
              <w:ind w:firstLine="720"/>
              <w:rPr>
                <w:rFonts w:ascii="Arial" w:hAnsi="Arial" w:cs="Arial"/>
                <w:b/>
                <w:u w:val="single"/>
              </w:rPr>
            </w:pPr>
          </w:p>
          <w:p w:rsidR="002D7B5F" w:rsidRPr="00AC530C" w:rsidRDefault="002D7B5F" w:rsidP="002D7B5F">
            <w:pPr>
              <w:spacing w:line="360" w:lineRule="auto"/>
              <w:ind w:firstLine="720"/>
              <w:rPr>
                <w:rFonts w:ascii="Arial" w:hAnsi="Arial" w:cs="Arial"/>
                <w:b/>
                <w:u w:val="single"/>
              </w:rPr>
            </w:pPr>
            <w:r w:rsidRPr="00AC530C">
              <w:rPr>
                <w:rFonts w:ascii="Arial" w:hAnsi="Arial" w:cs="Arial"/>
                <w:b/>
                <w:u w:val="single"/>
              </w:rPr>
              <w:t>Question 1.5</w:t>
            </w:r>
          </w:p>
          <w:p w:rsidR="002D7B5F" w:rsidRPr="00AC530C" w:rsidRDefault="002D7B5F" w:rsidP="002D7B5F">
            <w:pPr>
              <w:spacing w:line="360" w:lineRule="auto"/>
              <w:ind w:firstLine="720"/>
              <w:rPr>
                <w:rFonts w:ascii="Arial" w:hAnsi="Arial" w:cs="Arial"/>
                <w:b/>
                <w:u w:val="single"/>
              </w:rPr>
            </w:pPr>
          </w:p>
          <w:p w:rsidR="002D7B5F" w:rsidRDefault="002D7B5F" w:rsidP="002D7B5F">
            <w:pPr>
              <w:spacing w:line="360" w:lineRule="auto"/>
              <w:ind w:firstLine="720"/>
              <w:rPr>
                <w:rFonts w:ascii="Arial" w:hAnsi="Arial" w:cs="Arial"/>
                <w:b/>
                <w:u w:val="single"/>
              </w:rPr>
            </w:pPr>
            <w:r>
              <w:rPr>
                <w:rFonts w:ascii="Arial" w:hAnsi="Arial" w:cs="Arial"/>
                <w:b/>
                <w:u w:val="single"/>
              </w:rPr>
              <w:t>What are ‘working papers’ Which type of information do they contain?</w:t>
            </w:r>
          </w:p>
          <w:p w:rsidR="002D7B5F" w:rsidRDefault="002D7B5F" w:rsidP="002D7B5F">
            <w:pPr>
              <w:spacing w:line="360" w:lineRule="auto"/>
              <w:ind w:firstLine="720"/>
              <w:textAlignment w:val="top"/>
              <w:rPr>
                <w:rFonts w:ascii="Arial" w:hAnsi="Arial" w:cs="Arial"/>
                <w:color w:val="333333"/>
              </w:rPr>
            </w:pPr>
          </w:p>
          <w:p w:rsidR="002D7B5F" w:rsidRDefault="002D7B5F" w:rsidP="002D7B5F">
            <w:pPr>
              <w:spacing w:line="360" w:lineRule="auto"/>
              <w:ind w:firstLine="720"/>
              <w:textAlignment w:val="top"/>
              <w:rPr>
                <w:rFonts w:ascii="Arial" w:hAnsi="Arial" w:cs="Arial"/>
              </w:rPr>
            </w:pPr>
            <w:r>
              <w:rPr>
                <w:rFonts w:ascii="Arial" w:hAnsi="Arial" w:cs="Arial"/>
              </w:rPr>
              <w:t>The job of a forensic Accountant is to provide a report that analyses and summarises the facts so that litigation will succeed if the case may be. To do this he will need working papers to support the case.</w:t>
            </w:r>
          </w:p>
          <w:p w:rsidR="002D7B5F" w:rsidRDefault="002D7B5F" w:rsidP="002D7B5F">
            <w:pPr>
              <w:spacing w:line="360" w:lineRule="auto"/>
              <w:ind w:firstLine="720"/>
              <w:textAlignment w:val="top"/>
              <w:rPr>
                <w:rFonts w:ascii="Arial" w:hAnsi="Arial" w:cs="Arial"/>
              </w:rPr>
            </w:pPr>
          </w:p>
          <w:p w:rsidR="002D7B5F" w:rsidRDefault="002D7B5F" w:rsidP="002D7B5F">
            <w:pPr>
              <w:pStyle w:val="NormalWeb"/>
              <w:shd w:val="clear" w:color="auto" w:fill="FFFFFF"/>
              <w:spacing w:before="0" w:beforeAutospacing="0" w:after="0" w:afterAutospacing="0" w:line="360" w:lineRule="auto"/>
              <w:ind w:firstLine="720"/>
              <w:rPr>
                <w:rFonts w:ascii="Arial" w:hAnsi="Arial" w:cs="Arial"/>
              </w:rPr>
            </w:pPr>
            <w:r>
              <w:rPr>
                <w:rFonts w:ascii="Arial" w:hAnsi="Arial" w:cs="Arial"/>
              </w:rPr>
              <w:t xml:space="preserve">The investigator </w:t>
            </w:r>
            <w:r w:rsidRPr="009254FF">
              <w:rPr>
                <w:rFonts w:ascii="Arial" w:hAnsi="Arial" w:cs="Arial"/>
              </w:rPr>
              <w:t>should prepare, on a timely basis</w:t>
            </w:r>
            <w:r>
              <w:rPr>
                <w:rFonts w:ascii="Arial" w:hAnsi="Arial" w:cs="Arial"/>
              </w:rPr>
              <w:t xml:space="preserve"> </w:t>
            </w:r>
            <w:r w:rsidRPr="009254FF">
              <w:rPr>
                <w:rFonts w:ascii="Arial" w:hAnsi="Arial" w:cs="Arial"/>
              </w:rPr>
              <w:t>that provides:</w:t>
            </w:r>
          </w:p>
          <w:p w:rsidR="002D7B5F" w:rsidRDefault="002D7B5F" w:rsidP="002D7B5F">
            <w:pPr>
              <w:pStyle w:val="NormalWeb"/>
              <w:shd w:val="clear" w:color="auto" w:fill="FFFFFF"/>
              <w:spacing w:before="0" w:beforeAutospacing="0" w:after="0" w:afterAutospacing="0" w:line="360" w:lineRule="auto"/>
              <w:ind w:firstLine="720"/>
              <w:rPr>
                <w:rFonts w:ascii="Arial" w:hAnsi="Arial" w:cs="Arial"/>
              </w:rPr>
            </w:pPr>
          </w:p>
          <w:p w:rsidR="002D7B5F" w:rsidRDefault="002D7B5F" w:rsidP="002D7B5F">
            <w:pPr>
              <w:numPr>
                <w:ilvl w:val="0"/>
                <w:numId w:val="40"/>
              </w:numPr>
              <w:shd w:val="clear" w:color="auto" w:fill="FFFFFF"/>
              <w:spacing w:line="360" w:lineRule="auto"/>
              <w:rPr>
                <w:rFonts w:ascii="Arial" w:hAnsi="Arial" w:cs="Arial"/>
              </w:rPr>
            </w:pPr>
            <w:r>
              <w:rPr>
                <w:rFonts w:ascii="Arial" w:hAnsi="Arial" w:cs="Arial"/>
              </w:rPr>
              <w:t>S</w:t>
            </w:r>
            <w:r w:rsidRPr="009254FF">
              <w:rPr>
                <w:rFonts w:ascii="Arial" w:hAnsi="Arial" w:cs="Arial"/>
              </w:rPr>
              <w:t xml:space="preserve">ufficient appropriate record of the </w:t>
            </w:r>
            <w:r>
              <w:rPr>
                <w:rFonts w:ascii="Arial" w:hAnsi="Arial" w:cs="Arial"/>
              </w:rPr>
              <w:t>basis for the report;</w:t>
            </w:r>
          </w:p>
          <w:p w:rsidR="002D7B5F" w:rsidRDefault="002D7B5F" w:rsidP="002D7B5F">
            <w:pPr>
              <w:pStyle w:val="NormalWeb"/>
              <w:numPr>
                <w:ilvl w:val="0"/>
                <w:numId w:val="40"/>
              </w:numPr>
              <w:shd w:val="clear" w:color="auto" w:fill="FFFFFF"/>
              <w:spacing w:before="0" w:beforeAutospacing="0" w:after="0" w:afterAutospacing="0" w:line="360" w:lineRule="auto"/>
              <w:rPr>
                <w:rFonts w:ascii="Arial" w:hAnsi="Arial" w:cs="Arial"/>
              </w:rPr>
            </w:pPr>
            <w:r w:rsidRPr="009254FF">
              <w:rPr>
                <w:rFonts w:ascii="Arial" w:hAnsi="Arial" w:cs="Arial"/>
              </w:rPr>
              <w:t>The auditor should prepare the documentation so as to enable</w:t>
            </w:r>
            <w:r>
              <w:rPr>
                <w:rFonts w:ascii="Arial" w:hAnsi="Arial" w:cs="Arial"/>
              </w:rPr>
              <w:t xml:space="preserve"> the client and any legal team to understand;</w:t>
            </w:r>
          </w:p>
          <w:p w:rsidR="002D7B5F" w:rsidRDefault="002D7B5F" w:rsidP="002D7B5F">
            <w:pPr>
              <w:numPr>
                <w:ilvl w:val="0"/>
                <w:numId w:val="40"/>
              </w:numPr>
              <w:shd w:val="clear" w:color="auto" w:fill="FFFFFF"/>
              <w:spacing w:line="360" w:lineRule="auto"/>
              <w:rPr>
                <w:rFonts w:ascii="Arial" w:hAnsi="Arial" w:cs="Arial"/>
              </w:rPr>
            </w:pPr>
            <w:r>
              <w:rPr>
                <w:rFonts w:ascii="Arial" w:hAnsi="Arial" w:cs="Arial"/>
              </w:rPr>
              <w:t>T</w:t>
            </w:r>
            <w:r w:rsidRPr="009254FF">
              <w:rPr>
                <w:rFonts w:ascii="Arial" w:hAnsi="Arial" w:cs="Arial"/>
              </w:rPr>
              <w:t xml:space="preserve">he nature, timing, and extent of the procedures performed to comply with </w:t>
            </w:r>
            <w:r>
              <w:rPr>
                <w:rFonts w:ascii="Arial" w:hAnsi="Arial" w:cs="Arial"/>
              </w:rPr>
              <w:t xml:space="preserve">all </w:t>
            </w:r>
            <w:r w:rsidRPr="009254FF">
              <w:rPr>
                <w:rFonts w:ascii="Arial" w:hAnsi="Arial" w:cs="Arial"/>
              </w:rPr>
              <w:t>applicable legal and regulatory requirements</w:t>
            </w:r>
            <w:r>
              <w:rPr>
                <w:rFonts w:ascii="Arial" w:hAnsi="Arial" w:cs="Arial"/>
              </w:rPr>
              <w:t>;</w:t>
            </w:r>
          </w:p>
          <w:p w:rsidR="002D7B5F" w:rsidRDefault="002D7B5F" w:rsidP="002D7B5F">
            <w:pPr>
              <w:numPr>
                <w:ilvl w:val="0"/>
                <w:numId w:val="40"/>
              </w:numPr>
              <w:shd w:val="clear" w:color="auto" w:fill="FFFFFF"/>
              <w:spacing w:line="360" w:lineRule="auto"/>
              <w:rPr>
                <w:rFonts w:ascii="Arial" w:hAnsi="Arial" w:cs="Arial"/>
              </w:rPr>
            </w:pPr>
            <w:r>
              <w:rPr>
                <w:rFonts w:ascii="Arial" w:hAnsi="Arial" w:cs="Arial"/>
              </w:rPr>
              <w:t>T</w:t>
            </w:r>
            <w:r w:rsidRPr="009254FF">
              <w:rPr>
                <w:rFonts w:ascii="Arial" w:hAnsi="Arial" w:cs="Arial"/>
              </w:rPr>
              <w:t xml:space="preserve">he results of the procedures and </w:t>
            </w:r>
            <w:r>
              <w:rPr>
                <w:rFonts w:ascii="Arial" w:hAnsi="Arial" w:cs="Arial"/>
              </w:rPr>
              <w:t>the evidence obtained;</w:t>
            </w:r>
          </w:p>
          <w:p w:rsidR="002D7B5F" w:rsidRDefault="002D7B5F" w:rsidP="002D7B5F">
            <w:pPr>
              <w:numPr>
                <w:ilvl w:val="0"/>
                <w:numId w:val="40"/>
              </w:numPr>
              <w:shd w:val="clear" w:color="auto" w:fill="FFFFFF"/>
              <w:spacing w:line="360" w:lineRule="auto"/>
              <w:rPr>
                <w:rFonts w:ascii="Arial" w:hAnsi="Arial" w:cs="Arial"/>
              </w:rPr>
            </w:pPr>
            <w:r>
              <w:rPr>
                <w:rFonts w:ascii="Arial" w:hAnsi="Arial" w:cs="Arial"/>
              </w:rPr>
              <w:t>S</w:t>
            </w:r>
            <w:r w:rsidRPr="009254FF">
              <w:rPr>
                <w:rFonts w:ascii="Arial" w:hAnsi="Arial" w:cs="Arial"/>
              </w:rPr>
              <w:t xml:space="preserve">ignificant matters arising during the </w:t>
            </w:r>
            <w:r>
              <w:rPr>
                <w:rFonts w:ascii="Arial" w:hAnsi="Arial" w:cs="Arial"/>
              </w:rPr>
              <w:t>investigation</w:t>
            </w:r>
            <w:r w:rsidRPr="009254FF">
              <w:rPr>
                <w:rFonts w:ascii="Arial" w:hAnsi="Arial" w:cs="Arial"/>
              </w:rPr>
              <w:t xml:space="preserve"> and the conclusions reached.</w:t>
            </w:r>
          </w:p>
          <w:p w:rsidR="002D7B5F" w:rsidRDefault="002D7B5F" w:rsidP="002D7B5F">
            <w:pPr>
              <w:shd w:val="clear" w:color="auto" w:fill="FFFFFF"/>
              <w:spacing w:line="360" w:lineRule="auto"/>
              <w:rPr>
                <w:rFonts w:ascii="Arial" w:hAnsi="Arial" w:cs="Arial"/>
              </w:rPr>
            </w:pPr>
          </w:p>
          <w:p w:rsidR="002D7B5F" w:rsidRDefault="002D7B5F" w:rsidP="002D7B5F">
            <w:pPr>
              <w:pStyle w:val="NormalWeb"/>
              <w:shd w:val="clear" w:color="auto" w:fill="FFFFFF"/>
              <w:spacing w:before="0" w:beforeAutospacing="0" w:after="0" w:afterAutospacing="0" w:line="360" w:lineRule="auto"/>
              <w:ind w:firstLine="720"/>
              <w:rPr>
                <w:rFonts w:ascii="Arial" w:hAnsi="Arial" w:cs="Arial"/>
              </w:rPr>
            </w:pPr>
            <w:r w:rsidRPr="009254FF">
              <w:rPr>
                <w:rFonts w:ascii="Arial" w:hAnsi="Arial" w:cs="Arial"/>
              </w:rPr>
              <w:t xml:space="preserve">Where, in exceptional circumstances, the </w:t>
            </w:r>
            <w:r>
              <w:rPr>
                <w:rFonts w:ascii="Arial" w:hAnsi="Arial" w:cs="Arial"/>
              </w:rPr>
              <w:t>investigator</w:t>
            </w:r>
            <w:r w:rsidRPr="009254FF">
              <w:rPr>
                <w:rFonts w:ascii="Arial" w:hAnsi="Arial" w:cs="Arial"/>
              </w:rPr>
              <w:t xml:space="preserve"> judges it necessary to depart from a basic principle or an essential procedure that is relevant in the circumstances of the </w:t>
            </w:r>
            <w:r>
              <w:rPr>
                <w:rFonts w:ascii="Arial" w:hAnsi="Arial" w:cs="Arial"/>
              </w:rPr>
              <w:t>case</w:t>
            </w:r>
            <w:r w:rsidRPr="009254FF">
              <w:rPr>
                <w:rFonts w:ascii="Arial" w:hAnsi="Arial" w:cs="Arial"/>
              </w:rPr>
              <w:t xml:space="preserve">, </w:t>
            </w:r>
            <w:r>
              <w:rPr>
                <w:rFonts w:ascii="Arial" w:hAnsi="Arial" w:cs="Arial"/>
              </w:rPr>
              <w:t xml:space="preserve">they </w:t>
            </w:r>
            <w:r w:rsidRPr="009254FF">
              <w:rPr>
                <w:rFonts w:ascii="Arial" w:hAnsi="Arial" w:cs="Arial"/>
              </w:rPr>
              <w:t>should document how the alternative</w:t>
            </w:r>
            <w:r>
              <w:rPr>
                <w:rFonts w:ascii="Arial" w:hAnsi="Arial" w:cs="Arial"/>
              </w:rPr>
              <w:t xml:space="preserve"> </w:t>
            </w:r>
            <w:r w:rsidRPr="009254FF">
              <w:rPr>
                <w:rFonts w:ascii="Arial" w:hAnsi="Arial" w:cs="Arial"/>
              </w:rPr>
              <w:t xml:space="preserve">procedures performed achieve the objective of the </w:t>
            </w:r>
            <w:r>
              <w:rPr>
                <w:rFonts w:ascii="Arial" w:hAnsi="Arial" w:cs="Arial"/>
              </w:rPr>
              <w:t>investigation</w:t>
            </w:r>
            <w:r w:rsidRPr="009254FF">
              <w:rPr>
                <w:rFonts w:ascii="Arial" w:hAnsi="Arial" w:cs="Arial"/>
              </w:rPr>
              <w:t>, and, unless otherwise clear, the reasons for the departure.</w:t>
            </w:r>
          </w:p>
          <w:p w:rsidR="002D7B5F" w:rsidRPr="00536271" w:rsidRDefault="002D7B5F" w:rsidP="002D7B5F">
            <w:pPr>
              <w:pStyle w:val="NormalWeb"/>
              <w:shd w:val="clear" w:color="auto" w:fill="FFFFFF"/>
              <w:spacing w:before="0" w:beforeAutospacing="0" w:after="0" w:afterAutospacing="0" w:line="360" w:lineRule="auto"/>
              <w:ind w:firstLine="720"/>
              <w:rPr>
                <w:rFonts w:ascii="Arial" w:hAnsi="Arial" w:cs="Arial"/>
              </w:rPr>
            </w:pPr>
          </w:p>
          <w:p w:rsidR="002D7B5F" w:rsidRPr="00536271" w:rsidRDefault="002D7B5F" w:rsidP="002D7B5F">
            <w:pPr>
              <w:pStyle w:val="NormalWeb"/>
              <w:shd w:val="clear" w:color="auto" w:fill="FFFFFF"/>
              <w:spacing w:before="0" w:beforeAutospacing="0" w:after="0" w:afterAutospacing="0" w:line="360" w:lineRule="auto"/>
              <w:ind w:firstLine="720"/>
              <w:rPr>
                <w:rFonts w:ascii="Arial" w:hAnsi="Arial" w:cs="Arial"/>
              </w:rPr>
            </w:pPr>
            <w:r w:rsidRPr="00536271">
              <w:rPr>
                <w:rFonts w:ascii="Arial" w:hAnsi="Arial" w:cs="Arial"/>
              </w:rPr>
              <w:t>Working papers are important because they:</w:t>
            </w:r>
          </w:p>
          <w:p w:rsidR="002D7B5F" w:rsidRPr="00536271" w:rsidRDefault="002D7B5F" w:rsidP="002D7B5F">
            <w:pPr>
              <w:pStyle w:val="NormalWeb"/>
              <w:shd w:val="clear" w:color="auto" w:fill="FFFFFF"/>
              <w:spacing w:before="0" w:beforeAutospacing="0" w:after="0" w:afterAutospacing="0" w:line="360" w:lineRule="auto"/>
              <w:ind w:firstLine="720"/>
              <w:rPr>
                <w:rFonts w:ascii="Arial" w:hAnsi="Arial" w:cs="Arial"/>
              </w:rPr>
            </w:pPr>
          </w:p>
          <w:p w:rsidR="002D7B5F" w:rsidRPr="00536271" w:rsidRDefault="002D7B5F" w:rsidP="002D7B5F">
            <w:pPr>
              <w:numPr>
                <w:ilvl w:val="0"/>
                <w:numId w:val="35"/>
              </w:numPr>
              <w:shd w:val="clear" w:color="auto" w:fill="FFFFFF"/>
              <w:spacing w:line="360" w:lineRule="auto"/>
              <w:ind w:left="0" w:firstLine="720"/>
              <w:rPr>
                <w:rFonts w:ascii="Arial" w:hAnsi="Arial" w:cs="Arial"/>
              </w:rPr>
            </w:pPr>
            <w:r w:rsidRPr="00536271">
              <w:rPr>
                <w:rFonts w:ascii="Arial" w:hAnsi="Arial" w:cs="Arial"/>
              </w:rPr>
              <w:t>Are necessary for quality control purposes;</w:t>
            </w:r>
          </w:p>
          <w:p w:rsidR="002D7B5F" w:rsidRPr="00536271" w:rsidRDefault="002D7B5F" w:rsidP="002D7B5F">
            <w:pPr>
              <w:numPr>
                <w:ilvl w:val="0"/>
                <w:numId w:val="35"/>
              </w:numPr>
              <w:shd w:val="clear" w:color="auto" w:fill="FFFFFF"/>
              <w:spacing w:line="360" w:lineRule="auto"/>
              <w:ind w:left="0" w:firstLine="720"/>
              <w:rPr>
                <w:rFonts w:ascii="Arial" w:hAnsi="Arial" w:cs="Arial"/>
              </w:rPr>
            </w:pPr>
            <w:r w:rsidRPr="00536271">
              <w:rPr>
                <w:rFonts w:ascii="Arial" w:hAnsi="Arial" w:cs="Arial"/>
              </w:rPr>
              <w:t>Provide assurance that the work possibly delegated has been properly completed;</w:t>
            </w:r>
          </w:p>
          <w:p w:rsidR="002D7B5F" w:rsidRPr="00536271" w:rsidRDefault="002D7B5F" w:rsidP="002D7B5F">
            <w:pPr>
              <w:numPr>
                <w:ilvl w:val="0"/>
                <w:numId w:val="35"/>
              </w:numPr>
              <w:shd w:val="clear" w:color="auto" w:fill="FFFFFF"/>
              <w:spacing w:line="360" w:lineRule="auto"/>
              <w:ind w:left="0" w:firstLine="720"/>
              <w:rPr>
                <w:rFonts w:ascii="Arial" w:hAnsi="Arial" w:cs="Arial"/>
              </w:rPr>
            </w:pPr>
            <w:r w:rsidRPr="00536271">
              <w:rPr>
                <w:rFonts w:ascii="Arial" w:hAnsi="Arial" w:cs="Arial"/>
              </w:rPr>
              <w:t>Provide evidence that an effective investigation has been carried out;</w:t>
            </w:r>
          </w:p>
          <w:p w:rsidR="002D7B5F" w:rsidRPr="00536271" w:rsidRDefault="002D7B5F" w:rsidP="002D7B5F">
            <w:pPr>
              <w:numPr>
                <w:ilvl w:val="0"/>
                <w:numId w:val="35"/>
              </w:numPr>
              <w:shd w:val="clear" w:color="auto" w:fill="FFFFFF"/>
              <w:spacing w:line="360" w:lineRule="auto"/>
              <w:ind w:left="0" w:firstLine="720"/>
              <w:rPr>
                <w:rFonts w:ascii="Arial" w:hAnsi="Arial" w:cs="Arial"/>
              </w:rPr>
            </w:pPr>
            <w:r w:rsidRPr="00536271">
              <w:rPr>
                <w:rFonts w:ascii="Arial" w:hAnsi="Arial" w:cs="Arial"/>
              </w:rPr>
              <w:t>Increase the economy, efficiency, and effectiveness of the investigation;</w:t>
            </w:r>
          </w:p>
          <w:p w:rsidR="002D7B5F" w:rsidRPr="00536271" w:rsidRDefault="002D7B5F" w:rsidP="002D7B5F">
            <w:pPr>
              <w:numPr>
                <w:ilvl w:val="0"/>
                <w:numId w:val="35"/>
              </w:numPr>
              <w:shd w:val="clear" w:color="auto" w:fill="FFFFFF"/>
              <w:spacing w:line="360" w:lineRule="auto"/>
              <w:ind w:left="0" w:firstLine="720"/>
              <w:rPr>
                <w:rFonts w:ascii="Arial" w:hAnsi="Arial" w:cs="Arial"/>
              </w:rPr>
            </w:pPr>
            <w:r w:rsidRPr="00536271">
              <w:rPr>
                <w:rFonts w:ascii="Arial" w:hAnsi="Arial" w:cs="Arial"/>
              </w:rPr>
              <w:t>Retain a record of matters of continuing significance to future audits.</w:t>
            </w:r>
            <w:r w:rsidRPr="00536271">
              <w:rPr>
                <w:rFonts w:ascii="Arial" w:hAnsi="Arial" w:cs="Arial"/>
              </w:rPr>
              <w:br/>
            </w:r>
          </w:p>
          <w:p w:rsidR="002D7B5F" w:rsidRPr="00536271" w:rsidRDefault="002D7B5F" w:rsidP="002D7B5F">
            <w:pPr>
              <w:pStyle w:val="NormalWeb"/>
              <w:spacing w:before="0" w:beforeAutospacing="0" w:after="0" w:afterAutospacing="0" w:line="360" w:lineRule="auto"/>
              <w:ind w:firstLine="720"/>
              <w:rPr>
                <w:rFonts w:ascii="Arial" w:hAnsi="Arial" w:cs="Arial"/>
                <w:lang w:val="en"/>
              </w:rPr>
            </w:pPr>
            <w:r w:rsidRPr="00536271">
              <w:rPr>
                <w:rFonts w:ascii="Arial" w:hAnsi="Arial" w:cs="Arial"/>
                <w:lang w:val="en"/>
              </w:rPr>
              <w:lastRenderedPageBreak/>
              <w:t>Forensic Accountants become involved in a wide range of investigations, spanning many different industries. The practical and in-depth analysis that a forensic accountant will bring to a case helps to uncover trends that bring to light the relevant issues. Detailed below are various areas in which a forensic accountant will often become involved</w:t>
            </w:r>
            <w:r>
              <w:rPr>
                <w:rFonts w:ascii="Arial" w:hAnsi="Arial" w:cs="Arial"/>
                <w:lang w:val="en"/>
              </w:rPr>
              <w:t xml:space="preserve"> and what working papers they are likely to require</w:t>
            </w:r>
            <w:r w:rsidRPr="00536271">
              <w:rPr>
                <w:rFonts w:ascii="Arial" w:hAnsi="Arial" w:cs="Arial"/>
                <w:lang w:val="en"/>
              </w:rPr>
              <w:t>.</w:t>
            </w:r>
          </w:p>
          <w:p w:rsidR="002D7B5F" w:rsidRPr="00536271" w:rsidRDefault="002D7B5F" w:rsidP="002D7B5F">
            <w:pPr>
              <w:pStyle w:val="NormalWeb"/>
              <w:spacing w:before="0" w:beforeAutospacing="0" w:after="0" w:afterAutospacing="0" w:line="360" w:lineRule="auto"/>
              <w:ind w:firstLine="720"/>
              <w:rPr>
                <w:rFonts w:ascii="Arial" w:hAnsi="Arial" w:cs="Arial"/>
                <w:lang w:val="en"/>
              </w:rPr>
            </w:pPr>
          </w:p>
          <w:p w:rsidR="002D7B5F" w:rsidRPr="00536271" w:rsidRDefault="002D7B5F" w:rsidP="002D7B5F">
            <w:pPr>
              <w:pStyle w:val="NormalWeb"/>
              <w:numPr>
                <w:ilvl w:val="0"/>
                <w:numId w:val="42"/>
              </w:numPr>
              <w:spacing w:before="0" w:beforeAutospacing="0" w:after="0" w:afterAutospacing="0" w:line="360" w:lineRule="auto"/>
              <w:rPr>
                <w:rFonts w:ascii="Arial" w:hAnsi="Arial" w:cs="Arial"/>
                <w:lang w:val="en"/>
              </w:rPr>
            </w:pPr>
            <w:r w:rsidRPr="00536271">
              <w:rPr>
                <w:rFonts w:ascii="Arial" w:hAnsi="Arial" w:cs="Arial"/>
                <w:lang w:val="en"/>
              </w:rPr>
              <w:t>Criminal Investigations:</w:t>
            </w:r>
          </w:p>
          <w:p w:rsidR="002D7B5F" w:rsidRPr="00536271" w:rsidRDefault="002D7B5F" w:rsidP="002D7B5F">
            <w:pPr>
              <w:pStyle w:val="NormalWeb"/>
              <w:spacing w:before="0" w:beforeAutospacing="0" w:after="0" w:afterAutospacing="0" w:line="360" w:lineRule="auto"/>
              <w:ind w:firstLine="720"/>
              <w:rPr>
                <w:rFonts w:ascii="Arial" w:hAnsi="Arial" w:cs="Arial"/>
                <w:lang w:val="en"/>
              </w:rPr>
            </w:pPr>
            <w:r w:rsidRPr="00536271">
              <w:rPr>
                <w:rFonts w:ascii="Arial" w:hAnsi="Arial" w:cs="Arial"/>
                <w:lang w:val="en"/>
              </w:rPr>
              <w:t>Forensic investigations often relate to criminal investigati</w:t>
            </w:r>
            <w:r>
              <w:rPr>
                <w:rFonts w:ascii="Arial" w:hAnsi="Arial" w:cs="Arial"/>
                <w:lang w:val="en"/>
              </w:rPr>
              <w:t>ons on behalf of police forces. A</w:t>
            </w:r>
            <w:r w:rsidRPr="00536271">
              <w:rPr>
                <w:rFonts w:ascii="Arial" w:hAnsi="Arial" w:cs="Arial"/>
                <w:lang w:val="en"/>
              </w:rPr>
              <w:t xml:space="preserve"> forensic accountant may be retained by the </w:t>
            </w:r>
            <w:r>
              <w:rPr>
                <w:rFonts w:ascii="Arial" w:hAnsi="Arial" w:cs="Arial"/>
                <w:lang w:val="en"/>
              </w:rPr>
              <w:t xml:space="preserve">businesses, individual, </w:t>
            </w:r>
            <w:r w:rsidRPr="00536271">
              <w:rPr>
                <w:rFonts w:ascii="Arial" w:hAnsi="Arial" w:cs="Arial"/>
                <w:lang w:val="en"/>
              </w:rPr>
              <w:t xml:space="preserve">police forces </w:t>
            </w:r>
            <w:r>
              <w:rPr>
                <w:rFonts w:ascii="Arial" w:hAnsi="Arial" w:cs="Arial"/>
                <w:lang w:val="en"/>
              </w:rPr>
              <w:t xml:space="preserve">or even </w:t>
            </w:r>
            <w:r w:rsidRPr="00536271">
              <w:rPr>
                <w:rFonts w:ascii="Arial" w:hAnsi="Arial" w:cs="Arial"/>
                <w:lang w:val="en"/>
              </w:rPr>
              <w:t xml:space="preserve">the Law Society. A forensic accountant's report is prepared with the objective of presenting evidence in a professional and concise manner. </w:t>
            </w:r>
          </w:p>
          <w:p w:rsidR="002D7B5F" w:rsidRPr="00536271" w:rsidRDefault="002D7B5F" w:rsidP="002D7B5F">
            <w:pPr>
              <w:pStyle w:val="NormalWeb"/>
              <w:spacing w:before="0" w:beforeAutospacing="0" w:after="0" w:afterAutospacing="0" w:line="360" w:lineRule="auto"/>
              <w:ind w:firstLine="720"/>
              <w:rPr>
                <w:rFonts w:ascii="Arial" w:hAnsi="Arial" w:cs="Arial"/>
                <w:lang w:val="en"/>
              </w:rPr>
            </w:pPr>
          </w:p>
          <w:p w:rsidR="002D7B5F" w:rsidRPr="00536271" w:rsidRDefault="002D7B5F" w:rsidP="002D7B5F">
            <w:pPr>
              <w:pStyle w:val="NormalWeb"/>
              <w:numPr>
                <w:ilvl w:val="0"/>
                <w:numId w:val="42"/>
              </w:numPr>
              <w:spacing w:before="0" w:beforeAutospacing="0" w:after="0" w:afterAutospacing="0" w:line="360" w:lineRule="auto"/>
              <w:rPr>
                <w:rFonts w:ascii="Arial" w:hAnsi="Arial" w:cs="Arial"/>
                <w:lang w:val="en"/>
              </w:rPr>
            </w:pPr>
            <w:r w:rsidRPr="00536271">
              <w:rPr>
                <w:rFonts w:ascii="Arial" w:hAnsi="Arial" w:cs="Arial"/>
                <w:lang w:val="en"/>
              </w:rPr>
              <w:t xml:space="preserve">Shareholders' and Partnership Disputes: </w:t>
            </w:r>
          </w:p>
          <w:p w:rsidR="002D7B5F" w:rsidRPr="00536271" w:rsidRDefault="002D7B5F" w:rsidP="002D7B5F">
            <w:pPr>
              <w:pStyle w:val="NormalWeb"/>
              <w:spacing w:before="0" w:beforeAutospacing="0" w:after="0" w:afterAutospacing="0" w:line="360" w:lineRule="auto"/>
              <w:ind w:firstLine="720"/>
              <w:rPr>
                <w:rFonts w:ascii="Arial" w:hAnsi="Arial" w:cs="Arial"/>
                <w:lang w:val="en"/>
              </w:rPr>
            </w:pPr>
            <w:r w:rsidRPr="00536271">
              <w:rPr>
                <w:rFonts w:ascii="Arial" w:hAnsi="Arial" w:cs="Arial"/>
                <w:lang w:val="en"/>
              </w:rPr>
              <w:t>These assignments often involve a detailed analysis of numerous years' accounting records to quantify the issues in dispute. For example, a common issue that often arises is the compensation and benefits received by each of the disputing shareholders or partners.</w:t>
            </w:r>
          </w:p>
          <w:p w:rsidR="002D7B5F" w:rsidRPr="00536271" w:rsidRDefault="002D7B5F" w:rsidP="002D7B5F">
            <w:pPr>
              <w:pStyle w:val="NormalWeb"/>
              <w:spacing w:before="0" w:beforeAutospacing="0" w:after="0" w:afterAutospacing="0" w:line="360" w:lineRule="auto"/>
              <w:ind w:firstLine="720"/>
              <w:rPr>
                <w:rFonts w:ascii="Arial" w:hAnsi="Arial" w:cs="Arial"/>
                <w:lang w:val="en"/>
              </w:rPr>
            </w:pPr>
          </w:p>
          <w:p w:rsidR="002D7B5F" w:rsidRPr="00536271" w:rsidRDefault="002D7B5F" w:rsidP="002D7B5F">
            <w:pPr>
              <w:pStyle w:val="NormalWeb"/>
              <w:numPr>
                <w:ilvl w:val="0"/>
                <w:numId w:val="42"/>
              </w:numPr>
              <w:spacing w:before="0" w:beforeAutospacing="0" w:after="0" w:afterAutospacing="0" w:line="360" w:lineRule="auto"/>
              <w:rPr>
                <w:rFonts w:ascii="Arial" w:hAnsi="Arial" w:cs="Arial"/>
                <w:lang w:val="en"/>
              </w:rPr>
            </w:pPr>
            <w:r w:rsidRPr="00536271">
              <w:rPr>
                <w:rFonts w:ascii="Arial" w:hAnsi="Arial" w:cs="Arial"/>
                <w:lang w:val="en"/>
              </w:rPr>
              <w:t xml:space="preserve">Personal Injury Claims / Motor Vehicle Accidents: </w:t>
            </w:r>
          </w:p>
          <w:p w:rsidR="002D7B5F" w:rsidRPr="00536271" w:rsidRDefault="002D7B5F" w:rsidP="002D7B5F">
            <w:pPr>
              <w:pStyle w:val="NormalWeb"/>
              <w:spacing w:before="0" w:beforeAutospacing="0" w:after="0" w:afterAutospacing="0" w:line="360" w:lineRule="auto"/>
              <w:ind w:firstLine="720"/>
              <w:rPr>
                <w:rFonts w:ascii="Arial" w:hAnsi="Arial" w:cs="Arial"/>
                <w:lang w:val="en"/>
              </w:rPr>
            </w:pPr>
            <w:r w:rsidRPr="00536271">
              <w:rPr>
                <w:rFonts w:ascii="Arial" w:hAnsi="Arial" w:cs="Arial"/>
                <w:lang w:val="en"/>
              </w:rPr>
              <w:t xml:space="preserve">A forensic accountant is often asked to quantify the economic losses arising from a motor vehicle accident. The forensic accountant needs to be familiar with the legislation in place which pertains to motor vehicle accidents. </w:t>
            </w:r>
          </w:p>
          <w:p w:rsidR="002D7B5F" w:rsidRPr="00536271" w:rsidRDefault="002D7B5F" w:rsidP="002D7B5F">
            <w:pPr>
              <w:pStyle w:val="NormalWeb"/>
              <w:spacing w:before="0" w:beforeAutospacing="0" w:after="0" w:afterAutospacing="0" w:line="360" w:lineRule="auto"/>
              <w:ind w:firstLine="720"/>
              <w:rPr>
                <w:rFonts w:ascii="Arial" w:hAnsi="Arial" w:cs="Arial"/>
                <w:lang w:val="en"/>
              </w:rPr>
            </w:pPr>
            <w:r w:rsidRPr="00536271">
              <w:rPr>
                <w:rFonts w:ascii="Arial" w:hAnsi="Arial" w:cs="Arial"/>
                <w:lang w:val="en"/>
              </w:rPr>
              <w:t>Cases of medical malpractice and wrongful dismissal often involve similar issues in the calculation of the resulting economic damages.</w:t>
            </w:r>
          </w:p>
          <w:p w:rsidR="002D7B5F" w:rsidRPr="00536271" w:rsidRDefault="002D7B5F" w:rsidP="002D7B5F">
            <w:pPr>
              <w:pStyle w:val="NormalWeb"/>
              <w:spacing w:before="0" w:beforeAutospacing="0" w:after="0" w:afterAutospacing="0" w:line="360" w:lineRule="auto"/>
              <w:ind w:firstLine="720"/>
              <w:rPr>
                <w:rFonts w:ascii="Arial" w:hAnsi="Arial" w:cs="Arial"/>
                <w:lang w:val="en"/>
              </w:rPr>
            </w:pPr>
          </w:p>
          <w:p w:rsidR="002D7B5F" w:rsidRPr="00536271" w:rsidRDefault="002D7B5F" w:rsidP="002D7B5F">
            <w:pPr>
              <w:pStyle w:val="NormalWeb"/>
              <w:numPr>
                <w:ilvl w:val="0"/>
                <w:numId w:val="42"/>
              </w:numPr>
              <w:spacing w:before="0" w:beforeAutospacing="0" w:after="0" w:afterAutospacing="0" w:line="360" w:lineRule="auto"/>
              <w:rPr>
                <w:rFonts w:ascii="Arial" w:hAnsi="Arial" w:cs="Arial"/>
                <w:lang w:val="en"/>
              </w:rPr>
            </w:pPr>
            <w:r w:rsidRPr="00536271">
              <w:rPr>
                <w:rFonts w:ascii="Arial" w:hAnsi="Arial" w:cs="Arial"/>
                <w:lang w:val="en"/>
              </w:rPr>
              <w:t>Business Interruption / Other Types of Insurance Claims:</w:t>
            </w:r>
          </w:p>
          <w:p w:rsidR="002D7B5F" w:rsidRPr="00536271" w:rsidRDefault="002D7B5F" w:rsidP="002D7B5F">
            <w:pPr>
              <w:pStyle w:val="NormalWeb"/>
              <w:spacing w:before="0" w:beforeAutospacing="0" w:after="0" w:afterAutospacing="0" w:line="360" w:lineRule="auto"/>
              <w:ind w:firstLine="720"/>
              <w:rPr>
                <w:rFonts w:ascii="Arial" w:hAnsi="Arial" w:cs="Arial"/>
                <w:lang w:val="en"/>
              </w:rPr>
            </w:pPr>
            <w:r w:rsidRPr="00536271">
              <w:rPr>
                <w:rFonts w:ascii="Arial" w:hAnsi="Arial" w:cs="Arial"/>
                <w:lang w:val="en"/>
              </w:rPr>
              <w:t>Insurance policies differ significantly as to policy conditions. Accordingly, these assignments involve a detailed review of the policy to investigate coverage issues and the method of calculating the loss. A forensic accountant is often asked to assist from either an insured or insurer's perspective in the settlement of the case. Examples of these types of assignments include; business interruptions, property losses and employee dishonesty (fidelity) claims.</w:t>
            </w:r>
          </w:p>
          <w:p w:rsidR="002D7B5F" w:rsidRPr="00536271" w:rsidRDefault="002D7B5F" w:rsidP="002D7B5F">
            <w:pPr>
              <w:pStyle w:val="NormalWeb"/>
              <w:spacing w:before="0" w:beforeAutospacing="0" w:after="0" w:afterAutospacing="0" w:line="360" w:lineRule="auto"/>
              <w:ind w:firstLine="720"/>
              <w:rPr>
                <w:rFonts w:ascii="Arial" w:hAnsi="Arial" w:cs="Arial"/>
                <w:lang w:val="en"/>
              </w:rPr>
            </w:pPr>
          </w:p>
          <w:p w:rsidR="002D7B5F" w:rsidRPr="00536271" w:rsidRDefault="002D7B5F" w:rsidP="002D7B5F">
            <w:pPr>
              <w:pStyle w:val="NormalWeb"/>
              <w:numPr>
                <w:ilvl w:val="0"/>
                <w:numId w:val="42"/>
              </w:numPr>
              <w:spacing w:before="0" w:beforeAutospacing="0" w:after="0" w:afterAutospacing="0" w:line="360" w:lineRule="auto"/>
              <w:rPr>
                <w:rFonts w:ascii="Arial" w:hAnsi="Arial" w:cs="Arial"/>
                <w:lang w:val="en"/>
              </w:rPr>
            </w:pPr>
            <w:r w:rsidRPr="00536271">
              <w:rPr>
                <w:rFonts w:ascii="Arial" w:hAnsi="Arial" w:cs="Arial"/>
                <w:lang w:val="en"/>
              </w:rPr>
              <w:t xml:space="preserve">Business/Employee Fraud Investigations: </w:t>
            </w:r>
          </w:p>
          <w:p w:rsidR="002D7B5F" w:rsidRPr="00536271" w:rsidRDefault="002D7B5F" w:rsidP="002D7B5F">
            <w:pPr>
              <w:pStyle w:val="NormalWeb"/>
              <w:spacing w:before="0" w:beforeAutospacing="0" w:after="0" w:afterAutospacing="0" w:line="360" w:lineRule="auto"/>
              <w:ind w:firstLine="720"/>
              <w:rPr>
                <w:rFonts w:ascii="Arial" w:hAnsi="Arial" w:cs="Arial"/>
                <w:lang w:val="en"/>
              </w:rPr>
            </w:pPr>
            <w:r w:rsidRPr="00536271">
              <w:rPr>
                <w:rFonts w:ascii="Arial" w:hAnsi="Arial" w:cs="Arial"/>
                <w:lang w:val="en"/>
              </w:rPr>
              <w:t>Business investigations can involve funds tracing, asset identification and recovery, forensic intelligence gathering and due diligence reviews.</w:t>
            </w:r>
          </w:p>
          <w:p w:rsidR="002D7B5F" w:rsidRPr="00536271" w:rsidRDefault="002D7B5F" w:rsidP="002D7B5F">
            <w:pPr>
              <w:pStyle w:val="NormalWeb"/>
              <w:spacing w:before="0" w:beforeAutospacing="0" w:after="0" w:afterAutospacing="0" w:line="360" w:lineRule="auto"/>
              <w:ind w:firstLine="720"/>
              <w:rPr>
                <w:rFonts w:ascii="Arial" w:hAnsi="Arial" w:cs="Arial"/>
                <w:lang w:val="en"/>
              </w:rPr>
            </w:pPr>
            <w:r w:rsidRPr="00536271">
              <w:rPr>
                <w:rFonts w:ascii="Arial" w:hAnsi="Arial" w:cs="Arial"/>
                <w:lang w:val="en"/>
              </w:rPr>
              <w:t>Employee fraud investigations often involve procedures to determine the existence, nature and extent of fraud and may concern the identification of a perpetrator. These investigations often entail interviews of personnel who had access to the funds and a detailed review of the documentary evidence.</w:t>
            </w:r>
          </w:p>
          <w:p w:rsidR="002D7B5F" w:rsidRPr="00536271" w:rsidRDefault="002D7B5F" w:rsidP="002D7B5F">
            <w:pPr>
              <w:pStyle w:val="NormalWeb"/>
              <w:spacing w:before="0" w:beforeAutospacing="0" w:after="0" w:afterAutospacing="0" w:line="360" w:lineRule="auto"/>
              <w:ind w:firstLine="720"/>
              <w:rPr>
                <w:rFonts w:ascii="Arial" w:hAnsi="Arial" w:cs="Arial"/>
                <w:lang w:val="en"/>
              </w:rPr>
            </w:pPr>
          </w:p>
          <w:p w:rsidR="002D7B5F" w:rsidRPr="00536271" w:rsidRDefault="002D7B5F" w:rsidP="002D7B5F">
            <w:pPr>
              <w:pStyle w:val="NormalWeb"/>
              <w:numPr>
                <w:ilvl w:val="0"/>
                <w:numId w:val="42"/>
              </w:numPr>
              <w:spacing w:before="0" w:beforeAutospacing="0" w:after="0" w:afterAutospacing="0" w:line="360" w:lineRule="auto"/>
              <w:rPr>
                <w:rFonts w:ascii="Arial" w:hAnsi="Arial" w:cs="Arial"/>
                <w:lang w:val="en"/>
              </w:rPr>
            </w:pPr>
            <w:r w:rsidRPr="00536271">
              <w:rPr>
                <w:rFonts w:ascii="Arial" w:hAnsi="Arial" w:cs="Arial"/>
                <w:lang w:val="en"/>
              </w:rPr>
              <w:t>Matrimonial Disputes:</w:t>
            </w:r>
          </w:p>
          <w:p w:rsidR="002D7B5F" w:rsidRPr="00536271" w:rsidRDefault="002D7B5F" w:rsidP="002D7B5F">
            <w:pPr>
              <w:pStyle w:val="NormalWeb"/>
              <w:spacing w:before="0" w:beforeAutospacing="0" w:after="0" w:afterAutospacing="0" w:line="360" w:lineRule="auto"/>
              <w:ind w:firstLine="720"/>
              <w:rPr>
                <w:rFonts w:ascii="Arial" w:hAnsi="Arial" w:cs="Arial"/>
                <w:lang w:val="en"/>
              </w:rPr>
            </w:pPr>
            <w:r w:rsidRPr="00536271">
              <w:rPr>
                <w:rFonts w:ascii="Arial" w:hAnsi="Arial" w:cs="Arial"/>
                <w:lang w:val="en"/>
              </w:rPr>
              <w:t xml:space="preserve">Matrimonial disputes from a forensic accounting point-of-view often involve the tracing, locating and evaluation of assets. The assets to be evaluated and valued may be businesses, property or other assets. </w:t>
            </w:r>
          </w:p>
          <w:p w:rsidR="002D7B5F" w:rsidRPr="00536271" w:rsidRDefault="002D7B5F" w:rsidP="002D7B5F">
            <w:pPr>
              <w:pStyle w:val="NormalWeb"/>
              <w:spacing w:before="0" w:beforeAutospacing="0" w:after="0" w:afterAutospacing="0" w:line="360" w:lineRule="auto"/>
              <w:ind w:firstLine="720"/>
              <w:rPr>
                <w:rFonts w:ascii="Arial" w:hAnsi="Arial" w:cs="Arial"/>
                <w:lang w:val="en"/>
              </w:rPr>
            </w:pPr>
            <w:r w:rsidRPr="00536271">
              <w:rPr>
                <w:rFonts w:ascii="Arial" w:hAnsi="Arial" w:cs="Arial"/>
                <w:lang w:val="en"/>
              </w:rPr>
              <w:t>Business Economic Losses:</w:t>
            </w:r>
          </w:p>
          <w:p w:rsidR="002D7B5F" w:rsidRPr="00536271" w:rsidRDefault="002D7B5F" w:rsidP="002D7B5F">
            <w:pPr>
              <w:pStyle w:val="NormalWeb"/>
              <w:spacing w:before="0" w:beforeAutospacing="0" w:after="0" w:afterAutospacing="0" w:line="360" w:lineRule="auto"/>
              <w:ind w:firstLine="720"/>
              <w:rPr>
                <w:rFonts w:ascii="Arial" w:hAnsi="Arial" w:cs="Arial"/>
                <w:lang w:val="en"/>
              </w:rPr>
            </w:pPr>
            <w:r w:rsidRPr="00536271">
              <w:rPr>
                <w:rFonts w:ascii="Arial" w:hAnsi="Arial" w:cs="Arial"/>
                <w:lang w:val="en"/>
              </w:rPr>
              <w:t xml:space="preserve">Examples of assignments involving business economic losses include; contract disputes, construction claims, expropriations, product liability claims, trademark and patent infringements and losses stemming from breach of non-competition agreements. </w:t>
            </w:r>
          </w:p>
          <w:p w:rsidR="002D7B5F" w:rsidRPr="00536271" w:rsidRDefault="002D7B5F" w:rsidP="002D7B5F">
            <w:pPr>
              <w:pStyle w:val="NormalWeb"/>
              <w:spacing w:before="0" w:beforeAutospacing="0" w:after="0" w:afterAutospacing="0" w:line="360" w:lineRule="auto"/>
              <w:ind w:firstLine="720"/>
              <w:rPr>
                <w:rFonts w:ascii="Arial" w:hAnsi="Arial" w:cs="Arial"/>
                <w:lang w:val="en"/>
              </w:rPr>
            </w:pPr>
          </w:p>
          <w:p w:rsidR="002D7B5F" w:rsidRPr="00536271" w:rsidRDefault="002D7B5F" w:rsidP="002D7B5F">
            <w:pPr>
              <w:pStyle w:val="NormalWeb"/>
              <w:numPr>
                <w:ilvl w:val="0"/>
                <w:numId w:val="42"/>
              </w:numPr>
              <w:spacing w:before="0" w:beforeAutospacing="0" w:after="0" w:afterAutospacing="0" w:line="360" w:lineRule="auto"/>
              <w:rPr>
                <w:rFonts w:ascii="Arial" w:hAnsi="Arial" w:cs="Arial"/>
                <w:lang w:val="en"/>
              </w:rPr>
            </w:pPr>
            <w:r w:rsidRPr="00536271">
              <w:rPr>
                <w:rFonts w:ascii="Arial" w:hAnsi="Arial" w:cs="Arial"/>
                <w:lang w:val="en"/>
              </w:rPr>
              <w:t>Professional Negligence:</w:t>
            </w:r>
          </w:p>
          <w:p w:rsidR="002D7B5F" w:rsidRPr="00536271" w:rsidRDefault="002D7B5F" w:rsidP="002D7B5F">
            <w:pPr>
              <w:pStyle w:val="NormalWeb"/>
              <w:spacing w:before="0" w:beforeAutospacing="0" w:after="0" w:afterAutospacing="0" w:line="360" w:lineRule="auto"/>
              <w:ind w:firstLine="720"/>
              <w:rPr>
                <w:rFonts w:ascii="Arial" w:hAnsi="Arial" w:cs="Arial"/>
                <w:lang w:val="en"/>
              </w:rPr>
            </w:pPr>
            <w:r w:rsidRPr="00536271">
              <w:rPr>
                <w:rFonts w:ascii="Arial" w:hAnsi="Arial" w:cs="Arial"/>
                <w:lang w:val="en"/>
              </w:rPr>
              <w:t>These investigations are often approached from two different but complimentary perspectives, these being:</w:t>
            </w:r>
          </w:p>
          <w:p w:rsidR="002D7B5F" w:rsidRPr="00536271" w:rsidRDefault="002D7B5F" w:rsidP="002D7B5F">
            <w:pPr>
              <w:numPr>
                <w:ilvl w:val="0"/>
                <w:numId w:val="41"/>
              </w:numPr>
              <w:spacing w:line="360" w:lineRule="auto"/>
              <w:ind w:left="0" w:firstLine="720"/>
              <w:rPr>
                <w:rFonts w:ascii="Arial" w:hAnsi="Arial" w:cs="Arial"/>
                <w:lang w:val="en"/>
              </w:rPr>
            </w:pPr>
            <w:r w:rsidRPr="00536271">
              <w:rPr>
                <w:rFonts w:ascii="Arial" w:hAnsi="Arial" w:cs="Arial"/>
                <w:lang w:val="en"/>
              </w:rPr>
              <w:t xml:space="preserve">Technical - has a breach of Generally Accepted Accounting Principles or Generally Accepted Auditing Standards or other standards of practice occurred; </w:t>
            </w:r>
          </w:p>
          <w:p w:rsidR="002D7B5F" w:rsidRPr="00536271" w:rsidRDefault="002D7B5F" w:rsidP="002D7B5F">
            <w:pPr>
              <w:numPr>
                <w:ilvl w:val="0"/>
                <w:numId w:val="41"/>
              </w:numPr>
              <w:spacing w:line="360" w:lineRule="auto"/>
              <w:ind w:left="0" w:firstLine="720"/>
              <w:rPr>
                <w:rFonts w:ascii="Arial" w:hAnsi="Arial" w:cs="Arial"/>
                <w:lang w:val="en"/>
              </w:rPr>
            </w:pPr>
            <w:r w:rsidRPr="00536271">
              <w:rPr>
                <w:rFonts w:ascii="Arial" w:hAnsi="Arial" w:cs="Arial"/>
                <w:lang w:val="en"/>
              </w:rPr>
              <w:t xml:space="preserve">Loss Quantification. </w:t>
            </w:r>
          </w:p>
          <w:p w:rsidR="002D7B5F" w:rsidRPr="00536271" w:rsidRDefault="002D7B5F" w:rsidP="002D7B5F">
            <w:pPr>
              <w:numPr>
                <w:ilvl w:val="0"/>
                <w:numId w:val="41"/>
              </w:numPr>
              <w:spacing w:line="360" w:lineRule="auto"/>
              <w:ind w:left="0" w:firstLine="720"/>
              <w:rPr>
                <w:rFonts w:ascii="Arial" w:hAnsi="Arial" w:cs="Arial"/>
                <w:lang w:val="en"/>
              </w:rPr>
            </w:pPr>
            <w:r w:rsidRPr="00536271">
              <w:rPr>
                <w:rFonts w:ascii="Arial" w:hAnsi="Arial" w:cs="Arial"/>
                <w:lang w:val="en"/>
              </w:rPr>
              <w:t>If the professional in question is an accountant then we are often involved with both perspectives. If the matter involves some other professional the forensic accountant will normally be retained to perform only a loss quantification.</w:t>
            </w:r>
          </w:p>
          <w:p w:rsidR="002D7B5F" w:rsidRPr="00536271" w:rsidRDefault="002D7B5F" w:rsidP="002D7B5F">
            <w:pPr>
              <w:spacing w:line="360" w:lineRule="auto"/>
              <w:ind w:left="720"/>
              <w:rPr>
                <w:rFonts w:ascii="Arial" w:hAnsi="Arial" w:cs="Arial"/>
                <w:lang w:val="en"/>
              </w:rPr>
            </w:pPr>
          </w:p>
          <w:p w:rsidR="002D7B5F" w:rsidRPr="00536271" w:rsidRDefault="002D7B5F" w:rsidP="002D7B5F">
            <w:pPr>
              <w:pStyle w:val="NormalWeb"/>
              <w:numPr>
                <w:ilvl w:val="0"/>
                <w:numId w:val="42"/>
              </w:numPr>
              <w:spacing w:before="0" w:beforeAutospacing="0" w:after="0" w:afterAutospacing="0" w:line="360" w:lineRule="auto"/>
              <w:rPr>
                <w:rFonts w:ascii="Arial" w:hAnsi="Arial" w:cs="Arial"/>
                <w:lang w:val="en"/>
              </w:rPr>
            </w:pPr>
            <w:r w:rsidRPr="00536271">
              <w:rPr>
                <w:rFonts w:ascii="Arial" w:hAnsi="Arial" w:cs="Arial"/>
                <w:lang w:val="en"/>
              </w:rPr>
              <w:t xml:space="preserve">Mediation and Arbitration: </w:t>
            </w:r>
          </w:p>
          <w:p w:rsidR="002D7B5F" w:rsidRPr="00536271" w:rsidRDefault="002D7B5F" w:rsidP="002D7B5F">
            <w:pPr>
              <w:pStyle w:val="NormalWeb"/>
              <w:spacing w:before="0" w:beforeAutospacing="0" w:after="0" w:afterAutospacing="0" w:line="360" w:lineRule="auto"/>
              <w:ind w:firstLine="720"/>
              <w:rPr>
                <w:rFonts w:ascii="Arial" w:hAnsi="Arial" w:cs="Arial"/>
                <w:lang w:val="en"/>
              </w:rPr>
            </w:pPr>
            <w:r w:rsidRPr="00536271">
              <w:rPr>
                <w:rFonts w:ascii="Arial" w:hAnsi="Arial" w:cs="Arial"/>
                <w:lang w:val="en"/>
              </w:rPr>
              <w:t xml:space="preserve">Because of their familiarity and comfort with legal issues and procedures some forensic accountants have sought out special training and become involved in alternative dispute resolution (ADR). </w:t>
            </w:r>
          </w:p>
          <w:p w:rsidR="002D7B5F" w:rsidRPr="00536271" w:rsidRDefault="002D7B5F" w:rsidP="002D7B5F">
            <w:pPr>
              <w:spacing w:line="360" w:lineRule="auto"/>
              <w:ind w:firstLine="720"/>
              <w:rPr>
                <w:rFonts w:ascii="Arial" w:hAnsi="Arial" w:cs="Arial"/>
                <w:b/>
                <w:u w:val="single"/>
              </w:rPr>
            </w:pPr>
          </w:p>
          <w:p w:rsidR="002D7B5F" w:rsidRPr="00536271" w:rsidRDefault="002D7B5F" w:rsidP="002D7B5F">
            <w:pPr>
              <w:spacing w:line="360" w:lineRule="auto"/>
              <w:ind w:firstLine="720"/>
              <w:rPr>
                <w:rFonts w:ascii="Arial" w:hAnsi="Arial" w:cs="Arial"/>
                <w:b/>
                <w:u w:val="single"/>
              </w:rPr>
            </w:pPr>
          </w:p>
          <w:p w:rsidR="002D7B5F" w:rsidRPr="00AC530C" w:rsidRDefault="002D7B5F" w:rsidP="002D7B5F">
            <w:pPr>
              <w:spacing w:line="360" w:lineRule="auto"/>
              <w:ind w:firstLine="720"/>
              <w:rPr>
                <w:rFonts w:ascii="Arial" w:hAnsi="Arial" w:cs="Arial"/>
                <w:b/>
                <w:u w:val="single"/>
              </w:rPr>
            </w:pPr>
            <w:r w:rsidRPr="00AC530C">
              <w:rPr>
                <w:rFonts w:ascii="Arial" w:hAnsi="Arial" w:cs="Arial"/>
                <w:b/>
                <w:u w:val="single"/>
              </w:rPr>
              <w:t>Question 1.6</w:t>
            </w:r>
          </w:p>
          <w:p w:rsidR="002D7B5F" w:rsidRPr="00AC530C" w:rsidRDefault="002D7B5F" w:rsidP="002D7B5F">
            <w:pPr>
              <w:spacing w:line="360" w:lineRule="auto"/>
              <w:ind w:firstLine="720"/>
              <w:rPr>
                <w:rFonts w:ascii="Arial" w:hAnsi="Arial" w:cs="Arial"/>
                <w:b/>
                <w:u w:val="single"/>
              </w:rPr>
            </w:pPr>
          </w:p>
          <w:p w:rsidR="002D7B5F" w:rsidRDefault="002D7B5F" w:rsidP="002D7B5F">
            <w:pPr>
              <w:spacing w:line="360" w:lineRule="auto"/>
              <w:ind w:firstLine="720"/>
              <w:rPr>
                <w:rFonts w:ascii="Arial" w:hAnsi="Arial" w:cs="Arial"/>
                <w:b/>
                <w:u w:val="single"/>
              </w:rPr>
            </w:pPr>
            <w:r>
              <w:rPr>
                <w:rFonts w:ascii="Arial" w:hAnsi="Arial" w:cs="Arial"/>
                <w:b/>
                <w:u w:val="single"/>
              </w:rPr>
              <w:t>Outline the main steps involved in the evidence gathering process.</w:t>
            </w:r>
          </w:p>
          <w:p w:rsidR="002D7B5F" w:rsidRDefault="002D7B5F" w:rsidP="002D7B5F">
            <w:pPr>
              <w:spacing w:line="360" w:lineRule="auto"/>
              <w:ind w:firstLine="720"/>
              <w:rPr>
                <w:rFonts w:ascii="Arial" w:hAnsi="Arial" w:cs="Arial"/>
                <w:b/>
                <w:u w:val="single"/>
              </w:rPr>
            </w:pPr>
          </w:p>
          <w:p w:rsidR="002D7B5F" w:rsidRPr="00103B0F" w:rsidRDefault="002D7B5F" w:rsidP="002D7B5F">
            <w:pPr>
              <w:spacing w:line="360" w:lineRule="auto"/>
              <w:ind w:firstLine="720"/>
              <w:rPr>
                <w:rFonts w:ascii="Arial" w:hAnsi="Arial" w:cs="Arial"/>
                <w:lang w:val="en"/>
              </w:rPr>
            </w:pPr>
            <w:r w:rsidRPr="00103B0F">
              <w:rPr>
                <w:rFonts w:ascii="Arial" w:hAnsi="Arial" w:cs="Arial"/>
              </w:rPr>
              <w:t xml:space="preserve">All Forensic accounting investigations will involve gathering, documenting and the retaining the </w:t>
            </w:r>
            <w:r w:rsidRPr="00103B0F">
              <w:rPr>
                <w:rFonts w:ascii="Arial" w:hAnsi="Arial" w:cs="Arial"/>
                <w:lang w:val="en"/>
              </w:rPr>
              <w:t xml:space="preserve">evidence involved. </w:t>
            </w:r>
          </w:p>
          <w:p w:rsidR="002D7B5F" w:rsidRPr="00103B0F" w:rsidRDefault="002D7B5F" w:rsidP="002D7B5F">
            <w:pPr>
              <w:spacing w:line="360" w:lineRule="auto"/>
              <w:ind w:firstLine="720"/>
              <w:rPr>
                <w:rFonts w:ascii="Arial" w:hAnsi="Arial" w:cs="Arial"/>
                <w:lang w:val="en"/>
              </w:rPr>
            </w:pPr>
          </w:p>
          <w:p w:rsidR="002D7B5F" w:rsidRDefault="002D7B5F" w:rsidP="002D7B5F">
            <w:pPr>
              <w:pStyle w:val="NormalWeb"/>
              <w:spacing w:before="0" w:beforeAutospacing="0" w:after="0" w:afterAutospacing="0" w:line="360" w:lineRule="auto"/>
              <w:ind w:firstLine="720"/>
              <w:rPr>
                <w:rFonts w:ascii="Arial" w:hAnsi="Arial" w:cs="Arial"/>
                <w:spacing w:val="7"/>
                <w:lang w:val="en"/>
              </w:rPr>
            </w:pPr>
            <w:r w:rsidRPr="00103B0F">
              <w:rPr>
                <w:rFonts w:ascii="Arial" w:hAnsi="Arial" w:cs="Arial"/>
                <w:spacing w:val="7"/>
                <w:lang w:val="en"/>
              </w:rPr>
              <w:t xml:space="preserve">The chain of custody is the device that the proponent of an item of evidence uses to authenticate that an object is what it purports to be. The chain of custody provides a road map for the handling of electronic evidence from beginning to end by recording on an evidence log all items that have been collected and tracking in chronological sequence every individual who has had custody of each object. </w:t>
            </w:r>
          </w:p>
          <w:p w:rsidR="002D7B5F" w:rsidRDefault="002D7B5F" w:rsidP="002D7B5F">
            <w:pPr>
              <w:pStyle w:val="NormalWeb"/>
              <w:spacing w:before="0" w:beforeAutospacing="0" w:after="0" w:afterAutospacing="0" w:line="360" w:lineRule="auto"/>
              <w:ind w:firstLine="720"/>
              <w:rPr>
                <w:rFonts w:ascii="Arial" w:hAnsi="Arial" w:cs="Arial"/>
                <w:spacing w:val="7"/>
                <w:lang w:val="en"/>
              </w:rPr>
            </w:pPr>
          </w:p>
          <w:p w:rsidR="002D7B5F" w:rsidRDefault="002D7B5F" w:rsidP="002D7B5F">
            <w:pPr>
              <w:pStyle w:val="NormalWeb"/>
              <w:spacing w:before="0" w:beforeAutospacing="0" w:after="0" w:afterAutospacing="0" w:line="360" w:lineRule="auto"/>
              <w:ind w:firstLine="720"/>
              <w:rPr>
                <w:rFonts w:ascii="Arial" w:hAnsi="Arial" w:cs="Arial"/>
                <w:spacing w:val="7"/>
                <w:lang w:val="en"/>
              </w:rPr>
            </w:pPr>
            <w:r w:rsidRPr="00103B0F">
              <w:rPr>
                <w:rFonts w:ascii="Arial" w:hAnsi="Arial" w:cs="Arial"/>
                <w:spacing w:val="7"/>
                <w:lang w:val="en"/>
              </w:rPr>
              <w:t>However, before even beginning to collect evidence and create the chain of custody, other potentially valuable evidence needs to be collected at the scene of the crime. Before moving or touching anything there, st</w:t>
            </w:r>
            <w:r>
              <w:rPr>
                <w:rFonts w:ascii="Arial" w:hAnsi="Arial" w:cs="Arial"/>
                <w:spacing w:val="7"/>
                <w:lang w:val="en"/>
              </w:rPr>
              <w:t>eps should be taken to record any evidence</w:t>
            </w:r>
            <w:r w:rsidRPr="00103B0F">
              <w:rPr>
                <w:rFonts w:ascii="Arial" w:hAnsi="Arial" w:cs="Arial"/>
                <w:spacing w:val="7"/>
                <w:lang w:val="en"/>
              </w:rPr>
              <w:t>. A digital camera and a notepad can be handy tools for capturing evidence.</w:t>
            </w:r>
            <w:r>
              <w:rPr>
                <w:rFonts w:ascii="Arial" w:hAnsi="Arial" w:cs="Arial"/>
                <w:spacing w:val="7"/>
                <w:lang w:val="en"/>
              </w:rPr>
              <w:t xml:space="preserve"> </w:t>
            </w:r>
            <w:r w:rsidRPr="00597668">
              <w:rPr>
                <w:rFonts w:ascii="Arial" w:hAnsi="Arial" w:cs="Arial"/>
                <w:spacing w:val="7"/>
                <w:lang w:val="en"/>
              </w:rPr>
              <w:t xml:space="preserve">The person collecting this item should initial or sign and date the item so that when authenticating it in court he can explain that he knows this is the </w:t>
            </w:r>
            <w:r>
              <w:rPr>
                <w:rFonts w:ascii="Arial" w:hAnsi="Arial" w:cs="Arial"/>
                <w:spacing w:val="7"/>
                <w:lang w:val="en"/>
              </w:rPr>
              <w:t xml:space="preserve">piece of evidence he found at the scene </w:t>
            </w:r>
            <w:r w:rsidRPr="00597668">
              <w:rPr>
                <w:rFonts w:ascii="Arial" w:hAnsi="Arial" w:cs="Arial"/>
                <w:spacing w:val="7"/>
                <w:lang w:val="en"/>
              </w:rPr>
              <w:t>because it has the evidence label that includes his handwritten signature and the date it was collected.</w:t>
            </w:r>
          </w:p>
          <w:p w:rsidR="002D7B5F" w:rsidRPr="00597668" w:rsidRDefault="002D7B5F" w:rsidP="002D7B5F">
            <w:pPr>
              <w:pStyle w:val="NormalWeb"/>
              <w:spacing w:before="0" w:beforeAutospacing="0" w:after="0" w:afterAutospacing="0" w:line="360" w:lineRule="auto"/>
              <w:ind w:firstLine="720"/>
              <w:rPr>
                <w:rFonts w:ascii="Arial" w:hAnsi="Arial" w:cs="Arial"/>
                <w:spacing w:val="7"/>
                <w:lang w:val="en"/>
              </w:rPr>
            </w:pPr>
          </w:p>
          <w:p w:rsidR="002D7B5F" w:rsidRDefault="002D7B5F" w:rsidP="002D7B5F">
            <w:pPr>
              <w:spacing w:line="360" w:lineRule="auto"/>
              <w:ind w:firstLine="720"/>
              <w:rPr>
                <w:rFonts w:ascii="Arial" w:hAnsi="Arial" w:cs="Arial"/>
                <w:spacing w:val="7"/>
                <w:lang w:val="en" w:eastAsia="en-GB"/>
              </w:rPr>
            </w:pPr>
            <w:r w:rsidRPr="00597668">
              <w:rPr>
                <w:rFonts w:ascii="Arial" w:hAnsi="Arial" w:cs="Arial"/>
                <w:spacing w:val="7"/>
                <w:lang w:val="en" w:eastAsia="en-GB"/>
              </w:rPr>
              <w:t>The evidence number for all items is recorded on the evidence log, and a record is created of every person who handles that evidence. Those individuals should also be prepared to testify about how they stored the evidence. The record is kept until after the investigation or court proceedings, when the evidence is no longer needed and is not required to be maintained.</w:t>
            </w:r>
            <w:r>
              <w:rPr>
                <w:rFonts w:ascii="Arial" w:hAnsi="Arial" w:cs="Arial"/>
                <w:spacing w:val="7"/>
                <w:lang w:val="en" w:eastAsia="en-GB"/>
              </w:rPr>
              <w:t xml:space="preserve"> </w:t>
            </w:r>
            <w:r w:rsidRPr="00597668">
              <w:rPr>
                <w:rFonts w:ascii="Arial" w:hAnsi="Arial" w:cs="Arial"/>
                <w:spacing w:val="7"/>
                <w:lang w:val="en" w:eastAsia="en-GB"/>
              </w:rPr>
              <w:t>The proponent of an item of evidence also must be able to establish that the evidence is in substantially the same condition as it was when it was taken into custody.</w:t>
            </w:r>
          </w:p>
          <w:p w:rsidR="002D7B5F" w:rsidRPr="00597668" w:rsidRDefault="002D7B5F" w:rsidP="002D7B5F">
            <w:pPr>
              <w:spacing w:line="360" w:lineRule="auto"/>
              <w:ind w:firstLine="720"/>
              <w:rPr>
                <w:rFonts w:ascii="Arial" w:hAnsi="Arial" w:cs="Arial"/>
                <w:spacing w:val="7"/>
                <w:lang w:val="en" w:eastAsia="en-GB"/>
              </w:rPr>
            </w:pPr>
          </w:p>
          <w:p w:rsidR="002D7B5F" w:rsidRDefault="002D7B5F" w:rsidP="002D7B5F">
            <w:pPr>
              <w:spacing w:line="360" w:lineRule="auto"/>
              <w:ind w:firstLine="720"/>
              <w:rPr>
                <w:rFonts w:ascii="Arial" w:hAnsi="Arial" w:cs="Arial"/>
                <w:spacing w:val="7"/>
                <w:lang w:val="en" w:eastAsia="en-GB"/>
              </w:rPr>
            </w:pPr>
            <w:r w:rsidRPr="00597668">
              <w:rPr>
                <w:rFonts w:ascii="Arial" w:hAnsi="Arial" w:cs="Arial"/>
                <w:spacing w:val="7"/>
                <w:lang w:val="en" w:eastAsia="en-GB"/>
              </w:rPr>
              <w:t xml:space="preserve">Because digital evidence is more susceptible to intentional or inadvertent alteration or destruction than many forms of evidence, it is critical that a witness be </w:t>
            </w:r>
            <w:r w:rsidRPr="00597668">
              <w:rPr>
                <w:rFonts w:ascii="Arial" w:hAnsi="Arial" w:cs="Arial"/>
                <w:spacing w:val="7"/>
                <w:lang w:val="en" w:eastAsia="en-GB"/>
              </w:rPr>
              <w:lastRenderedPageBreak/>
              <w:t>able to offer evidence upon which the judge can conclude that the data is in substantially the same condition as when it was seized</w:t>
            </w:r>
            <w:r>
              <w:rPr>
                <w:rFonts w:ascii="Arial" w:hAnsi="Arial" w:cs="Arial"/>
                <w:spacing w:val="7"/>
                <w:lang w:val="en" w:eastAsia="en-GB"/>
              </w:rPr>
              <w:t xml:space="preserve">. </w:t>
            </w:r>
            <w:r w:rsidRPr="00597668">
              <w:rPr>
                <w:rFonts w:ascii="Arial" w:hAnsi="Arial" w:cs="Arial"/>
                <w:spacing w:val="7"/>
                <w:lang w:val="en" w:eastAsia="en-GB"/>
              </w:rPr>
              <w:t>Critical areas for establishing this aspect of authenticity include confirming that there are no missing links in the chain of custody</w:t>
            </w:r>
            <w:r>
              <w:rPr>
                <w:rFonts w:ascii="Arial" w:hAnsi="Arial" w:cs="Arial"/>
                <w:spacing w:val="7"/>
                <w:lang w:val="en" w:eastAsia="en-GB"/>
              </w:rPr>
              <w:t>.</w:t>
            </w:r>
          </w:p>
          <w:p w:rsidR="002D7B5F" w:rsidRDefault="002D7B5F" w:rsidP="002D7B5F">
            <w:pPr>
              <w:spacing w:line="360" w:lineRule="auto"/>
              <w:ind w:firstLine="720"/>
              <w:rPr>
                <w:rFonts w:ascii="Arial" w:hAnsi="Arial" w:cs="Arial"/>
                <w:spacing w:val="7"/>
                <w:lang w:val="en" w:eastAsia="en-GB"/>
              </w:rPr>
            </w:pPr>
          </w:p>
          <w:p w:rsidR="002D7B5F" w:rsidRDefault="002D7B5F" w:rsidP="002D7B5F">
            <w:pPr>
              <w:pStyle w:val="Heading3"/>
              <w:spacing w:before="0" w:after="0" w:line="360" w:lineRule="auto"/>
              <w:ind w:firstLine="720"/>
              <w:outlineLvl w:val="2"/>
              <w:rPr>
                <w:rStyle w:val="Strong"/>
                <w:rFonts w:ascii="Arial" w:hAnsi="Arial" w:cs="Arial"/>
                <w:spacing w:val="7"/>
                <w:sz w:val="24"/>
                <w:szCs w:val="24"/>
                <w:lang w:val="en"/>
              </w:rPr>
            </w:pPr>
            <w:r>
              <w:rPr>
                <w:rStyle w:val="Strong"/>
                <w:rFonts w:ascii="Arial" w:hAnsi="Arial" w:cs="Arial"/>
                <w:spacing w:val="7"/>
                <w:sz w:val="24"/>
                <w:szCs w:val="24"/>
                <w:lang w:val="en"/>
              </w:rPr>
              <w:t>It is advisable to have some sort of checklist. This could contain items like below:</w:t>
            </w:r>
          </w:p>
          <w:p w:rsidR="002D7B5F" w:rsidRPr="00103B0F" w:rsidRDefault="002D7B5F" w:rsidP="002D7B5F">
            <w:pPr>
              <w:pStyle w:val="NormalWeb"/>
              <w:spacing w:before="0" w:beforeAutospacing="0" w:after="0" w:afterAutospacing="0" w:line="360" w:lineRule="auto"/>
              <w:ind w:firstLine="720"/>
              <w:rPr>
                <w:rFonts w:ascii="Arial" w:hAnsi="Arial" w:cs="Arial"/>
                <w:spacing w:val="7"/>
                <w:lang w:val="en"/>
              </w:rPr>
            </w:pPr>
            <w:r w:rsidRPr="00103B0F">
              <w:rPr>
                <w:rFonts w:ascii="Arial" w:hAnsi="Arial" w:cs="Arial"/>
                <w:spacing w:val="7"/>
                <w:lang w:val="en"/>
              </w:rPr>
              <w:t>• Have a plan before an incident occurs</w:t>
            </w:r>
            <w:r>
              <w:rPr>
                <w:rFonts w:ascii="Arial" w:hAnsi="Arial" w:cs="Arial"/>
                <w:spacing w:val="7"/>
                <w:lang w:val="en"/>
              </w:rPr>
              <w:t xml:space="preserve"> and i</w:t>
            </w:r>
            <w:r w:rsidRPr="00103B0F">
              <w:rPr>
                <w:rFonts w:ascii="Arial" w:hAnsi="Arial" w:cs="Arial"/>
                <w:spacing w:val="7"/>
                <w:lang w:val="en"/>
              </w:rPr>
              <w:t>dentify your “go-to” people</w:t>
            </w:r>
            <w:r>
              <w:rPr>
                <w:rFonts w:ascii="Arial" w:hAnsi="Arial" w:cs="Arial"/>
                <w:spacing w:val="7"/>
                <w:lang w:val="en"/>
              </w:rPr>
              <w:t>;</w:t>
            </w:r>
          </w:p>
          <w:p w:rsidR="002D7B5F" w:rsidRPr="00103B0F" w:rsidRDefault="002D7B5F" w:rsidP="002D7B5F">
            <w:pPr>
              <w:pStyle w:val="NormalWeb"/>
              <w:spacing w:before="0" w:beforeAutospacing="0" w:after="0" w:afterAutospacing="0" w:line="360" w:lineRule="auto"/>
              <w:ind w:firstLine="720"/>
              <w:rPr>
                <w:rFonts w:ascii="Arial" w:hAnsi="Arial" w:cs="Arial"/>
                <w:spacing w:val="7"/>
                <w:lang w:val="en"/>
              </w:rPr>
            </w:pPr>
            <w:r w:rsidRPr="00103B0F">
              <w:rPr>
                <w:rFonts w:ascii="Arial" w:hAnsi="Arial" w:cs="Arial"/>
                <w:spacing w:val="7"/>
                <w:lang w:val="en"/>
              </w:rPr>
              <w:t xml:space="preserve">• Do not touch the computer unless you are experienced in digital forensics. Thousands of files are </w:t>
            </w:r>
            <w:r>
              <w:rPr>
                <w:rFonts w:ascii="Arial" w:hAnsi="Arial" w:cs="Arial"/>
                <w:spacing w:val="7"/>
                <w:lang w:val="en"/>
              </w:rPr>
              <w:t>altered simply by turning it on;</w:t>
            </w:r>
          </w:p>
          <w:p w:rsidR="002D7B5F" w:rsidRPr="00103B0F" w:rsidRDefault="002D7B5F" w:rsidP="002D7B5F">
            <w:pPr>
              <w:pStyle w:val="NormalWeb"/>
              <w:spacing w:before="0" w:beforeAutospacing="0" w:after="0" w:afterAutospacing="0" w:line="360" w:lineRule="auto"/>
              <w:ind w:firstLine="720"/>
              <w:rPr>
                <w:rFonts w:ascii="Arial" w:hAnsi="Arial" w:cs="Arial"/>
                <w:spacing w:val="7"/>
                <w:lang w:val="en"/>
              </w:rPr>
            </w:pPr>
            <w:r w:rsidRPr="00103B0F">
              <w:rPr>
                <w:rFonts w:ascii="Arial" w:hAnsi="Arial" w:cs="Arial"/>
                <w:spacing w:val="7"/>
                <w:lang w:val="en"/>
              </w:rPr>
              <w:t>• Document the location and condition of everything before touching anything. A digital camera can help.</w:t>
            </w:r>
          </w:p>
          <w:p w:rsidR="002D7B5F" w:rsidRPr="00103B0F" w:rsidRDefault="002D7B5F" w:rsidP="002D7B5F">
            <w:pPr>
              <w:pStyle w:val="NormalWeb"/>
              <w:spacing w:before="0" w:beforeAutospacing="0" w:after="0" w:afterAutospacing="0" w:line="360" w:lineRule="auto"/>
              <w:ind w:firstLine="720"/>
              <w:rPr>
                <w:rFonts w:ascii="Arial" w:hAnsi="Arial" w:cs="Arial"/>
                <w:spacing w:val="7"/>
                <w:lang w:val="en"/>
              </w:rPr>
            </w:pPr>
            <w:r w:rsidRPr="00103B0F">
              <w:rPr>
                <w:rFonts w:ascii="Arial" w:hAnsi="Arial" w:cs="Arial"/>
                <w:spacing w:val="7"/>
                <w:lang w:val="en"/>
              </w:rPr>
              <w:t>• Systematically collect items of evidence, marking and recording each item with a unique number.</w:t>
            </w:r>
          </w:p>
          <w:p w:rsidR="002D7B5F" w:rsidRPr="00103B0F" w:rsidRDefault="002D7B5F" w:rsidP="002D7B5F">
            <w:pPr>
              <w:pStyle w:val="NormalWeb"/>
              <w:spacing w:before="0" w:beforeAutospacing="0" w:after="0" w:afterAutospacing="0" w:line="360" w:lineRule="auto"/>
              <w:ind w:firstLine="720"/>
              <w:rPr>
                <w:rFonts w:ascii="Arial" w:hAnsi="Arial" w:cs="Arial"/>
                <w:spacing w:val="7"/>
                <w:lang w:val="en"/>
              </w:rPr>
            </w:pPr>
            <w:r w:rsidRPr="00103B0F">
              <w:rPr>
                <w:rFonts w:ascii="Arial" w:hAnsi="Arial" w:cs="Arial"/>
                <w:spacing w:val="7"/>
                <w:lang w:val="en"/>
              </w:rPr>
              <w:t>• Record the date, time, personnel and purpose for every transfer of custody.</w:t>
            </w:r>
          </w:p>
          <w:p w:rsidR="002D7B5F" w:rsidRPr="00103B0F" w:rsidRDefault="002D7B5F" w:rsidP="002D7B5F">
            <w:pPr>
              <w:pStyle w:val="NormalWeb"/>
              <w:spacing w:before="0" w:beforeAutospacing="0" w:after="0" w:afterAutospacing="0" w:line="360" w:lineRule="auto"/>
              <w:ind w:firstLine="720"/>
              <w:rPr>
                <w:rFonts w:ascii="Arial" w:hAnsi="Arial" w:cs="Arial"/>
                <w:spacing w:val="7"/>
                <w:lang w:val="en"/>
              </w:rPr>
            </w:pPr>
            <w:r w:rsidRPr="00103B0F">
              <w:rPr>
                <w:rFonts w:ascii="Arial" w:hAnsi="Arial" w:cs="Arial"/>
                <w:spacing w:val="7"/>
                <w:lang w:val="en"/>
              </w:rPr>
              <w:t>• Store evidence in a secured, climate-controlled location, away from other items that might alter or destroy digital evidence.</w:t>
            </w:r>
          </w:p>
          <w:p w:rsidR="002D7B5F" w:rsidRPr="00103B0F" w:rsidRDefault="002D7B5F" w:rsidP="002D7B5F">
            <w:pPr>
              <w:pStyle w:val="NormalWeb"/>
              <w:spacing w:before="0" w:beforeAutospacing="0" w:after="0" w:afterAutospacing="0" w:line="360" w:lineRule="auto"/>
              <w:ind w:firstLine="720"/>
              <w:rPr>
                <w:rFonts w:ascii="Arial" w:hAnsi="Arial" w:cs="Arial"/>
                <w:spacing w:val="7"/>
                <w:lang w:val="en"/>
              </w:rPr>
            </w:pPr>
            <w:r w:rsidRPr="00103B0F">
              <w:rPr>
                <w:rFonts w:ascii="Arial" w:hAnsi="Arial" w:cs="Arial"/>
                <w:spacing w:val="7"/>
                <w:lang w:val="en"/>
              </w:rPr>
              <w:t>• Computer forensic examiners should be able to testify that they have validated that their tools and processes do not create alterations to the data.</w:t>
            </w:r>
          </w:p>
          <w:p w:rsidR="002D7B5F" w:rsidRDefault="002D7B5F" w:rsidP="002D7B5F">
            <w:pPr>
              <w:spacing w:line="360" w:lineRule="auto"/>
              <w:ind w:firstLine="720"/>
              <w:rPr>
                <w:rFonts w:ascii="Arial" w:hAnsi="Arial" w:cs="Arial"/>
                <w:b/>
                <w:u w:val="single"/>
              </w:rPr>
            </w:pPr>
          </w:p>
          <w:p w:rsidR="002D7B5F" w:rsidRDefault="002D7B5F" w:rsidP="002D7B5F">
            <w:pPr>
              <w:spacing w:line="360" w:lineRule="auto"/>
              <w:ind w:firstLine="720"/>
              <w:rPr>
                <w:rFonts w:ascii="Arial" w:hAnsi="Arial" w:cs="Arial"/>
                <w:b/>
                <w:u w:val="single"/>
              </w:rPr>
            </w:pPr>
          </w:p>
          <w:p w:rsidR="002D7B5F" w:rsidRDefault="002D7B5F" w:rsidP="002D7B5F">
            <w:pPr>
              <w:spacing w:line="360" w:lineRule="auto"/>
              <w:ind w:firstLine="720"/>
              <w:rPr>
                <w:rFonts w:ascii="Arial" w:hAnsi="Arial" w:cs="Arial"/>
                <w:b/>
                <w:u w:val="single"/>
              </w:rPr>
            </w:pPr>
          </w:p>
          <w:p w:rsidR="002D7B5F" w:rsidRDefault="002D7B5F" w:rsidP="002D7B5F">
            <w:pPr>
              <w:spacing w:line="360" w:lineRule="auto"/>
              <w:ind w:firstLine="720"/>
              <w:rPr>
                <w:rFonts w:ascii="Arial" w:hAnsi="Arial" w:cs="Arial"/>
                <w:b/>
                <w:u w:val="single"/>
              </w:rPr>
            </w:pPr>
          </w:p>
          <w:p w:rsidR="002D7B5F" w:rsidRDefault="002D7B5F" w:rsidP="002D7B5F">
            <w:pPr>
              <w:spacing w:line="360" w:lineRule="auto"/>
              <w:ind w:firstLine="720"/>
              <w:rPr>
                <w:rFonts w:ascii="Arial" w:hAnsi="Arial" w:cs="Arial"/>
                <w:b/>
                <w:u w:val="single"/>
              </w:rPr>
            </w:pPr>
          </w:p>
          <w:p w:rsidR="002D7B5F" w:rsidRDefault="002D7B5F" w:rsidP="002D7B5F">
            <w:pPr>
              <w:spacing w:line="360" w:lineRule="auto"/>
              <w:ind w:firstLine="720"/>
              <w:rPr>
                <w:rFonts w:ascii="Arial" w:hAnsi="Arial" w:cs="Arial"/>
                <w:b/>
                <w:u w:val="single"/>
              </w:rPr>
            </w:pPr>
          </w:p>
          <w:p w:rsidR="002D7B5F" w:rsidRDefault="002D7B5F" w:rsidP="002D7B5F">
            <w:pPr>
              <w:spacing w:line="360" w:lineRule="auto"/>
              <w:ind w:firstLine="720"/>
              <w:rPr>
                <w:rFonts w:ascii="Arial" w:hAnsi="Arial" w:cs="Arial"/>
                <w:b/>
                <w:u w:val="single"/>
              </w:rPr>
            </w:pPr>
          </w:p>
          <w:p w:rsidR="002D7B5F" w:rsidRDefault="002D7B5F" w:rsidP="002D7B5F">
            <w:pPr>
              <w:spacing w:line="360" w:lineRule="auto"/>
              <w:ind w:firstLine="720"/>
              <w:rPr>
                <w:rFonts w:ascii="Arial" w:hAnsi="Arial" w:cs="Arial"/>
                <w:b/>
                <w:u w:val="single"/>
              </w:rPr>
            </w:pPr>
          </w:p>
          <w:p w:rsidR="002D7B5F" w:rsidRDefault="002D7B5F" w:rsidP="002D7B5F">
            <w:pPr>
              <w:spacing w:line="360" w:lineRule="auto"/>
              <w:ind w:firstLine="720"/>
              <w:rPr>
                <w:rFonts w:ascii="Arial" w:hAnsi="Arial" w:cs="Arial"/>
                <w:b/>
                <w:u w:val="single"/>
              </w:rPr>
            </w:pPr>
          </w:p>
          <w:p w:rsidR="002D7B5F" w:rsidRDefault="002D7B5F" w:rsidP="002D7B5F">
            <w:pPr>
              <w:spacing w:line="360" w:lineRule="auto"/>
              <w:ind w:firstLine="720"/>
              <w:rPr>
                <w:rFonts w:ascii="Arial" w:hAnsi="Arial" w:cs="Arial"/>
                <w:b/>
                <w:u w:val="single"/>
              </w:rPr>
            </w:pPr>
          </w:p>
          <w:p w:rsidR="002D7B5F" w:rsidRDefault="002D7B5F" w:rsidP="002D7B5F">
            <w:pPr>
              <w:spacing w:line="360" w:lineRule="auto"/>
              <w:ind w:firstLine="720"/>
              <w:rPr>
                <w:rFonts w:ascii="Arial" w:hAnsi="Arial" w:cs="Arial"/>
                <w:b/>
                <w:u w:val="single"/>
              </w:rPr>
            </w:pPr>
          </w:p>
          <w:p w:rsidR="002D7B5F" w:rsidRDefault="002D7B5F" w:rsidP="002D7B5F">
            <w:pPr>
              <w:spacing w:line="360" w:lineRule="auto"/>
              <w:ind w:firstLine="720"/>
              <w:rPr>
                <w:rFonts w:ascii="Arial" w:hAnsi="Arial" w:cs="Arial"/>
                <w:b/>
                <w:u w:val="single"/>
              </w:rPr>
            </w:pPr>
          </w:p>
          <w:p w:rsidR="002D7B5F" w:rsidRDefault="002D7B5F" w:rsidP="002D7B5F">
            <w:pPr>
              <w:spacing w:line="360" w:lineRule="auto"/>
              <w:ind w:firstLine="720"/>
              <w:rPr>
                <w:rFonts w:ascii="Arial" w:hAnsi="Arial" w:cs="Arial"/>
                <w:b/>
                <w:u w:val="single"/>
              </w:rPr>
            </w:pPr>
          </w:p>
          <w:p w:rsidR="002D7B5F" w:rsidRPr="00D9662C" w:rsidRDefault="002D7B5F" w:rsidP="002D7B5F">
            <w:pPr>
              <w:spacing w:line="360" w:lineRule="auto"/>
              <w:ind w:firstLine="720"/>
              <w:rPr>
                <w:rFonts w:ascii="Arial" w:hAnsi="Arial" w:cs="Arial"/>
                <w:b/>
                <w:u w:val="single"/>
              </w:rPr>
            </w:pPr>
          </w:p>
          <w:p w:rsidR="002D7B5F" w:rsidRPr="00AC530C" w:rsidRDefault="002D7B5F" w:rsidP="002D7B5F">
            <w:pPr>
              <w:spacing w:line="360" w:lineRule="auto"/>
              <w:ind w:firstLine="720"/>
              <w:rPr>
                <w:rFonts w:ascii="Arial" w:hAnsi="Arial" w:cs="Arial"/>
                <w:b/>
                <w:u w:val="single"/>
              </w:rPr>
            </w:pPr>
            <w:r w:rsidRPr="00AC530C">
              <w:rPr>
                <w:rFonts w:ascii="Arial" w:hAnsi="Arial" w:cs="Arial"/>
                <w:b/>
                <w:u w:val="single"/>
              </w:rPr>
              <w:lastRenderedPageBreak/>
              <w:t xml:space="preserve">Question </w:t>
            </w:r>
            <w:r>
              <w:rPr>
                <w:rFonts w:ascii="Arial" w:hAnsi="Arial" w:cs="Arial"/>
                <w:b/>
                <w:u w:val="single"/>
              </w:rPr>
              <w:t>1.7</w:t>
            </w:r>
          </w:p>
          <w:p w:rsidR="002D7B5F" w:rsidRPr="00AC530C" w:rsidRDefault="002D7B5F" w:rsidP="002D7B5F">
            <w:pPr>
              <w:spacing w:line="360" w:lineRule="auto"/>
              <w:ind w:firstLine="720"/>
              <w:rPr>
                <w:rFonts w:ascii="Arial" w:hAnsi="Arial" w:cs="Arial"/>
                <w:b/>
                <w:u w:val="single"/>
              </w:rPr>
            </w:pPr>
          </w:p>
          <w:p w:rsidR="002D7B5F" w:rsidRDefault="002D7B5F" w:rsidP="002D7B5F">
            <w:pPr>
              <w:spacing w:line="360" w:lineRule="auto"/>
              <w:ind w:firstLine="720"/>
              <w:rPr>
                <w:rFonts w:ascii="Arial" w:hAnsi="Arial" w:cs="Arial"/>
                <w:b/>
                <w:u w:val="single"/>
              </w:rPr>
            </w:pPr>
            <w:r>
              <w:rPr>
                <w:rFonts w:ascii="Arial" w:hAnsi="Arial" w:cs="Arial"/>
                <w:b/>
                <w:u w:val="single"/>
              </w:rPr>
              <w:t>Which types of documents are collected in the evidence gathering process and what could be the possible sources for these?</w:t>
            </w:r>
          </w:p>
          <w:p w:rsidR="002D7B5F" w:rsidRPr="008D5057" w:rsidRDefault="002D7B5F" w:rsidP="002D7B5F">
            <w:pPr>
              <w:spacing w:line="360" w:lineRule="auto"/>
              <w:ind w:firstLine="720"/>
              <w:rPr>
                <w:rFonts w:ascii="Arial" w:hAnsi="Arial" w:cs="Arial"/>
                <w:b/>
                <w:u w:val="single"/>
              </w:rPr>
            </w:pPr>
          </w:p>
          <w:p w:rsidR="002D7B5F" w:rsidRPr="009254FF" w:rsidRDefault="002D7B5F" w:rsidP="002D7B5F">
            <w:pPr>
              <w:shd w:val="clear" w:color="auto" w:fill="FFFFFF"/>
              <w:spacing w:line="360" w:lineRule="auto"/>
              <w:ind w:firstLine="720"/>
              <w:rPr>
                <w:rFonts w:ascii="Arial" w:hAnsi="Arial" w:cs="Arial"/>
                <w:lang w:val="en-GB" w:eastAsia="en-GB"/>
              </w:rPr>
            </w:pPr>
            <w:r w:rsidRPr="009254FF">
              <w:rPr>
                <w:rFonts w:ascii="Arial" w:hAnsi="Arial" w:cs="Arial"/>
                <w:lang w:val="en-GB" w:eastAsia="en-GB"/>
              </w:rPr>
              <w:t>In order to gather detailed evidence, the investigator must understand the specific type of fraud that has been carried out, and how the fraud has been committed. The evidence should be sufficient to ultimately prove the identity of the fraudster(s), the mechanics of the fraud scheme, and the amount of financial loss suffered. It is important that the investigating team is skilled in collecting evidence that can be used in a court case, and in keeping a clear chain of custody until the evidence is presented in court. If any evidence is inconclusive or there are gaps in the chain of custody, then the evidence may be challenged in court, or even become inadmissible. Investigators must be alert to documents being falsified, damaged or destroyed by the suspect(s).</w:t>
            </w:r>
            <w:r w:rsidRPr="009254FF">
              <w:rPr>
                <w:rFonts w:ascii="Arial" w:hAnsi="Arial" w:cs="Arial"/>
                <w:lang w:val="en-GB" w:eastAsia="en-GB"/>
              </w:rPr>
              <w:br/>
            </w:r>
            <w:r w:rsidRPr="009254FF">
              <w:rPr>
                <w:rFonts w:ascii="Arial" w:hAnsi="Arial" w:cs="Arial"/>
                <w:lang w:val="en-GB" w:eastAsia="en-GB"/>
              </w:rPr>
              <w:br/>
              <w:t>Evidence can be gathered using various techniques, such as:</w:t>
            </w:r>
          </w:p>
          <w:p w:rsidR="002D7B5F" w:rsidRPr="009254FF" w:rsidRDefault="002D7B5F" w:rsidP="002D7B5F">
            <w:pPr>
              <w:numPr>
                <w:ilvl w:val="0"/>
                <w:numId w:val="36"/>
              </w:numPr>
              <w:shd w:val="clear" w:color="auto" w:fill="FFFFFF"/>
              <w:spacing w:line="360" w:lineRule="auto"/>
              <w:ind w:left="0" w:firstLine="720"/>
              <w:rPr>
                <w:rFonts w:ascii="Arial" w:hAnsi="Arial" w:cs="Arial"/>
                <w:lang w:val="en-GB" w:eastAsia="en-GB"/>
              </w:rPr>
            </w:pPr>
            <w:r w:rsidRPr="009254FF">
              <w:rPr>
                <w:rFonts w:ascii="Arial" w:hAnsi="Arial" w:cs="Arial"/>
                <w:lang w:val="en-GB" w:eastAsia="en-GB"/>
              </w:rPr>
              <w:t>testing controls to gather evidence which identifies the weaknesses, which allowed the fraud to be perpetrated</w:t>
            </w:r>
            <w:r>
              <w:rPr>
                <w:rFonts w:ascii="Arial" w:hAnsi="Arial" w:cs="Arial"/>
                <w:lang w:val="en-GB" w:eastAsia="en-GB"/>
              </w:rPr>
              <w:t>;</w:t>
            </w:r>
          </w:p>
          <w:p w:rsidR="002D7B5F" w:rsidRPr="009254FF" w:rsidRDefault="002D7B5F" w:rsidP="002D7B5F">
            <w:pPr>
              <w:numPr>
                <w:ilvl w:val="0"/>
                <w:numId w:val="36"/>
              </w:numPr>
              <w:shd w:val="clear" w:color="auto" w:fill="FFFFFF"/>
              <w:spacing w:line="360" w:lineRule="auto"/>
              <w:ind w:left="0" w:firstLine="720"/>
              <w:rPr>
                <w:rFonts w:ascii="Arial" w:hAnsi="Arial" w:cs="Arial"/>
                <w:lang w:val="en-GB" w:eastAsia="en-GB"/>
              </w:rPr>
            </w:pPr>
            <w:r w:rsidRPr="009254FF">
              <w:rPr>
                <w:rFonts w:ascii="Arial" w:hAnsi="Arial" w:cs="Arial"/>
                <w:lang w:val="en-GB" w:eastAsia="en-GB"/>
              </w:rPr>
              <w:t>using analytical procedures to compare trends over time or to provide comparatives between different segments of the business</w:t>
            </w:r>
            <w:r>
              <w:rPr>
                <w:rFonts w:ascii="Arial" w:hAnsi="Arial" w:cs="Arial"/>
                <w:lang w:val="en-GB" w:eastAsia="en-GB"/>
              </w:rPr>
              <w:t>;</w:t>
            </w:r>
          </w:p>
          <w:p w:rsidR="002D7B5F" w:rsidRPr="009254FF" w:rsidRDefault="002D7B5F" w:rsidP="002D7B5F">
            <w:pPr>
              <w:numPr>
                <w:ilvl w:val="0"/>
                <w:numId w:val="36"/>
              </w:numPr>
              <w:shd w:val="clear" w:color="auto" w:fill="FFFFFF"/>
              <w:spacing w:line="360" w:lineRule="auto"/>
              <w:ind w:left="0" w:firstLine="720"/>
              <w:rPr>
                <w:rFonts w:ascii="Arial" w:hAnsi="Arial" w:cs="Arial"/>
                <w:lang w:val="en-GB" w:eastAsia="en-GB"/>
              </w:rPr>
            </w:pPr>
            <w:r w:rsidRPr="009254FF">
              <w:rPr>
                <w:rFonts w:ascii="Arial" w:hAnsi="Arial" w:cs="Arial"/>
                <w:lang w:val="en-GB" w:eastAsia="en-GB"/>
              </w:rPr>
              <w:t>applying computer assisted audit techniques, for example to identify the timing and location of relevant details being altered in the computer system</w:t>
            </w:r>
            <w:r>
              <w:rPr>
                <w:rFonts w:ascii="Arial" w:hAnsi="Arial" w:cs="Arial"/>
                <w:lang w:val="en-GB" w:eastAsia="en-GB"/>
              </w:rPr>
              <w:t>;</w:t>
            </w:r>
          </w:p>
          <w:p w:rsidR="002D7B5F" w:rsidRPr="009254FF" w:rsidRDefault="002D7B5F" w:rsidP="002D7B5F">
            <w:pPr>
              <w:numPr>
                <w:ilvl w:val="0"/>
                <w:numId w:val="36"/>
              </w:numPr>
              <w:shd w:val="clear" w:color="auto" w:fill="FFFFFF"/>
              <w:spacing w:line="360" w:lineRule="auto"/>
              <w:ind w:left="0" w:firstLine="720"/>
              <w:rPr>
                <w:rFonts w:ascii="Arial" w:hAnsi="Arial" w:cs="Arial"/>
                <w:lang w:val="en-GB" w:eastAsia="en-GB"/>
              </w:rPr>
            </w:pPr>
            <w:r w:rsidRPr="009254FF">
              <w:rPr>
                <w:rFonts w:ascii="Arial" w:hAnsi="Arial" w:cs="Arial"/>
                <w:lang w:val="en-GB" w:eastAsia="en-GB"/>
              </w:rPr>
              <w:t>discussions and interviews with employees</w:t>
            </w:r>
            <w:r>
              <w:rPr>
                <w:rFonts w:ascii="Arial" w:hAnsi="Arial" w:cs="Arial"/>
                <w:lang w:val="en-GB" w:eastAsia="en-GB"/>
              </w:rPr>
              <w:t>;</w:t>
            </w:r>
          </w:p>
          <w:p w:rsidR="002D7B5F" w:rsidRDefault="002D7B5F" w:rsidP="002D7B5F">
            <w:pPr>
              <w:numPr>
                <w:ilvl w:val="0"/>
                <w:numId w:val="36"/>
              </w:numPr>
              <w:shd w:val="clear" w:color="auto" w:fill="FFFFFF"/>
              <w:spacing w:line="360" w:lineRule="auto"/>
              <w:ind w:left="0" w:firstLine="720"/>
              <w:rPr>
                <w:rFonts w:ascii="Arial" w:hAnsi="Arial" w:cs="Arial"/>
                <w:lang w:val="en-GB" w:eastAsia="en-GB"/>
              </w:rPr>
            </w:pPr>
            <w:r w:rsidRPr="009254FF">
              <w:rPr>
                <w:rFonts w:ascii="Arial" w:hAnsi="Arial" w:cs="Arial"/>
                <w:lang w:val="en-GB" w:eastAsia="en-GB"/>
              </w:rPr>
              <w:t>substantive techniques such as reconciliations, cash counts and reviews of documentation.</w:t>
            </w:r>
          </w:p>
          <w:p w:rsidR="002D7B5F" w:rsidRPr="009254FF" w:rsidRDefault="002D7B5F" w:rsidP="002D7B5F">
            <w:pPr>
              <w:shd w:val="clear" w:color="auto" w:fill="FFFFFF"/>
              <w:spacing w:line="360" w:lineRule="auto"/>
              <w:ind w:left="720"/>
              <w:rPr>
                <w:rFonts w:ascii="Arial" w:hAnsi="Arial" w:cs="Arial"/>
                <w:lang w:val="en-GB" w:eastAsia="en-GB"/>
              </w:rPr>
            </w:pPr>
          </w:p>
          <w:p w:rsidR="002D7B5F" w:rsidRPr="009254FF" w:rsidRDefault="002D7B5F" w:rsidP="002D7B5F">
            <w:pPr>
              <w:shd w:val="clear" w:color="auto" w:fill="FFFFFF"/>
              <w:spacing w:line="360" w:lineRule="auto"/>
              <w:ind w:firstLine="720"/>
              <w:rPr>
                <w:rFonts w:ascii="Arial" w:hAnsi="Arial" w:cs="Arial"/>
                <w:lang w:val="en-GB" w:eastAsia="en-GB"/>
              </w:rPr>
            </w:pPr>
            <w:r w:rsidRPr="009254FF">
              <w:rPr>
                <w:rFonts w:ascii="Arial" w:hAnsi="Arial" w:cs="Arial"/>
                <w:lang w:val="en-GB" w:eastAsia="en-GB"/>
              </w:rPr>
              <w:t>The ultimate goal of the forensic investigation team is to obtain a confession by the fraudster, if a fraud did actually occur. For this reason, the investigators are likely to avoid deliberately confronting the alleged fraudster(s) until they have gathered sufficient evidence to extract a confession. The interview with the suspect is a crucial part of evidence gathered during the investigation.</w:t>
            </w:r>
            <w:r w:rsidRPr="009254FF">
              <w:rPr>
                <w:rFonts w:ascii="Arial" w:hAnsi="Arial" w:cs="Arial"/>
                <w:lang w:val="en-GB" w:eastAsia="en-GB"/>
              </w:rPr>
              <w:br/>
            </w:r>
            <w:r w:rsidRPr="009254FF">
              <w:rPr>
                <w:rFonts w:ascii="Arial" w:hAnsi="Arial" w:cs="Arial"/>
                <w:lang w:val="en-GB" w:eastAsia="en-GB"/>
              </w:rPr>
              <w:br/>
            </w:r>
            <w:r>
              <w:rPr>
                <w:rFonts w:ascii="Arial" w:hAnsi="Arial" w:cs="Arial"/>
                <w:lang w:val="en-GB" w:eastAsia="en-GB"/>
              </w:rPr>
              <w:t xml:space="preserve">The </w:t>
            </w:r>
            <w:r w:rsidRPr="009254FF">
              <w:rPr>
                <w:rFonts w:ascii="Arial" w:hAnsi="Arial" w:cs="Arial"/>
                <w:lang w:val="en-GB" w:eastAsia="en-GB"/>
              </w:rPr>
              <w:t xml:space="preserve">investigation is likely to lead to legal proceedings against the suspect, and members of the investigative team will probably be involved in any resultant court case. The evidence gathered during the investigation will be presented at court, and team members may be called to court to describe the evidence they have gathered and to explain how </w:t>
            </w:r>
            <w:r w:rsidRPr="009254FF">
              <w:rPr>
                <w:rFonts w:ascii="Arial" w:hAnsi="Arial" w:cs="Arial"/>
                <w:lang w:val="en-GB" w:eastAsia="en-GB"/>
              </w:rPr>
              <w:lastRenderedPageBreak/>
              <w:t>the suspect was identified. It is imperative that the members of the investigative team called to court can present their evidence clearly and professionally, as they may have to simplify complex accounting issues so that non-accountants involved in the court case can understand the evidence and its implications.</w:t>
            </w:r>
          </w:p>
          <w:p w:rsidR="002D7B5F" w:rsidRDefault="002D7B5F" w:rsidP="002D7B5F">
            <w:pPr>
              <w:spacing w:line="360" w:lineRule="auto"/>
              <w:ind w:firstLine="720"/>
              <w:rPr>
                <w:rFonts w:ascii="Arial" w:hAnsi="Arial" w:cs="Arial"/>
                <w:lang w:val="en" w:eastAsia="en-GB"/>
              </w:rPr>
            </w:pPr>
          </w:p>
          <w:p w:rsidR="002D7B5F" w:rsidRDefault="002D7B5F" w:rsidP="002D7B5F">
            <w:pPr>
              <w:spacing w:line="360" w:lineRule="auto"/>
              <w:ind w:firstLine="720"/>
              <w:rPr>
                <w:rFonts w:ascii="Arial" w:hAnsi="Arial" w:cs="Arial"/>
                <w:lang w:val="en" w:eastAsia="en-GB"/>
              </w:rPr>
            </w:pPr>
            <w:r>
              <w:rPr>
                <w:rFonts w:ascii="Arial" w:hAnsi="Arial" w:cs="Arial"/>
                <w:lang w:val="en" w:eastAsia="en-GB"/>
              </w:rPr>
              <w:t>Sources of documents can be divided into three main categories;</w:t>
            </w:r>
          </w:p>
          <w:p w:rsidR="002D7B5F" w:rsidRDefault="002D7B5F" w:rsidP="002D7B5F">
            <w:pPr>
              <w:spacing w:line="360" w:lineRule="auto"/>
              <w:ind w:firstLine="720"/>
              <w:rPr>
                <w:rFonts w:ascii="Arial" w:hAnsi="Arial" w:cs="Arial"/>
                <w:lang w:val="en" w:eastAsia="en-GB"/>
              </w:rPr>
            </w:pPr>
          </w:p>
          <w:p w:rsidR="002D7B5F" w:rsidRDefault="002D7B5F" w:rsidP="002D7B5F">
            <w:pPr>
              <w:numPr>
                <w:ilvl w:val="0"/>
                <w:numId w:val="42"/>
              </w:numPr>
              <w:spacing w:line="360" w:lineRule="auto"/>
              <w:rPr>
                <w:rFonts w:ascii="Arial" w:hAnsi="Arial" w:cs="Arial"/>
                <w:lang w:val="en" w:eastAsia="en-GB"/>
              </w:rPr>
            </w:pPr>
            <w:r>
              <w:rPr>
                <w:rFonts w:ascii="Arial" w:hAnsi="Arial" w:cs="Arial"/>
                <w:lang w:val="en" w:eastAsia="en-GB"/>
              </w:rPr>
              <w:t>Documents from the victim – These could be letters, e mails and any transactional paperwork. Anything proving fraud has taken place.</w:t>
            </w:r>
          </w:p>
          <w:p w:rsidR="002D7B5F" w:rsidRDefault="002D7B5F" w:rsidP="002D7B5F">
            <w:pPr>
              <w:spacing w:line="360" w:lineRule="auto"/>
              <w:ind w:left="1440"/>
              <w:rPr>
                <w:rFonts w:ascii="Arial" w:hAnsi="Arial" w:cs="Arial"/>
                <w:lang w:val="en" w:eastAsia="en-GB"/>
              </w:rPr>
            </w:pPr>
          </w:p>
          <w:p w:rsidR="002D7B5F" w:rsidRDefault="002D7B5F" w:rsidP="002D7B5F">
            <w:pPr>
              <w:numPr>
                <w:ilvl w:val="0"/>
                <w:numId w:val="42"/>
              </w:numPr>
              <w:spacing w:line="360" w:lineRule="auto"/>
              <w:rPr>
                <w:rFonts w:ascii="Arial" w:hAnsi="Arial" w:cs="Arial"/>
                <w:lang w:val="en" w:eastAsia="en-GB"/>
              </w:rPr>
            </w:pPr>
            <w:r>
              <w:rPr>
                <w:rFonts w:ascii="Arial" w:hAnsi="Arial" w:cs="Arial"/>
                <w:lang w:val="en" w:eastAsia="en-GB"/>
              </w:rPr>
              <w:t>Documents from Third Parties – Internet sources, signed witness statements, bank statements all fall into this category.;</w:t>
            </w:r>
          </w:p>
          <w:p w:rsidR="002D7B5F" w:rsidRDefault="002D7B5F" w:rsidP="002D7B5F">
            <w:pPr>
              <w:pStyle w:val="ListParagraph"/>
              <w:rPr>
                <w:rFonts w:ascii="Arial" w:hAnsi="Arial" w:cs="Arial"/>
                <w:lang w:val="en" w:eastAsia="en-GB"/>
              </w:rPr>
            </w:pPr>
          </w:p>
          <w:p w:rsidR="002D7B5F" w:rsidRDefault="002D7B5F" w:rsidP="002D7B5F">
            <w:pPr>
              <w:numPr>
                <w:ilvl w:val="0"/>
                <w:numId w:val="42"/>
              </w:numPr>
              <w:spacing w:line="360" w:lineRule="auto"/>
              <w:rPr>
                <w:rFonts w:ascii="Arial" w:hAnsi="Arial" w:cs="Arial"/>
                <w:lang w:val="en" w:eastAsia="en-GB"/>
              </w:rPr>
            </w:pPr>
            <w:r>
              <w:rPr>
                <w:rFonts w:ascii="Arial" w:hAnsi="Arial" w:cs="Arial"/>
                <w:lang w:val="en" w:eastAsia="en-GB"/>
              </w:rPr>
              <w:t>Documents in the hands of the suspect – these will be document that the investigator obtains through a legal search. Many types of paperwork come into this section</w:t>
            </w:r>
          </w:p>
          <w:p w:rsidR="002D7B5F" w:rsidRDefault="002D7B5F" w:rsidP="002D7B5F">
            <w:pPr>
              <w:spacing w:line="360" w:lineRule="auto"/>
              <w:rPr>
                <w:rFonts w:ascii="Arial" w:hAnsi="Arial" w:cs="Arial"/>
                <w:lang w:val="en" w:eastAsia="en-GB"/>
              </w:rPr>
            </w:pPr>
          </w:p>
          <w:p w:rsidR="002D7B5F" w:rsidRDefault="002D7B5F" w:rsidP="002D7B5F">
            <w:pPr>
              <w:spacing w:line="360" w:lineRule="auto"/>
              <w:rPr>
                <w:rFonts w:ascii="Arial" w:hAnsi="Arial" w:cs="Arial"/>
                <w:lang w:val="en" w:eastAsia="en-GB"/>
              </w:rPr>
            </w:pPr>
          </w:p>
          <w:p w:rsidR="002D7B5F" w:rsidRDefault="002D7B5F" w:rsidP="002D7B5F">
            <w:pPr>
              <w:spacing w:line="360" w:lineRule="auto"/>
              <w:rPr>
                <w:rFonts w:ascii="Arial" w:hAnsi="Arial" w:cs="Arial"/>
                <w:lang w:val="en" w:eastAsia="en-GB"/>
              </w:rPr>
            </w:pPr>
          </w:p>
          <w:p w:rsidR="002D7B5F" w:rsidRDefault="002D7B5F" w:rsidP="002D7B5F">
            <w:pPr>
              <w:spacing w:line="360" w:lineRule="auto"/>
              <w:rPr>
                <w:rFonts w:ascii="Arial" w:hAnsi="Arial" w:cs="Arial"/>
                <w:lang w:val="en" w:eastAsia="en-GB"/>
              </w:rPr>
            </w:pPr>
          </w:p>
          <w:p w:rsidR="002D7B5F" w:rsidRDefault="002D7B5F" w:rsidP="002D7B5F">
            <w:pPr>
              <w:spacing w:line="360" w:lineRule="auto"/>
              <w:ind w:firstLine="720"/>
              <w:rPr>
                <w:rFonts w:ascii="Arial" w:hAnsi="Arial" w:cs="Arial"/>
                <w:lang w:val="en" w:eastAsia="en-GB"/>
              </w:rPr>
            </w:pPr>
          </w:p>
          <w:p w:rsidR="002D7B5F" w:rsidRDefault="002D7B5F" w:rsidP="002D7B5F">
            <w:pPr>
              <w:spacing w:line="360" w:lineRule="auto"/>
              <w:ind w:firstLine="720"/>
              <w:rPr>
                <w:rFonts w:ascii="Arial" w:hAnsi="Arial" w:cs="Arial"/>
                <w:lang w:val="en" w:eastAsia="en-GB"/>
              </w:rPr>
            </w:pPr>
          </w:p>
          <w:p w:rsidR="002D7B5F" w:rsidRDefault="002D7B5F" w:rsidP="002D7B5F">
            <w:pPr>
              <w:spacing w:line="360" w:lineRule="auto"/>
              <w:ind w:firstLine="720"/>
              <w:rPr>
                <w:rFonts w:ascii="Arial" w:hAnsi="Arial" w:cs="Arial"/>
                <w:lang w:val="en" w:eastAsia="en-GB"/>
              </w:rPr>
            </w:pPr>
          </w:p>
          <w:p w:rsidR="002D7B5F" w:rsidRDefault="002D7B5F" w:rsidP="002D7B5F">
            <w:pPr>
              <w:spacing w:line="360" w:lineRule="auto"/>
              <w:ind w:firstLine="720"/>
              <w:rPr>
                <w:rFonts w:ascii="Arial" w:hAnsi="Arial" w:cs="Arial"/>
                <w:lang w:val="en" w:eastAsia="en-GB"/>
              </w:rPr>
            </w:pPr>
          </w:p>
          <w:p w:rsidR="002D7B5F" w:rsidRDefault="002D7B5F" w:rsidP="002D7B5F">
            <w:pPr>
              <w:spacing w:line="360" w:lineRule="auto"/>
              <w:ind w:firstLine="720"/>
              <w:rPr>
                <w:rFonts w:ascii="Arial" w:hAnsi="Arial" w:cs="Arial"/>
                <w:lang w:val="en" w:eastAsia="en-GB"/>
              </w:rPr>
            </w:pPr>
          </w:p>
          <w:p w:rsidR="002D7B5F" w:rsidRDefault="002D7B5F" w:rsidP="002D7B5F">
            <w:pPr>
              <w:spacing w:line="360" w:lineRule="auto"/>
              <w:ind w:firstLine="720"/>
              <w:rPr>
                <w:rFonts w:ascii="Arial" w:hAnsi="Arial" w:cs="Arial"/>
                <w:lang w:val="en" w:eastAsia="en-GB"/>
              </w:rPr>
            </w:pPr>
          </w:p>
          <w:p w:rsidR="002D7B5F" w:rsidRDefault="002D7B5F" w:rsidP="002D7B5F">
            <w:pPr>
              <w:spacing w:line="360" w:lineRule="auto"/>
              <w:ind w:firstLine="720"/>
              <w:rPr>
                <w:rFonts w:ascii="Arial" w:hAnsi="Arial" w:cs="Arial"/>
                <w:lang w:val="en" w:eastAsia="en-GB"/>
              </w:rPr>
            </w:pPr>
          </w:p>
          <w:p w:rsidR="002D7B5F" w:rsidRDefault="002D7B5F" w:rsidP="002D7B5F">
            <w:pPr>
              <w:spacing w:line="360" w:lineRule="auto"/>
              <w:ind w:firstLine="720"/>
              <w:rPr>
                <w:rFonts w:ascii="Arial" w:hAnsi="Arial" w:cs="Arial"/>
                <w:lang w:val="en" w:eastAsia="en-GB"/>
              </w:rPr>
            </w:pPr>
          </w:p>
          <w:p w:rsidR="002D7B5F" w:rsidRDefault="002D7B5F" w:rsidP="002D7B5F">
            <w:pPr>
              <w:spacing w:line="360" w:lineRule="auto"/>
              <w:ind w:firstLine="720"/>
              <w:rPr>
                <w:rFonts w:ascii="Arial" w:hAnsi="Arial" w:cs="Arial"/>
                <w:lang w:val="en" w:eastAsia="en-GB"/>
              </w:rPr>
            </w:pPr>
          </w:p>
          <w:p w:rsidR="002D7B5F" w:rsidRDefault="002D7B5F" w:rsidP="002D7B5F">
            <w:pPr>
              <w:spacing w:line="360" w:lineRule="auto"/>
              <w:ind w:firstLine="720"/>
              <w:rPr>
                <w:rFonts w:ascii="Arial" w:hAnsi="Arial" w:cs="Arial"/>
                <w:lang w:val="en" w:eastAsia="en-GB"/>
              </w:rPr>
            </w:pPr>
          </w:p>
          <w:p w:rsidR="002D7B5F" w:rsidRDefault="002D7B5F" w:rsidP="002D7B5F">
            <w:pPr>
              <w:spacing w:line="360" w:lineRule="auto"/>
              <w:ind w:firstLine="720"/>
              <w:rPr>
                <w:rFonts w:ascii="Arial" w:hAnsi="Arial" w:cs="Arial"/>
                <w:lang w:val="en" w:eastAsia="en-GB"/>
              </w:rPr>
            </w:pPr>
          </w:p>
          <w:p w:rsidR="002D7B5F" w:rsidRDefault="002D7B5F" w:rsidP="002D7B5F">
            <w:pPr>
              <w:spacing w:line="360" w:lineRule="auto"/>
              <w:ind w:firstLine="720"/>
              <w:rPr>
                <w:rFonts w:ascii="Arial" w:hAnsi="Arial" w:cs="Arial"/>
                <w:lang w:val="en" w:eastAsia="en-GB"/>
              </w:rPr>
            </w:pPr>
          </w:p>
          <w:p w:rsidR="002D7B5F" w:rsidRDefault="002D7B5F" w:rsidP="002D7B5F">
            <w:pPr>
              <w:spacing w:line="360" w:lineRule="auto"/>
              <w:ind w:firstLine="720"/>
              <w:rPr>
                <w:rFonts w:ascii="Arial" w:hAnsi="Arial" w:cs="Arial"/>
                <w:lang w:val="en" w:eastAsia="en-GB"/>
              </w:rPr>
            </w:pPr>
          </w:p>
          <w:p w:rsidR="002D7B5F" w:rsidRDefault="002D7B5F" w:rsidP="002D7B5F">
            <w:pPr>
              <w:spacing w:line="360" w:lineRule="auto"/>
              <w:ind w:firstLine="720"/>
              <w:rPr>
                <w:rFonts w:ascii="Arial" w:hAnsi="Arial" w:cs="Arial"/>
                <w:lang w:val="en" w:eastAsia="en-GB"/>
              </w:rPr>
            </w:pPr>
          </w:p>
          <w:p w:rsidR="002D7B5F" w:rsidRDefault="002D7B5F" w:rsidP="002D7B5F">
            <w:pPr>
              <w:spacing w:line="360" w:lineRule="auto"/>
              <w:ind w:firstLine="720"/>
              <w:rPr>
                <w:rFonts w:ascii="Arial" w:hAnsi="Arial" w:cs="Arial"/>
                <w:lang w:val="en" w:eastAsia="en-GB"/>
              </w:rPr>
            </w:pPr>
          </w:p>
          <w:p w:rsidR="002D7B5F" w:rsidRPr="009254FF" w:rsidRDefault="002D7B5F" w:rsidP="002D7B5F">
            <w:pPr>
              <w:spacing w:line="360" w:lineRule="auto"/>
              <w:ind w:firstLine="720"/>
              <w:rPr>
                <w:rFonts w:ascii="Arial" w:hAnsi="Arial" w:cs="Arial"/>
                <w:lang w:val="en" w:eastAsia="en-GB"/>
              </w:rPr>
            </w:pPr>
          </w:p>
          <w:p w:rsidR="002D7B5F" w:rsidRDefault="002D7B5F" w:rsidP="002D7B5F">
            <w:pPr>
              <w:spacing w:line="360" w:lineRule="auto"/>
              <w:ind w:firstLine="720"/>
              <w:rPr>
                <w:rFonts w:ascii="Arial" w:hAnsi="Arial" w:cs="Arial"/>
                <w:b/>
                <w:u w:val="single"/>
              </w:rPr>
            </w:pPr>
          </w:p>
          <w:p w:rsidR="002D7B5F" w:rsidRPr="00AC530C" w:rsidRDefault="002D7B5F" w:rsidP="002D7B5F">
            <w:pPr>
              <w:spacing w:line="360" w:lineRule="auto"/>
              <w:ind w:firstLine="720"/>
              <w:rPr>
                <w:rFonts w:ascii="Arial" w:hAnsi="Arial" w:cs="Arial"/>
                <w:b/>
                <w:u w:val="single"/>
              </w:rPr>
            </w:pPr>
            <w:r w:rsidRPr="00AC530C">
              <w:rPr>
                <w:rFonts w:ascii="Arial" w:hAnsi="Arial" w:cs="Arial"/>
                <w:b/>
                <w:u w:val="single"/>
              </w:rPr>
              <w:t>Question 2</w:t>
            </w:r>
          </w:p>
          <w:p w:rsidR="002D7B5F" w:rsidRPr="00AC530C" w:rsidRDefault="002D7B5F" w:rsidP="002D7B5F">
            <w:pPr>
              <w:spacing w:line="360" w:lineRule="auto"/>
              <w:ind w:firstLine="720"/>
              <w:rPr>
                <w:rFonts w:ascii="Arial" w:hAnsi="Arial" w:cs="Arial"/>
                <w:b/>
                <w:u w:val="single"/>
              </w:rPr>
            </w:pPr>
          </w:p>
          <w:p w:rsidR="002D7B5F" w:rsidRDefault="002D7B5F" w:rsidP="002D7B5F">
            <w:pPr>
              <w:spacing w:line="360" w:lineRule="auto"/>
              <w:ind w:firstLine="720"/>
              <w:rPr>
                <w:rFonts w:ascii="Arial" w:hAnsi="Arial" w:cs="Arial"/>
                <w:b/>
                <w:u w:val="single"/>
              </w:rPr>
            </w:pPr>
            <w:r>
              <w:rPr>
                <w:rFonts w:ascii="Arial" w:hAnsi="Arial" w:cs="Arial"/>
                <w:b/>
                <w:u w:val="single"/>
              </w:rPr>
              <w:t>Evidence is required to support any investigation of financial crime. Discuss various types of evidence used in financial crime investigations.</w:t>
            </w:r>
          </w:p>
          <w:p w:rsidR="002D7B5F" w:rsidRPr="008D5057" w:rsidRDefault="002D7B5F" w:rsidP="002D7B5F">
            <w:pPr>
              <w:spacing w:line="360" w:lineRule="auto"/>
              <w:ind w:firstLine="720"/>
              <w:rPr>
                <w:rFonts w:ascii="Arial" w:hAnsi="Arial" w:cs="Arial"/>
                <w:b/>
                <w:u w:val="single"/>
              </w:rPr>
            </w:pPr>
          </w:p>
          <w:p w:rsidR="002D7B5F" w:rsidRPr="00796A09" w:rsidRDefault="002D7B5F" w:rsidP="002D7B5F">
            <w:pPr>
              <w:pStyle w:val="short"/>
              <w:shd w:val="clear" w:color="auto" w:fill="FFFFFF"/>
              <w:spacing w:before="0" w:after="0" w:line="360" w:lineRule="auto"/>
              <w:ind w:firstLine="720"/>
              <w:rPr>
                <w:rFonts w:ascii="Arial" w:hAnsi="Arial" w:cs="Arial"/>
              </w:rPr>
            </w:pPr>
            <w:r w:rsidRPr="00796A09">
              <w:rPr>
                <w:rFonts w:ascii="Arial" w:hAnsi="Arial" w:cs="Arial"/>
                <w:iCs/>
              </w:rPr>
              <w:t>Evidence</w:t>
            </w:r>
            <w:r>
              <w:rPr>
                <w:rFonts w:ascii="Arial" w:hAnsi="Arial" w:cs="Arial"/>
                <w:iCs/>
              </w:rPr>
              <w:t xml:space="preserve"> can be defined as </w:t>
            </w:r>
            <w:r w:rsidRPr="00796A09">
              <w:rPr>
                <w:rFonts w:ascii="Arial" w:hAnsi="Arial" w:cs="Arial"/>
              </w:rPr>
              <w:t>anything that</w:t>
            </w:r>
            <w:r>
              <w:rPr>
                <w:rFonts w:ascii="Arial" w:hAnsi="Arial" w:cs="Arial"/>
              </w:rPr>
              <w:t xml:space="preserve"> can be used to prove something. </w:t>
            </w:r>
            <w:r w:rsidRPr="00796A09">
              <w:rPr>
                <w:rFonts w:ascii="Arial" w:hAnsi="Arial" w:cs="Arial"/>
              </w:rPr>
              <w:t xml:space="preserve">The word </w:t>
            </w:r>
            <w:r w:rsidRPr="00796A09">
              <w:rPr>
                <w:rFonts w:ascii="Arial" w:hAnsi="Arial" w:cs="Arial"/>
                <w:iCs/>
              </w:rPr>
              <w:t>evidence</w:t>
            </w:r>
            <w:r w:rsidRPr="00796A09">
              <w:rPr>
                <w:rFonts w:ascii="Arial" w:hAnsi="Arial" w:cs="Arial"/>
              </w:rPr>
              <w:t xml:space="preserve"> is derived from the Latin </w:t>
            </w:r>
            <w:r w:rsidRPr="00796A09">
              <w:rPr>
                <w:rFonts w:ascii="Arial" w:hAnsi="Arial" w:cs="Arial"/>
                <w:iCs/>
              </w:rPr>
              <w:t>ēvidēnt-,</w:t>
            </w:r>
            <w:r w:rsidRPr="00796A09">
              <w:rPr>
                <w:rFonts w:ascii="Arial" w:hAnsi="Arial" w:cs="Arial"/>
              </w:rPr>
              <w:t xml:space="preserve"> meaning "obvious." The word </w:t>
            </w:r>
            <w:r w:rsidRPr="00796A09">
              <w:rPr>
                <w:rFonts w:ascii="Arial" w:hAnsi="Arial" w:cs="Arial"/>
                <w:iCs/>
              </w:rPr>
              <w:t>evidence</w:t>
            </w:r>
            <w:r w:rsidRPr="00796A09">
              <w:rPr>
                <w:rFonts w:ascii="Arial" w:hAnsi="Arial" w:cs="Arial"/>
              </w:rPr>
              <w:t xml:space="preserve"> shows up frequently in legal documents and dramas, because evidence is necessary proof in linking someone to a crime or crime scene. </w:t>
            </w:r>
          </w:p>
          <w:p w:rsidR="002D7B5F" w:rsidRDefault="002D7B5F" w:rsidP="002D7B5F">
            <w:pPr>
              <w:pStyle w:val="NormalWeb"/>
              <w:spacing w:before="0" w:beforeAutospacing="0" w:after="0" w:afterAutospacing="0" w:line="360" w:lineRule="auto"/>
              <w:ind w:firstLine="720"/>
              <w:rPr>
                <w:rStyle w:val="hvr"/>
                <w:rFonts w:ascii="Arial" w:hAnsi="Arial" w:cs="Arial"/>
                <w:lang w:val="en"/>
              </w:rPr>
            </w:pPr>
          </w:p>
          <w:p w:rsidR="002D7B5F" w:rsidRDefault="002D7B5F" w:rsidP="002D7B5F">
            <w:pPr>
              <w:pStyle w:val="NormalWeb"/>
              <w:spacing w:before="0" w:beforeAutospacing="0" w:after="0" w:afterAutospacing="0" w:line="360" w:lineRule="auto"/>
              <w:ind w:firstLine="720"/>
              <w:rPr>
                <w:rStyle w:val="hvr"/>
                <w:rFonts w:ascii="Arial" w:hAnsi="Arial" w:cs="Arial"/>
                <w:lang w:val="en"/>
              </w:rPr>
            </w:pPr>
            <w:r>
              <w:rPr>
                <w:rStyle w:val="hvr"/>
                <w:rFonts w:ascii="Arial" w:hAnsi="Arial" w:cs="Arial"/>
                <w:lang w:val="en"/>
              </w:rPr>
              <w:t>There are various types of evidence and below I have given information on the main types used in a financial crime investigation.</w:t>
            </w:r>
          </w:p>
          <w:p w:rsidR="002D7B5F" w:rsidRDefault="002D7B5F" w:rsidP="002D7B5F">
            <w:pPr>
              <w:spacing w:line="360" w:lineRule="auto"/>
              <w:ind w:firstLine="720"/>
              <w:rPr>
                <w:rFonts w:ascii="Arial" w:hAnsi="Arial" w:cs="Arial"/>
              </w:rPr>
            </w:pPr>
          </w:p>
          <w:p w:rsidR="002D7B5F" w:rsidRPr="00040799" w:rsidRDefault="002D7B5F" w:rsidP="002D7B5F">
            <w:pPr>
              <w:pStyle w:val="NormalWeb"/>
              <w:shd w:val="clear" w:color="auto" w:fill="FFFFFF"/>
              <w:spacing w:before="0" w:beforeAutospacing="0" w:after="0" w:afterAutospacing="0" w:line="360" w:lineRule="auto"/>
              <w:ind w:firstLine="720"/>
              <w:rPr>
                <w:rFonts w:ascii="Arial" w:hAnsi="Arial" w:cs="Arial"/>
                <w:b/>
                <w:u w:val="single"/>
              </w:rPr>
            </w:pPr>
            <w:r w:rsidRPr="00040799">
              <w:rPr>
                <w:rFonts w:ascii="Arial" w:hAnsi="Arial" w:cs="Arial"/>
                <w:b/>
                <w:u w:val="single"/>
              </w:rPr>
              <w:t>Direct Evidence.</w:t>
            </w:r>
          </w:p>
          <w:p w:rsidR="002D7B5F" w:rsidRDefault="002D7B5F" w:rsidP="002D7B5F">
            <w:pPr>
              <w:pStyle w:val="NormalWeb"/>
              <w:shd w:val="clear" w:color="auto" w:fill="FFFFFF"/>
              <w:spacing w:before="0" w:beforeAutospacing="0" w:after="0" w:afterAutospacing="0" w:line="360" w:lineRule="auto"/>
              <w:ind w:firstLine="720"/>
              <w:rPr>
                <w:rFonts w:ascii="Arial" w:hAnsi="Arial" w:cs="Arial"/>
              </w:rPr>
            </w:pPr>
          </w:p>
          <w:p w:rsidR="002D7B5F" w:rsidRPr="00040799" w:rsidRDefault="002D7B5F" w:rsidP="002D7B5F">
            <w:pPr>
              <w:pStyle w:val="NormalWeb"/>
              <w:shd w:val="clear" w:color="auto" w:fill="FFFFFF"/>
              <w:spacing w:before="0" w:beforeAutospacing="0" w:after="0" w:afterAutospacing="0" w:line="360" w:lineRule="auto"/>
              <w:ind w:firstLine="720"/>
              <w:rPr>
                <w:rFonts w:ascii="Arial" w:hAnsi="Arial" w:cs="Arial"/>
              </w:rPr>
            </w:pPr>
            <w:r>
              <w:rPr>
                <w:rFonts w:ascii="Arial" w:hAnsi="Arial" w:cs="Arial"/>
              </w:rPr>
              <w:t xml:space="preserve">This is </w:t>
            </w:r>
            <w:r w:rsidRPr="00040799">
              <w:rPr>
                <w:rFonts w:ascii="Arial" w:hAnsi="Arial" w:cs="Arial"/>
              </w:rPr>
              <w:t>the items in a court case that can be seen or certain types of eyewitness testimony. Circumstantial evidence is usually a series of events or characterization that implies guilt. All the facts that are collected for a court case are tied together to help a judge or jury make a decision to convict or not to convict someone on trial.</w:t>
            </w:r>
          </w:p>
          <w:p w:rsidR="002D7B5F" w:rsidRDefault="002D7B5F" w:rsidP="002D7B5F">
            <w:pPr>
              <w:pStyle w:val="NormalWeb"/>
              <w:shd w:val="clear" w:color="auto" w:fill="FFFFFF"/>
              <w:spacing w:before="0" w:beforeAutospacing="0" w:after="0" w:afterAutospacing="0" w:line="360" w:lineRule="auto"/>
              <w:ind w:firstLine="720"/>
              <w:rPr>
                <w:rFonts w:ascii="Arial" w:hAnsi="Arial" w:cs="Arial"/>
              </w:rPr>
            </w:pPr>
            <w:r w:rsidRPr="00040799">
              <w:rPr>
                <w:rFonts w:ascii="Arial" w:hAnsi="Arial" w:cs="Arial"/>
              </w:rPr>
              <w:t xml:space="preserve">Direct evidence can be physical objects or testimony under oath that leads directly to the crime and person who committed it. This type of proof should point to the guilty person and should leave no doubt. It should prove the exact circumstances of the crime. </w:t>
            </w:r>
          </w:p>
          <w:p w:rsidR="002D7B5F" w:rsidRDefault="002D7B5F" w:rsidP="002D7B5F">
            <w:pPr>
              <w:pStyle w:val="NormalWeb"/>
              <w:shd w:val="clear" w:color="auto" w:fill="FFFFFF"/>
              <w:spacing w:before="0" w:beforeAutospacing="0" w:after="0" w:afterAutospacing="0" w:line="360" w:lineRule="auto"/>
              <w:ind w:firstLine="720"/>
              <w:rPr>
                <w:rFonts w:ascii="Arial" w:hAnsi="Arial" w:cs="Arial"/>
              </w:rPr>
            </w:pPr>
          </w:p>
          <w:p w:rsidR="002D7B5F" w:rsidRPr="00040799" w:rsidRDefault="002D7B5F" w:rsidP="002D7B5F">
            <w:pPr>
              <w:pStyle w:val="NormalWeb"/>
              <w:shd w:val="clear" w:color="auto" w:fill="FFFFFF"/>
              <w:spacing w:before="0" w:beforeAutospacing="0" w:after="0" w:afterAutospacing="0" w:line="360" w:lineRule="auto"/>
              <w:ind w:firstLine="720"/>
              <w:rPr>
                <w:rFonts w:ascii="Arial" w:hAnsi="Arial" w:cs="Arial"/>
                <w:b/>
                <w:u w:val="single"/>
              </w:rPr>
            </w:pPr>
            <w:r w:rsidRPr="00040799">
              <w:rPr>
                <w:rFonts w:ascii="Arial" w:hAnsi="Arial" w:cs="Arial"/>
                <w:b/>
                <w:u w:val="single"/>
              </w:rPr>
              <w:t>Physical Evidence.</w:t>
            </w:r>
          </w:p>
          <w:p w:rsidR="002D7B5F" w:rsidRDefault="002D7B5F" w:rsidP="002D7B5F">
            <w:pPr>
              <w:pStyle w:val="NormalWeb"/>
              <w:shd w:val="clear" w:color="auto" w:fill="FFFFFF"/>
              <w:spacing w:before="0" w:beforeAutospacing="0" w:after="0" w:afterAutospacing="0" w:line="360" w:lineRule="auto"/>
              <w:ind w:firstLine="720"/>
              <w:rPr>
                <w:rFonts w:ascii="Arial" w:hAnsi="Arial" w:cs="Arial"/>
              </w:rPr>
            </w:pPr>
          </w:p>
          <w:p w:rsidR="002D7B5F" w:rsidRDefault="002D7B5F" w:rsidP="002D7B5F">
            <w:pPr>
              <w:pStyle w:val="NormalWeb"/>
              <w:shd w:val="clear" w:color="auto" w:fill="FFFFFF"/>
              <w:spacing w:before="0" w:beforeAutospacing="0" w:after="0" w:afterAutospacing="0" w:line="360" w:lineRule="auto"/>
              <w:ind w:firstLine="720"/>
              <w:rPr>
                <w:rFonts w:ascii="Arial" w:hAnsi="Arial" w:cs="Arial"/>
              </w:rPr>
            </w:pPr>
            <w:r>
              <w:rPr>
                <w:rFonts w:ascii="Arial" w:hAnsi="Arial" w:cs="Arial"/>
              </w:rPr>
              <w:t xml:space="preserve">This </w:t>
            </w:r>
            <w:r w:rsidRPr="00040799">
              <w:rPr>
                <w:rFonts w:ascii="Arial" w:hAnsi="Arial" w:cs="Arial"/>
              </w:rPr>
              <w:t>includes the items found by investigators</w:t>
            </w:r>
            <w:r>
              <w:rPr>
                <w:rFonts w:ascii="Arial" w:hAnsi="Arial" w:cs="Arial"/>
              </w:rPr>
              <w:t>. Th</w:t>
            </w:r>
            <w:r w:rsidRPr="00040799">
              <w:rPr>
                <w:rFonts w:ascii="Arial" w:hAnsi="Arial" w:cs="Arial"/>
              </w:rPr>
              <w:t xml:space="preserve">e physical signs tell the story of how the crime was believed to have happened. Some of the physical signs can be gathered right away. This can include broken glass, weapons, drugs, and other items left behind at the scene. Other physical evidence taken from a crime needs to be gathered and then examined at a lab. This could include, blood, semen, and hair samples. Even though the item is physical, it has to be sent to a </w:t>
            </w:r>
            <w:r w:rsidRPr="00040799">
              <w:rPr>
                <w:rFonts w:ascii="Arial" w:hAnsi="Arial" w:cs="Arial"/>
              </w:rPr>
              <w:lastRenderedPageBreak/>
              <w:t>lab to obtain the results of who or where it came from. Once the lab can give investigators a full report on these items, they can often be used to prove guilt in court. DNA is a type of physical evidence that is used in many cases, and it is considered highly reliable, especially for excluding suspects.</w:t>
            </w:r>
          </w:p>
          <w:p w:rsidR="002D7B5F" w:rsidRDefault="002D7B5F" w:rsidP="002D7B5F">
            <w:pPr>
              <w:pStyle w:val="NormalWeb"/>
              <w:shd w:val="clear" w:color="auto" w:fill="FFFFFF"/>
              <w:spacing w:before="0" w:beforeAutospacing="0" w:after="0" w:afterAutospacing="0" w:line="360" w:lineRule="auto"/>
              <w:ind w:firstLine="720"/>
              <w:rPr>
                <w:rFonts w:ascii="Arial" w:hAnsi="Arial" w:cs="Arial"/>
              </w:rPr>
            </w:pPr>
          </w:p>
          <w:p w:rsidR="002D7B5F" w:rsidRPr="00040799" w:rsidRDefault="002D7B5F" w:rsidP="002D7B5F">
            <w:pPr>
              <w:pStyle w:val="NormalWeb"/>
              <w:shd w:val="clear" w:color="auto" w:fill="FFFFFF"/>
              <w:spacing w:before="0" w:beforeAutospacing="0" w:after="0" w:afterAutospacing="0" w:line="360" w:lineRule="auto"/>
              <w:ind w:firstLine="720"/>
              <w:rPr>
                <w:rFonts w:ascii="Arial" w:hAnsi="Arial" w:cs="Arial"/>
                <w:b/>
                <w:u w:val="single"/>
              </w:rPr>
            </w:pPr>
            <w:r w:rsidRPr="00040799">
              <w:rPr>
                <w:rFonts w:ascii="Arial" w:hAnsi="Arial" w:cs="Arial"/>
                <w:b/>
                <w:u w:val="single"/>
              </w:rPr>
              <w:t>Circumstantial Evidence.</w:t>
            </w:r>
          </w:p>
          <w:p w:rsidR="002D7B5F" w:rsidRDefault="002D7B5F" w:rsidP="002D7B5F">
            <w:pPr>
              <w:pStyle w:val="NormalWeb"/>
              <w:shd w:val="clear" w:color="auto" w:fill="FFFFFF"/>
              <w:spacing w:before="0" w:beforeAutospacing="0" w:after="0" w:afterAutospacing="0" w:line="360" w:lineRule="auto"/>
              <w:ind w:firstLine="720"/>
              <w:rPr>
                <w:rFonts w:ascii="Arial" w:hAnsi="Arial" w:cs="Arial"/>
              </w:rPr>
            </w:pPr>
          </w:p>
          <w:p w:rsidR="002D7B5F" w:rsidRDefault="002D7B5F" w:rsidP="002D7B5F">
            <w:pPr>
              <w:pStyle w:val="NormalWeb"/>
              <w:shd w:val="clear" w:color="auto" w:fill="FFFFFF"/>
              <w:spacing w:before="0" w:beforeAutospacing="0" w:after="0" w:afterAutospacing="0" w:line="360" w:lineRule="auto"/>
              <w:ind w:firstLine="720"/>
              <w:rPr>
                <w:rFonts w:ascii="Arial" w:hAnsi="Arial" w:cs="Arial"/>
              </w:rPr>
            </w:pPr>
            <w:r>
              <w:rPr>
                <w:rFonts w:ascii="Arial" w:hAnsi="Arial" w:cs="Arial"/>
              </w:rPr>
              <w:t xml:space="preserve">This is </w:t>
            </w:r>
            <w:r w:rsidRPr="00040799">
              <w:rPr>
                <w:rFonts w:ascii="Arial" w:hAnsi="Arial" w:cs="Arial"/>
              </w:rPr>
              <w:t>all the actions that can imply guilt of a suspect. A person who is on trial may be asked to reveal what he or she did in the weeks before the crime or the weeks after the crime. The events that occurred during this time could foreshadow that person committing the crime. An example is a person who practiced with a gun the few weeks before their spouse was murdered. There is no direct link, but it could be suggested that the person used the gun to get ready to commit murder.</w:t>
            </w:r>
          </w:p>
          <w:p w:rsidR="002D7B5F" w:rsidRDefault="002D7B5F" w:rsidP="002D7B5F">
            <w:pPr>
              <w:pStyle w:val="NormalWeb"/>
              <w:shd w:val="clear" w:color="auto" w:fill="FFFFFF"/>
              <w:spacing w:before="0" w:beforeAutospacing="0" w:after="0" w:afterAutospacing="0" w:line="360" w:lineRule="auto"/>
              <w:ind w:firstLine="720"/>
              <w:rPr>
                <w:rFonts w:ascii="Arial" w:hAnsi="Arial" w:cs="Arial"/>
              </w:rPr>
            </w:pPr>
          </w:p>
          <w:p w:rsidR="002D7B5F" w:rsidRPr="00040799" w:rsidRDefault="002D7B5F" w:rsidP="002D7B5F">
            <w:pPr>
              <w:pStyle w:val="NormalWeb"/>
              <w:spacing w:before="0" w:beforeAutospacing="0" w:after="0" w:afterAutospacing="0" w:line="360" w:lineRule="auto"/>
              <w:ind w:firstLine="720"/>
              <w:rPr>
                <w:rFonts w:ascii="Arial" w:hAnsi="Arial" w:cs="Arial"/>
                <w:b/>
                <w:color w:val="333333"/>
                <w:u w:val="single"/>
              </w:rPr>
            </w:pPr>
            <w:r>
              <w:rPr>
                <w:rFonts w:ascii="Arial" w:hAnsi="Arial" w:cs="Arial"/>
                <w:b/>
                <w:color w:val="333333"/>
                <w:u w:val="single"/>
              </w:rPr>
              <w:t>Hearsay</w:t>
            </w:r>
            <w:r w:rsidRPr="00040799">
              <w:rPr>
                <w:rFonts w:ascii="Arial" w:hAnsi="Arial" w:cs="Arial"/>
                <w:b/>
                <w:color w:val="333333"/>
                <w:u w:val="single"/>
              </w:rPr>
              <w:t xml:space="preserve"> Evidence.</w:t>
            </w:r>
          </w:p>
          <w:p w:rsidR="002D7B5F" w:rsidRDefault="002D7B5F" w:rsidP="002D7B5F">
            <w:pPr>
              <w:pStyle w:val="NormalWeb"/>
              <w:spacing w:before="0" w:beforeAutospacing="0" w:after="0" w:afterAutospacing="0" w:line="360" w:lineRule="auto"/>
              <w:rPr>
                <w:rFonts w:ascii="Arial" w:hAnsi="Arial" w:cs="Arial"/>
                <w:color w:val="333333"/>
              </w:rPr>
            </w:pPr>
          </w:p>
          <w:p w:rsidR="002D7B5F" w:rsidRPr="00F96045" w:rsidRDefault="002D7B5F" w:rsidP="002D7B5F">
            <w:pPr>
              <w:numPr>
                <w:ilvl w:val="0"/>
                <w:numId w:val="38"/>
              </w:numPr>
              <w:spacing w:line="360" w:lineRule="auto"/>
              <w:ind w:left="0" w:firstLine="720"/>
              <w:rPr>
                <w:rFonts w:ascii="Arial" w:hAnsi="Arial" w:cs="Arial"/>
              </w:rPr>
            </w:pPr>
            <w:r w:rsidRPr="00F96045">
              <w:rPr>
                <w:rFonts w:ascii="Arial" w:hAnsi="Arial" w:cs="Arial"/>
              </w:rPr>
              <w:t>To prove the truth of its content. This includes an out of court statement made by the witness him or herself as well as an out of court statement made to the witness by someone else. The admissibility of hearsay evidence is set out under s 114 of The Criminal Justice Act 2003.  S 115 of the Criminal Justice Act 2003 further tightens up the definition by making it clear that you need to consider the purpose of the person making the statement (as well as the purpose of the party relying upon it in court) when deciding whether a piece of evidence is hearsay evidence or not.</w:t>
            </w:r>
          </w:p>
          <w:p w:rsidR="002D7B5F" w:rsidRDefault="002D7B5F" w:rsidP="002D7B5F">
            <w:pPr>
              <w:pStyle w:val="NormalWeb"/>
              <w:spacing w:before="0" w:beforeAutospacing="0" w:after="0" w:afterAutospacing="0" w:line="360" w:lineRule="auto"/>
              <w:rPr>
                <w:rFonts w:ascii="Arial" w:hAnsi="Arial" w:cs="Arial"/>
              </w:rPr>
            </w:pPr>
          </w:p>
          <w:p w:rsidR="002D7B5F" w:rsidRPr="00F96045" w:rsidRDefault="002D7B5F" w:rsidP="002D7B5F">
            <w:pPr>
              <w:pStyle w:val="NormalWeb"/>
              <w:spacing w:before="0" w:beforeAutospacing="0" w:after="0" w:afterAutospacing="0" w:line="360" w:lineRule="auto"/>
              <w:ind w:firstLine="720"/>
              <w:rPr>
                <w:rFonts w:ascii="Arial" w:hAnsi="Arial" w:cs="Arial"/>
                <w:b/>
                <w:u w:val="single"/>
              </w:rPr>
            </w:pPr>
            <w:r w:rsidRPr="00F96045">
              <w:rPr>
                <w:rFonts w:ascii="Arial" w:hAnsi="Arial" w:cs="Arial"/>
                <w:b/>
                <w:u w:val="single"/>
              </w:rPr>
              <w:t>Original Evidence.</w:t>
            </w:r>
          </w:p>
          <w:p w:rsidR="002D7B5F" w:rsidRDefault="002D7B5F" w:rsidP="002D7B5F">
            <w:pPr>
              <w:pStyle w:val="NormalWeb"/>
              <w:spacing w:before="0" w:beforeAutospacing="0" w:after="0" w:afterAutospacing="0" w:line="360" w:lineRule="auto"/>
              <w:ind w:firstLine="720"/>
              <w:rPr>
                <w:rFonts w:ascii="Arial" w:hAnsi="Arial" w:cs="Arial"/>
              </w:rPr>
            </w:pPr>
          </w:p>
          <w:p w:rsidR="002D7B5F" w:rsidRPr="00F96045" w:rsidRDefault="002D7B5F" w:rsidP="002D7B5F">
            <w:pPr>
              <w:pStyle w:val="NormalWeb"/>
              <w:spacing w:before="0" w:beforeAutospacing="0" w:after="0" w:afterAutospacing="0" w:line="360" w:lineRule="auto"/>
              <w:ind w:firstLine="720"/>
              <w:rPr>
                <w:rFonts w:ascii="Arial" w:hAnsi="Arial" w:cs="Arial"/>
              </w:rPr>
            </w:pPr>
            <w:r w:rsidRPr="00F96045">
              <w:rPr>
                <w:rFonts w:ascii="Arial" w:hAnsi="Arial" w:cs="Arial"/>
              </w:rPr>
              <w:t>Original evidence is defined as an out of court statement tendered for some purpose other than to establish the truth of the facts it contains. The making of the statement will wither itself be a fact in issue, or relevant to a fact in issue. </w:t>
            </w:r>
          </w:p>
          <w:p w:rsidR="002D7B5F" w:rsidRPr="00F96045" w:rsidRDefault="002D7B5F" w:rsidP="002D7B5F">
            <w:pPr>
              <w:spacing w:line="360" w:lineRule="auto"/>
              <w:ind w:left="720"/>
              <w:rPr>
                <w:rFonts w:ascii="Arial" w:hAnsi="Arial" w:cs="Arial"/>
              </w:rPr>
            </w:pPr>
          </w:p>
          <w:p w:rsidR="002D7B5F" w:rsidRPr="00F96045" w:rsidRDefault="002D7B5F" w:rsidP="002D7B5F">
            <w:pPr>
              <w:spacing w:line="360" w:lineRule="auto"/>
              <w:ind w:left="720"/>
              <w:rPr>
                <w:rFonts w:ascii="Arial" w:hAnsi="Arial" w:cs="Arial"/>
                <w:b/>
                <w:u w:val="single"/>
              </w:rPr>
            </w:pPr>
            <w:r w:rsidRPr="00F96045">
              <w:rPr>
                <w:rFonts w:ascii="Arial" w:hAnsi="Arial" w:cs="Arial"/>
                <w:b/>
                <w:u w:val="single"/>
              </w:rPr>
              <w:t>Documentary Evidence.</w:t>
            </w:r>
          </w:p>
          <w:p w:rsidR="002D7B5F" w:rsidRPr="00040799" w:rsidRDefault="002D7B5F" w:rsidP="002D7B5F">
            <w:pPr>
              <w:spacing w:line="360" w:lineRule="auto"/>
              <w:ind w:left="720"/>
              <w:rPr>
                <w:rFonts w:ascii="Arial" w:hAnsi="Arial" w:cs="Arial"/>
              </w:rPr>
            </w:pPr>
          </w:p>
          <w:p w:rsidR="002D7B5F" w:rsidRDefault="002D7B5F" w:rsidP="002D7B5F">
            <w:pPr>
              <w:spacing w:line="360" w:lineRule="auto"/>
              <w:ind w:firstLine="720"/>
              <w:rPr>
                <w:rFonts w:ascii="Arial" w:hAnsi="Arial" w:cs="Arial"/>
              </w:rPr>
            </w:pPr>
            <w:r>
              <w:rPr>
                <w:rFonts w:ascii="Arial" w:hAnsi="Arial" w:cs="Arial"/>
              </w:rPr>
              <w:lastRenderedPageBreak/>
              <w:t xml:space="preserve">This </w:t>
            </w:r>
            <w:r w:rsidRPr="00040799">
              <w:rPr>
                <w:rFonts w:ascii="Arial" w:hAnsi="Arial" w:cs="Arial"/>
              </w:rPr>
              <w:t>consists of documents which have been produced for inspection by the court. These may be items of real evidence, original evidence or hearsay. </w:t>
            </w:r>
          </w:p>
          <w:p w:rsidR="002D7B5F" w:rsidRDefault="002D7B5F" w:rsidP="002D7B5F">
            <w:pPr>
              <w:spacing w:line="360" w:lineRule="auto"/>
              <w:ind w:firstLine="720"/>
              <w:rPr>
                <w:rFonts w:ascii="Arial" w:hAnsi="Arial" w:cs="Arial"/>
              </w:rPr>
            </w:pPr>
          </w:p>
          <w:p w:rsidR="002D7B5F" w:rsidRPr="00F96045" w:rsidRDefault="002D7B5F" w:rsidP="002D7B5F">
            <w:pPr>
              <w:spacing w:line="360" w:lineRule="auto"/>
              <w:ind w:firstLine="720"/>
              <w:rPr>
                <w:rFonts w:ascii="Arial" w:hAnsi="Arial" w:cs="Arial"/>
                <w:b/>
                <w:u w:val="single"/>
              </w:rPr>
            </w:pPr>
            <w:r w:rsidRPr="00F96045">
              <w:rPr>
                <w:rFonts w:ascii="Arial" w:hAnsi="Arial" w:cs="Arial"/>
                <w:b/>
                <w:u w:val="single"/>
              </w:rPr>
              <w:t>Real Evidence.</w:t>
            </w:r>
          </w:p>
          <w:p w:rsidR="002D7B5F" w:rsidRDefault="002D7B5F" w:rsidP="002D7B5F">
            <w:pPr>
              <w:spacing w:line="360" w:lineRule="auto"/>
              <w:ind w:firstLine="720"/>
              <w:rPr>
                <w:rFonts w:ascii="Arial" w:hAnsi="Arial" w:cs="Arial"/>
              </w:rPr>
            </w:pPr>
          </w:p>
          <w:p w:rsidR="002D7B5F" w:rsidRPr="00040799" w:rsidRDefault="002D7B5F" w:rsidP="002D7B5F">
            <w:pPr>
              <w:spacing w:line="360" w:lineRule="auto"/>
              <w:ind w:firstLine="720"/>
              <w:rPr>
                <w:rFonts w:ascii="Arial" w:hAnsi="Arial" w:cs="Arial"/>
              </w:rPr>
            </w:pPr>
            <w:r w:rsidRPr="00040799">
              <w:rPr>
                <w:rFonts w:ascii="Arial" w:hAnsi="Arial" w:cs="Arial"/>
              </w:rPr>
              <w:t>This is usually a material object of some kind, which is produced for inspection, either to prove that it exists, or so that the court can make an inference as to its condition or value, for example ripped clothing, a knife or burnt document.</w:t>
            </w:r>
            <w:r>
              <w:rPr>
                <w:rFonts w:ascii="Arial" w:hAnsi="Arial" w:cs="Arial"/>
              </w:rPr>
              <w:t xml:space="preserve"> </w:t>
            </w:r>
            <w:r w:rsidRPr="00040799">
              <w:rPr>
                <w:rFonts w:ascii="Arial" w:hAnsi="Arial" w:cs="Arial"/>
              </w:rPr>
              <w:t xml:space="preserve">Real evidence usually takes the form of some kind of material object produced before the court. it is normally produced to show that it exists or so that an inference can be drawn from its physical properties or its condition, or from the fact that it was found at a particular place or in someone’s possession. An example of real evidence would be a knife alleged to have been used in the commission of a </w:t>
            </w:r>
            <w:r>
              <w:rPr>
                <w:rFonts w:ascii="Arial" w:hAnsi="Arial" w:cs="Arial"/>
              </w:rPr>
              <w:t>murder</w:t>
            </w:r>
            <w:r w:rsidRPr="00040799">
              <w:rPr>
                <w:rFonts w:ascii="Arial" w:hAnsi="Arial" w:cs="Arial"/>
              </w:rPr>
              <w:t xml:space="preserve"> or faulty goods produced to show evidence of the particular fault in question.</w:t>
            </w:r>
          </w:p>
          <w:p w:rsidR="002D7B5F" w:rsidRDefault="002D7B5F" w:rsidP="002D7B5F">
            <w:pPr>
              <w:spacing w:line="360" w:lineRule="auto"/>
              <w:ind w:firstLine="720"/>
              <w:rPr>
                <w:rFonts w:ascii="Arial" w:hAnsi="Arial" w:cs="Arial"/>
              </w:rPr>
            </w:pPr>
          </w:p>
          <w:p w:rsidR="002D7B5F" w:rsidRPr="00266518" w:rsidRDefault="002D7B5F" w:rsidP="002D7B5F">
            <w:pPr>
              <w:spacing w:line="360" w:lineRule="auto"/>
              <w:ind w:firstLine="720"/>
              <w:rPr>
                <w:rFonts w:ascii="Arial" w:hAnsi="Arial" w:cs="Arial"/>
                <w:lang w:eastAsia="en-GB"/>
              </w:rPr>
            </w:pPr>
            <w:r w:rsidRPr="00266518">
              <w:rPr>
                <w:rFonts w:ascii="Arial" w:hAnsi="Arial" w:cs="Arial"/>
                <w:lang w:eastAsia="en-GB"/>
              </w:rPr>
              <w:t>Information held by financial institutions can show the lifestyle of a person and whether they are living beyond their means. This includes information from:</w:t>
            </w:r>
          </w:p>
          <w:p w:rsidR="002D7B5F" w:rsidRPr="00266518" w:rsidRDefault="002D7B5F" w:rsidP="002D7B5F">
            <w:pPr>
              <w:numPr>
                <w:ilvl w:val="0"/>
                <w:numId w:val="37"/>
              </w:numPr>
              <w:spacing w:line="360" w:lineRule="auto"/>
              <w:ind w:left="0" w:firstLine="720"/>
              <w:rPr>
                <w:rFonts w:ascii="Arial" w:hAnsi="Arial" w:cs="Arial"/>
                <w:lang w:eastAsia="en-GB"/>
              </w:rPr>
            </w:pPr>
            <w:r w:rsidRPr="00266518">
              <w:rPr>
                <w:rFonts w:ascii="Arial" w:hAnsi="Arial" w:cs="Arial"/>
                <w:lang w:eastAsia="en-GB"/>
              </w:rPr>
              <w:t>bank accounts</w:t>
            </w:r>
          </w:p>
          <w:p w:rsidR="002D7B5F" w:rsidRPr="00266518" w:rsidRDefault="002D7B5F" w:rsidP="002D7B5F">
            <w:pPr>
              <w:numPr>
                <w:ilvl w:val="0"/>
                <w:numId w:val="37"/>
              </w:numPr>
              <w:spacing w:line="360" w:lineRule="auto"/>
              <w:ind w:left="0" w:firstLine="720"/>
              <w:rPr>
                <w:rFonts w:ascii="Arial" w:hAnsi="Arial" w:cs="Arial"/>
                <w:lang w:eastAsia="en-GB"/>
              </w:rPr>
            </w:pPr>
            <w:r w:rsidRPr="00266518">
              <w:rPr>
                <w:rFonts w:ascii="Arial" w:hAnsi="Arial" w:cs="Arial"/>
                <w:lang w:eastAsia="en-GB"/>
              </w:rPr>
              <w:t>credit and debit slips</w:t>
            </w:r>
          </w:p>
          <w:p w:rsidR="002D7B5F" w:rsidRPr="00266518" w:rsidRDefault="002D7B5F" w:rsidP="002D7B5F">
            <w:pPr>
              <w:numPr>
                <w:ilvl w:val="0"/>
                <w:numId w:val="37"/>
              </w:numPr>
              <w:spacing w:line="360" w:lineRule="auto"/>
              <w:ind w:left="0" w:firstLine="720"/>
              <w:rPr>
                <w:rFonts w:ascii="Arial" w:hAnsi="Arial" w:cs="Arial"/>
                <w:lang w:eastAsia="en-GB"/>
              </w:rPr>
            </w:pPr>
            <w:r w:rsidRPr="00266518">
              <w:rPr>
                <w:rFonts w:ascii="Arial" w:hAnsi="Arial" w:cs="Arial"/>
                <w:lang w:eastAsia="en-GB"/>
              </w:rPr>
              <w:t>supplementary information such as managers’ written notes</w:t>
            </w:r>
          </w:p>
          <w:p w:rsidR="002D7B5F" w:rsidRPr="00266518" w:rsidRDefault="002D7B5F" w:rsidP="002D7B5F">
            <w:pPr>
              <w:numPr>
                <w:ilvl w:val="0"/>
                <w:numId w:val="37"/>
              </w:numPr>
              <w:spacing w:line="360" w:lineRule="auto"/>
              <w:ind w:left="0" w:firstLine="720"/>
              <w:rPr>
                <w:rFonts w:ascii="Arial" w:hAnsi="Arial" w:cs="Arial"/>
                <w:lang w:eastAsia="en-GB"/>
              </w:rPr>
            </w:pPr>
            <w:r w:rsidRPr="00266518">
              <w:rPr>
                <w:rFonts w:ascii="Arial" w:hAnsi="Arial" w:cs="Arial"/>
                <w:lang w:eastAsia="en-GB"/>
              </w:rPr>
              <w:t>identity documents used to open accounts (banks must be satisfied that the person opening an account is who they say they are)</w:t>
            </w:r>
          </w:p>
          <w:p w:rsidR="002D7B5F" w:rsidRPr="00266518" w:rsidRDefault="002D7B5F" w:rsidP="002D7B5F">
            <w:pPr>
              <w:numPr>
                <w:ilvl w:val="0"/>
                <w:numId w:val="37"/>
              </w:numPr>
              <w:spacing w:line="360" w:lineRule="auto"/>
              <w:ind w:left="0" w:firstLine="720"/>
              <w:rPr>
                <w:rFonts w:ascii="Arial" w:hAnsi="Arial" w:cs="Arial"/>
                <w:lang w:eastAsia="en-GB"/>
              </w:rPr>
            </w:pPr>
            <w:r w:rsidRPr="00266518">
              <w:rPr>
                <w:rFonts w:ascii="Arial" w:hAnsi="Arial" w:cs="Arial"/>
                <w:lang w:eastAsia="en-GB"/>
              </w:rPr>
              <w:t>account opening forms</w:t>
            </w:r>
          </w:p>
          <w:p w:rsidR="002D7B5F" w:rsidRPr="00266518" w:rsidRDefault="002D7B5F" w:rsidP="002D7B5F">
            <w:pPr>
              <w:numPr>
                <w:ilvl w:val="0"/>
                <w:numId w:val="37"/>
              </w:numPr>
              <w:spacing w:line="360" w:lineRule="auto"/>
              <w:ind w:left="0" w:firstLine="720"/>
              <w:rPr>
                <w:rFonts w:ascii="Arial" w:hAnsi="Arial" w:cs="Arial"/>
                <w:lang w:eastAsia="en-GB"/>
              </w:rPr>
            </w:pPr>
            <w:r w:rsidRPr="00266518">
              <w:rPr>
                <w:rFonts w:ascii="Arial" w:hAnsi="Arial" w:cs="Arial"/>
                <w:lang w:eastAsia="en-GB"/>
              </w:rPr>
              <w:t>bank statements</w:t>
            </w:r>
          </w:p>
          <w:p w:rsidR="002D7B5F" w:rsidRPr="00266518" w:rsidRDefault="002D7B5F" w:rsidP="002D7B5F">
            <w:pPr>
              <w:numPr>
                <w:ilvl w:val="0"/>
                <w:numId w:val="37"/>
              </w:numPr>
              <w:spacing w:line="360" w:lineRule="auto"/>
              <w:ind w:left="0" w:firstLine="720"/>
              <w:rPr>
                <w:rFonts w:ascii="Arial" w:hAnsi="Arial" w:cs="Arial"/>
                <w:lang w:eastAsia="en-GB"/>
              </w:rPr>
            </w:pPr>
            <w:r w:rsidRPr="00266518">
              <w:rPr>
                <w:rFonts w:ascii="Arial" w:hAnsi="Arial" w:cs="Arial"/>
                <w:lang w:eastAsia="en-GB"/>
              </w:rPr>
              <w:t>direct debits</w:t>
            </w:r>
          </w:p>
          <w:p w:rsidR="002D7B5F" w:rsidRPr="00266518" w:rsidRDefault="002D7B5F" w:rsidP="002D7B5F">
            <w:pPr>
              <w:numPr>
                <w:ilvl w:val="0"/>
                <w:numId w:val="37"/>
              </w:numPr>
              <w:spacing w:line="360" w:lineRule="auto"/>
              <w:ind w:left="0" w:firstLine="720"/>
              <w:rPr>
                <w:rFonts w:ascii="Arial" w:hAnsi="Arial" w:cs="Arial"/>
                <w:lang w:eastAsia="en-GB"/>
              </w:rPr>
            </w:pPr>
            <w:r w:rsidRPr="00266518">
              <w:rPr>
                <w:rFonts w:ascii="Arial" w:hAnsi="Arial" w:cs="Arial"/>
                <w:lang w:eastAsia="en-GB"/>
              </w:rPr>
              <w:t>standing orders</w:t>
            </w:r>
          </w:p>
          <w:p w:rsidR="002D7B5F" w:rsidRPr="00266518" w:rsidRDefault="002D7B5F" w:rsidP="002D7B5F">
            <w:pPr>
              <w:numPr>
                <w:ilvl w:val="0"/>
                <w:numId w:val="37"/>
              </w:numPr>
              <w:spacing w:line="360" w:lineRule="auto"/>
              <w:ind w:left="0" w:firstLine="720"/>
              <w:rPr>
                <w:rFonts w:ascii="Arial" w:hAnsi="Arial" w:cs="Arial"/>
                <w:lang w:eastAsia="en-GB"/>
              </w:rPr>
            </w:pPr>
            <w:r w:rsidRPr="00266518">
              <w:rPr>
                <w:rFonts w:ascii="Arial" w:hAnsi="Arial" w:cs="Arial"/>
                <w:lang w:eastAsia="en-GB"/>
              </w:rPr>
              <w:t>deposits</w:t>
            </w:r>
          </w:p>
          <w:p w:rsidR="002D7B5F" w:rsidRPr="00266518" w:rsidRDefault="002D7B5F" w:rsidP="002D7B5F">
            <w:pPr>
              <w:numPr>
                <w:ilvl w:val="0"/>
                <w:numId w:val="37"/>
              </w:numPr>
              <w:spacing w:line="360" w:lineRule="auto"/>
              <w:ind w:left="0" w:firstLine="720"/>
              <w:rPr>
                <w:rFonts w:ascii="Arial" w:hAnsi="Arial" w:cs="Arial"/>
                <w:lang w:eastAsia="en-GB"/>
              </w:rPr>
            </w:pPr>
            <w:r w:rsidRPr="00266518">
              <w:rPr>
                <w:rFonts w:ascii="Arial" w:hAnsi="Arial" w:cs="Arial"/>
                <w:lang w:eastAsia="en-GB"/>
              </w:rPr>
              <w:t>withdrawals</w:t>
            </w:r>
          </w:p>
          <w:p w:rsidR="002D7B5F" w:rsidRPr="00266518" w:rsidRDefault="002D7B5F" w:rsidP="002D7B5F">
            <w:pPr>
              <w:numPr>
                <w:ilvl w:val="0"/>
                <w:numId w:val="37"/>
              </w:numPr>
              <w:spacing w:line="360" w:lineRule="auto"/>
              <w:ind w:left="0" w:firstLine="720"/>
              <w:rPr>
                <w:rFonts w:ascii="Arial" w:hAnsi="Arial" w:cs="Arial"/>
                <w:lang w:eastAsia="en-GB"/>
              </w:rPr>
            </w:pPr>
            <w:r w:rsidRPr="00266518">
              <w:rPr>
                <w:rFonts w:ascii="Arial" w:hAnsi="Arial" w:cs="Arial"/>
                <w:lang w:eastAsia="en-GB"/>
              </w:rPr>
              <w:t>safety deposit boxes</w:t>
            </w:r>
          </w:p>
          <w:p w:rsidR="002D7B5F" w:rsidRPr="00266518" w:rsidRDefault="002D7B5F" w:rsidP="002D7B5F">
            <w:pPr>
              <w:numPr>
                <w:ilvl w:val="0"/>
                <w:numId w:val="37"/>
              </w:numPr>
              <w:spacing w:line="360" w:lineRule="auto"/>
              <w:ind w:left="0" w:firstLine="720"/>
              <w:rPr>
                <w:rFonts w:ascii="Arial" w:hAnsi="Arial" w:cs="Arial"/>
                <w:lang w:eastAsia="en-GB"/>
              </w:rPr>
            </w:pPr>
            <w:r w:rsidRPr="00266518">
              <w:rPr>
                <w:rFonts w:ascii="Arial" w:hAnsi="Arial" w:cs="Arial"/>
                <w:lang w:eastAsia="en-GB"/>
              </w:rPr>
              <w:t>copies of ledgers of business</w:t>
            </w:r>
          </w:p>
          <w:p w:rsidR="002D7B5F" w:rsidRPr="00266518" w:rsidRDefault="002D7B5F" w:rsidP="002D7B5F">
            <w:pPr>
              <w:numPr>
                <w:ilvl w:val="0"/>
                <w:numId w:val="37"/>
              </w:numPr>
              <w:spacing w:line="360" w:lineRule="auto"/>
              <w:ind w:left="0" w:firstLine="720"/>
              <w:rPr>
                <w:rFonts w:ascii="Arial" w:hAnsi="Arial" w:cs="Arial"/>
                <w:lang w:eastAsia="en-GB"/>
              </w:rPr>
            </w:pPr>
            <w:r w:rsidRPr="00266518">
              <w:rPr>
                <w:rFonts w:ascii="Arial" w:hAnsi="Arial" w:cs="Arial"/>
                <w:lang w:eastAsia="en-GB"/>
              </w:rPr>
              <w:t>credit and charge card accounts</w:t>
            </w:r>
          </w:p>
          <w:p w:rsidR="002D7B5F" w:rsidRPr="00266518" w:rsidRDefault="002D7B5F" w:rsidP="002D7B5F">
            <w:pPr>
              <w:numPr>
                <w:ilvl w:val="0"/>
                <w:numId w:val="37"/>
              </w:numPr>
              <w:spacing w:line="360" w:lineRule="auto"/>
              <w:ind w:left="0" w:firstLine="720"/>
              <w:rPr>
                <w:rFonts w:ascii="Arial" w:hAnsi="Arial" w:cs="Arial"/>
                <w:lang w:eastAsia="en-GB"/>
              </w:rPr>
            </w:pPr>
            <w:r w:rsidRPr="00266518">
              <w:rPr>
                <w:rFonts w:ascii="Arial" w:hAnsi="Arial" w:cs="Arial"/>
                <w:lang w:eastAsia="en-GB"/>
              </w:rPr>
              <w:t>credit and charge card statements</w:t>
            </w:r>
          </w:p>
          <w:p w:rsidR="002D7B5F" w:rsidRPr="00266518" w:rsidRDefault="002D7B5F" w:rsidP="002D7B5F">
            <w:pPr>
              <w:numPr>
                <w:ilvl w:val="0"/>
                <w:numId w:val="37"/>
              </w:numPr>
              <w:spacing w:line="360" w:lineRule="auto"/>
              <w:ind w:left="0" w:firstLine="720"/>
              <w:rPr>
                <w:rFonts w:ascii="Arial" w:hAnsi="Arial" w:cs="Arial"/>
                <w:lang w:eastAsia="en-GB"/>
              </w:rPr>
            </w:pPr>
            <w:r w:rsidRPr="00266518">
              <w:rPr>
                <w:rFonts w:ascii="Arial" w:hAnsi="Arial" w:cs="Arial"/>
                <w:lang w:eastAsia="en-GB"/>
              </w:rPr>
              <w:t>pensions</w:t>
            </w:r>
          </w:p>
          <w:p w:rsidR="002D7B5F" w:rsidRPr="00266518" w:rsidRDefault="002D7B5F" w:rsidP="002D7B5F">
            <w:pPr>
              <w:numPr>
                <w:ilvl w:val="0"/>
                <w:numId w:val="37"/>
              </w:numPr>
              <w:spacing w:line="360" w:lineRule="auto"/>
              <w:ind w:left="0" w:firstLine="720"/>
              <w:rPr>
                <w:rFonts w:ascii="Arial" w:hAnsi="Arial" w:cs="Arial"/>
                <w:lang w:eastAsia="en-GB"/>
              </w:rPr>
            </w:pPr>
            <w:r w:rsidRPr="00266518">
              <w:rPr>
                <w:rFonts w:ascii="Arial" w:hAnsi="Arial" w:cs="Arial"/>
                <w:lang w:eastAsia="en-GB"/>
              </w:rPr>
              <w:t>insurance schemes</w:t>
            </w:r>
          </w:p>
          <w:p w:rsidR="002D7B5F" w:rsidRPr="00266518" w:rsidRDefault="002D7B5F" w:rsidP="002D7B5F">
            <w:pPr>
              <w:numPr>
                <w:ilvl w:val="0"/>
                <w:numId w:val="37"/>
              </w:numPr>
              <w:spacing w:line="360" w:lineRule="auto"/>
              <w:ind w:left="0" w:firstLine="720"/>
              <w:rPr>
                <w:rFonts w:ascii="Arial" w:hAnsi="Arial" w:cs="Arial"/>
                <w:lang w:eastAsia="en-GB"/>
              </w:rPr>
            </w:pPr>
            <w:r w:rsidRPr="00266518">
              <w:rPr>
                <w:rFonts w:ascii="Arial" w:hAnsi="Arial" w:cs="Arial"/>
                <w:lang w:eastAsia="en-GB"/>
              </w:rPr>
              <w:t>mortgages</w:t>
            </w:r>
          </w:p>
          <w:p w:rsidR="002D7B5F" w:rsidRPr="00266518" w:rsidRDefault="002D7B5F" w:rsidP="002D7B5F">
            <w:pPr>
              <w:numPr>
                <w:ilvl w:val="0"/>
                <w:numId w:val="37"/>
              </w:numPr>
              <w:spacing w:line="360" w:lineRule="auto"/>
              <w:ind w:left="0" w:firstLine="720"/>
              <w:rPr>
                <w:rFonts w:ascii="Arial" w:hAnsi="Arial" w:cs="Arial"/>
                <w:lang w:eastAsia="en-GB"/>
              </w:rPr>
            </w:pPr>
            <w:r w:rsidRPr="00266518">
              <w:rPr>
                <w:rFonts w:ascii="Arial" w:hAnsi="Arial" w:cs="Arial"/>
                <w:lang w:eastAsia="en-GB"/>
              </w:rPr>
              <w:t>loan applications</w:t>
            </w:r>
          </w:p>
          <w:p w:rsidR="002D7B5F" w:rsidRPr="00266518" w:rsidRDefault="002D7B5F" w:rsidP="002D7B5F">
            <w:pPr>
              <w:numPr>
                <w:ilvl w:val="0"/>
                <w:numId w:val="37"/>
              </w:numPr>
              <w:spacing w:line="360" w:lineRule="auto"/>
              <w:ind w:left="0" w:firstLine="720"/>
              <w:rPr>
                <w:rFonts w:ascii="Arial" w:hAnsi="Arial" w:cs="Arial"/>
                <w:lang w:eastAsia="en-GB"/>
              </w:rPr>
            </w:pPr>
            <w:r w:rsidRPr="00266518">
              <w:rPr>
                <w:rFonts w:ascii="Arial" w:hAnsi="Arial" w:cs="Arial"/>
                <w:lang w:eastAsia="en-GB"/>
              </w:rPr>
              <w:lastRenderedPageBreak/>
              <w:t>other previously unidentified accounts.</w:t>
            </w:r>
          </w:p>
          <w:p w:rsidR="002D7B5F" w:rsidRPr="00266518" w:rsidRDefault="002D7B5F" w:rsidP="002D7B5F">
            <w:pPr>
              <w:spacing w:line="360" w:lineRule="auto"/>
              <w:ind w:firstLine="720"/>
              <w:rPr>
                <w:rFonts w:ascii="Arial" w:hAnsi="Arial" w:cs="Arial"/>
                <w:lang w:eastAsia="en-GB"/>
              </w:rPr>
            </w:pPr>
            <w:r w:rsidRPr="00266518">
              <w:rPr>
                <w:rFonts w:ascii="Arial" w:hAnsi="Arial" w:cs="Arial"/>
                <w:lang w:eastAsia="en-GB"/>
              </w:rPr>
              <w:t>These can inform an investigator of associations and payments to and from other people, the lifestyle of the individual (their wealth, the turnover in their account), their spend patterns (for example, where they went on holiday, their travel, meals, hobbies and other interests) and any financial problems.</w:t>
            </w:r>
          </w:p>
          <w:p w:rsidR="002D7B5F" w:rsidRDefault="002D7B5F" w:rsidP="002D7B5F">
            <w:pPr>
              <w:spacing w:line="360" w:lineRule="auto"/>
              <w:ind w:firstLine="720"/>
              <w:rPr>
                <w:rFonts w:ascii="Arial" w:hAnsi="Arial" w:cs="Arial"/>
                <w:b/>
                <w:u w:val="single"/>
              </w:rPr>
            </w:pPr>
          </w:p>
          <w:p w:rsidR="002D7B5F" w:rsidRDefault="002D7B5F" w:rsidP="002D7B5F">
            <w:pPr>
              <w:spacing w:line="360" w:lineRule="auto"/>
              <w:ind w:firstLine="720"/>
              <w:rPr>
                <w:rFonts w:ascii="Arial" w:hAnsi="Arial" w:cs="Arial"/>
                <w:b/>
                <w:u w:val="single"/>
              </w:rPr>
            </w:pPr>
          </w:p>
          <w:p w:rsidR="002D7B5F" w:rsidRDefault="002D7B5F" w:rsidP="002D7B5F">
            <w:pPr>
              <w:spacing w:line="360" w:lineRule="auto"/>
              <w:ind w:firstLine="720"/>
              <w:rPr>
                <w:rFonts w:ascii="Arial" w:hAnsi="Arial" w:cs="Arial"/>
                <w:b/>
                <w:u w:val="single"/>
              </w:rPr>
            </w:pPr>
          </w:p>
          <w:p w:rsidR="002D7B5F" w:rsidRDefault="002D7B5F" w:rsidP="002D7B5F">
            <w:pPr>
              <w:spacing w:line="360" w:lineRule="auto"/>
              <w:ind w:firstLine="720"/>
              <w:rPr>
                <w:rFonts w:ascii="Arial" w:hAnsi="Arial" w:cs="Arial"/>
                <w:b/>
                <w:u w:val="single"/>
              </w:rPr>
            </w:pPr>
          </w:p>
          <w:p w:rsidR="002D7B5F" w:rsidRDefault="002D7B5F" w:rsidP="002D7B5F">
            <w:pPr>
              <w:spacing w:line="360" w:lineRule="auto"/>
              <w:ind w:firstLine="720"/>
              <w:rPr>
                <w:rFonts w:ascii="Arial" w:hAnsi="Arial" w:cs="Arial"/>
                <w:b/>
                <w:u w:val="single"/>
              </w:rPr>
            </w:pPr>
          </w:p>
          <w:p w:rsidR="002D7B5F" w:rsidRDefault="002D7B5F" w:rsidP="002D7B5F">
            <w:pPr>
              <w:spacing w:line="360" w:lineRule="auto"/>
              <w:ind w:firstLine="720"/>
              <w:rPr>
                <w:rFonts w:ascii="Arial" w:hAnsi="Arial" w:cs="Arial"/>
                <w:b/>
                <w:u w:val="single"/>
              </w:rPr>
            </w:pPr>
          </w:p>
          <w:p w:rsidR="002D7B5F" w:rsidRDefault="002D7B5F" w:rsidP="002D7B5F">
            <w:pPr>
              <w:spacing w:line="360" w:lineRule="auto"/>
              <w:ind w:firstLine="720"/>
              <w:rPr>
                <w:rFonts w:ascii="Arial" w:hAnsi="Arial" w:cs="Arial"/>
                <w:b/>
                <w:u w:val="single"/>
              </w:rPr>
            </w:pPr>
          </w:p>
          <w:p w:rsidR="002D7B5F" w:rsidRDefault="002D7B5F" w:rsidP="002D7B5F">
            <w:pPr>
              <w:spacing w:line="360" w:lineRule="auto"/>
              <w:ind w:firstLine="720"/>
              <w:rPr>
                <w:rFonts w:ascii="Arial" w:hAnsi="Arial" w:cs="Arial"/>
                <w:b/>
                <w:u w:val="single"/>
              </w:rPr>
            </w:pPr>
          </w:p>
          <w:p w:rsidR="002D7B5F" w:rsidRDefault="002D7B5F" w:rsidP="002D7B5F">
            <w:pPr>
              <w:spacing w:line="360" w:lineRule="auto"/>
              <w:ind w:firstLine="720"/>
              <w:rPr>
                <w:rFonts w:ascii="Arial" w:hAnsi="Arial" w:cs="Arial"/>
                <w:b/>
                <w:u w:val="single"/>
              </w:rPr>
            </w:pPr>
          </w:p>
          <w:p w:rsidR="002D7B5F" w:rsidRDefault="002D7B5F" w:rsidP="002D7B5F">
            <w:pPr>
              <w:spacing w:line="360" w:lineRule="auto"/>
              <w:ind w:firstLine="720"/>
              <w:rPr>
                <w:rFonts w:ascii="Arial" w:hAnsi="Arial" w:cs="Arial"/>
                <w:b/>
                <w:u w:val="single"/>
              </w:rPr>
            </w:pPr>
          </w:p>
          <w:p w:rsidR="002D7B5F" w:rsidRDefault="002D7B5F" w:rsidP="002D7B5F">
            <w:pPr>
              <w:spacing w:line="360" w:lineRule="auto"/>
              <w:ind w:firstLine="720"/>
              <w:rPr>
                <w:rFonts w:ascii="Arial" w:hAnsi="Arial" w:cs="Arial"/>
                <w:b/>
                <w:u w:val="single"/>
              </w:rPr>
            </w:pPr>
          </w:p>
          <w:p w:rsidR="002D7B5F" w:rsidRDefault="002D7B5F" w:rsidP="002D7B5F">
            <w:pPr>
              <w:spacing w:line="360" w:lineRule="auto"/>
              <w:ind w:firstLine="720"/>
              <w:rPr>
                <w:rFonts w:ascii="Arial" w:hAnsi="Arial" w:cs="Arial"/>
                <w:b/>
                <w:u w:val="single"/>
              </w:rPr>
            </w:pPr>
          </w:p>
          <w:p w:rsidR="002D7B5F" w:rsidRDefault="002D7B5F" w:rsidP="002D7B5F">
            <w:pPr>
              <w:spacing w:line="360" w:lineRule="auto"/>
              <w:ind w:firstLine="720"/>
              <w:rPr>
                <w:rFonts w:ascii="Arial" w:hAnsi="Arial" w:cs="Arial"/>
                <w:b/>
                <w:u w:val="single"/>
              </w:rPr>
            </w:pPr>
          </w:p>
          <w:p w:rsidR="002D7B5F" w:rsidRDefault="002D7B5F" w:rsidP="002D7B5F">
            <w:pPr>
              <w:spacing w:line="360" w:lineRule="auto"/>
              <w:ind w:firstLine="720"/>
              <w:rPr>
                <w:rFonts w:ascii="Arial" w:hAnsi="Arial" w:cs="Arial"/>
                <w:b/>
                <w:u w:val="single"/>
              </w:rPr>
            </w:pPr>
          </w:p>
          <w:p w:rsidR="002D7B5F" w:rsidRDefault="002D7B5F" w:rsidP="002D7B5F">
            <w:pPr>
              <w:spacing w:line="360" w:lineRule="auto"/>
              <w:ind w:firstLine="720"/>
              <w:rPr>
                <w:rFonts w:ascii="Arial" w:hAnsi="Arial" w:cs="Arial"/>
                <w:b/>
                <w:u w:val="single"/>
              </w:rPr>
            </w:pPr>
          </w:p>
          <w:p w:rsidR="002D7B5F" w:rsidRDefault="002D7B5F" w:rsidP="002D7B5F">
            <w:pPr>
              <w:spacing w:line="360" w:lineRule="auto"/>
              <w:ind w:firstLine="720"/>
              <w:rPr>
                <w:rFonts w:ascii="Arial" w:hAnsi="Arial" w:cs="Arial"/>
                <w:b/>
                <w:u w:val="single"/>
              </w:rPr>
            </w:pPr>
          </w:p>
          <w:p w:rsidR="002D7B5F" w:rsidRDefault="002D7B5F" w:rsidP="002D7B5F">
            <w:pPr>
              <w:spacing w:line="360" w:lineRule="auto"/>
              <w:ind w:firstLine="720"/>
              <w:rPr>
                <w:rFonts w:ascii="Arial" w:hAnsi="Arial" w:cs="Arial"/>
                <w:b/>
                <w:u w:val="single"/>
              </w:rPr>
            </w:pPr>
          </w:p>
          <w:p w:rsidR="002D7B5F" w:rsidRDefault="002D7B5F" w:rsidP="002D7B5F">
            <w:pPr>
              <w:spacing w:line="360" w:lineRule="auto"/>
              <w:ind w:firstLine="720"/>
              <w:rPr>
                <w:rFonts w:ascii="Arial" w:hAnsi="Arial" w:cs="Arial"/>
                <w:b/>
                <w:u w:val="single"/>
              </w:rPr>
            </w:pPr>
          </w:p>
          <w:p w:rsidR="002D7B5F" w:rsidRDefault="002D7B5F" w:rsidP="002D7B5F">
            <w:pPr>
              <w:spacing w:line="360" w:lineRule="auto"/>
              <w:ind w:firstLine="720"/>
              <w:rPr>
                <w:rFonts w:ascii="Arial" w:hAnsi="Arial" w:cs="Arial"/>
                <w:b/>
                <w:u w:val="single"/>
              </w:rPr>
            </w:pPr>
          </w:p>
          <w:p w:rsidR="002D7B5F" w:rsidRDefault="002D7B5F" w:rsidP="002D7B5F">
            <w:pPr>
              <w:spacing w:line="360" w:lineRule="auto"/>
              <w:ind w:firstLine="720"/>
              <w:rPr>
                <w:rFonts w:ascii="Arial" w:hAnsi="Arial" w:cs="Arial"/>
                <w:b/>
                <w:u w:val="single"/>
              </w:rPr>
            </w:pPr>
          </w:p>
          <w:p w:rsidR="002D7B5F" w:rsidRDefault="002D7B5F" w:rsidP="002D7B5F">
            <w:pPr>
              <w:spacing w:line="360" w:lineRule="auto"/>
              <w:ind w:firstLine="720"/>
              <w:rPr>
                <w:rFonts w:ascii="Arial" w:hAnsi="Arial" w:cs="Arial"/>
                <w:b/>
                <w:u w:val="single"/>
              </w:rPr>
            </w:pPr>
          </w:p>
          <w:p w:rsidR="002D7B5F" w:rsidRDefault="002D7B5F" w:rsidP="002D7B5F">
            <w:pPr>
              <w:spacing w:line="360" w:lineRule="auto"/>
              <w:ind w:firstLine="720"/>
              <w:rPr>
                <w:rFonts w:ascii="Arial" w:hAnsi="Arial" w:cs="Arial"/>
                <w:b/>
                <w:u w:val="single"/>
              </w:rPr>
            </w:pPr>
          </w:p>
          <w:p w:rsidR="002D7B5F" w:rsidRDefault="002D7B5F" w:rsidP="002D7B5F">
            <w:pPr>
              <w:spacing w:line="360" w:lineRule="auto"/>
              <w:ind w:firstLine="720"/>
              <w:rPr>
                <w:rFonts w:ascii="Arial" w:hAnsi="Arial" w:cs="Arial"/>
                <w:b/>
                <w:u w:val="single"/>
              </w:rPr>
            </w:pPr>
          </w:p>
          <w:p w:rsidR="002D7B5F" w:rsidRDefault="002D7B5F" w:rsidP="002D7B5F">
            <w:pPr>
              <w:spacing w:line="360" w:lineRule="auto"/>
              <w:ind w:firstLine="720"/>
              <w:rPr>
                <w:rFonts w:ascii="Arial" w:hAnsi="Arial" w:cs="Arial"/>
                <w:b/>
                <w:u w:val="single"/>
              </w:rPr>
            </w:pPr>
          </w:p>
          <w:p w:rsidR="002D7B5F" w:rsidRDefault="002D7B5F" w:rsidP="002D7B5F">
            <w:pPr>
              <w:spacing w:line="360" w:lineRule="auto"/>
              <w:ind w:firstLine="720"/>
              <w:rPr>
                <w:rFonts w:ascii="Arial" w:hAnsi="Arial" w:cs="Arial"/>
                <w:b/>
                <w:u w:val="single"/>
              </w:rPr>
            </w:pPr>
          </w:p>
          <w:p w:rsidR="002D7B5F" w:rsidRDefault="002D7B5F" w:rsidP="002D7B5F">
            <w:pPr>
              <w:spacing w:line="360" w:lineRule="auto"/>
              <w:ind w:firstLine="720"/>
              <w:rPr>
                <w:rFonts w:ascii="Arial" w:hAnsi="Arial" w:cs="Arial"/>
                <w:b/>
                <w:u w:val="single"/>
              </w:rPr>
            </w:pPr>
          </w:p>
          <w:p w:rsidR="002D7B5F" w:rsidRDefault="002D7B5F" w:rsidP="002D7B5F">
            <w:pPr>
              <w:spacing w:line="360" w:lineRule="auto"/>
              <w:ind w:firstLine="720"/>
              <w:rPr>
                <w:rFonts w:ascii="Arial" w:hAnsi="Arial" w:cs="Arial"/>
                <w:b/>
                <w:u w:val="single"/>
              </w:rPr>
            </w:pPr>
          </w:p>
          <w:p w:rsidR="002D7B5F" w:rsidRDefault="002D7B5F" w:rsidP="002D7B5F">
            <w:pPr>
              <w:spacing w:line="360" w:lineRule="auto"/>
              <w:ind w:firstLine="720"/>
              <w:rPr>
                <w:rFonts w:ascii="Arial" w:hAnsi="Arial" w:cs="Arial"/>
                <w:b/>
                <w:u w:val="single"/>
              </w:rPr>
            </w:pPr>
          </w:p>
          <w:p w:rsidR="002D7B5F" w:rsidRDefault="002D7B5F" w:rsidP="002D7B5F">
            <w:pPr>
              <w:spacing w:line="360" w:lineRule="auto"/>
              <w:ind w:firstLine="720"/>
              <w:rPr>
                <w:rFonts w:ascii="Arial" w:hAnsi="Arial" w:cs="Arial"/>
                <w:b/>
                <w:u w:val="single"/>
              </w:rPr>
            </w:pPr>
          </w:p>
          <w:p w:rsidR="002D7B5F" w:rsidRDefault="002D7B5F" w:rsidP="002D7B5F">
            <w:pPr>
              <w:spacing w:line="360" w:lineRule="auto"/>
              <w:ind w:firstLine="720"/>
              <w:rPr>
                <w:rFonts w:ascii="Arial" w:hAnsi="Arial" w:cs="Arial"/>
                <w:b/>
                <w:u w:val="single"/>
              </w:rPr>
            </w:pPr>
          </w:p>
          <w:p w:rsidR="002D7B5F" w:rsidRDefault="002D7B5F" w:rsidP="002D7B5F">
            <w:pPr>
              <w:spacing w:line="360" w:lineRule="auto"/>
              <w:ind w:firstLine="720"/>
              <w:rPr>
                <w:rFonts w:ascii="Arial" w:hAnsi="Arial" w:cs="Arial"/>
                <w:b/>
                <w:u w:val="single"/>
              </w:rPr>
            </w:pPr>
          </w:p>
          <w:p w:rsidR="002D7B5F" w:rsidRPr="00266518" w:rsidRDefault="002D7B5F" w:rsidP="002D7B5F">
            <w:pPr>
              <w:spacing w:line="360" w:lineRule="auto"/>
              <w:ind w:firstLine="720"/>
              <w:rPr>
                <w:rFonts w:ascii="Arial" w:hAnsi="Arial" w:cs="Arial"/>
                <w:b/>
                <w:u w:val="single"/>
              </w:rPr>
            </w:pPr>
          </w:p>
          <w:p w:rsidR="002D7B5F" w:rsidRPr="00AC530C" w:rsidRDefault="002D7B5F" w:rsidP="002D7B5F">
            <w:pPr>
              <w:spacing w:line="360" w:lineRule="auto"/>
              <w:ind w:firstLine="720"/>
              <w:rPr>
                <w:rFonts w:ascii="Arial" w:hAnsi="Arial" w:cs="Arial"/>
                <w:b/>
                <w:u w:val="single"/>
              </w:rPr>
            </w:pPr>
            <w:r w:rsidRPr="00AC530C">
              <w:rPr>
                <w:rFonts w:ascii="Arial" w:hAnsi="Arial" w:cs="Arial"/>
                <w:b/>
                <w:u w:val="single"/>
              </w:rPr>
              <w:t>Question 3</w:t>
            </w:r>
          </w:p>
          <w:p w:rsidR="002D7B5F" w:rsidRPr="00AC530C" w:rsidRDefault="002D7B5F" w:rsidP="002D7B5F">
            <w:pPr>
              <w:spacing w:line="360" w:lineRule="auto"/>
              <w:ind w:firstLine="720"/>
              <w:rPr>
                <w:rFonts w:ascii="Arial" w:hAnsi="Arial" w:cs="Arial"/>
                <w:b/>
                <w:u w:val="single"/>
              </w:rPr>
            </w:pPr>
          </w:p>
          <w:p w:rsidR="002D7B5F" w:rsidRDefault="002D7B5F" w:rsidP="002D7B5F">
            <w:pPr>
              <w:spacing w:line="360" w:lineRule="auto"/>
              <w:ind w:firstLine="720"/>
              <w:rPr>
                <w:rFonts w:ascii="Arial" w:hAnsi="Arial" w:cs="Arial"/>
                <w:b/>
                <w:u w:val="single"/>
              </w:rPr>
            </w:pPr>
            <w:r>
              <w:rPr>
                <w:rFonts w:ascii="Arial" w:hAnsi="Arial" w:cs="Arial"/>
                <w:b/>
                <w:u w:val="single"/>
              </w:rPr>
              <w:t>Evidence gathered in financial crime cases is different from the one gathered in non-financial crimes. What is the basic difference in the composition of these two types of evidence?</w:t>
            </w:r>
          </w:p>
          <w:p w:rsidR="002D7B5F" w:rsidRDefault="002D7B5F" w:rsidP="002D7B5F">
            <w:pPr>
              <w:spacing w:line="360" w:lineRule="auto"/>
              <w:ind w:firstLine="720"/>
              <w:rPr>
                <w:rFonts w:ascii="Arial" w:hAnsi="Arial" w:cs="Arial"/>
                <w:b/>
                <w:u w:val="single"/>
              </w:rPr>
            </w:pPr>
          </w:p>
          <w:p w:rsidR="002D7B5F" w:rsidRPr="009F70C8" w:rsidRDefault="002D7B5F" w:rsidP="002D7B5F">
            <w:pPr>
              <w:spacing w:line="360" w:lineRule="auto"/>
              <w:ind w:firstLine="720"/>
              <w:rPr>
                <w:rFonts w:ascii="Arial" w:hAnsi="Arial" w:cs="Arial"/>
              </w:rPr>
            </w:pPr>
            <w:r>
              <w:rPr>
                <w:rFonts w:ascii="Arial" w:hAnsi="Arial" w:cs="Arial"/>
              </w:rPr>
              <w:t xml:space="preserve">The type of evidence needed </w:t>
            </w:r>
            <w:r w:rsidRPr="009F70C8">
              <w:rPr>
                <w:rFonts w:ascii="Arial" w:hAnsi="Arial" w:cs="Arial"/>
              </w:rPr>
              <w:t xml:space="preserve">financial crime cases is </w:t>
            </w:r>
            <w:r>
              <w:rPr>
                <w:rFonts w:ascii="Arial" w:hAnsi="Arial" w:cs="Arial"/>
              </w:rPr>
              <w:t xml:space="preserve">completely </w:t>
            </w:r>
            <w:r w:rsidRPr="009F70C8">
              <w:rPr>
                <w:rFonts w:ascii="Arial" w:hAnsi="Arial" w:cs="Arial"/>
              </w:rPr>
              <w:t xml:space="preserve">different from the </w:t>
            </w:r>
            <w:r>
              <w:rPr>
                <w:rFonts w:ascii="Arial" w:hAnsi="Arial" w:cs="Arial"/>
              </w:rPr>
              <w:t xml:space="preserve">evidence </w:t>
            </w:r>
            <w:r w:rsidRPr="009F70C8">
              <w:rPr>
                <w:rFonts w:ascii="Arial" w:hAnsi="Arial" w:cs="Arial"/>
              </w:rPr>
              <w:t xml:space="preserve">gathered in non-financial crimes. </w:t>
            </w:r>
            <w:r>
              <w:rPr>
                <w:rFonts w:ascii="Arial" w:hAnsi="Arial" w:cs="Arial"/>
              </w:rPr>
              <w:t xml:space="preserve">For example non-financial crimes include murder, burglary, assault and many others. Proof such as dna and evidence linking them to the scene is imperative. In financial crimes, these are mainly document based and reading through many documents is par for the course. </w:t>
            </w:r>
          </w:p>
          <w:p w:rsidR="002D7B5F" w:rsidRDefault="002D7B5F" w:rsidP="002D7B5F">
            <w:pPr>
              <w:spacing w:line="360" w:lineRule="auto"/>
              <w:ind w:firstLine="720"/>
              <w:rPr>
                <w:rFonts w:ascii="Arial" w:hAnsi="Arial" w:cs="Arial"/>
                <w:lang w:val="en-GB" w:eastAsia="en-GB"/>
              </w:rPr>
            </w:pPr>
            <w:r w:rsidRPr="009254FF">
              <w:rPr>
                <w:rFonts w:ascii="Arial" w:hAnsi="Arial" w:cs="Arial"/>
                <w:lang w:val="en-GB" w:eastAsia="en-GB"/>
              </w:rPr>
              <w:t>In order to gather detailed evidence</w:t>
            </w:r>
            <w:r>
              <w:rPr>
                <w:rFonts w:ascii="Arial" w:hAnsi="Arial" w:cs="Arial"/>
                <w:lang w:val="en-GB" w:eastAsia="en-GB"/>
              </w:rPr>
              <w:t xml:space="preserve"> in financial crimes </w:t>
            </w:r>
            <w:r w:rsidRPr="009254FF">
              <w:rPr>
                <w:rFonts w:ascii="Arial" w:hAnsi="Arial" w:cs="Arial"/>
                <w:lang w:val="en-GB" w:eastAsia="en-GB"/>
              </w:rPr>
              <w:t xml:space="preserve">the </w:t>
            </w:r>
            <w:r>
              <w:rPr>
                <w:rFonts w:ascii="Arial" w:hAnsi="Arial" w:cs="Arial"/>
                <w:lang w:val="en-GB" w:eastAsia="en-GB"/>
              </w:rPr>
              <w:t xml:space="preserve">forensic accountant will need to </w:t>
            </w:r>
            <w:r w:rsidRPr="009254FF">
              <w:rPr>
                <w:rFonts w:ascii="Arial" w:hAnsi="Arial" w:cs="Arial"/>
                <w:lang w:val="en-GB" w:eastAsia="en-GB"/>
              </w:rPr>
              <w:t>understand the specific type of fraud that has been carried out, and how the fraud has been committed. The evidence should be sufficient to ultimately prove the identity of the fraudster(s), the mechanics of the fraud scheme, and the amount of financial loss suffered. It is important that the investigating team is skilled in collecting evidence that can be used in a court case, and in keeping a clear chain of custody until the evidence is presented in court. If any evidence is inconclusive or there are gaps in the chain of custody, then the evidence may be challenged in court, or even become inadmissible. Investigators must be alert to documents being falsified, damaged or destroyed by the suspect(s).</w:t>
            </w:r>
          </w:p>
          <w:p w:rsidR="002D7B5F" w:rsidRDefault="002D7B5F" w:rsidP="002D7B5F">
            <w:pPr>
              <w:spacing w:line="360" w:lineRule="auto"/>
              <w:ind w:firstLine="720"/>
              <w:rPr>
                <w:rFonts w:ascii="Arial" w:hAnsi="Arial" w:cs="Arial"/>
                <w:lang w:val="en-GB" w:eastAsia="en-GB"/>
              </w:rPr>
            </w:pPr>
          </w:p>
          <w:p w:rsidR="002D7B5F" w:rsidRPr="008475B1" w:rsidRDefault="002D7B5F" w:rsidP="002D7B5F">
            <w:pPr>
              <w:pStyle w:val="NormalWeb"/>
              <w:spacing w:before="0" w:beforeAutospacing="0" w:after="0" w:afterAutospacing="0" w:line="360" w:lineRule="auto"/>
              <w:ind w:firstLine="720"/>
              <w:rPr>
                <w:rFonts w:ascii="Arial" w:hAnsi="Arial" w:cs="Arial"/>
              </w:rPr>
            </w:pPr>
            <w:r w:rsidRPr="008475B1">
              <w:rPr>
                <w:rFonts w:ascii="Arial" w:hAnsi="Arial" w:cs="Arial"/>
              </w:rPr>
              <w:t xml:space="preserve">Financial crime over the last </w:t>
            </w:r>
            <w:r>
              <w:rPr>
                <w:rFonts w:ascii="Arial" w:hAnsi="Arial" w:cs="Arial"/>
              </w:rPr>
              <w:t>thirty</w:t>
            </w:r>
            <w:r w:rsidRPr="008475B1">
              <w:rPr>
                <w:rFonts w:ascii="Arial" w:hAnsi="Arial" w:cs="Arial"/>
              </w:rPr>
              <w:t xml:space="preserve"> years has increasingly become of concern to governments throughout the world</w:t>
            </w:r>
            <w:r>
              <w:rPr>
                <w:rFonts w:ascii="Arial" w:hAnsi="Arial" w:cs="Arial"/>
              </w:rPr>
              <w:t xml:space="preserve"> also</w:t>
            </w:r>
            <w:r w:rsidRPr="008475B1">
              <w:rPr>
                <w:rFonts w:ascii="Arial" w:hAnsi="Arial" w:cs="Arial"/>
              </w:rPr>
              <w:t>. This concern arises from a variety of issues because the impact of financial crime varies in different contexts. It is today widely recognised that the prevalence of economically motivated crime in many societies is a substantial threat to the development of economies and their stability.</w:t>
            </w:r>
          </w:p>
          <w:p w:rsidR="002D7B5F" w:rsidRPr="008475B1" w:rsidRDefault="002D7B5F" w:rsidP="002D7B5F">
            <w:pPr>
              <w:pStyle w:val="NormalWeb"/>
              <w:spacing w:before="0" w:beforeAutospacing="0" w:after="0" w:afterAutospacing="0" w:line="360" w:lineRule="auto"/>
              <w:ind w:firstLine="720"/>
              <w:rPr>
                <w:rFonts w:ascii="Arial" w:hAnsi="Arial" w:cs="Arial"/>
              </w:rPr>
            </w:pPr>
            <w:r w:rsidRPr="008475B1">
              <w:rPr>
                <w:rFonts w:ascii="Arial" w:hAnsi="Arial" w:cs="Arial"/>
              </w:rPr>
              <w:t>It is possible to divide financial crime into two essentially different, although closely related, types of conduct.</w:t>
            </w:r>
          </w:p>
          <w:p w:rsidR="002D7B5F" w:rsidRPr="008475B1" w:rsidRDefault="002D7B5F" w:rsidP="002D7B5F">
            <w:pPr>
              <w:pStyle w:val="NormalWeb"/>
              <w:spacing w:before="0" w:beforeAutospacing="0" w:after="0" w:afterAutospacing="0" w:line="360" w:lineRule="auto"/>
              <w:ind w:firstLine="720"/>
              <w:rPr>
                <w:rFonts w:ascii="Arial" w:hAnsi="Arial" w:cs="Arial"/>
              </w:rPr>
            </w:pPr>
            <w:r w:rsidRPr="008475B1">
              <w:rPr>
                <w:rFonts w:ascii="Arial" w:hAnsi="Arial" w:cs="Arial"/>
              </w:rPr>
              <w:t xml:space="preserve">First, there are those activities that dishonestly generate wealth for those engaged in the conduct in question. For example, the exploitation of insider information or the acquisition of another person’s property by deceit will invariably </w:t>
            </w:r>
            <w:r w:rsidRPr="008475B1">
              <w:rPr>
                <w:rFonts w:ascii="Arial" w:hAnsi="Arial" w:cs="Arial"/>
              </w:rPr>
              <w:lastRenderedPageBreak/>
              <w:t>be done with the intention of securing a material benefit. Alternatively, a person may engage in deceit to secure material benefit for another.</w:t>
            </w:r>
          </w:p>
          <w:p w:rsidR="002D7B5F" w:rsidRPr="008475B1" w:rsidRDefault="002D7B5F" w:rsidP="002D7B5F">
            <w:pPr>
              <w:pStyle w:val="NormalWeb"/>
              <w:spacing w:before="0" w:beforeAutospacing="0" w:after="0" w:afterAutospacing="0" w:line="360" w:lineRule="auto"/>
              <w:ind w:firstLine="720"/>
              <w:rPr>
                <w:rFonts w:ascii="Arial" w:hAnsi="Arial" w:cs="Arial"/>
              </w:rPr>
            </w:pPr>
            <w:r w:rsidRPr="008475B1">
              <w:rPr>
                <w:rFonts w:ascii="Arial" w:hAnsi="Arial" w:cs="Arial"/>
              </w:rPr>
              <w:t>Second, there are also financial crimes that do not involve the dishonest taking of a benefit, but that protect a benefit that has already been obtained or to facilitate the taking of such benefit. An example of such conduct is where someone attempts to launder criminal proceeds of another offence in order to place the proceeds beyond the reach of the law.</w:t>
            </w:r>
          </w:p>
          <w:p w:rsidR="002D7B5F" w:rsidRDefault="002D7B5F" w:rsidP="002D7B5F">
            <w:pPr>
              <w:pStyle w:val="NormalWeb"/>
              <w:spacing w:before="0" w:beforeAutospacing="0" w:after="0" w:afterAutospacing="0" w:line="360" w:lineRule="auto"/>
              <w:ind w:firstLine="720"/>
              <w:rPr>
                <w:rFonts w:ascii="Arial" w:hAnsi="Arial" w:cs="Arial"/>
              </w:rPr>
            </w:pPr>
          </w:p>
          <w:p w:rsidR="002D7B5F" w:rsidRPr="008475B1" w:rsidRDefault="002D7B5F" w:rsidP="002D7B5F">
            <w:pPr>
              <w:pStyle w:val="NormalWeb"/>
              <w:spacing w:before="0" w:beforeAutospacing="0" w:after="0" w:afterAutospacing="0" w:line="360" w:lineRule="auto"/>
              <w:ind w:firstLine="720"/>
              <w:rPr>
                <w:rFonts w:ascii="Arial" w:hAnsi="Arial" w:cs="Arial"/>
              </w:rPr>
            </w:pPr>
            <w:r w:rsidRPr="008475B1">
              <w:rPr>
                <w:rFonts w:ascii="Arial" w:hAnsi="Arial" w:cs="Arial"/>
              </w:rPr>
              <w:t>Financial crime is commonly considered as covering the following offences:</w:t>
            </w:r>
          </w:p>
          <w:p w:rsidR="002D7B5F" w:rsidRPr="008475B1" w:rsidRDefault="002D7B5F" w:rsidP="002D7B5F">
            <w:pPr>
              <w:numPr>
                <w:ilvl w:val="0"/>
                <w:numId w:val="43"/>
              </w:numPr>
              <w:spacing w:line="360" w:lineRule="auto"/>
              <w:ind w:left="0" w:firstLine="720"/>
              <w:rPr>
                <w:rFonts w:ascii="Arial" w:hAnsi="Arial" w:cs="Arial"/>
              </w:rPr>
            </w:pPr>
            <w:r w:rsidRPr="008475B1">
              <w:rPr>
                <w:rFonts w:ascii="Arial" w:hAnsi="Arial" w:cs="Arial"/>
              </w:rPr>
              <w:t>fraud</w:t>
            </w:r>
          </w:p>
          <w:p w:rsidR="002D7B5F" w:rsidRPr="008475B1" w:rsidRDefault="002D7B5F" w:rsidP="002D7B5F">
            <w:pPr>
              <w:numPr>
                <w:ilvl w:val="0"/>
                <w:numId w:val="43"/>
              </w:numPr>
              <w:spacing w:line="360" w:lineRule="auto"/>
              <w:ind w:left="0" w:firstLine="720"/>
              <w:rPr>
                <w:rFonts w:ascii="Arial" w:hAnsi="Arial" w:cs="Arial"/>
              </w:rPr>
            </w:pPr>
            <w:r w:rsidRPr="008475B1">
              <w:rPr>
                <w:rFonts w:ascii="Arial" w:hAnsi="Arial" w:cs="Arial"/>
              </w:rPr>
              <w:t>electronic crime</w:t>
            </w:r>
          </w:p>
          <w:p w:rsidR="002D7B5F" w:rsidRPr="008475B1" w:rsidRDefault="002D7B5F" w:rsidP="002D7B5F">
            <w:pPr>
              <w:numPr>
                <w:ilvl w:val="0"/>
                <w:numId w:val="43"/>
              </w:numPr>
              <w:spacing w:line="360" w:lineRule="auto"/>
              <w:ind w:left="0" w:firstLine="720"/>
              <w:rPr>
                <w:rFonts w:ascii="Arial" w:hAnsi="Arial" w:cs="Arial"/>
              </w:rPr>
            </w:pPr>
            <w:r w:rsidRPr="008475B1">
              <w:rPr>
                <w:rFonts w:ascii="Arial" w:hAnsi="Arial" w:cs="Arial"/>
              </w:rPr>
              <w:t>money laundering</w:t>
            </w:r>
          </w:p>
          <w:p w:rsidR="002D7B5F" w:rsidRPr="008475B1" w:rsidRDefault="002D7B5F" w:rsidP="002D7B5F">
            <w:pPr>
              <w:numPr>
                <w:ilvl w:val="0"/>
                <w:numId w:val="43"/>
              </w:numPr>
              <w:spacing w:line="360" w:lineRule="auto"/>
              <w:ind w:left="0" w:firstLine="720"/>
              <w:rPr>
                <w:rFonts w:ascii="Arial" w:hAnsi="Arial" w:cs="Arial"/>
              </w:rPr>
            </w:pPr>
            <w:r w:rsidRPr="008475B1">
              <w:rPr>
                <w:rFonts w:ascii="Arial" w:hAnsi="Arial" w:cs="Arial"/>
              </w:rPr>
              <w:t>terrorist financing</w:t>
            </w:r>
          </w:p>
          <w:p w:rsidR="002D7B5F" w:rsidRPr="008475B1" w:rsidRDefault="002D7B5F" w:rsidP="002D7B5F">
            <w:pPr>
              <w:numPr>
                <w:ilvl w:val="0"/>
                <w:numId w:val="43"/>
              </w:numPr>
              <w:spacing w:line="360" w:lineRule="auto"/>
              <w:ind w:left="0" w:firstLine="720"/>
              <w:rPr>
                <w:rFonts w:ascii="Arial" w:hAnsi="Arial" w:cs="Arial"/>
              </w:rPr>
            </w:pPr>
            <w:r w:rsidRPr="008475B1">
              <w:rPr>
                <w:rFonts w:ascii="Arial" w:hAnsi="Arial" w:cs="Arial"/>
              </w:rPr>
              <w:t>bribery and corruption</w:t>
            </w:r>
          </w:p>
          <w:p w:rsidR="002D7B5F" w:rsidRPr="008475B1" w:rsidRDefault="002D7B5F" w:rsidP="002D7B5F">
            <w:pPr>
              <w:numPr>
                <w:ilvl w:val="0"/>
                <w:numId w:val="43"/>
              </w:numPr>
              <w:spacing w:line="360" w:lineRule="auto"/>
              <w:ind w:left="0" w:firstLine="720"/>
              <w:rPr>
                <w:rFonts w:ascii="Arial" w:hAnsi="Arial" w:cs="Arial"/>
              </w:rPr>
            </w:pPr>
            <w:r w:rsidRPr="008475B1">
              <w:rPr>
                <w:rFonts w:ascii="Arial" w:hAnsi="Arial" w:cs="Arial"/>
              </w:rPr>
              <w:t>market abuse and insider dealing</w:t>
            </w:r>
          </w:p>
          <w:p w:rsidR="002D7B5F" w:rsidRPr="008475B1" w:rsidRDefault="002D7B5F" w:rsidP="002D7B5F">
            <w:pPr>
              <w:numPr>
                <w:ilvl w:val="0"/>
                <w:numId w:val="43"/>
              </w:numPr>
              <w:spacing w:line="360" w:lineRule="auto"/>
              <w:ind w:left="0" w:firstLine="720"/>
              <w:rPr>
                <w:rFonts w:ascii="Arial" w:hAnsi="Arial" w:cs="Arial"/>
              </w:rPr>
            </w:pPr>
            <w:r w:rsidRPr="008475B1">
              <w:rPr>
                <w:rFonts w:ascii="Arial" w:hAnsi="Arial" w:cs="Arial"/>
              </w:rPr>
              <w:t>information security</w:t>
            </w:r>
          </w:p>
          <w:p w:rsidR="002D7B5F" w:rsidRDefault="002D7B5F" w:rsidP="002D7B5F">
            <w:pPr>
              <w:spacing w:line="360" w:lineRule="auto"/>
              <w:ind w:firstLine="720"/>
              <w:rPr>
                <w:rFonts w:ascii="Arial" w:hAnsi="Arial" w:cs="Arial"/>
              </w:rPr>
            </w:pPr>
          </w:p>
          <w:p w:rsidR="002D7B5F" w:rsidRPr="008475B1" w:rsidRDefault="002D7B5F" w:rsidP="002D7B5F">
            <w:pPr>
              <w:pStyle w:val="NormalWeb"/>
              <w:spacing w:before="0" w:beforeAutospacing="0" w:after="0" w:afterAutospacing="0" w:line="360" w:lineRule="auto"/>
              <w:ind w:firstLine="720"/>
              <w:rPr>
                <w:rFonts w:ascii="Arial" w:hAnsi="Arial" w:cs="Arial"/>
              </w:rPr>
            </w:pPr>
            <w:r w:rsidRPr="008475B1">
              <w:rPr>
                <w:rFonts w:ascii="Arial" w:hAnsi="Arial" w:cs="Arial"/>
              </w:rPr>
              <w:t>Due to the often complex nature of financial services, detecting and preventing fraud within the financial sector poses an almost insurmountable challenge. The threats are both domestic and international. They may come from within the organisation or outside it. Increasingly, internal and external fraudsters combine to commit significant fraudulent acts.</w:t>
            </w:r>
          </w:p>
          <w:p w:rsidR="002D7B5F" w:rsidRPr="008475B1" w:rsidRDefault="002D7B5F" w:rsidP="002D7B5F">
            <w:pPr>
              <w:pStyle w:val="NormalWeb"/>
              <w:spacing w:before="0" w:beforeAutospacing="0" w:after="0" w:afterAutospacing="0" w:line="360" w:lineRule="auto"/>
              <w:ind w:firstLine="720"/>
              <w:rPr>
                <w:rFonts w:ascii="Arial" w:hAnsi="Arial" w:cs="Arial"/>
              </w:rPr>
            </w:pPr>
            <w:r w:rsidRPr="008475B1">
              <w:rPr>
                <w:rFonts w:ascii="Arial" w:hAnsi="Arial" w:cs="Arial"/>
              </w:rPr>
              <w:t>The victims may be the financial sector firms themselves or the customers of those firms. The proceeds of fraud are rarely generated in cash. The funds that are the target of the fraud are generally already within the financial system but will undoubtedly need to be moved in order to confuse the audit trail.</w:t>
            </w:r>
          </w:p>
          <w:p w:rsidR="002D7B5F" w:rsidRDefault="002D7B5F" w:rsidP="002D7B5F">
            <w:pPr>
              <w:spacing w:line="360" w:lineRule="auto"/>
              <w:ind w:firstLine="720"/>
              <w:rPr>
                <w:rFonts w:ascii="Arial" w:hAnsi="Arial" w:cs="Arial"/>
              </w:rPr>
            </w:pPr>
          </w:p>
          <w:p w:rsidR="002D7B5F" w:rsidRDefault="002D7B5F" w:rsidP="002D7B5F">
            <w:pPr>
              <w:spacing w:line="360" w:lineRule="auto"/>
              <w:ind w:firstLine="720"/>
              <w:rPr>
                <w:rFonts w:ascii="Arial" w:hAnsi="Arial" w:cs="Arial"/>
              </w:rPr>
            </w:pPr>
            <w:r>
              <w:rPr>
                <w:rFonts w:ascii="Arial" w:hAnsi="Arial" w:cs="Arial"/>
              </w:rPr>
              <w:t xml:space="preserve">It is also important that the investigator understands the law pertaining to the financial crime. </w:t>
            </w:r>
            <w:r w:rsidRPr="008475B1">
              <w:rPr>
                <w:rFonts w:ascii="Arial" w:hAnsi="Arial" w:cs="Arial"/>
              </w:rPr>
              <w:t xml:space="preserve">The </w:t>
            </w:r>
            <w:r>
              <w:rPr>
                <w:rFonts w:ascii="Arial" w:hAnsi="Arial" w:cs="Arial"/>
              </w:rPr>
              <w:t>Proceeds of Crime Act 2002 (POCA)</w:t>
            </w:r>
            <w:r w:rsidRPr="008475B1">
              <w:rPr>
                <w:rFonts w:ascii="Arial" w:hAnsi="Arial" w:cs="Arial"/>
              </w:rPr>
              <w:t> is the primary legislation used in financial investigation. It combines previous legislation such as Criminal Justice Act 1988 (</w:t>
            </w:r>
            <w:r w:rsidRPr="008475B1">
              <w:rPr>
                <w:rStyle w:val="HTMLAcronym"/>
                <w:rFonts w:ascii="Arial" w:hAnsi="Arial" w:cs="Arial"/>
              </w:rPr>
              <w:t>CJA</w:t>
            </w:r>
            <w:r w:rsidRPr="008475B1">
              <w:rPr>
                <w:rFonts w:ascii="Arial" w:hAnsi="Arial" w:cs="Arial"/>
              </w:rPr>
              <w:t>).</w:t>
            </w:r>
          </w:p>
          <w:p w:rsidR="002D7B5F" w:rsidRPr="008475B1" w:rsidRDefault="002D7B5F" w:rsidP="002D7B5F">
            <w:pPr>
              <w:pStyle w:val="NormalWeb"/>
              <w:spacing w:before="0" w:beforeAutospacing="0" w:after="0" w:afterAutospacing="0" w:line="360" w:lineRule="auto"/>
              <w:ind w:firstLine="720"/>
              <w:rPr>
                <w:rFonts w:ascii="Arial" w:hAnsi="Arial" w:cs="Arial"/>
              </w:rPr>
            </w:pPr>
          </w:p>
          <w:p w:rsidR="002D7B5F" w:rsidRPr="008475B1" w:rsidRDefault="002D7B5F" w:rsidP="002D7B5F">
            <w:pPr>
              <w:shd w:val="clear" w:color="auto" w:fill="FFFFFF"/>
              <w:spacing w:line="360" w:lineRule="auto"/>
              <w:ind w:firstLine="720"/>
              <w:rPr>
                <w:rFonts w:ascii="Arial" w:hAnsi="Arial" w:cs="Arial"/>
              </w:rPr>
            </w:pPr>
            <w:r w:rsidRPr="008475B1">
              <w:rPr>
                <w:rFonts w:ascii="Arial" w:hAnsi="Arial" w:cs="Arial"/>
              </w:rPr>
              <w:t xml:space="preserve">There are tools at the disposal of a private prosecutor which assist in the preservation of misappropriated assets by a defendant such as restraint orders which can be made prior to the commencement of a private prosecution but while the criminal </w:t>
            </w:r>
            <w:r w:rsidRPr="008475B1">
              <w:rPr>
                <w:rFonts w:ascii="Arial" w:hAnsi="Arial" w:cs="Arial"/>
              </w:rPr>
              <w:lastRenderedPageBreak/>
              <w:t>investigation is being undertaken. Financial crime investigations locate assets owned or used by the defendant or organised crime group members as well as the ownership and use of properties which can then be restrained. Examination of financial records inevitably reveals additional offences such as money laundering which can then be included in the private prosecution of these defendants. Financial crime investigations can reveal complex corporate structures identifying additional offences and offenders. Financial trails can track the movements of individuals and place people at particular places at particular times, thereby providing evidence linking them to criminality or particular criminal groups.</w:t>
            </w:r>
          </w:p>
          <w:p w:rsidR="002D7B5F" w:rsidRPr="008475B1" w:rsidRDefault="002D7B5F" w:rsidP="002D7B5F">
            <w:pPr>
              <w:shd w:val="clear" w:color="auto" w:fill="FFFFFF"/>
              <w:spacing w:line="360" w:lineRule="auto"/>
              <w:ind w:firstLine="720"/>
              <w:rPr>
                <w:rFonts w:ascii="Arial" w:hAnsi="Arial" w:cs="Arial"/>
              </w:rPr>
            </w:pPr>
            <w:r w:rsidRPr="008475B1">
              <w:rPr>
                <w:rFonts w:ascii="Arial" w:hAnsi="Arial" w:cs="Arial"/>
              </w:rPr>
              <w:t xml:space="preserve">The evidence uncovered through financial crime investigations of the lifestyle led by a defendant can assist in the procurement of a confiscation order following a successful </w:t>
            </w:r>
            <w:r>
              <w:rPr>
                <w:rFonts w:ascii="Arial" w:hAnsi="Arial" w:cs="Arial"/>
              </w:rPr>
              <w:t>private prosecution</w:t>
            </w:r>
            <w:r w:rsidRPr="009F70C8">
              <w:rPr>
                <w:rFonts w:ascii="Arial" w:hAnsi="Arial" w:cs="Arial"/>
              </w:rPr>
              <w:t>. A c</w:t>
            </w:r>
            <w:r w:rsidRPr="008475B1">
              <w:rPr>
                <w:rFonts w:ascii="Arial" w:hAnsi="Arial" w:cs="Arial"/>
              </w:rPr>
              <w:t>onfiscation order can target assets of the defendant including hidden assets. This financial evidence can also aid in the enforcement of confiscation orders especially where hidden assets are involved.</w:t>
            </w:r>
          </w:p>
          <w:p w:rsidR="002D7B5F" w:rsidRPr="008475B1" w:rsidRDefault="002D7B5F" w:rsidP="002D7B5F">
            <w:pPr>
              <w:pStyle w:val="NormalWeb"/>
              <w:spacing w:before="0" w:beforeAutospacing="0" w:after="0" w:afterAutospacing="0" w:line="360" w:lineRule="auto"/>
              <w:ind w:firstLine="720"/>
              <w:rPr>
                <w:rFonts w:ascii="Arial" w:hAnsi="Arial" w:cs="Arial"/>
              </w:rPr>
            </w:pPr>
            <w:r w:rsidRPr="008475B1">
              <w:rPr>
                <w:rFonts w:ascii="Arial" w:hAnsi="Arial" w:cs="Arial"/>
              </w:rPr>
              <w:t xml:space="preserve">Opportunities exist to use financial investigation for purposes much wider than those traditionally considered. By developing a basic understanding of the evidential resources that financial investigation may offer, investigators are able to maximise the potential for building evidence, developing intelligence and enhancing the quality of their case. </w:t>
            </w:r>
          </w:p>
          <w:p w:rsidR="00775A84" w:rsidRDefault="00775A84" w:rsidP="00775A84">
            <w:pPr>
              <w:spacing w:line="360" w:lineRule="auto"/>
              <w:ind w:firstLine="720"/>
              <w:rPr>
                <w:rFonts w:ascii="Arial" w:hAnsi="Arial" w:cs="Arial"/>
                <w:b/>
                <w:u w:val="single"/>
              </w:rPr>
            </w:pPr>
          </w:p>
          <w:p w:rsidR="00775A84" w:rsidRDefault="00775A84" w:rsidP="00775A84">
            <w:pPr>
              <w:spacing w:line="360" w:lineRule="auto"/>
              <w:ind w:firstLine="720"/>
              <w:rPr>
                <w:rFonts w:ascii="Arial" w:hAnsi="Arial" w:cs="Arial"/>
                <w:b/>
                <w:u w:val="single"/>
              </w:rPr>
            </w:pPr>
          </w:p>
          <w:p w:rsidR="00775A84" w:rsidRDefault="00775A84" w:rsidP="00775A84">
            <w:pPr>
              <w:spacing w:line="360" w:lineRule="auto"/>
              <w:ind w:firstLine="720"/>
              <w:rPr>
                <w:rFonts w:ascii="Arial" w:hAnsi="Arial" w:cs="Arial"/>
                <w:b/>
                <w:u w:val="single"/>
              </w:rPr>
            </w:pPr>
          </w:p>
          <w:p w:rsidR="00775A84" w:rsidRDefault="00775A84" w:rsidP="00775A84">
            <w:pPr>
              <w:spacing w:line="360" w:lineRule="auto"/>
              <w:ind w:firstLine="720"/>
              <w:rPr>
                <w:rFonts w:ascii="Arial" w:hAnsi="Arial" w:cs="Arial"/>
                <w:b/>
                <w:u w:val="single"/>
              </w:rPr>
            </w:pPr>
          </w:p>
          <w:p w:rsidR="00775A84" w:rsidRDefault="00775A84" w:rsidP="00775A84">
            <w:pPr>
              <w:spacing w:line="360" w:lineRule="auto"/>
              <w:ind w:firstLine="720"/>
              <w:rPr>
                <w:rFonts w:ascii="Arial" w:hAnsi="Arial" w:cs="Arial"/>
                <w:b/>
                <w:u w:val="single"/>
              </w:rPr>
            </w:pPr>
          </w:p>
          <w:p w:rsidR="00775A84" w:rsidRDefault="00775A84" w:rsidP="00775A84">
            <w:pPr>
              <w:spacing w:line="360" w:lineRule="auto"/>
              <w:ind w:firstLine="720"/>
              <w:rPr>
                <w:rFonts w:ascii="Arial" w:hAnsi="Arial" w:cs="Arial"/>
                <w:b/>
                <w:u w:val="single"/>
              </w:rPr>
            </w:pPr>
          </w:p>
          <w:p w:rsidR="00775A84" w:rsidRDefault="00775A84" w:rsidP="00775A84">
            <w:pPr>
              <w:spacing w:line="360" w:lineRule="auto"/>
              <w:ind w:firstLine="720"/>
              <w:rPr>
                <w:rFonts w:ascii="Arial" w:hAnsi="Arial" w:cs="Arial"/>
                <w:b/>
                <w:u w:val="single"/>
              </w:rPr>
            </w:pPr>
          </w:p>
          <w:p w:rsidR="00775A84" w:rsidRDefault="00775A84" w:rsidP="00775A84">
            <w:pPr>
              <w:spacing w:line="360" w:lineRule="auto"/>
              <w:ind w:firstLine="720"/>
              <w:rPr>
                <w:rFonts w:ascii="Arial" w:hAnsi="Arial" w:cs="Arial"/>
                <w:b/>
                <w:u w:val="single"/>
              </w:rPr>
            </w:pPr>
          </w:p>
          <w:p w:rsidR="00775A84" w:rsidRDefault="00775A84" w:rsidP="00775A84">
            <w:pPr>
              <w:spacing w:line="360" w:lineRule="auto"/>
              <w:ind w:firstLine="720"/>
              <w:rPr>
                <w:rFonts w:ascii="Arial" w:hAnsi="Arial" w:cs="Arial"/>
                <w:b/>
                <w:u w:val="single"/>
              </w:rPr>
            </w:pPr>
          </w:p>
          <w:p w:rsidR="00775A84" w:rsidRDefault="00775A84" w:rsidP="00775A84">
            <w:pPr>
              <w:spacing w:line="360" w:lineRule="auto"/>
              <w:ind w:firstLine="720"/>
              <w:rPr>
                <w:rFonts w:ascii="Arial" w:hAnsi="Arial" w:cs="Arial"/>
                <w:b/>
                <w:u w:val="single"/>
              </w:rPr>
            </w:pPr>
          </w:p>
          <w:p w:rsidR="00775A84" w:rsidRDefault="00775A84" w:rsidP="00775A84">
            <w:pPr>
              <w:spacing w:line="360" w:lineRule="auto"/>
              <w:ind w:firstLine="720"/>
              <w:rPr>
                <w:rFonts w:ascii="Arial" w:hAnsi="Arial" w:cs="Arial"/>
                <w:b/>
                <w:u w:val="single"/>
              </w:rPr>
            </w:pPr>
          </w:p>
          <w:p w:rsidR="00775A84" w:rsidRDefault="00775A84" w:rsidP="00775A84">
            <w:pPr>
              <w:spacing w:line="360" w:lineRule="auto"/>
              <w:ind w:firstLine="720"/>
              <w:rPr>
                <w:rFonts w:ascii="Arial" w:hAnsi="Arial" w:cs="Arial"/>
                <w:b/>
                <w:u w:val="single"/>
              </w:rPr>
            </w:pPr>
          </w:p>
          <w:p w:rsidR="00775A84" w:rsidRDefault="00775A84" w:rsidP="00775A84">
            <w:pPr>
              <w:spacing w:line="360" w:lineRule="auto"/>
              <w:ind w:firstLine="720"/>
              <w:rPr>
                <w:rFonts w:ascii="Arial" w:hAnsi="Arial" w:cs="Arial"/>
                <w:b/>
                <w:u w:val="single"/>
              </w:rPr>
            </w:pPr>
          </w:p>
          <w:p w:rsidR="00775A84" w:rsidRDefault="00775A84" w:rsidP="00775A84">
            <w:pPr>
              <w:spacing w:line="360" w:lineRule="auto"/>
              <w:ind w:firstLine="720"/>
              <w:rPr>
                <w:rFonts w:ascii="Arial" w:hAnsi="Arial" w:cs="Arial"/>
                <w:b/>
                <w:u w:val="single"/>
              </w:rPr>
            </w:pPr>
          </w:p>
          <w:p w:rsidR="00775A84" w:rsidRDefault="00775A84" w:rsidP="00775A84">
            <w:pPr>
              <w:spacing w:line="360" w:lineRule="auto"/>
              <w:ind w:firstLine="720"/>
              <w:rPr>
                <w:rFonts w:ascii="Arial" w:hAnsi="Arial" w:cs="Arial"/>
                <w:b/>
                <w:u w:val="single"/>
              </w:rPr>
            </w:pPr>
          </w:p>
          <w:p w:rsidR="00775A84" w:rsidRDefault="00775A84" w:rsidP="00775A84">
            <w:pPr>
              <w:spacing w:line="360" w:lineRule="auto"/>
              <w:ind w:firstLine="720"/>
              <w:rPr>
                <w:rFonts w:ascii="Arial" w:hAnsi="Arial" w:cs="Arial"/>
                <w:b/>
                <w:u w:val="single"/>
              </w:rPr>
            </w:pPr>
          </w:p>
          <w:p w:rsidR="00775A84" w:rsidRDefault="00775A84" w:rsidP="00775A84">
            <w:pPr>
              <w:spacing w:line="360" w:lineRule="auto"/>
              <w:ind w:firstLine="720"/>
              <w:rPr>
                <w:rFonts w:ascii="Arial" w:hAnsi="Arial" w:cs="Arial"/>
                <w:b/>
                <w:u w:val="single"/>
              </w:rPr>
            </w:pPr>
          </w:p>
          <w:p w:rsidR="00775A84" w:rsidRDefault="00775A84" w:rsidP="00775A84">
            <w:pPr>
              <w:spacing w:line="360" w:lineRule="auto"/>
              <w:ind w:firstLine="720"/>
              <w:rPr>
                <w:rFonts w:ascii="Arial" w:hAnsi="Arial" w:cs="Arial"/>
                <w:b/>
                <w:u w:val="single"/>
              </w:rPr>
            </w:pPr>
          </w:p>
          <w:p w:rsidR="00CC2FB3" w:rsidRPr="00775A84"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r w:rsidR="00775A84" w:rsidTr="00CC2FB3">
        <w:tc>
          <w:tcPr>
            <w:tcW w:w="9242" w:type="dxa"/>
          </w:tcPr>
          <w:p w:rsidR="00775A84" w:rsidRPr="00CC2FB3" w:rsidRDefault="00775A84"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07"/>
        <w:gridCol w:w="1251"/>
        <w:gridCol w:w="1598"/>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07DE9" w:rsidP="00A851DA">
            <w:pPr>
              <w:rPr>
                <w:rFonts w:cs="Bliss-Regular"/>
                <w:color w:val="000000"/>
              </w:rPr>
            </w:pPr>
            <w:r>
              <w:rPr>
                <w:rFonts w:cs="Bliss-Regular"/>
                <w:color w:val="000000"/>
              </w:rPr>
              <w:t>Martin Parry</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D7B5F" w:rsidP="002D7B5F">
            <w:pPr>
              <w:rPr>
                <w:rFonts w:cs="Bliss-Regular"/>
                <w:color w:val="000000"/>
              </w:rPr>
            </w:pPr>
            <w:r>
              <w:rPr>
                <w:rFonts w:cs="Bliss-Regular"/>
                <w:color w:val="000000"/>
              </w:rPr>
              <w:t>29</w:t>
            </w:r>
            <w:r w:rsidR="00107DE9">
              <w:rPr>
                <w:rFonts w:cs="Bliss-Regular"/>
                <w:color w:val="000000"/>
              </w:rPr>
              <w:t>/</w:t>
            </w:r>
            <w:r w:rsidR="00375255">
              <w:rPr>
                <w:rFonts w:cs="Bliss-Regular"/>
                <w:color w:val="000000"/>
              </w:rPr>
              <w:t>0</w:t>
            </w:r>
            <w:r w:rsidR="003826C7">
              <w:rPr>
                <w:rFonts w:cs="Bliss-Regular"/>
                <w:color w:val="000000"/>
              </w:rPr>
              <w:t>6</w:t>
            </w:r>
            <w:r w:rsidR="00107DE9">
              <w:rPr>
                <w:rFonts w:cs="Bliss-Regular"/>
                <w:color w:val="000000"/>
              </w:rPr>
              <w:t>/16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E1FB8" w:rsidRDefault="00BE1FB8" w:rsidP="00CB4D0A">
      <w:pPr>
        <w:spacing w:after="0" w:line="240" w:lineRule="auto"/>
      </w:pPr>
      <w:r>
        <w:separator/>
      </w:r>
    </w:p>
  </w:endnote>
  <w:endnote w:type="continuationSeparator" w:id="0">
    <w:p w:rsidR="00BE1FB8" w:rsidRDefault="00BE1FB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E1FB8" w:rsidRDefault="00BE1FB8" w:rsidP="00CB4D0A">
      <w:pPr>
        <w:spacing w:after="0" w:line="240" w:lineRule="auto"/>
      </w:pPr>
      <w:r>
        <w:separator/>
      </w:r>
    </w:p>
  </w:footnote>
  <w:footnote w:type="continuationSeparator" w:id="0">
    <w:p w:rsidR="00BE1FB8" w:rsidRDefault="00BE1FB8"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3in;height:3in" o:bullet="t"/>
    </w:pict>
  </w:numPicBullet>
  <w:numPicBullet w:numPicBulletId="1">
    <w:pict>
      <v:shape id="_x0000_i1033" type="#_x0000_t75" style="width:3in;height:3in" o:bullet="t"/>
    </w:pict>
  </w:numPicBullet>
  <w:numPicBullet w:numPicBulletId="2">
    <w:pict>
      <v:shape id="_x0000_i1034" type="#_x0000_t75" style="width:3in;height:3in" o:bullet="t"/>
    </w:pict>
  </w:numPicBullet>
  <w:numPicBullet w:numPicBulletId="3">
    <w:pict>
      <v:shape id="_x0000_i1036" type="#_x0000_t75" style="width:3in;height:3in" o:bullet="t"/>
    </w:pict>
  </w:numPicBullet>
  <w:abstractNum w:abstractNumId="0" w15:restartNumberingAfterBreak="0">
    <w:nsid w:val="0328519D"/>
    <w:multiLevelType w:val="multilevel"/>
    <w:tmpl w:val="6DD87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7143BD"/>
    <w:multiLevelType w:val="multilevel"/>
    <w:tmpl w:val="CA58281C"/>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7A1EF7"/>
    <w:multiLevelType w:val="hybridMultilevel"/>
    <w:tmpl w:val="3CD2979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4611D96"/>
    <w:multiLevelType w:val="multilevel"/>
    <w:tmpl w:val="91B08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49C08B2"/>
    <w:multiLevelType w:val="hybridMultilevel"/>
    <w:tmpl w:val="938E59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6F17E64"/>
    <w:multiLevelType w:val="multilevel"/>
    <w:tmpl w:val="2E2CB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3"/>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8D29C5"/>
    <w:multiLevelType w:val="hybridMultilevel"/>
    <w:tmpl w:val="20F24A4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11DE2234"/>
    <w:multiLevelType w:val="hybridMultilevel"/>
    <w:tmpl w:val="B9A6B1C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14024D80"/>
    <w:multiLevelType w:val="multilevel"/>
    <w:tmpl w:val="DBC0E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99B7281"/>
    <w:multiLevelType w:val="multilevel"/>
    <w:tmpl w:val="FCDE7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F41C70"/>
    <w:multiLevelType w:val="hybridMultilevel"/>
    <w:tmpl w:val="59EC4C4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23C0348B"/>
    <w:multiLevelType w:val="hybridMultilevel"/>
    <w:tmpl w:val="75BE654C"/>
    <w:lvl w:ilvl="0" w:tplc="E58CBBC0">
      <w:start w:val="1"/>
      <w:numFmt w:val="upperLetter"/>
      <w:lvlText w:val="%1)"/>
      <w:lvlJc w:val="left"/>
      <w:pPr>
        <w:ind w:left="1919"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8167D95"/>
    <w:multiLevelType w:val="hybridMultilevel"/>
    <w:tmpl w:val="8F867CE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33BF6C12"/>
    <w:multiLevelType w:val="multilevel"/>
    <w:tmpl w:val="62361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37436A"/>
    <w:multiLevelType w:val="hybridMultilevel"/>
    <w:tmpl w:val="EB94390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359F45B9"/>
    <w:multiLevelType w:val="hybridMultilevel"/>
    <w:tmpl w:val="3ABA467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360A518B"/>
    <w:multiLevelType w:val="hybridMultilevel"/>
    <w:tmpl w:val="FC06FC0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3C356C1E"/>
    <w:multiLevelType w:val="hybridMultilevel"/>
    <w:tmpl w:val="0A4684D4"/>
    <w:lvl w:ilvl="0" w:tplc="0809000F">
      <w:start w:val="1"/>
      <w:numFmt w:val="decimal"/>
      <w:lvlText w:val="%1."/>
      <w:lvlJc w:val="left"/>
      <w:pPr>
        <w:ind w:left="2160" w:hanging="360"/>
      </w:pPr>
    </w:lvl>
    <w:lvl w:ilvl="1" w:tplc="08090019">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8" w15:restartNumberingAfterBreak="0">
    <w:nsid w:val="3D2500E2"/>
    <w:multiLevelType w:val="hybridMultilevel"/>
    <w:tmpl w:val="FD6CAC7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3F21129A"/>
    <w:multiLevelType w:val="hybridMultilevel"/>
    <w:tmpl w:val="8F2641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0454732"/>
    <w:multiLevelType w:val="multilevel"/>
    <w:tmpl w:val="35985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733333A"/>
    <w:multiLevelType w:val="hybridMultilevel"/>
    <w:tmpl w:val="2D1871E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74C7467"/>
    <w:multiLevelType w:val="hybridMultilevel"/>
    <w:tmpl w:val="B9EAE39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48367436"/>
    <w:multiLevelType w:val="multilevel"/>
    <w:tmpl w:val="F9BEB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A560DFB"/>
    <w:multiLevelType w:val="multilevel"/>
    <w:tmpl w:val="08A4E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F523BC0"/>
    <w:multiLevelType w:val="hybridMultilevel"/>
    <w:tmpl w:val="8AD8223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52EA3233"/>
    <w:multiLevelType w:val="hybridMultilevel"/>
    <w:tmpl w:val="3E9C45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4C305E6"/>
    <w:multiLevelType w:val="hybridMultilevel"/>
    <w:tmpl w:val="438493C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597776A3"/>
    <w:multiLevelType w:val="hybridMultilevel"/>
    <w:tmpl w:val="D00267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9B962B8"/>
    <w:multiLevelType w:val="multilevel"/>
    <w:tmpl w:val="CF8CC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A6B0E84"/>
    <w:multiLevelType w:val="multilevel"/>
    <w:tmpl w:val="02A4AB7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B3664FC"/>
    <w:multiLevelType w:val="hybridMultilevel"/>
    <w:tmpl w:val="BFD26F6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3" w15:restartNumberingAfterBreak="0">
    <w:nsid w:val="64EF7ED5"/>
    <w:multiLevelType w:val="hybridMultilevel"/>
    <w:tmpl w:val="4378BDE8"/>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4" w15:restartNumberingAfterBreak="0">
    <w:nsid w:val="69441E77"/>
    <w:multiLevelType w:val="hybridMultilevel"/>
    <w:tmpl w:val="F586B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CE5639C"/>
    <w:multiLevelType w:val="hybridMultilevel"/>
    <w:tmpl w:val="3AF2D01A"/>
    <w:lvl w:ilvl="0" w:tplc="08090001">
      <w:start w:val="1"/>
      <w:numFmt w:val="bullet"/>
      <w:lvlText w:val=""/>
      <w:lvlJc w:val="left"/>
      <w:pPr>
        <w:ind w:left="1510" w:hanging="360"/>
      </w:pPr>
      <w:rPr>
        <w:rFonts w:ascii="Symbol" w:hAnsi="Symbol" w:hint="default"/>
      </w:rPr>
    </w:lvl>
    <w:lvl w:ilvl="1" w:tplc="08090003" w:tentative="1">
      <w:start w:val="1"/>
      <w:numFmt w:val="bullet"/>
      <w:lvlText w:val="o"/>
      <w:lvlJc w:val="left"/>
      <w:pPr>
        <w:ind w:left="2230" w:hanging="360"/>
      </w:pPr>
      <w:rPr>
        <w:rFonts w:ascii="Courier New" w:hAnsi="Courier New" w:cs="Courier New" w:hint="default"/>
      </w:rPr>
    </w:lvl>
    <w:lvl w:ilvl="2" w:tplc="08090005" w:tentative="1">
      <w:start w:val="1"/>
      <w:numFmt w:val="bullet"/>
      <w:lvlText w:val=""/>
      <w:lvlJc w:val="left"/>
      <w:pPr>
        <w:ind w:left="2950" w:hanging="360"/>
      </w:pPr>
      <w:rPr>
        <w:rFonts w:ascii="Wingdings" w:hAnsi="Wingdings" w:hint="default"/>
      </w:rPr>
    </w:lvl>
    <w:lvl w:ilvl="3" w:tplc="08090001" w:tentative="1">
      <w:start w:val="1"/>
      <w:numFmt w:val="bullet"/>
      <w:lvlText w:val=""/>
      <w:lvlJc w:val="left"/>
      <w:pPr>
        <w:ind w:left="3670" w:hanging="360"/>
      </w:pPr>
      <w:rPr>
        <w:rFonts w:ascii="Symbol" w:hAnsi="Symbol" w:hint="default"/>
      </w:rPr>
    </w:lvl>
    <w:lvl w:ilvl="4" w:tplc="08090003" w:tentative="1">
      <w:start w:val="1"/>
      <w:numFmt w:val="bullet"/>
      <w:lvlText w:val="o"/>
      <w:lvlJc w:val="left"/>
      <w:pPr>
        <w:ind w:left="4390" w:hanging="360"/>
      </w:pPr>
      <w:rPr>
        <w:rFonts w:ascii="Courier New" w:hAnsi="Courier New" w:cs="Courier New" w:hint="default"/>
      </w:rPr>
    </w:lvl>
    <w:lvl w:ilvl="5" w:tplc="08090005" w:tentative="1">
      <w:start w:val="1"/>
      <w:numFmt w:val="bullet"/>
      <w:lvlText w:val=""/>
      <w:lvlJc w:val="left"/>
      <w:pPr>
        <w:ind w:left="5110" w:hanging="360"/>
      </w:pPr>
      <w:rPr>
        <w:rFonts w:ascii="Wingdings" w:hAnsi="Wingdings" w:hint="default"/>
      </w:rPr>
    </w:lvl>
    <w:lvl w:ilvl="6" w:tplc="08090001" w:tentative="1">
      <w:start w:val="1"/>
      <w:numFmt w:val="bullet"/>
      <w:lvlText w:val=""/>
      <w:lvlJc w:val="left"/>
      <w:pPr>
        <w:ind w:left="5830" w:hanging="360"/>
      </w:pPr>
      <w:rPr>
        <w:rFonts w:ascii="Symbol" w:hAnsi="Symbol" w:hint="default"/>
      </w:rPr>
    </w:lvl>
    <w:lvl w:ilvl="7" w:tplc="08090003" w:tentative="1">
      <w:start w:val="1"/>
      <w:numFmt w:val="bullet"/>
      <w:lvlText w:val="o"/>
      <w:lvlJc w:val="left"/>
      <w:pPr>
        <w:ind w:left="6550" w:hanging="360"/>
      </w:pPr>
      <w:rPr>
        <w:rFonts w:ascii="Courier New" w:hAnsi="Courier New" w:cs="Courier New" w:hint="default"/>
      </w:rPr>
    </w:lvl>
    <w:lvl w:ilvl="8" w:tplc="08090005" w:tentative="1">
      <w:start w:val="1"/>
      <w:numFmt w:val="bullet"/>
      <w:lvlText w:val=""/>
      <w:lvlJc w:val="left"/>
      <w:pPr>
        <w:ind w:left="7270" w:hanging="360"/>
      </w:pPr>
      <w:rPr>
        <w:rFonts w:ascii="Wingdings" w:hAnsi="Wingdings" w:hint="default"/>
      </w:rPr>
    </w:lvl>
  </w:abstractNum>
  <w:abstractNum w:abstractNumId="36" w15:restartNumberingAfterBreak="0">
    <w:nsid w:val="6E9D5852"/>
    <w:multiLevelType w:val="hybridMultilevel"/>
    <w:tmpl w:val="BDAE40B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7" w15:restartNumberingAfterBreak="0">
    <w:nsid w:val="702A54E9"/>
    <w:multiLevelType w:val="hybridMultilevel"/>
    <w:tmpl w:val="4CEEC10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8" w15:restartNumberingAfterBreak="0">
    <w:nsid w:val="73554D1E"/>
    <w:multiLevelType w:val="multilevel"/>
    <w:tmpl w:val="A08EE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1"/>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6E578A2"/>
    <w:multiLevelType w:val="multilevel"/>
    <w:tmpl w:val="64BCE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8C02AD9"/>
    <w:multiLevelType w:val="multilevel"/>
    <w:tmpl w:val="FE3CDE72"/>
    <w:lvl w:ilvl="0">
      <w:start w:val="1"/>
      <w:numFmt w:val="bullet"/>
      <w:lvlText w:val=""/>
      <w:lvlPicBulletId w:val="2"/>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8EA6F3C"/>
    <w:multiLevelType w:val="hybridMultilevel"/>
    <w:tmpl w:val="C43A8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D561B2B"/>
    <w:multiLevelType w:val="multilevel"/>
    <w:tmpl w:val="CF02F8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EC65095"/>
    <w:multiLevelType w:val="hybridMultilevel"/>
    <w:tmpl w:val="64DE2D4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25"/>
  </w:num>
  <w:num w:numId="2">
    <w:abstractNumId w:val="33"/>
  </w:num>
  <w:num w:numId="3">
    <w:abstractNumId w:val="4"/>
  </w:num>
  <w:num w:numId="4">
    <w:abstractNumId w:val="2"/>
  </w:num>
  <w:num w:numId="5">
    <w:abstractNumId w:val="10"/>
  </w:num>
  <w:num w:numId="6">
    <w:abstractNumId w:val="17"/>
  </w:num>
  <w:num w:numId="7">
    <w:abstractNumId w:val="32"/>
  </w:num>
  <w:num w:numId="8">
    <w:abstractNumId w:val="6"/>
  </w:num>
  <w:num w:numId="9">
    <w:abstractNumId w:val="31"/>
  </w:num>
  <w:num w:numId="10">
    <w:abstractNumId w:val="21"/>
  </w:num>
  <w:num w:numId="11">
    <w:abstractNumId w:val="27"/>
  </w:num>
  <w:num w:numId="12">
    <w:abstractNumId w:val="0"/>
  </w:num>
  <w:num w:numId="13">
    <w:abstractNumId w:val="34"/>
  </w:num>
  <w:num w:numId="14">
    <w:abstractNumId w:val="43"/>
  </w:num>
  <w:num w:numId="15">
    <w:abstractNumId w:val="12"/>
  </w:num>
  <w:num w:numId="16">
    <w:abstractNumId w:val="14"/>
  </w:num>
  <w:num w:numId="17">
    <w:abstractNumId w:val="15"/>
  </w:num>
  <w:num w:numId="18">
    <w:abstractNumId w:val="29"/>
  </w:num>
  <w:num w:numId="19">
    <w:abstractNumId w:val="41"/>
  </w:num>
  <w:num w:numId="20">
    <w:abstractNumId w:val="19"/>
  </w:num>
  <w:num w:numId="21">
    <w:abstractNumId w:val="26"/>
  </w:num>
  <w:num w:numId="22">
    <w:abstractNumId w:val="11"/>
  </w:num>
  <w:num w:numId="23">
    <w:abstractNumId w:val="22"/>
  </w:num>
  <w:num w:numId="24">
    <w:abstractNumId w:val="36"/>
  </w:num>
  <w:num w:numId="25">
    <w:abstractNumId w:val="7"/>
  </w:num>
  <w:num w:numId="26">
    <w:abstractNumId w:val="28"/>
  </w:num>
  <w:num w:numId="27">
    <w:abstractNumId w:val="1"/>
  </w:num>
  <w:num w:numId="28">
    <w:abstractNumId w:val="20"/>
  </w:num>
  <w:num w:numId="29">
    <w:abstractNumId w:val="23"/>
  </w:num>
  <w:num w:numId="30">
    <w:abstractNumId w:val="8"/>
  </w:num>
  <w:num w:numId="31">
    <w:abstractNumId w:val="39"/>
  </w:num>
  <w:num w:numId="32">
    <w:abstractNumId w:val="3"/>
  </w:num>
  <w:num w:numId="33">
    <w:abstractNumId w:val="9"/>
  </w:num>
  <w:num w:numId="34">
    <w:abstractNumId w:val="35"/>
  </w:num>
  <w:num w:numId="35">
    <w:abstractNumId w:val="42"/>
  </w:num>
  <w:num w:numId="36">
    <w:abstractNumId w:val="24"/>
  </w:num>
  <w:num w:numId="37">
    <w:abstractNumId w:val="38"/>
  </w:num>
  <w:num w:numId="38">
    <w:abstractNumId w:val="40"/>
  </w:num>
  <w:num w:numId="39">
    <w:abstractNumId w:val="37"/>
  </w:num>
  <w:num w:numId="40">
    <w:abstractNumId w:val="18"/>
  </w:num>
  <w:num w:numId="41">
    <w:abstractNumId w:val="30"/>
  </w:num>
  <w:num w:numId="42">
    <w:abstractNumId w:val="16"/>
  </w:num>
  <w:num w:numId="43">
    <w:abstractNumId w:val="13"/>
  </w:num>
  <w:num w:numId="4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41F15"/>
    <w:rsid w:val="00055992"/>
    <w:rsid w:val="000820E8"/>
    <w:rsid w:val="00107DE9"/>
    <w:rsid w:val="001175EE"/>
    <w:rsid w:val="00157CF6"/>
    <w:rsid w:val="00180FA5"/>
    <w:rsid w:val="00182416"/>
    <w:rsid w:val="00187EB4"/>
    <w:rsid w:val="001F0481"/>
    <w:rsid w:val="00200C92"/>
    <w:rsid w:val="0020451E"/>
    <w:rsid w:val="00206B9D"/>
    <w:rsid w:val="0023259C"/>
    <w:rsid w:val="0025313E"/>
    <w:rsid w:val="002552C3"/>
    <w:rsid w:val="00260C41"/>
    <w:rsid w:val="002B0BD7"/>
    <w:rsid w:val="002B573D"/>
    <w:rsid w:val="002C5CB2"/>
    <w:rsid w:val="002D7B5F"/>
    <w:rsid w:val="002F779F"/>
    <w:rsid w:val="00371885"/>
    <w:rsid w:val="00375255"/>
    <w:rsid w:val="003826C7"/>
    <w:rsid w:val="003E2B87"/>
    <w:rsid w:val="003F70FB"/>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F74AD"/>
    <w:rsid w:val="006034F6"/>
    <w:rsid w:val="00607874"/>
    <w:rsid w:val="00607E77"/>
    <w:rsid w:val="00617BB3"/>
    <w:rsid w:val="00645CDD"/>
    <w:rsid w:val="006823A7"/>
    <w:rsid w:val="00687EE8"/>
    <w:rsid w:val="0070347F"/>
    <w:rsid w:val="0070678E"/>
    <w:rsid w:val="00775A84"/>
    <w:rsid w:val="00827C2D"/>
    <w:rsid w:val="00831C11"/>
    <w:rsid w:val="00861CB2"/>
    <w:rsid w:val="008812BD"/>
    <w:rsid w:val="008A60B4"/>
    <w:rsid w:val="008B3C31"/>
    <w:rsid w:val="008B64FE"/>
    <w:rsid w:val="00935BF7"/>
    <w:rsid w:val="0095442C"/>
    <w:rsid w:val="00983942"/>
    <w:rsid w:val="009C37E0"/>
    <w:rsid w:val="009E41F4"/>
    <w:rsid w:val="00A07552"/>
    <w:rsid w:val="00A14B66"/>
    <w:rsid w:val="00A65CF7"/>
    <w:rsid w:val="00A81AB4"/>
    <w:rsid w:val="00A851DA"/>
    <w:rsid w:val="00AC706A"/>
    <w:rsid w:val="00AC7D5B"/>
    <w:rsid w:val="00AE1481"/>
    <w:rsid w:val="00B0415E"/>
    <w:rsid w:val="00B04678"/>
    <w:rsid w:val="00B33D65"/>
    <w:rsid w:val="00BA3EE8"/>
    <w:rsid w:val="00BC46DF"/>
    <w:rsid w:val="00BE1FB8"/>
    <w:rsid w:val="00C03577"/>
    <w:rsid w:val="00C53029"/>
    <w:rsid w:val="00C65FEA"/>
    <w:rsid w:val="00CA0AC2"/>
    <w:rsid w:val="00CB4D0A"/>
    <w:rsid w:val="00CC2FB3"/>
    <w:rsid w:val="00CC575A"/>
    <w:rsid w:val="00CF123B"/>
    <w:rsid w:val="00D039AC"/>
    <w:rsid w:val="00D427DE"/>
    <w:rsid w:val="00D5587D"/>
    <w:rsid w:val="00D707CC"/>
    <w:rsid w:val="00D821FE"/>
    <w:rsid w:val="00DB05C5"/>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EEFCCA8-9094-443E-83A3-C6066A4298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2">
    <w:name w:val="heading 2"/>
    <w:basedOn w:val="Normal"/>
    <w:link w:val="Heading2Char"/>
    <w:uiPriority w:val="9"/>
    <w:qFormat/>
    <w:rsid w:val="00B33D65"/>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link w:val="Heading3Char"/>
    <w:uiPriority w:val="9"/>
    <w:unhideWhenUsed/>
    <w:qFormat/>
    <w:rsid w:val="00775A84"/>
    <w:pPr>
      <w:keepNext/>
      <w:spacing w:before="240" w:after="60" w:line="240" w:lineRule="auto"/>
      <w:outlineLvl w:val="2"/>
    </w:pPr>
    <w:rPr>
      <w:rFonts w:ascii="Calibri Light" w:eastAsia="Times New Roman" w:hAnsi="Calibri Light" w:cs="Times New Roman"/>
      <w:b/>
      <w:bCs/>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B33D65"/>
    <w:rPr>
      <w:rFonts w:ascii="Times New Roman" w:eastAsia="Times New Roman" w:hAnsi="Times New Roman" w:cs="Times New Roman"/>
      <w:b/>
      <w:bCs/>
      <w:sz w:val="36"/>
      <w:szCs w:val="36"/>
      <w:lang w:eastAsia="en-GB"/>
    </w:rPr>
  </w:style>
  <w:style w:type="paragraph" w:styleId="NormalWeb">
    <w:name w:val="Normal (Web)"/>
    <w:basedOn w:val="Normal"/>
    <w:uiPriority w:val="99"/>
    <w:unhideWhenUsed/>
    <w:rsid w:val="00B33D6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uiPriority w:val="22"/>
    <w:qFormat/>
    <w:rsid w:val="00B33D65"/>
    <w:rPr>
      <w:b/>
      <w:bCs/>
    </w:rPr>
  </w:style>
  <w:style w:type="character" w:customStyle="1" w:styleId="hvr">
    <w:name w:val="hvr"/>
    <w:rsid w:val="00B33D65"/>
  </w:style>
  <w:style w:type="character" w:styleId="Hyperlink">
    <w:name w:val="Hyperlink"/>
    <w:uiPriority w:val="99"/>
    <w:unhideWhenUsed/>
    <w:rsid w:val="00B33D65"/>
    <w:rPr>
      <w:color w:val="0000FF"/>
      <w:u w:val="single"/>
    </w:rPr>
  </w:style>
  <w:style w:type="character" w:customStyle="1" w:styleId="ya-q-full-text">
    <w:name w:val="ya-q-full-text"/>
    <w:rsid w:val="00B33D65"/>
  </w:style>
  <w:style w:type="paragraph" w:customStyle="1" w:styleId="intellitxt">
    <w:name w:val="intellitxt"/>
    <w:basedOn w:val="Normal"/>
    <w:rsid w:val="00B33D65"/>
    <w:pPr>
      <w:spacing w:after="135" w:line="270" w:lineRule="atLeast"/>
    </w:pPr>
    <w:rPr>
      <w:rFonts w:ascii="Helvetica" w:eastAsia="Times New Roman" w:hAnsi="Helvetica" w:cs="Helvetica"/>
      <w:sz w:val="20"/>
      <w:szCs w:val="20"/>
      <w:lang w:eastAsia="en-GB"/>
    </w:rPr>
  </w:style>
  <w:style w:type="character" w:customStyle="1" w:styleId="head3">
    <w:name w:val="head3"/>
    <w:rsid w:val="00375255"/>
    <w:rPr>
      <w:rFonts w:ascii="Arial" w:hAnsi="Arial" w:cs="Arial" w:hint="default"/>
      <w:b/>
      <w:bCs/>
      <w:i/>
      <w:iCs/>
    </w:rPr>
  </w:style>
  <w:style w:type="character" w:customStyle="1" w:styleId="Heading3Char">
    <w:name w:val="Heading 3 Char"/>
    <w:basedOn w:val="DefaultParagraphFont"/>
    <w:link w:val="Heading3"/>
    <w:uiPriority w:val="9"/>
    <w:rsid w:val="00775A84"/>
    <w:rPr>
      <w:rFonts w:ascii="Calibri Light" w:eastAsia="Times New Roman" w:hAnsi="Calibri Light" w:cs="Times New Roman"/>
      <w:b/>
      <w:bCs/>
      <w:sz w:val="26"/>
      <w:szCs w:val="26"/>
      <w:lang w:val="en-US"/>
    </w:rPr>
  </w:style>
  <w:style w:type="character" w:styleId="Emphasis">
    <w:name w:val="Emphasis"/>
    <w:uiPriority w:val="20"/>
    <w:qFormat/>
    <w:rsid w:val="00775A84"/>
    <w:rPr>
      <w:b w:val="0"/>
      <w:bCs w:val="0"/>
      <w:i/>
      <w:iCs/>
    </w:rPr>
  </w:style>
  <w:style w:type="paragraph" w:customStyle="1" w:styleId="para1">
    <w:name w:val="para1"/>
    <w:basedOn w:val="Normal"/>
    <w:rsid w:val="00775A84"/>
    <w:pPr>
      <w:spacing w:before="30" w:after="30" w:line="240" w:lineRule="auto"/>
      <w:ind w:firstLine="240"/>
      <w:jc w:val="both"/>
    </w:pPr>
    <w:rPr>
      <w:rFonts w:ascii="Times New Roman" w:eastAsia="Times New Roman" w:hAnsi="Times New Roman" w:cs="Times New Roman"/>
      <w:color w:val="000000"/>
      <w:sz w:val="24"/>
      <w:szCs w:val="24"/>
      <w:lang w:eastAsia="en-GB"/>
    </w:rPr>
  </w:style>
  <w:style w:type="paragraph" w:customStyle="1" w:styleId="paraaftertitle1">
    <w:name w:val="paraaftertitle1"/>
    <w:basedOn w:val="Normal"/>
    <w:rsid w:val="00775A84"/>
    <w:pPr>
      <w:spacing w:before="30" w:after="30" w:line="240" w:lineRule="auto"/>
      <w:jc w:val="both"/>
    </w:pPr>
    <w:rPr>
      <w:rFonts w:ascii="Times New Roman" w:eastAsia="Times New Roman" w:hAnsi="Times New Roman" w:cs="Times New Roman"/>
      <w:color w:val="000000"/>
      <w:sz w:val="24"/>
      <w:szCs w:val="24"/>
      <w:lang w:eastAsia="en-GB"/>
    </w:rPr>
  </w:style>
  <w:style w:type="paragraph" w:customStyle="1" w:styleId="intro">
    <w:name w:val="intro"/>
    <w:basedOn w:val="Normal"/>
    <w:rsid w:val="00775A84"/>
    <w:pPr>
      <w:spacing w:before="100" w:beforeAutospacing="1" w:after="180" w:line="360" w:lineRule="atLeast"/>
    </w:pPr>
    <w:rPr>
      <w:rFonts w:ascii="Times New Roman" w:eastAsia="Times New Roman" w:hAnsi="Times New Roman" w:cs="Times New Roman"/>
      <w:sz w:val="18"/>
      <w:szCs w:val="18"/>
      <w:lang w:eastAsia="en-GB"/>
    </w:rPr>
  </w:style>
  <w:style w:type="character" w:styleId="HTMLAcronym">
    <w:name w:val="HTML Acronym"/>
    <w:uiPriority w:val="99"/>
    <w:unhideWhenUsed/>
    <w:rsid w:val="002D7B5F"/>
  </w:style>
  <w:style w:type="paragraph" w:customStyle="1" w:styleId="short">
    <w:name w:val="short"/>
    <w:basedOn w:val="Normal"/>
    <w:rsid w:val="002D7B5F"/>
    <w:pPr>
      <w:spacing w:before="120" w:after="240"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35458C-567A-409C-B2D2-CE71DC7E5F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26</Pages>
  <Words>5811</Words>
  <Characters>33125</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Martin Parry</cp:lastModifiedBy>
  <cp:revision>4</cp:revision>
  <dcterms:created xsi:type="dcterms:W3CDTF">2016-05-16T11:54:00Z</dcterms:created>
  <dcterms:modified xsi:type="dcterms:W3CDTF">2016-06-29T11:20:00Z</dcterms:modified>
</cp:coreProperties>
</file>