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MON_1535702937"/>
    <w:bookmarkEnd w:id="0"/>
    <w:p w:rsidR="00DF0DE4" w:rsidRDefault="00DD44F6" w:rsidP="00DD44F6">
      <w:pPr>
        <w:spacing w:before="9" w:after="0" w:line="170" w:lineRule="exact"/>
        <w:rPr>
          <w:sz w:val="17"/>
          <w:szCs w:val="17"/>
        </w:rPr>
      </w:pPr>
      <w:r>
        <w:rPr>
          <w:sz w:val="17"/>
          <w:szCs w:val="17"/>
        </w:rPr>
        <w:object w:dxaOrig="9995" w:dyaOrig="124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9.5pt;height:623.25pt" o:ole="">
            <v:imagedata r:id="rId8" o:title=""/>
          </v:shape>
          <o:OLEObject Type="Embed" ProgID="Word.Document.12" ShapeID="_x0000_i1025" DrawAspect="Content" ObjectID="_1535814084" r:id="rId9">
            <o:FieldCodes>\s</o:FieldCodes>
          </o:OLEObject>
        </w:object>
      </w:r>
    </w:p>
    <w:p w:rsidR="00DF0DE4" w:rsidRDefault="00DD44F6" w:rsidP="00DD44F6">
      <w:pPr>
        <w:spacing w:after="0" w:line="200" w:lineRule="exact"/>
        <w:rPr>
          <w:sz w:val="20"/>
          <w:szCs w:val="20"/>
        </w:rPr>
      </w:pPr>
      <w:r>
        <w:rPr>
          <w:noProof/>
          <w:lang w:val="en-GB" w:eastAsia="en-GB"/>
        </w:rPr>
        <w:drawing>
          <wp:anchor distT="0" distB="0" distL="114300" distR="114300" simplePos="0" relativeHeight="251656704" behindDoc="0" locked="0" layoutInCell="1" allowOverlap="1" wp14:anchorId="63D6DA39" wp14:editId="447EAE60">
            <wp:simplePos x="0" y="0"/>
            <wp:positionH relativeFrom="column">
              <wp:posOffset>85725</wp:posOffset>
            </wp:positionH>
            <wp:positionV relativeFrom="paragraph">
              <wp:posOffset>41275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10"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DD44F6" w:rsidRPr="00B0415E" w:rsidRDefault="00DD44F6" w:rsidP="00DD44F6">
      <w:pPr>
        <w:pStyle w:val="Default"/>
        <w:rPr>
          <w:rFonts w:asciiTheme="minorHAnsi" w:hAnsiTheme="minorHAnsi"/>
        </w:rPr>
      </w:pPr>
    </w:p>
    <w:p w:rsidR="00DD44F6" w:rsidRDefault="00ED31C9" w:rsidP="00DD44F6">
      <w:r>
        <w:rPr>
          <w:noProof/>
          <w:lang w:eastAsia="zh-TW"/>
        </w:rPr>
        <w:pict>
          <v:shapetype id="_x0000_t202" coordsize="21600,21600" o:spt="202" path="m,l,21600r21600,l21600,xe">
            <v:stroke joinstyle="miter"/>
            <v:path gradientshapeok="t" o:connecttype="rect"/>
          </v:shapetype>
          <v:shape id="_x0000_s1050" type="#_x0000_t202" style="position:absolute;margin-left:270.65pt;margin-top:15.9pt;width:245.2pt;height:36.75pt;z-index:251662336;mso-width-relative:margin;mso-height-relative:margin" stroked="f">
            <v:textbox>
              <w:txbxContent>
                <w:p w:rsidR="00DD44F6" w:rsidRDefault="00DD44F6" w:rsidP="00DD44F6">
                  <w:pPr>
                    <w:jc w:val="center"/>
                    <w:rPr>
                      <w:b/>
                      <w:bCs/>
                      <w:color w:val="002060"/>
                      <w:sz w:val="44"/>
                      <w:szCs w:val="40"/>
                    </w:rPr>
                  </w:pPr>
                  <w:r>
                    <w:rPr>
                      <w:sz w:val="24"/>
                    </w:rPr>
                    <w:t xml:space="preserve">   </w:t>
                  </w:r>
                  <w:r>
                    <w:rPr>
                      <w:b/>
                      <w:bCs/>
                      <w:color w:val="002060"/>
                      <w:sz w:val="44"/>
                      <w:szCs w:val="40"/>
                    </w:rPr>
                    <w:t>Assignment Cover Sheet</w:t>
                  </w:r>
                </w:p>
                <w:p w:rsidR="00DD44F6" w:rsidRDefault="00DD44F6" w:rsidP="00DD44F6"/>
              </w:txbxContent>
            </v:textbox>
          </v:shape>
        </w:pict>
      </w:r>
    </w:p>
    <w:p w:rsidR="00DD44F6" w:rsidRDefault="00DD44F6" w:rsidP="00DD44F6"/>
    <w:p w:rsidR="00DD44F6" w:rsidRDefault="00DD44F6" w:rsidP="00DD44F6"/>
    <w:p w:rsidR="00DD44F6" w:rsidRDefault="00DD44F6" w:rsidP="00DD44F6"/>
    <w:tbl>
      <w:tblPr>
        <w:tblStyle w:val="TableGrid"/>
        <w:tblW w:w="0" w:type="auto"/>
        <w:jc w:val="center"/>
        <w:tblLook w:val="04A0" w:firstRow="1" w:lastRow="0" w:firstColumn="1" w:lastColumn="0" w:noHBand="0" w:noVBand="1"/>
      </w:tblPr>
      <w:tblGrid>
        <w:gridCol w:w="2566"/>
        <w:gridCol w:w="6676"/>
      </w:tblGrid>
      <w:tr w:rsidR="00DD44F6" w:rsidRPr="00B0415E" w:rsidTr="00DD44F6">
        <w:trPr>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D44F6" w:rsidRPr="00B0415E" w:rsidRDefault="00DD44F6" w:rsidP="00DD44F6">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DD44F6" w:rsidRPr="00B0415E" w:rsidRDefault="00DD44F6" w:rsidP="00DD44F6">
            <w:pPr>
              <w:pStyle w:val="Default"/>
              <w:rPr>
                <w:rFonts w:asciiTheme="minorHAnsi" w:hAnsiTheme="minorHAnsi"/>
              </w:rPr>
            </w:pPr>
            <w:r>
              <w:rPr>
                <w:rFonts w:asciiTheme="minorHAnsi" w:hAnsiTheme="minorHAnsi"/>
              </w:rPr>
              <w:t>Abigail Garcia</w:t>
            </w:r>
          </w:p>
        </w:tc>
      </w:tr>
      <w:tr w:rsidR="00DD44F6" w:rsidRPr="00B0415E" w:rsidTr="00DD44F6">
        <w:trPr>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D44F6" w:rsidRPr="00B0415E" w:rsidRDefault="00DD44F6" w:rsidP="00DD44F6">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DD44F6" w:rsidRPr="00B0415E" w:rsidRDefault="00DD44F6" w:rsidP="00DD44F6">
            <w:pPr>
              <w:pStyle w:val="Default"/>
              <w:rPr>
                <w:rFonts w:asciiTheme="minorHAnsi" w:hAnsiTheme="minorHAnsi"/>
              </w:rPr>
            </w:pPr>
            <w:r w:rsidRPr="00905D28">
              <w:rPr>
                <w:rFonts w:asciiTheme="minorHAnsi" w:hAnsiTheme="minorHAnsi"/>
              </w:rPr>
              <w:t>2461</w:t>
            </w:r>
          </w:p>
        </w:tc>
      </w:tr>
      <w:tr w:rsidR="00DD44F6" w:rsidRPr="00B0415E" w:rsidTr="00DD44F6">
        <w:trPr>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D44F6" w:rsidRPr="00B0415E" w:rsidRDefault="00DD44F6" w:rsidP="00DD44F6">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DD44F6" w:rsidRPr="00B0415E" w:rsidRDefault="00DD44F6" w:rsidP="00DD44F6">
            <w:pPr>
              <w:pStyle w:val="Default"/>
              <w:rPr>
                <w:rFonts w:asciiTheme="minorHAnsi" w:hAnsiTheme="minorHAnsi"/>
              </w:rPr>
            </w:pPr>
            <w:r w:rsidRPr="00905D28">
              <w:rPr>
                <w:rFonts w:asciiTheme="minorHAnsi" w:hAnsiTheme="minorHAnsi"/>
              </w:rPr>
              <w:t>Diploma in Accounting and Finance</w:t>
            </w:r>
          </w:p>
        </w:tc>
      </w:tr>
      <w:tr w:rsidR="00DD44F6" w:rsidRPr="00B0415E" w:rsidTr="00DD44F6">
        <w:trPr>
          <w:jc w:val="center"/>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D44F6" w:rsidRPr="00B0415E" w:rsidRDefault="00DD44F6" w:rsidP="00DD44F6">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DD44F6" w:rsidRPr="00B0415E" w:rsidRDefault="00602062" w:rsidP="00DD44F6">
            <w:r>
              <w:t>3</w:t>
            </w:r>
          </w:p>
        </w:tc>
      </w:tr>
    </w:tbl>
    <w:p w:rsidR="00DD44F6" w:rsidRDefault="00DD44F6" w:rsidP="00DD44F6">
      <w:pPr>
        <w:rPr>
          <w:b/>
        </w:rPr>
      </w:pPr>
    </w:p>
    <w:p w:rsidR="00DD44F6" w:rsidRDefault="00DD44F6" w:rsidP="00DD44F6">
      <w:pPr>
        <w:ind w:left="567" w:right="94"/>
        <w:rPr>
          <w:b/>
          <w:sz w:val="28"/>
        </w:rPr>
      </w:pPr>
      <w:r w:rsidRPr="00443E6F">
        <w:rPr>
          <w:b/>
          <w:sz w:val="28"/>
        </w:rPr>
        <w:t>Marking Criteria:</w:t>
      </w:r>
    </w:p>
    <w:p w:rsidR="00DD44F6" w:rsidRDefault="00DD44F6" w:rsidP="00DD44F6">
      <w:pPr>
        <w:ind w:left="567" w:right="94"/>
      </w:pP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DD44F6" w:rsidRPr="00443E6F" w:rsidRDefault="00DD44F6" w:rsidP="00DD44F6">
      <w:pPr>
        <w:ind w:left="567" w:right="94"/>
      </w:pPr>
      <w:r>
        <w:t xml:space="preserve">For high grades use </w:t>
      </w:r>
      <w:r w:rsidRPr="00443E6F">
        <w:t>examples and illustrations where appropriate</w:t>
      </w:r>
      <w:r>
        <w:t>.</w:t>
      </w:r>
    </w:p>
    <w:tbl>
      <w:tblPr>
        <w:tblStyle w:val="TableGrid"/>
        <w:tblW w:w="0" w:type="auto"/>
        <w:jc w:val="center"/>
        <w:tblLook w:val="04A0" w:firstRow="1" w:lastRow="0" w:firstColumn="1" w:lastColumn="0" w:noHBand="0" w:noVBand="1"/>
      </w:tblPr>
      <w:tblGrid>
        <w:gridCol w:w="9242"/>
      </w:tblGrid>
      <w:tr w:rsidR="00DD44F6" w:rsidTr="00DD44F6">
        <w:trPr>
          <w:jc w:val="center"/>
        </w:trPr>
        <w:tc>
          <w:tcPr>
            <w:tcW w:w="9242" w:type="dxa"/>
          </w:tcPr>
          <w:p w:rsidR="00743178" w:rsidRDefault="00743178" w:rsidP="00743178">
            <w:pPr>
              <w:spacing w:line="360" w:lineRule="auto"/>
              <w:jc w:val="both"/>
              <w:rPr>
                <w:rFonts w:asciiTheme="minorBidi" w:hAnsiTheme="minorBidi"/>
                <w:sz w:val="24"/>
                <w:szCs w:val="24"/>
              </w:rPr>
            </w:pPr>
            <w:r w:rsidRPr="003854C5">
              <w:rPr>
                <w:rFonts w:asciiTheme="minorBidi" w:hAnsiTheme="minorBidi"/>
                <w:sz w:val="24"/>
                <w:szCs w:val="24"/>
              </w:rPr>
              <w:t>1.i.</w:t>
            </w:r>
            <w:r w:rsidRPr="003854C5">
              <w:rPr>
                <w:rFonts w:asciiTheme="minorBidi" w:hAnsiTheme="minorBidi"/>
                <w:sz w:val="24"/>
                <w:szCs w:val="24"/>
              </w:rPr>
              <w:tab/>
            </w:r>
            <w:r w:rsidRPr="00995CDC">
              <w:rPr>
                <w:rFonts w:asciiTheme="minorBidi" w:hAnsiTheme="minorBidi"/>
                <w:sz w:val="24"/>
                <w:szCs w:val="24"/>
              </w:rPr>
              <w:t>Dual Aspect Concept is the underlying base for the double entry system of accounting. This means that the amount debited should always be equal to the amount credited for every transaction made.</w:t>
            </w:r>
          </w:p>
          <w:p w:rsidR="00743178" w:rsidRDefault="00743178" w:rsidP="00743178">
            <w:pPr>
              <w:spacing w:line="360" w:lineRule="auto"/>
              <w:jc w:val="both"/>
              <w:rPr>
                <w:rFonts w:asciiTheme="minorBidi" w:hAnsiTheme="minorBidi"/>
                <w:sz w:val="24"/>
                <w:szCs w:val="24"/>
              </w:rPr>
            </w:pPr>
          </w:p>
          <w:p w:rsidR="00743178" w:rsidRDefault="00743178" w:rsidP="00743178">
            <w:pPr>
              <w:spacing w:line="360" w:lineRule="auto"/>
              <w:jc w:val="both"/>
              <w:rPr>
                <w:rFonts w:asciiTheme="minorBidi" w:hAnsiTheme="minorBidi"/>
                <w:sz w:val="24"/>
                <w:szCs w:val="24"/>
              </w:rPr>
            </w:pPr>
            <w:r>
              <w:rPr>
                <w:rFonts w:asciiTheme="minorBidi" w:hAnsiTheme="minorBidi"/>
                <w:sz w:val="24"/>
                <w:szCs w:val="24"/>
              </w:rPr>
              <w:t>1.ii</w:t>
            </w:r>
            <w:r>
              <w:rPr>
                <w:rFonts w:asciiTheme="minorBidi" w:hAnsiTheme="minorBidi"/>
                <w:sz w:val="24"/>
                <w:szCs w:val="24"/>
              </w:rPr>
              <w:tab/>
            </w:r>
            <w:r w:rsidRPr="00743178">
              <w:rPr>
                <w:rFonts w:asciiTheme="minorBidi" w:eastAsia="Calibri" w:hAnsiTheme="minorBidi"/>
                <w:sz w:val="24"/>
                <w:szCs w:val="24"/>
              </w:rPr>
              <w:t>Convention of Materiality indicates that small or trivial matters should not be considered or often disregarded. It focuses on the important transactions, or those with significant value to the company’s financials.</w:t>
            </w:r>
          </w:p>
          <w:p w:rsidR="00743178" w:rsidRDefault="00743178" w:rsidP="00743178">
            <w:pPr>
              <w:spacing w:line="360" w:lineRule="auto"/>
              <w:jc w:val="both"/>
              <w:rPr>
                <w:rFonts w:asciiTheme="minorBidi" w:hAnsiTheme="minorBidi"/>
                <w:sz w:val="24"/>
                <w:szCs w:val="24"/>
              </w:rPr>
            </w:pPr>
          </w:p>
          <w:p w:rsidR="00743178" w:rsidRDefault="00743178" w:rsidP="00743178">
            <w:pPr>
              <w:spacing w:line="360" w:lineRule="auto"/>
              <w:jc w:val="both"/>
              <w:rPr>
                <w:rFonts w:asciiTheme="minorBidi" w:hAnsiTheme="minorBidi"/>
                <w:sz w:val="24"/>
                <w:szCs w:val="24"/>
              </w:rPr>
            </w:pPr>
            <w:r>
              <w:rPr>
                <w:rFonts w:asciiTheme="minorBidi" w:hAnsiTheme="minorBidi"/>
                <w:sz w:val="24"/>
                <w:szCs w:val="24"/>
              </w:rPr>
              <w:t>1.iii</w:t>
            </w:r>
            <w:r>
              <w:rPr>
                <w:rFonts w:asciiTheme="minorBidi" w:hAnsiTheme="minorBidi"/>
                <w:sz w:val="24"/>
                <w:szCs w:val="24"/>
              </w:rPr>
              <w:tab/>
            </w:r>
            <w:r w:rsidRPr="00995CDC">
              <w:rPr>
                <w:rFonts w:asciiTheme="minorBidi" w:hAnsiTheme="minorBidi"/>
                <w:sz w:val="24"/>
                <w:szCs w:val="24"/>
              </w:rPr>
              <w:t>Assets = Liabilities + Capital</w:t>
            </w:r>
          </w:p>
          <w:p w:rsidR="00743178" w:rsidRDefault="00743178" w:rsidP="00743178">
            <w:pPr>
              <w:spacing w:line="360" w:lineRule="auto"/>
              <w:jc w:val="both"/>
              <w:rPr>
                <w:rFonts w:asciiTheme="minorBidi" w:hAnsiTheme="minorBidi"/>
                <w:sz w:val="24"/>
                <w:szCs w:val="24"/>
              </w:rPr>
            </w:pPr>
          </w:p>
          <w:p w:rsidR="00743178" w:rsidRDefault="00743178" w:rsidP="00743178">
            <w:pPr>
              <w:spacing w:line="360" w:lineRule="auto"/>
              <w:jc w:val="both"/>
              <w:rPr>
                <w:rFonts w:asciiTheme="minorBidi" w:hAnsiTheme="minorBidi"/>
                <w:sz w:val="24"/>
                <w:szCs w:val="24"/>
              </w:rPr>
            </w:pPr>
            <w:r>
              <w:rPr>
                <w:rFonts w:asciiTheme="minorBidi" w:hAnsiTheme="minorBidi"/>
                <w:sz w:val="24"/>
                <w:szCs w:val="24"/>
              </w:rPr>
              <w:t>1.iv</w:t>
            </w:r>
            <w:r>
              <w:rPr>
                <w:rFonts w:asciiTheme="minorBidi" w:hAnsiTheme="minorBidi"/>
                <w:sz w:val="24"/>
                <w:szCs w:val="24"/>
              </w:rPr>
              <w:tab/>
            </w:r>
            <w:r w:rsidRPr="00995CDC">
              <w:rPr>
                <w:rFonts w:asciiTheme="minorBidi" w:hAnsiTheme="minorBidi"/>
                <w:sz w:val="24"/>
                <w:szCs w:val="24"/>
              </w:rPr>
              <w:t>Generally Accepted Accounting Principle</w:t>
            </w:r>
          </w:p>
          <w:p w:rsidR="00743178" w:rsidRDefault="00743178" w:rsidP="00743178">
            <w:pPr>
              <w:spacing w:line="360" w:lineRule="auto"/>
              <w:jc w:val="both"/>
              <w:rPr>
                <w:rFonts w:asciiTheme="minorBidi" w:hAnsiTheme="minorBidi"/>
                <w:sz w:val="24"/>
                <w:szCs w:val="24"/>
              </w:rPr>
            </w:pPr>
          </w:p>
          <w:p w:rsidR="00743178" w:rsidRPr="00995CDC" w:rsidRDefault="00743178" w:rsidP="00743178">
            <w:pPr>
              <w:spacing w:line="360" w:lineRule="auto"/>
              <w:jc w:val="both"/>
              <w:rPr>
                <w:rFonts w:asciiTheme="minorBidi" w:hAnsiTheme="minorBidi"/>
                <w:sz w:val="24"/>
                <w:szCs w:val="24"/>
              </w:rPr>
            </w:pPr>
            <w:r>
              <w:rPr>
                <w:rFonts w:asciiTheme="minorBidi" w:hAnsiTheme="minorBidi"/>
                <w:sz w:val="24"/>
                <w:szCs w:val="24"/>
              </w:rPr>
              <w:t>1.v</w:t>
            </w:r>
            <w:r>
              <w:rPr>
                <w:rFonts w:asciiTheme="minorBidi" w:hAnsiTheme="minorBidi"/>
                <w:sz w:val="24"/>
                <w:szCs w:val="24"/>
              </w:rPr>
              <w:tab/>
            </w:r>
            <w:r w:rsidRPr="00995CDC">
              <w:rPr>
                <w:rFonts w:asciiTheme="minorBidi" w:hAnsiTheme="minorBidi"/>
                <w:sz w:val="24"/>
                <w:szCs w:val="24"/>
              </w:rPr>
              <w:t>•</w:t>
            </w:r>
            <w:r w:rsidRPr="00995CDC">
              <w:rPr>
                <w:rFonts w:asciiTheme="minorBidi" w:hAnsiTheme="minorBidi"/>
                <w:sz w:val="24"/>
                <w:szCs w:val="24"/>
              </w:rPr>
              <w:tab/>
              <w:t>Liabilities</w:t>
            </w:r>
          </w:p>
          <w:p w:rsidR="00743178" w:rsidRPr="00995CDC" w:rsidRDefault="00743178" w:rsidP="00743178">
            <w:pPr>
              <w:pStyle w:val="ListParagraph"/>
              <w:spacing w:line="360" w:lineRule="auto"/>
              <w:rPr>
                <w:rFonts w:asciiTheme="minorBidi" w:hAnsiTheme="minorBidi"/>
                <w:sz w:val="24"/>
                <w:szCs w:val="24"/>
              </w:rPr>
            </w:pPr>
            <w:r w:rsidRPr="00995CDC">
              <w:rPr>
                <w:rFonts w:asciiTheme="minorBidi" w:hAnsiTheme="minorBidi"/>
                <w:sz w:val="24"/>
                <w:szCs w:val="24"/>
              </w:rPr>
              <w:t>Liability is the obligation to pay, in kind or cash, another party for the value of service or product received. They are classified to current and non-current liabilities.</w:t>
            </w:r>
          </w:p>
          <w:p w:rsidR="00743178" w:rsidRDefault="00743178" w:rsidP="00743178">
            <w:pPr>
              <w:pStyle w:val="ListParagraph"/>
              <w:spacing w:line="360" w:lineRule="auto"/>
              <w:rPr>
                <w:rFonts w:asciiTheme="minorBidi" w:hAnsiTheme="minorBidi"/>
                <w:sz w:val="24"/>
                <w:szCs w:val="24"/>
              </w:rPr>
            </w:pPr>
          </w:p>
          <w:p w:rsidR="00743178" w:rsidRPr="00995CDC" w:rsidRDefault="00743178" w:rsidP="00743178">
            <w:pPr>
              <w:pStyle w:val="ListParagraph"/>
              <w:spacing w:line="360" w:lineRule="auto"/>
              <w:rPr>
                <w:rFonts w:asciiTheme="minorBidi" w:hAnsiTheme="minorBidi"/>
                <w:sz w:val="24"/>
                <w:szCs w:val="24"/>
              </w:rPr>
            </w:pPr>
            <w:r w:rsidRPr="00995CDC">
              <w:rPr>
                <w:rFonts w:asciiTheme="minorBidi" w:hAnsiTheme="minorBidi"/>
                <w:sz w:val="24"/>
                <w:szCs w:val="24"/>
              </w:rPr>
              <w:t>•</w:t>
            </w:r>
            <w:r w:rsidRPr="00995CDC">
              <w:rPr>
                <w:rFonts w:asciiTheme="minorBidi" w:hAnsiTheme="minorBidi"/>
                <w:sz w:val="24"/>
                <w:szCs w:val="24"/>
              </w:rPr>
              <w:tab/>
              <w:t>Assets</w:t>
            </w:r>
          </w:p>
          <w:p w:rsidR="00743178" w:rsidRPr="00995CDC" w:rsidRDefault="00743178" w:rsidP="00743178">
            <w:pPr>
              <w:pStyle w:val="ListParagraph"/>
              <w:spacing w:line="360" w:lineRule="auto"/>
              <w:rPr>
                <w:rFonts w:asciiTheme="minorBidi" w:hAnsiTheme="minorBidi"/>
                <w:sz w:val="24"/>
                <w:szCs w:val="24"/>
              </w:rPr>
            </w:pPr>
            <w:r w:rsidRPr="00995CDC">
              <w:rPr>
                <w:rFonts w:asciiTheme="minorBidi" w:hAnsiTheme="minorBidi"/>
                <w:sz w:val="24"/>
                <w:szCs w:val="24"/>
              </w:rPr>
              <w:t>Asset is an owned resource. This may have resulted from a past transaction and would yield probable benefit in the future.</w:t>
            </w:r>
          </w:p>
          <w:p w:rsidR="00743178" w:rsidRPr="00995CDC" w:rsidRDefault="00743178" w:rsidP="00743178">
            <w:pPr>
              <w:pStyle w:val="ListParagraph"/>
              <w:spacing w:line="360" w:lineRule="auto"/>
              <w:rPr>
                <w:rFonts w:asciiTheme="minorBidi" w:hAnsiTheme="minorBidi"/>
                <w:sz w:val="24"/>
                <w:szCs w:val="24"/>
              </w:rPr>
            </w:pPr>
            <w:r w:rsidRPr="00995CDC">
              <w:rPr>
                <w:rFonts w:asciiTheme="minorBidi" w:hAnsiTheme="minorBidi"/>
                <w:sz w:val="24"/>
                <w:szCs w:val="24"/>
              </w:rPr>
              <w:lastRenderedPageBreak/>
              <w:t>•</w:t>
            </w:r>
            <w:r w:rsidRPr="00995CDC">
              <w:rPr>
                <w:rFonts w:asciiTheme="minorBidi" w:hAnsiTheme="minorBidi"/>
                <w:sz w:val="24"/>
                <w:szCs w:val="24"/>
              </w:rPr>
              <w:tab/>
              <w:t>Revenue</w:t>
            </w:r>
          </w:p>
          <w:p w:rsidR="00743178" w:rsidRDefault="00743178" w:rsidP="00743178">
            <w:pPr>
              <w:pStyle w:val="ListParagraph"/>
              <w:spacing w:line="360" w:lineRule="auto"/>
              <w:ind w:left="0"/>
              <w:jc w:val="both"/>
              <w:rPr>
                <w:rFonts w:asciiTheme="minorBidi" w:hAnsiTheme="minorBidi"/>
                <w:sz w:val="24"/>
                <w:szCs w:val="24"/>
              </w:rPr>
            </w:pPr>
            <w:r>
              <w:rPr>
                <w:rFonts w:asciiTheme="minorBidi" w:hAnsiTheme="minorBidi"/>
                <w:sz w:val="24"/>
                <w:szCs w:val="24"/>
              </w:rPr>
              <w:tab/>
            </w:r>
            <w:r w:rsidRPr="00995CDC">
              <w:rPr>
                <w:rFonts w:asciiTheme="minorBidi" w:hAnsiTheme="minorBidi"/>
                <w:sz w:val="24"/>
                <w:szCs w:val="24"/>
              </w:rPr>
              <w:t>Revenue or income is the increase of net asset of a company/entity for an accounting period. It may arise from a sale transaction or a gain.</w:t>
            </w:r>
          </w:p>
          <w:p w:rsidR="00743178" w:rsidRDefault="00743178" w:rsidP="00743178">
            <w:pPr>
              <w:pStyle w:val="ListParagraph"/>
              <w:spacing w:line="360" w:lineRule="auto"/>
              <w:ind w:left="0"/>
              <w:jc w:val="both"/>
              <w:rPr>
                <w:rFonts w:asciiTheme="minorBidi" w:hAnsiTheme="minorBidi"/>
                <w:sz w:val="24"/>
                <w:szCs w:val="24"/>
              </w:rPr>
            </w:pPr>
          </w:p>
          <w:p w:rsidR="00743178" w:rsidRDefault="00743178" w:rsidP="00743178">
            <w:pPr>
              <w:pStyle w:val="ListParagraph"/>
              <w:spacing w:line="360" w:lineRule="auto"/>
              <w:ind w:left="0"/>
              <w:jc w:val="both"/>
              <w:rPr>
                <w:rFonts w:asciiTheme="minorBidi" w:hAnsiTheme="minorBidi"/>
                <w:sz w:val="24"/>
                <w:szCs w:val="24"/>
              </w:rPr>
            </w:pPr>
            <w:r>
              <w:rPr>
                <w:rFonts w:asciiTheme="minorBidi" w:hAnsiTheme="minorBidi"/>
                <w:sz w:val="24"/>
                <w:szCs w:val="24"/>
              </w:rPr>
              <w:t>2.</w:t>
            </w:r>
            <w:r>
              <w:rPr>
                <w:rFonts w:asciiTheme="minorBidi" w:hAnsiTheme="minorBidi"/>
                <w:sz w:val="24"/>
                <w:szCs w:val="24"/>
              </w:rPr>
              <w:tab/>
              <w:t>Accounting Concepts</w:t>
            </w:r>
          </w:p>
          <w:p w:rsidR="00743178" w:rsidRPr="006D05DC" w:rsidRDefault="00743178" w:rsidP="00743178">
            <w:pPr>
              <w:pStyle w:val="ListParagraph"/>
              <w:widowControl w:val="0"/>
              <w:numPr>
                <w:ilvl w:val="0"/>
                <w:numId w:val="3"/>
              </w:numPr>
              <w:spacing w:line="360" w:lineRule="auto"/>
              <w:ind w:right="-20"/>
              <w:jc w:val="both"/>
              <w:rPr>
                <w:rFonts w:ascii="Arial" w:eastAsia="Calibri" w:hAnsi="Arial" w:cs="Arial"/>
                <w:sz w:val="24"/>
                <w:szCs w:val="24"/>
              </w:rPr>
            </w:pPr>
            <w:r w:rsidRPr="006D05DC">
              <w:rPr>
                <w:rFonts w:ascii="Arial" w:eastAsia="Calibri" w:hAnsi="Arial" w:cs="Arial"/>
                <w:sz w:val="24"/>
                <w:szCs w:val="24"/>
              </w:rPr>
              <w:t xml:space="preserve">Business Entity – This concept suggests that business transactions must be separately recorded from those of its owners. </w:t>
            </w:r>
          </w:p>
          <w:p w:rsidR="00743178" w:rsidRPr="006D05DC" w:rsidRDefault="00743178" w:rsidP="00743178">
            <w:pPr>
              <w:pStyle w:val="ListParagraph"/>
              <w:widowControl w:val="0"/>
              <w:numPr>
                <w:ilvl w:val="0"/>
                <w:numId w:val="3"/>
              </w:numPr>
              <w:spacing w:line="360" w:lineRule="auto"/>
              <w:ind w:right="-20"/>
              <w:jc w:val="both"/>
              <w:rPr>
                <w:rFonts w:ascii="Arial" w:eastAsia="Calibri" w:hAnsi="Arial" w:cs="Arial"/>
                <w:sz w:val="24"/>
                <w:szCs w:val="24"/>
              </w:rPr>
            </w:pPr>
            <w:r w:rsidRPr="006D05DC">
              <w:rPr>
                <w:rFonts w:ascii="Arial" w:eastAsia="Calibri" w:hAnsi="Arial" w:cs="Arial"/>
                <w:sz w:val="24"/>
                <w:szCs w:val="24"/>
              </w:rPr>
              <w:t xml:space="preserve">Money measurement – This concept only records transaction that has numerical figures and terms. Anything expressed in monetary terms are included, and those are not, does not appear in the books. </w:t>
            </w:r>
          </w:p>
          <w:p w:rsidR="00743178" w:rsidRPr="006D05DC" w:rsidRDefault="00743178" w:rsidP="00743178">
            <w:pPr>
              <w:pStyle w:val="ListParagraph"/>
              <w:widowControl w:val="0"/>
              <w:numPr>
                <w:ilvl w:val="0"/>
                <w:numId w:val="3"/>
              </w:numPr>
              <w:spacing w:line="360" w:lineRule="auto"/>
              <w:ind w:right="-20"/>
              <w:jc w:val="both"/>
              <w:rPr>
                <w:rFonts w:ascii="Arial" w:eastAsia="Calibri" w:hAnsi="Arial" w:cs="Arial"/>
                <w:sz w:val="24"/>
                <w:szCs w:val="24"/>
              </w:rPr>
            </w:pPr>
            <w:r w:rsidRPr="006D05DC">
              <w:rPr>
                <w:rFonts w:ascii="Arial" w:eastAsia="Calibri" w:hAnsi="Arial" w:cs="Arial"/>
                <w:sz w:val="24"/>
                <w:szCs w:val="24"/>
              </w:rPr>
              <w:t>Continuity – This concept assumes that the business operation is ongoing, and will stay in that situation for a long time. Liquidation of assets and closing the business is not a plan for the future in this concept.</w:t>
            </w:r>
          </w:p>
          <w:p w:rsidR="00743178" w:rsidRPr="006D05DC" w:rsidRDefault="00743178" w:rsidP="00743178">
            <w:pPr>
              <w:pStyle w:val="ListParagraph"/>
              <w:widowControl w:val="0"/>
              <w:numPr>
                <w:ilvl w:val="0"/>
                <w:numId w:val="3"/>
              </w:numPr>
              <w:spacing w:line="360" w:lineRule="auto"/>
              <w:ind w:right="-20"/>
              <w:jc w:val="both"/>
              <w:rPr>
                <w:rFonts w:ascii="Arial" w:eastAsia="Calibri" w:hAnsi="Arial" w:cs="Arial"/>
                <w:sz w:val="24"/>
                <w:szCs w:val="24"/>
              </w:rPr>
            </w:pPr>
            <w:r w:rsidRPr="006D05DC">
              <w:rPr>
                <w:rFonts w:ascii="Arial" w:eastAsia="Calibri" w:hAnsi="Arial" w:cs="Arial"/>
                <w:sz w:val="24"/>
                <w:szCs w:val="24"/>
              </w:rPr>
              <w:t xml:space="preserve">Cost – This concept records assets at the cost the time it was purchased or acquired. This changes in value may be caused by accounting for depreciation. </w:t>
            </w:r>
          </w:p>
          <w:p w:rsidR="00743178" w:rsidRPr="006D05DC" w:rsidRDefault="00743178" w:rsidP="00743178">
            <w:pPr>
              <w:pStyle w:val="ListParagraph"/>
              <w:widowControl w:val="0"/>
              <w:numPr>
                <w:ilvl w:val="0"/>
                <w:numId w:val="3"/>
              </w:numPr>
              <w:spacing w:line="360" w:lineRule="auto"/>
              <w:ind w:right="-20"/>
              <w:jc w:val="both"/>
              <w:rPr>
                <w:rFonts w:ascii="Arial" w:eastAsia="Calibri" w:hAnsi="Arial" w:cs="Arial"/>
                <w:sz w:val="24"/>
                <w:szCs w:val="24"/>
              </w:rPr>
            </w:pPr>
            <w:r w:rsidRPr="006D05DC">
              <w:rPr>
                <w:rFonts w:ascii="Arial" w:eastAsia="Calibri" w:hAnsi="Arial" w:cs="Arial"/>
                <w:sz w:val="24"/>
                <w:szCs w:val="24"/>
              </w:rPr>
              <w:t xml:space="preserve">Accrual – This concept is where incomes and expenses are recorded in the period they occur, even if the transaction is not on cash basis. In the same light, this concept accurately record the transactions for the financial period.  </w:t>
            </w:r>
          </w:p>
          <w:p w:rsidR="00743178" w:rsidRPr="006D05DC" w:rsidRDefault="00743178" w:rsidP="00743178">
            <w:pPr>
              <w:pStyle w:val="ListParagraph"/>
              <w:widowControl w:val="0"/>
              <w:numPr>
                <w:ilvl w:val="0"/>
                <w:numId w:val="3"/>
              </w:numPr>
              <w:spacing w:line="360" w:lineRule="auto"/>
              <w:ind w:right="-20"/>
              <w:jc w:val="both"/>
              <w:rPr>
                <w:rFonts w:ascii="Arial" w:eastAsia="Calibri" w:hAnsi="Arial" w:cs="Arial"/>
                <w:sz w:val="24"/>
                <w:szCs w:val="24"/>
              </w:rPr>
            </w:pPr>
            <w:r w:rsidRPr="006D05DC">
              <w:rPr>
                <w:rFonts w:ascii="Arial" w:eastAsia="Calibri" w:hAnsi="Arial" w:cs="Arial"/>
                <w:sz w:val="24"/>
                <w:szCs w:val="24"/>
              </w:rPr>
              <w:t>Conservatism – This concept records and anticipates minimal revenue and asset value, while anticipating high liabilities and probable losses.</w:t>
            </w:r>
          </w:p>
          <w:p w:rsidR="00743178" w:rsidRPr="00743178" w:rsidRDefault="00743178" w:rsidP="00743178">
            <w:pPr>
              <w:pStyle w:val="ListParagraph"/>
              <w:widowControl w:val="0"/>
              <w:numPr>
                <w:ilvl w:val="0"/>
                <w:numId w:val="3"/>
              </w:numPr>
              <w:spacing w:line="360" w:lineRule="auto"/>
              <w:ind w:right="-20"/>
              <w:jc w:val="both"/>
              <w:rPr>
                <w:rFonts w:ascii="Arial" w:eastAsia="Calibri" w:hAnsi="Arial" w:cs="Arial"/>
                <w:sz w:val="24"/>
                <w:szCs w:val="24"/>
              </w:rPr>
            </w:pPr>
            <w:r w:rsidRPr="00743178">
              <w:rPr>
                <w:rFonts w:ascii="Arial" w:eastAsia="Calibri" w:hAnsi="Arial" w:cs="Arial"/>
                <w:sz w:val="24"/>
                <w:szCs w:val="24"/>
              </w:rPr>
              <w:t>Materiality – This concept Materiality indicates that small or trivial matters should not be considered or often disregarded. It focuses on the important transactions, or those with significant value to the company’s financials.</w:t>
            </w:r>
          </w:p>
          <w:p w:rsidR="00743178" w:rsidRPr="00743178" w:rsidRDefault="00743178" w:rsidP="00743178">
            <w:pPr>
              <w:pStyle w:val="ListParagraph"/>
              <w:widowControl w:val="0"/>
              <w:numPr>
                <w:ilvl w:val="0"/>
                <w:numId w:val="3"/>
              </w:numPr>
              <w:spacing w:line="360" w:lineRule="auto"/>
              <w:ind w:right="-20"/>
              <w:jc w:val="both"/>
              <w:rPr>
                <w:rFonts w:ascii="Arial" w:eastAsia="Calibri" w:hAnsi="Arial" w:cs="Arial"/>
                <w:sz w:val="24"/>
                <w:szCs w:val="24"/>
              </w:rPr>
            </w:pPr>
            <w:r w:rsidRPr="00743178">
              <w:rPr>
                <w:rFonts w:ascii="Arial" w:eastAsia="Calibri" w:hAnsi="Arial" w:cs="Arial"/>
                <w:sz w:val="24"/>
                <w:szCs w:val="24"/>
              </w:rPr>
              <w:t>Consistency – This concept advises a business to maintain one way of recording similar transactions.</w:t>
            </w:r>
          </w:p>
          <w:p w:rsidR="00743178" w:rsidRPr="00743178" w:rsidRDefault="00743178" w:rsidP="00743178">
            <w:pPr>
              <w:pStyle w:val="ListParagraph"/>
              <w:widowControl w:val="0"/>
              <w:numPr>
                <w:ilvl w:val="0"/>
                <w:numId w:val="3"/>
              </w:numPr>
              <w:spacing w:line="360" w:lineRule="auto"/>
              <w:ind w:right="-20"/>
              <w:jc w:val="both"/>
              <w:rPr>
                <w:rFonts w:ascii="Arial" w:eastAsia="Calibri" w:hAnsi="Arial" w:cs="Arial"/>
                <w:sz w:val="24"/>
                <w:szCs w:val="24"/>
              </w:rPr>
            </w:pPr>
            <w:r w:rsidRPr="00743178">
              <w:rPr>
                <w:rFonts w:ascii="Arial" w:eastAsia="Calibri" w:hAnsi="Arial" w:cs="Arial"/>
                <w:sz w:val="24"/>
                <w:szCs w:val="24"/>
              </w:rPr>
              <w:t xml:space="preserve">Periodicity – This concept reporting can be done throughout the financial year as it seems necessary, like quarterly, monthly and annually. </w:t>
            </w:r>
          </w:p>
          <w:p w:rsidR="00ED31C9" w:rsidRPr="00ED31C9" w:rsidRDefault="00743178" w:rsidP="00743178">
            <w:pPr>
              <w:pStyle w:val="ListParagraph"/>
              <w:numPr>
                <w:ilvl w:val="0"/>
                <w:numId w:val="3"/>
              </w:numPr>
              <w:spacing w:line="360" w:lineRule="auto"/>
              <w:jc w:val="both"/>
              <w:rPr>
                <w:rFonts w:asciiTheme="minorBidi" w:hAnsiTheme="minorBidi"/>
                <w:sz w:val="24"/>
                <w:szCs w:val="24"/>
              </w:rPr>
            </w:pPr>
            <w:r w:rsidRPr="00743178">
              <w:rPr>
                <w:rFonts w:ascii="Arial" w:eastAsia="Calibri" w:hAnsi="Arial" w:cs="Arial"/>
                <w:sz w:val="24"/>
                <w:szCs w:val="24"/>
              </w:rPr>
              <w:t xml:space="preserve">Objectivity – </w:t>
            </w:r>
            <w:r w:rsidR="00ED31C9" w:rsidRPr="00743178">
              <w:rPr>
                <w:rFonts w:ascii="Arial" w:eastAsia="Calibri" w:hAnsi="Arial" w:cs="Arial"/>
                <w:sz w:val="24"/>
                <w:szCs w:val="24"/>
              </w:rPr>
              <w:t xml:space="preserve">This concept </w:t>
            </w:r>
            <w:r w:rsidR="00ED31C9">
              <w:rPr>
                <w:rFonts w:ascii="Arial" w:eastAsia="Calibri" w:hAnsi="Arial" w:cs="Arial"/>
                <w:sz w:val="24"/>
                <w:szCs w:val="24"/>
              </w:rPr>
              <w:t xml:space="preserve">denotes that </w:t>
            </w:r>
            <w:r w:rsidR="00ED31C9" w:rsidRPr="00743178">
              <w:rPr>
                <w:rFonts w:ascii="Arial" w:eastAsia="Calibri" w:hAnsi="Arial" w:cs="Arial"/>
                <w:sz w:val="24"/>
                <w:szCs w:val="24"/>
              </w:rPr>
              <w:t xml:space="preserve">every transaction must have an objective basis. </w:t>
            </w:r>
            <w:r w:rsidR="00ED31C9">
              <w:rPr>
                <w:rFonts w:ascii="Arial" w:eastAsia="Calibri" w:hAnsi="Arial" w:cs="Arial"/>
                <w:sz w:val="24"/>
                <w:szCs w:val="24"/>
              </w:rPr>
              <w:t>It should not just be dependent on assumptions.</w:t>
            </w:r>
          </w:p>
          <w:p w:rsidR="00743178" w:rsidRDefault="00743178" w:rsidP="00ED31C9">
            <w:pPr>
              <w:pStyle w:val="ListParagraph"/>
              <w:spacing w:line="360" w:lineRule="auto"/>
              <w:ind w:left="937"/>
              <w:jc w:val="both"/>
              <w:rPr>
                <w:rFonts w:asciiTheme="minorBidi" w:hAnsiTheme="minorBidi"/>
                <w:sz w:val="24"/>
                <w:szCs w:val="24"/>
              </w:rPr>
            </w:pPr>
            <w:r>
              <w:rPr>
                <w:rFonts w:asciiTheme="minorBidi" w:hAnsiTheme="minorBidi"/>
                <w:sz w:val="24"/>
                <w:szCs w:val="24"/>
              </w:rPr>
              <w:tab/>
              <w:t xml:space="preserve"> </w:t>
            </w:r>
          </w:p>
          <w:p w:rsidR="00DD44F6" w:rsidRPr="00ED31C9" w:rsidRDefault="00743178" w:rsidP="00ED31C9">
            <w:pPr>
              <w:pStyle w:val="ListParagraph"/>
              <w:spacing w:line="360" w:lineRule="auto"/>
              <w:ind w:left="0"/>
              <w:jc w:val="both"/>
              <w:rPr>
                <w:rFonts w:asciiTheme="minorBidi" w:hAnsiTheme="minorBidi"/>
                <w:sz w:val="24"/>
                <w:szCs w:val="24"/>
              </w:rPr>
            </w:pPr>
            <w:r>
              <w:rPr>
                <w:rFonts w:asciiTheme="minorBidi" w:hAnsiTheme="minorBidi"/>
                <w:sz w:val="24"/>
                <w:szCs w:val="24"/>
              </w:rPr>
              <w:t>3.</w:t>
            </w:r>
            <w:r>
              <w:rPr>
                <w:rFonts w:asciiTheme="minorBidi" w:hAnsiTheme="minorBidi"/>
                <w:sz w:val="24"/>
                <w:szCs w:val="24"/>
              </w:rPr>
              <w:tab/>
            </w:r>
            <w:r w:rsidRPr="006D05DC">
              <w:rPr>
                <w:rFonts w:ascii="Arial" w:eastAsia="Calibri" w:hAnsi="Arial" w:cs="Arial"/>
                <w:sz w:val="24"/>
                <w:szCs w:val="24"/>
              </w:rPr>
              <w:t>Accounting standards are in place to make sure that accurate information is properly presented to all concerned parties. This ensures that financial information is not manipulated to benefit only one or more specific user.  If no standard is in place, it would not only affect the business entity but also the economy or market where is operates.</w:t>
            </w:r>
          </w:p>
        </w:tc>
      </w:tr>
    </w:tbl>
    <w:p w:rsidR="00DD44F6" w:rsidRPr="00B0415E" w:rsidRDefault="00DD44F6" w:rsidP="00DD44F6">
      <w:pPr>
        <w:autoSpaceDE w:val="0"/>
        <w:autoSpaceDN w:val="0"/>
        <w:adjustRightInd w:val="0"/>
        <w:spacing w:after="0" w:line="240" w:lineRule="auto"/>
        <w:rPr>
          <w:rFonts w:cs="CalvertMT-Bold"/>
          <w:b/>
          <w:bCs/>
          <w:color w:val="002060"/>
          <w:sz w:val="28"/>
        </w:rPr>
      </w:pPr>
    </w:p>
    <w:p w:rsidR="00DD44F6" w:rsidRPr="00B0415E" w:rsidRDefault="00DD44F6" w:rsidP="00DD44F6">
      <w:pPr>
        <w:autoSpaceDE w:val="0"/>
        <w:autoSpaceDN w:val="0"/>
        <w:adjustRightInd w:val="0"/>
        <w:spacing w:after="0" w:line="240" w:lineRule="auto"/>
        <w:ind w:left="567"/>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DD44F6" w:rsidRPr="00B0415E" w:rsidRDefault="00DD44F6" w:rsidP="00DD44F6">
      <w:pPr>
        <w:autoSpaceDE w:val="0"/>
        <w:autoSpaceDN w:val="0"/>
        <w:adjustRightInd w:val="0"/>
        <w:spacing w:after="0" w:line="240" w:lineRule="auto"/>
        <w:ind w:left="567"/>
        <w:rPr>
          <w:rFonts w:cs="CalvertMT-Bold"/>
          <w:b/>
          <w:bCs/>
          <w:color w:val="001AE6"/>
        </w:rPr>
      </w:pPr>
    </w:p>
    <w:p w:rsidR="00DD44F6" w:rsidRPr="00B0415E" w:rsidRDefault="00DD44F6" w:rsidP="00DD44F6">
      <w:pPr>
        <w:autoSpaceDE w:val="0"/>
        <w:autoSpaceDN w:val="0"/>
        <w:adjustRightInd w:val="0"/>
        <w:spacing w:after="0" w:line="240" w:lineRule="auto"/>
        <w:ind w:left="567"/>
        <w:rPr>
          <w:rFonts w:cs="Bliss-Regular"/>
          <w:color w:val="000000"/>
        </w:rPr>
      </w:pPr>
      <w:r w:rsidRPr="00B0415E">
        <w:rPr>
          <w:rFonts w:cs="Bliss-Regular"/>
          <w:color w:val="000000"/>
        </w:rPr>
        <w:t>By submitting this assignment, I confirm that this is my own work.</w:t>
      </w:r>
    </w:p>
    <w:p w:rsidR="00DD44F6" w:rsidRPr="00B0415E" w:rsidRDefault="00DD44F6" w:rsidP="00DD44F6">
      <w:pPr>
        <w:autoSpaceDE w:val="0"/>
        <w:autoSpaceDN w:val="0"/>
        <w:adjustRightInd w:val="0"/>
        <w:spacing w:after="0" w:line="240" w:lineRule="auto"/>
        <w:ind w:left="567"/>
        <w:rPr>
          <w:rFonts w:cs="Bliss-Regular"/>
          <w:color w:val="000000"/>
        </w:rPr>
      </w:pPr>
    </w:p>
    <w:p w:rsidR="00DD44F6" w:rsidRPr="00B0415E" w:rsidRDefault="00DD44F6" w:rsidP="00DD44F6">
      <w:pPr>
        <w:autoSpaceDE w:val="0"/>
        <w:autoSpaceDN w:val="0"/>
        <w:adjustRightInd w:val="0"/>
        <w:spacing w:after="0" w:line="240" w:lineRule="auto"/>
        <w:rPr>
          <w:rFonts w:cs="Bliss-Regular"/>
          <w:color w:val="000000"/>
        </w:rPr>
      </w:pPr>
    </w:p>
    <w:p w:rsidR="00DD44F6" w:rsidRPr="00B0415E" w:rsidRDefault="00DD44F6" w:rsidP="00DD44F6">
      <w:pPr>
        <w:autoSpaceDE w:val="0"/>
        <w:autoSpaceDN w:val="0"/>
        <w:adjustRightInd w:val="0"/>
        <w:spacing w:after="0" w:line="240" w:lineRule="auto"/>
        <w:rPr>
          <w:rFonts w:cs="Bliss-Regular"/>
          <w:color w:val="000000"/>
        </w:rPr>
      </w:pPr>
    </w:p>
    <w:tbl>
      <w:tblPr>
        <w:tblStyle w:val="TableGrid"/>
        <w:tblW w:w="0" w:type="auto"/>
        <w:jc w:val="center"/>
        <w:tblLook w:val="04A0" w:firstRow="1" w:lastRow="0" w:firstColumn="1" w:lastColumn="0" w:noHBand="0" w:noVBand="1"/>
      </w:tblPr>
      <w:tblGrid>
        <w:gridCol w:w="2310"/>
        <w:gridCol w:w="4035"/>
        <w:gridCol w:w="1276"/>
        <w:gridCol w:w="1621"/>
      </w:tblGrid>
      <w:tr w:rsidR="00DD44F6" w:rsidRPr="00B0415E" w:rsidTr="00DD44F6">
        <w:trPr>
          <w:jc w:val="center"/>
        </w:trPr>
        <w:tc>
          <w:tcPr>
            <w:tcW w:w="2310" w:type="dxa"/>
            <w:shd w:val="clear" w:color="auto" w:fill="D9D9D9" w:themeFill="background1" w:themeFillShade="D9"/>
          </w:tcPr>
          <w:p w:rsidR="00DD44F6" w:rsidRPr="00B0415E" w:rsidRDefault="00DD44F6" w:rsidP="00DD44F6">
            <w:pPr>
              <w:rPr>
                <w:rFonts w:cs="Bliss-Regular"/>
                <w:color w:val="000000"/>
              </w:rPr>
            </w:pPr>
            <w:r w:rsidRPr="00B0415E">
              <w:rPr>
                <w:rFonts w:cs="Bliss-Regular"/>
                <w:color w:val="000000"/>
              </w:rPr>
              <w:t>Student Signature</w:t>
            </w:r>
          </w:p>
        </w:tc>
        <w:tc>
          <w:tcPr>
            <w:tcW w:w="4035" w:type="dxa"/>
          </w:tcPr>
          <w:p w:rsidR="00DD44F6" w:rsidRPr="00B0415E" w:rsidRDefault="00DD44F6" w:rsidP="00DD44F6">
            <w:pPr>
              <w:rPr>
                <w:rFonts w:cs="Bliss-Regular"/>
                <w:color w:val="000000"/>
              </w:rPr>
            </w:pPr>
            <w:r>
              <w:rPr>
                <w:rFonts w:cs="Bliss-Regular"/>
                <w:noProof/>
                <w:color w:val="000000"/>
                <w:lang w:val="en-GB" w:eastAsia="en-GB"/>
              </w:rPr>
              <w:drawing>
                <wp:anchor distT="0" distB="0" distL="114300" distR="114300" simplePos="0" relativeHeight="251661824" behindDoc="0" locked="0" layoutInCell="1" allowOverlap="1" wp14:anchorId="498C327E" wp14:editId="2279F99F">
                  <wp:simplePos x="0" y="0"/>
                  <wp:positionH relativeFrom="column">
                    <wp:posOffset>-95250</wp:posOffset>
                  </wp:positionH>
                  <wp:positionV relativeFrom="paragraph">
                    <wp:posOffset>-471170</wp:posOffset>
                  </wp:positionV>
                  <wp:extent cx="1866900" cy="125141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ectronic Signature - Ahbie Garcia.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66900" cy="1251414"/>
                          </a:xfrm>
                          <a:prstGeom prst="rect">
                            <a:avLst/>
                          </a:prstGeom>
                        </pic:spPr>
                      </pic:pic>
                    </a:graphicData>
                  </a:graphic>
                  <wp14:sizeRelH relativeFrom="margin">
                    <wp14:pctWidth>0</wp14:pctWidth>
                  </wp14:sizeRelH>
                  <wp14:sizeRelV relativeFrom="margin">
                    <wp14:pctHeight>0</wp14:pctHeight>
                  </wp14:sizeRelV>
                </wp:anchor>
              </w:drawing>
            </w:r>
          </w:p>
        </w:tc>
        <w:tc>
          <w:tcPr>
            <w:tcW w:w="1276" w:type="dxa"/>
            <w:shd w:val="clear" w:color="auto" w:fill="D9D9D9" w:themeFill="background1" w:themeFillShade="D9"/>
          </w:tcPr>
          <w:p w:rsidR="00DD44F6" w:rsidRPr="00B0415E" w:rsidRDefault="00DD44F6" w:rsidP="00DD44F6">
            <w:pPr>
              <w:rPr>
                <w:rFonts w:cs="Bliss-Regular"/>
                <w:color w:val="000000"/>
              </w:rPr>
            </w:pPr>
            <w:r w:rsidRPr="00B0415E">
              <w:rPr>
                <w:rFonts w:cs="Bliss-Regular"/>
                <w:color w:val="000000"/>
              </w:rPr>
              <w:t>Date</w:t>
            </w:r>
          </w:p>
        </w:tc>
        <w:tc>
          <w:tcPr>
            <w:tcW w:w="1621" w:type="dxa"/>
          </w:tcPr>
          <w:p w:rsidR="00DD44F6" w:rsidRPr="00B0415E" w:rsidRDefault="00743178" w:rsidP="00DD44F6">
            <w:pPr>
              <w:rPr>
                <w:rFonts w:cs="Bliss-Regular"/>
                <w:color w:val="000000"/>
              </w:rPr>
            </w:pPr>
            <w:r>
              <w:rPr>
                <w:rFonts w:cs="Bliss-Regular"/>
                <w:color w:val="000000"/>
              </w:rPr>
              <w:t>19</w:t>
            </w:r>
            <w:r w:rsidR="00602062">
              <w:rPr>
                <w:rFonts w:cs="Bliss-Regular"/>
                <w:color w:val="000000"/>
              </w:rPr>
              <w:t>/09/2016</w:t>
            </w:r>
          </w:p>
        </w:tc>
      </w:tr>
    </w:tbl>
    <w:p w:rsidR="00DD44F6" w:rsidRPr="00B0415E" w:rsidRDefault="00DD44F6" w:rsidP="00DD44F6">
      <w:pPr>
        <w:rPr>
          <w:rFonts w:cs="Bliss-Regular"/>
          <w:color w:val="000000"/>
        </w:rPr>
      </w:pPr>
    </w:p>
    <w:p w:rsidR="00DD44F6" w:rsidRPr="00B0415E" w:rsidRDefault="00DD44F6" w:rsidP="00DD44F6">
      <w:pPr>
        <w:rPr>
          <w:rFonts w:cs="Bliss-Regular"/>
          <w:color w:val="000000"/>
        </w:rPr>
      </w:pPr>
    </w:p>
    <w:p w:rsidR="00DD44F6" w:rsidRPr="00B0415E" w:rsidRDefault="00DD44F6" w:rsidP="00DD44F6">
      <w:pPr>
        <w:shd w:val="clear" w:color="auto" w:fill="D9D9D9" w:themeFill="background1" w:themeFillShade="D9"/>
        <w:rPr>
          <w:b/>
          <w:sz w:val="32"/>
        </w:rPr>
      </w:pPr>
      <w:r w:rsidRPr="00B0415E">
        <w:rPr>
          <w:b/>
          <w:sz w:val="28"/>
        </w:rPr>
        <w:t>For Tutor / Assessor Use Only</w:t>
      </w:r>
    </w:p>
    <w:tbl>
      <w:tblPr>
        <w:tblStyle w:val="TableGrid"/>
        <w:tblW w:w="0" w:type="auto"/>
        <w:jc w:val="center"/>
        <w:tblLook w:val="04A0" w:firstRow="1" w:lastRow="0" w:firstColumn="1" w:lastColumn="0" w:noHBand="0" w:noVBand="1"/>
      </w:tblPr>
      <w:tblGrid>
        <w:gridCol w:w="4621"/>
        <w:gridCol w:w="4621"/>
      </w:tblGrid>
      <w:tr w:rsidR="00DD44F6" w:rsidRPr="00B0415E" w:rsidTr="00DD44F6">
        <w:trPr>
          <w:trHeight w:val="249"/>
          <w:jc w:val="center"/>
        </w:trPr>
        <w:tc>
          <w:tcPr>
            <w:tcW w:w="4621" w:type="dxa"/>
            <w:shd w:val="clear" w:color="auto" w:fill="D9D9D9" w:themeFill="background1" w:themeFillShade="D9"/>
          </w:tcPr>
          <w:p w:rsidR="00DD44F6" w:rsidRPr="00B0415E" w:rsidRDefault="00DD44F6" w:rsidP="00DD44F6">
            <w:pPr>
              <w:rPr>
                <w:b/>
                <w:color w:val="002060"/>
              </w:rPr>
            </w:pPr>
            <w:r w:rsidRPr="00B0415E">
              <w:rPr>
                <w:b/>
                <w:color w:val="002060"/>
              </w:rPr>
              <w:t>Total Marks</w:t>
            </w:r>
          </w:p>
        </w:tc>
        <w:tc>
          <w:tcPr>
            <w:tcW w:w="4621" w:type="dxa"/>
          </w:tcPr>
          <w:p w:rsidR="00DD44F6" w:rsidRPr="00B0415E" w:rsidRDefault="00DD44F6" w:rsidP="00DD44F6">
            <w:pPr>
              <w:rPr>
                <w:rFonts w:cs="Times New Roman"/>
                <w:szCs w:val="32"/>
              </w:rPr>
            </w:pPr>
          </w:p>
        </w:tc>
      </w:tr>
      <w:tr w:rsidR="00DD44F6" w:rsidRPr="00B0415E" w:rsidTr="00DD44F6">
        <w:trPr>
          <w:jc w:val="center"/>
        </w:trPr>
        <w:tc>
          <w:tcPr>
            <w:tcW w:w="4621" w:type="dxa"/>
            <w:shd w:val="clear" w:color="auto" w:fill="D9D9D9" w:themeFill="background1" w:themeFillShade="D9"/>
          </w:tcPr>
          <w:p w:rsidR="00DD44F6" w:rsidRPr="00B0415E" w:rsidRDefault="00DD44F6" w:rsidP="00DD44F6">
            <w:pPr>
              <w:rPr>
                <w:b/>
                <w:color w:val="002060"/>
              </w:rPr>
            </w:pPr>
            <w:r w:rsidRPr="00B0415E">
              <w:rPr>
                <w:b/>
                <w:color w:val="002060"/>
              </w:rPr>
              <w:t>Marks Obtained</w:t>
            </w:r>
          </w:p>
        </w:tc>
        <w:tc>
          <w:tcPr>
            <w:tcW w:w="4621" w:type="dxa"/>
          </w:tcPr>
          <w:p w:rsidR="00DD44F6" w:rsidRPr="00B0415E" w:rsidRDefault="00DD44F6" w:rsidP="00DD44F6">
            <w:pPr>
              <w:rPr>
                <w:rFonts w:cs="Times New Roman"/>
                <w:szCs w:val="32"/>
              </w:rPr>
            </w:pPr>
          </w:p>
        </w:tc>
      </w:tr>
      <w:tr w:rsidR="00DD44F6" w:rsidRPr="00B0415E" w:rsidTr="00DD44F6">
        <w:trPr>
          <w:jc w:val="center"/>
        </w:trPr>
        <w:tc>
          <w:tcPr>
            <w:tcW w:w="4621" w:type="dxa"/>
            <w:shd w:val="clear" w:color="auto" w:fill="D9D9D9" w:themeFill="background1" w:themeFillShade="D9"/>
          </w:tcPr>
          <w:p w:rsidR="00DD44F6" w:rsidRPr="00B0415E" w:rsidRDefault="00DD44F6" w:rsidP="00DD44F6">
            <w:pPr>
              <w:rPr>
                <w:b/>
                <w:color w:val="002060"/>
              </w:rPr>
            </w:pPr>
            <w:r w:rsidRPr="00B0415E">
              <w:rPr>
                <w:b/>
                <w:color w:val="002060"/>
              </w:rPr>
              <w:t>Percentage / Grade</w:t>
            </w:r>
          </w:p>
        </w:tc>
        <w:tc>
          <w:tcPr>
            <w:tcW w:w="4621" w:type="dxa"/>
          </w:tcPr>
          <w:p w:rsidR="00DD44F6" w:rsidRPr="00B0415E" w:rsidRDefault="00DD44F6" w:rsidP="00DD44F6">
            <w:pPr>
              <w:rPr>
                <w:rFonts w:cs="Times New Roman"/>
                <w:szCs w:val="32"/>
              </w:rPr>
            </w:pPr>
          </w:p>
        </w:tc>
      </w:tr>
    </w:tbl>
    <w:p w:rsidR="00DD44F6" w:rsidRDefault="00DD44F6" w:rsidP="00DD44F6">
      <w:pPr>
        <w:rPr>
          <w:rFonts w:cs="Times New Roman"/>
          <w:sz w:val="24"/>
          <w:szCs w:val="32"/>
        </w:rPr>
      </w:pPr>
    </w:p>
    <w:p w:rsidR="00743178" w:rsidRDefault="00743178" w:rsidP="00DD44F6">
      <w:pPr>
        <w:rPr>
          <w:rFonts w:cs="Times New Roman"/>
          <w:sz w:val="24"/>
          <w:szCs w:val="32"/>
        </w:rPr>
      </w:pPr>
    </w:p>
    <w:p w:rsidR="00743178" w:rsidRDefault="00743178" w:rsidP="00DD44F6">
      <w:pPr>
        <w:rPr>
          <w:rFonts w:cs="Times New Roman"/>
          <w:sz w:val="24"/>
          <w:szCs w:val="32"/>
        </w:rPr>
      </w:pPr>
    </w:p>
    <w:p w:rsidR="00743178" w:rsidRDefault="00743178" w:rsidP="00DD44F6">
      <w:pPr>
        <w:rPr>
          <w:rFonts w:cs="Times New Roman"/>
          <w:sz w:val="24"/>
          <w:szCs w:val="32"/>
        </w:rPr>
      </w:pPr>
    </w:p>
    <w:p w:rsidR="00743178" w:rsidRDefault="00743178" w:rsidP="00DD44F6">
      <w:pPr>
        <w:rPr>
          <w:rFonts w:cs="Times New Roman"/>
          <w:sz w:val="24"/>
          <w:szCs w:val="32"/>
        </w:rPr>
      </w:pPr>
    </w:p>
    <w:p w:rsidR="00743178" w:rsidRDefault="00743178" w:rsidP="00DD44F6">
      <w:pPr>
        <w:rPr>
          <w:rFonts w:cs="Times New Roman"/>
          <w:sz w:val="24"/>
          <w:szCs w:val="32"/>
        </w:rPr>
      </w:pPr>
    </w:p>
    <w:p w:rsidR="00743178" w:rsidRDefault="00743178" w:rsidP="00DD44F6">
      <w:pPr>
        <w:rPr>
          <w:rFonts w:cs="Times New Roman"/>
          <w:sz w:val="24"/>
          <w:szCs w:val="32"/>
        </w:rPr>
      </w:pPr>
    </w:p>
    <w:p w:rsidR="00743178" w:rsidRDefault="00743178" w:rsidP="00DD44F6">
      <w:pPr>
        <w:rPr>
          <w:rFonts w:cs="Times New Roman"/>
          <w:sz w:val="24"/>
          <w:szCs w:val="32"/>
        </w:rPr>
      </w:pPr>
    </w:p>
    <w:p w:rsidR="00743178" w:rsidRDefault="00743178" w:rsidP="00DD44F6">
      <w:pPr>
        <w:rPr>
          <w:rFonts w:cs="Times New Roman"/>
          <w:sz w:val="24"/>
          <w:szCs w:val="32"/>
        </w:rPr>
      </w:pPr>
    </w:p>
    <w:p w:rsidR="00743178" w:rsidRDefault="00743178" w:rsidP="00DD44F6">
      <w:pPr>
        <w:rPr>
          <w:rFonts w:cs="Times New Roman"/>
          <w:sz w:val="24"/>
          <w:szCs w:val="32"/>
        </w:rPr>
      </w:pPr>
    </w:p>
    <w:p w:rsidR="00743178" w:rsidRDefault="00743178" w:rsidP="00DD44F6">
      <w:pPr>
        <w:rPr>
          <w:rFonts w:cs="Times New Roman"/>
          <w:sz w:val="24"/>
          <w:szCs w:val="32"/>
        </w:rPr>
      </w:pPr>
    </w:p>
    <w:p w:rsidR="00743178" w:rsidRDefault="00743178" w:rsidP="00DD44F6">
      <w:pPr>
        <w:rPr>
          <w:rFonts w:cs="Times New Roman"/>
          <w:sz w:val="24"/>
          <w:szCs w:val="32"/>
        </w:rPr>
      </w:pPr>
    </w:p>
    <w:p w:rsidR="00743178" w:rsidRDefault="00743178" w:rsidP="00DD44F6">
      <w:pPr>
        <w:rPr>
          <w:rFonts w:cs="Times New Roman"/>
          <w:sz w:val="24"/>
          <w:szCs w:val="32"/>
        </w:rPr>
      </w:pPr>
    </w:p>
    <w:p w:rsidR="00743178" w:rsidRDefault="00743178" w:rsidP="00DD44F6">
      <w:pPr>
        <w:rPr>
          <w:rFonts w:cs="Times New Roman"/>
          <w:sz w:val="24"/>
          <w:szCs w:val="32"/>
        </w:rPr>
      </w:pPr>
    </w:p>
    <w:p w:rsidR="00743178" w:rsidRDefault="00743178" w:rsidP="00DD44F6">
      <w:pPr>
        <w:rPr>
          <w:rFonts w:cs="Times New Roman"/>
          <w:sz w:val="24"/>
          <w:szCs w:val="32"/>
        </w:rPr>
      </w:pPr>
    </w:p>
    <w:p w:rsidR="00743178" w:rsidRDefault="00743178" w:rsidP="00DD44F6">
      <w:pPr>
        <w:rPr>
          <w:rFonts w:cs="Times New Roman"/>
          <w:sz w:val="24"/>
          <w:szCs w:val="32"/>
        </w:rPr>
      </w:pPr>
    </w:p>
    <w:p w:rsidR="009060AA" w:rsidRDefault="009060AA" w:rsidP="00DD44F6">
      <w:pPr>
        <w:rPr>
          <w:rFonts w:cs="Times New Roman"/>
          <w:sz w:val="24"/>
          <w:szCs w:val="32"/>
        </w:rPr>
      </w:pPr>
    </w:p>
    <w:p w:rsidR="009060AA" w:rsidRDefault="009060AA" w:rsidP="00DD44F6">
      <w:pPr>
        <w:rPr>
          <w:rFonts w:cs="Times New Roman"/>
          <w:sz w:val="24"/>
          <w:szCs w:val="32"/>
        </w:rPr>
      </w:pPr>
    </w:p>
    <w:p w:rsidR="00743178" w:rsidRDefault="00743178" w:rsidP="00DD44F6">
      <w:pPr>
        <w:rPr>
          <w:rFonts w:cs="Times New Roman"/>
          <w:sz w:val="24"/>
          <w:szCs w:val="32"/>
        </w:rPr>
      </w:pPr>
    </w:p>
    <w:p w:rsidR="00743178" w:rsidRDefault="00743178" w:rsidP="00DD44F6">
      <w:pPr>
        <w:rPr>
          <w:rFonts w:cs="Times New Roman"/>
          <w:sz w:val="24"/>
          <w:szCs w:val="32"/>
        </w:rPr>
      </w:pPr>
    </w:p>
    <w:p w:rsidR="00DF0DE4" w:rsidRDefault="00DF0DE4" w:rsidP="00DD44F6">
      <w:pPr>
        <w:spacing w:after="0" w:line="200" w:lineRule="exact"/>
        <w:rPr>
          <w:sz w:val="20"/>
          <w:szCs w:val="20"/>
        </w:rPr>
      </w:pPr>
    </w:p>
    <w:p w:rsidR="00DF0DE4" w:rsidRDefault="00ED31C9" w:rsidP="00DD44F6">
      <w:pPr>
        <w:spacing w:before="4" w:after="0" w:line="337" w:lineRule="exact"/>
        <w:ind w:left="3470" w:right="-20"/>
        <w:rPr>
          <w:rFonts w:ascii="Calibri" w:eastAsia="Calibri" w:hAnsi="Calibri" w:cs="Calibri"/>
          <w:sz w:val="28"/>
          <w:szCs w:val="28"/>
        </w:rPr>
      </w:pPr>
      <w:r>
        <w:pict>
          <v:shape id="_x0000_s1049" type="#_x0000_t75" style="position:absolute;left:0;text-align:left;margin-left:56.4pt;margin-top:-23.9pt;width:98.3pt;height:53.65pt;z-index:-251660288;mso-position-horizontal-relative:page">
            <v:imagedata r:id="rId12" o:title=""/>
            <w10:wrap anchorx="page"/>
          </v:shape>
        </w:pict>
      </w:r>
      <w:r w:rsidR="00DE6FE2">
        <w:rPr>
          <w:rFonts w:ascii="Calibri" w:eastAsia="Calibri" w:hAnsi="Calibri" w:cs="Calibri"/>
          <w:b/>
          <w:bCs/>
          <w:color w:val="BF0000"/>
          <w:spacing w:val="1"/>
          <w:sz w:val="28"/>
          <w:szCs w:val="28"/>
          <w:u w:val="thick" w:color="BF0000"/>
        </w:rPr>
        <w:t>A</w:t>
      </w:r>
      <w:r w:rsidR="00DE6FE2">
        <w:rPr>
          <w:rFonts w:ascii="Calibri" w:eastAsia="Calibri" w:hAnsi="Calibri" w:cs="Calibri"/>
          <w:b/>
          <w:bCs/>
          <w:color w:val="BF0000"/>
          <w:sz w:val="28"/>
          <w:szCs w:val="28"/>
          <w:u w:val="thick" w:color="BF0000"/>
        </w:rPr>
        <w:t>cco</w:t>
      </w:r>
      <w:r w:rsidR="00DE6FE2">
        <w:rPr>
          <w:rFonts w:ascii="Calibri" w:eastAsia="Calibri" w:hAnsi="Calibri" w:cs="Calibri"/>
          <w:b/>
          <w:bCs/>
          <w:color w:val="BF0000"/>
          <w:spacing w:val="-1"/>
          <w:sz w:val="28"/>
          <w:szCs w:val="28"/>
          <w:u w:val="thick" w:color="BF0000"/>
        </w:rPr>
        <w:t>u</w:t>
      </w:r>
      <w:r w:rsidR="00DE6FE2">
        <w:rPr>
          <w:rFonts w:ascii="Calibri" w:eastAsia="Calibri" w:hAnsi="Calibri" w:cs="Calibri"/>
          <w:b/>
          <w:bCs/>
          <w:color w:val="BF0000"/>
          <w:spacing w:val="1"/>
          <w:sz w:val="28"/>
          <w:szCs w:val="28"/>
          <w:u w:val="thick" w:color="BF0000"/>
        </w:rPr>
        <w:t>n</w:t>
      </w:r>
      <w:r w:rsidR="00DE6FE2">
        <w:rPr>
          <w:rFonts w:ascii="Calibri" w:eastAsia="Calibri" w:hAnsi="Calibri" w:cs="Calibri"/>
          <w:b/>
          <w:bCs/>
          <w:color w:val="BF0000"/>
          <w:spacing w:val="-1"/>
          <w:sz w:val="28"/>
          <w:szCs w:val="28"/>
          <w:u w:val="thick" w:color="BF0000"/>
        </w:rPr>
        <w:t>t</w:t>
      </w:r>
      <w:r w:rsidR="00DE6FE2">
        <w:rPr>
          <w:rFonts w:ascii="Calibri" w:eastAsia="Calibri" w:hAnsi="Calibri" w:cs="Calibri"/>
          <w:b/>
          <w:bCs/>
          <w:color w:val="BF0000"/>
          <w:spacing w:val="1"/>
          <w:sz w:val="28"/>
          <w:szCs w:val="28"/>
          <w:u w:val="thick" w:color="BF0000"/>
        </w:rPr>
        <w:t>in</w:t>
      </w:r>
      <w:r w:rsidR="00DE6FE2">
        <w:rPr>
          <w:rFonts w:ascii="Calibri" w:eastAsia="Calibri" w:hAnsi="Calibri" w:cs="Calibri"/>
          <w:b/>
          <w:bCs/>
          <w:color w:val="BF0000"/>
          <w:sz w:val="28"/>
          <w:szCs w:val="28"/>
          <w:u w:val="thick" w:color="BF0000"/>
        </w:rPr>
        <w:t>g</w:t>
      </w:r>
      <w:r w:rsidR="00DE6FE2">
        <w:rPr>
          <w:rFonts w:ascii="Calibri" w:eastAsia="Calibri" w:hAnsi="Calibri" w:cs="Calibri"/>
          <w:b/>
          <w:bCs/>
          <w:color w:val="BF0000"/>
          <w:spacing w:val="-11"/>
          <w:sz w:val="28"/>
          <w:szCs w:val="28"/>
          <w:u w:val="thick" w:color="BF0000"/>
        </w:rPr>
        <w:t xml:space="preserve"> </w:t>
      </w:r>
      <w:r w:rsidR="00DE6FE2">
        <w:rPr>
          <w:rFonts w:ascii="Calibri" w:eastAsia="Calibri" w:hAnsi="Calibri" w:cs="Calibri"/>
          <w:b/>
          <w:bCs/>
          <w:color w:val="BF0000"/>
          <w:sz w:val="28"/>
          <w:szCs w:val="28"/>
          <w:u w:val="thick" w:color="BF0000"/>
        </w:rPr>
        <w:t>Co</w:t>
      </w:r>
      <w:r w:rsidR="00DE6FE2">
        <w:rPr>
          <w:rFonts w:ascii="Calibri" w:eastAsia="Calibri" w:hAnsi="Calibri" w:cs="Calibri"/>
          <w:b/>
          <w:bCs/>
          <w:color w:val="BF0000"/>
          <w:spacing w:val="1"/>
          <w:sz w:val="28"/>
          <w:szCs w:val="28"/>
          <w:u w:val="thick" w:color="BF0000"/>
        </w:rPr>
        <w:t>n</w:t>
      </w:r>
      <w:r w:rsidR="00DE6FE2">
        <w:rPr>
          <w:rFonts w:ascii="Calibri" w:eastAsia="Calibri" w:hAnsi="Calibri" w:cs="Calibri"/>
          <w:b/>
          <w:bCs/>
          <w:color w:val="BF0000"/>
          <w:spacing w:val="-2"/>
          <w:sz w:val="28"/>
          <w:szCs w:val="28"/>
          <w:u w:val="thick" w:color="BF0000"/>
        </w:rPr>
        <w:t>c</w:t>
      </w:r>
      <w:r w:rsidR="00DE6FE2">
        <w:rPr>
          <w:rFonts w:ascii="Calibri" w:eastAsia="Calibri" w:hAnsi="Calibri" w:cs="Calibri"/>
          <w:b/>
          <w:bCs/>
          <w:color w:val="BF0000"/>
          <w:sz w:val="28"/>
          <w:szCs w:val="28"/>
          <w:u w:val="thick" w:color="BF0000"/>
        </w:rPr>
        <w:t>e</w:t>
      </w:r>
      <w:r w:rsidR="00DE6FE2">
        <w:rPr>
          <w:rFonts w:ascii="Calibri" w:eastAsia="Calibri" w:hAnsi="Calibri" w:cs="Calibri"/>
          <w:b/>
          <w:bCs/>
          <w:color w:val="BF0000"/>
          <w:spacing w:val="-1"/>
          <w:sz w:val="28"/>
          <w:szCs w:val="28"/>
          <w:u w:val="thick" w:color="BF0000"/>
        </w:rPr>
        <w:t>p</w:t>
      </w:r>
      <w:r w:rsidR="00DE6FE2">
        <w:rPr>
          <w:rFonts w:ascii="Calibri" w:eastAsia="Calibri" w:hAnsi="Calibri" w:cs="Calibri"/>
          <w:b/>
          <w:bCs/>
          <w:color w:val="BF0000"/>
          <w:spacing w:val="1"/>
          <w:sz w:val="28"/>
          <w:szCs w:val="28"/>
          <w:u w:val="thick" w:color="BF0000"/>
        </w:rPr>
        <w:t>t</w:t>
      </w:r>
      <w:r w:rsidR="00DE6FE2">
        <w:rPr>
          <w:rFonts w:ascii="Calibri" w:eastAsia="Calibri" w:hAnsi="Calibri" w:cs="Calibri"/>
          <w:b/>
          <w:bCs/>
          <w:color w:val="BF0000"/>
          <w:sz w:val="28"/>
          <w:szCs w:val="28"/>
          <w:u w:val="thick" w:color="BF0000"/>
        </w:rPr>
        <w:t>s</w:t>
      </w:r>
      <w:r w:rsidR="00DE6FE2">
        <w:rPr>
          <w:rFonts w:ascii="Calibri" w:eastAsia="Calibri" w:hAnsi="Calibri" w:cs="Calibri"/>
          <w:b/>
          <w:bCs/>
          <w:color w:val="BF0000"/>
          <w:spacing w:val="-9"/>
          <w:sz w:val="28"/>
          <w:szCs w:val="28"/>
          <w:u w:val="thick" w:color="BF0000"/>
        </w:rPr>
        <w:t xml:space="preserve"> </w:t>
      </w:r>
      <w:r w:rsidR="00DE6FE2">
        <w:rPr>
          <w:rFonts w:ascii="Calibri" w:eastAsia="Calibri" w:hAnsi="Calibri" w:cs="Calibri"/>
          <w:b/>
          <w:bCs/>
          <w:color w:val="BF0000"/>
          <w:sz w:val="28"/>
          <w:szCs w:val="28"/>
          <w:u w:val="thick" w:color="BF0000"/>
        </w:rPr>
        <w:t>&amp;</w:t>
      </w:r>
      <w:r w:rsidR="00DE6FE2">
        <w:rPr>
          <w:rFonts w:ascii="Calibri" w:eastAsia="Calibri" w:hAnsi="Calibri" w:cs="Calibri"/>
          <w:b/>
          <w:bCs/>
          <w:color w:val="BF0000"/>
          <w:spacing w:val="1"/>
          <w:sz w:val="28"/>
          <w:szCs w:val="28"/>
          <w:u w:val="thick" w:color="BF0000"/>
        </w:rPr>
        <w:t xml:space="preserve"> </w:t>
      </w:r>
      <w:r w:rsidR="00DE6FE2">
        <w:rPr>
          <w:rFonts w:ascii="Calibri" w:eastAsia="Calibri" w:hAnsi="Calibri" w:cs="Calibri"/>
          <w:b/>
          <w:bCs/>
          <w:color w:val="BF0000"/>
          <w:sz w:val="28"/>
          <w:szCs w:val="28"/>
          <w:u w:val="thick" w:color="BF0000"/>
        </w:rPr>
        <w:t>S</w:t>
      </w:r>
      <w:r w:rsidR="00DE6FE2">
        <w:rPr>
          <w:rFonts w:ascii="Calibri" w:eastAsia="Calibri" w:hAnsi="Calibri" w:cs="Calibri"/>
          <w:b/>
          <w:bCs/>
          <w:color w:val="BF0000"/>
          <w:spacing w:val="1"/>
          <w:sz w:val="28"/>
          <w:szCs w:val="28"/>
          <w:u w:val="thick" w:color="BF0000"/>
        </w:rPr>
        <w:t>tand</w:t>
      </w:r>
      <w:r w:rsidR="00DE6FE2">
        <w:rPr>
          <w:rFonts w:ascii="Calibri" w:eastAsia="Calibri" w:hAnsi="Calibri" w:cs="Calibri"/>
          <w:b/>
          <w:bCs/>
          <w:color w:val="BF0000"/>
          <w:spacing w:val="-1"/>
          <w:sz w:val="28"/>
          <w:szCs w:val="28"/>
          <w:u w:val="thick" w:color="BF0000"/>
        </w:rPr>
        <w:t>a</w:t>
      </w:r>
      <w:r w:rsidR="00DE6FE2">
        <w:rPr>
          <w:rFonts w:ascii="Calibri" w:eastAsia="Calibri" w:hAnsi="Calibri" w:cs="Calibri"/>
          <w:b/>
          <w:bCs/>
          <w:color w:val="BF0000"/>
          <w:spacing w:val="1"/>
          <w:sz w:val="28"/>
          <w:szCs w:val="28"/>
          <w:u w:val="thick" w:color="BF0000"/>
        </w:rPr>
        <w:t>rd</w:t>
      </w:r>
      <w:r w:rsidR="00DE6FE2">
        <w:rPr>
          <w:rFonts w:ascii="Calibri" w:eastAsia="Calibri" w:hAnsi="Calibri" w:cs="Calibri"/>
          <w:b/>
          <w:bCs/>
          <w:color w:val="BF0000"/>
          <w:sz w:val="28"/>
          <w:szCs w:val="28"/>
          <w:u w:val="thick" w:color="BF0000"/>
        </w:rPr>
        <w:t>s</w:t>
      </w:r>
    </w:p>
    <w:p w:rsidR="00DF0DE4" w:rsidRDefault="00DF0DE4" w:rsidP="00DD44F6">
      <w:pPr>
        <w:spacing w:before="8" w:after="0" w:line="170" w:lineRule="exact"/>
        <w:rPr>
          <w:sz w:val="17"/>
          <w:szCs w:val="17"/>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E6FE2" w:rsidP="00DD44F6">
      <w:pPr>
        <w:tabs>
          <w:tab w:val="left" w:pos="8360"/>
        </w:tabs>
        <w:spacing w:before="4" w:after="0" w:line="407" w:lineRule="exact"/>
        <w:ind w:left="348" w:right="-20"/>
        <w:rPr>
          <w:rFonts w:ascii="Calibri" w:eastAsia="Calibri" w:hAnsi="Calibri" w:cs="Calibri"/>
          <w:sz w:val="28"/>
          <w:szCs w:val="28"/>
        </w:rPr>
      </w:pPr>
      <w:r>
        <w:rPr>
          <w:rFonts w:ascii="Calibri" w:eastAsia="Calibri" w:hAnsi="Calibri" w:cs="Calibri"/>
          <w:b/>
          <w:bCs/>
          <w:color w:val="FFFFFF"/>
          <w:sz w:val="34"/>
          <w:szCs w:val="34"/>
        </w:rPr>
        <w:t>ASSESSME</w:t>
      </w:r>
      <w:r>
        <w:rPr>
          <w:rFonts w:ascii="Calibri" w:eastAsia="Calibri" w:hAnsi="Calibri" w:cs="Calibri"/>
          <w:b/>
          <w:bCs/>
          <w:color w:val="FFFFFF"/>
          <w:spacing w:val="1"/>
          <w:sz w:val="34"/>
          <w:szCs w:val="34"/>
        </w:rPr>
        <w:t>N</w:t>
      </w:r>
      <w:r>
        <w:rPr>
          <w:rFonts w:ascii="Calibri" w:eastAsia="Calibri" w:hAnsi="Calibri" w:cs="Calibri"/>
          <w:b/>
          <w:bCs/>
          <w:color w:val="FFFFFF"/>
          <w:sz w:val="34"/>
          <w:szCs w:val="34"/>
        </w:rPr>
        <w:t>T</w:t>
      </w:r>
      <w:r>
        <w:rPr>
          <w:rFonts w:ascii="Calibri" w:eastAsia="Calibri" w:hAnsi="Calibri" w:cs="Calibri"/>
          <w:b/>
          <w:bCs/>
          <w:color w:val="FFFFFF"/>
          <w:spacing w:val="-17"/>
          <w:sz w:val="34"/>
          <w:szCs w:val="34"/>
        </w:rPr>
        <w:t xml:space="preserve"> </w:t>
      </w:r>
      <w:r>
        <w:rPr>
          <w:rFonts w:ascii="Calibri" w:eastAsia="Calibri" w:hAnsi="Calibri" w:cs="Calibri"/>
          <w:b/>
          <w:bCs/>
          <w:color w:val="FFFFFF"/>
          <w:sz w:val="34"/>
          <w:szCs w:val="34"/>
        </w:rPr>
        <w:t>#</w:t>
      </w:r>
      <w:r>
        <w:rPr>
          <w:rFonts w:ascii="Calibri" w:eastAsia="Calibri" w:hAnsi="Calibri" w:cs="Calibri"/>
          <w:b/>
          <w:bCs/>
          <w:color w:val="FFFFFF"/>
          <w:spacing w:val="3"/>
          <w:sz w:val="34"/>
          <w:szCs w:val="34"/>
        </w:rPr>
        <w:t xml:space="preserve"> </w:t>
      </w:r>
      <w:r>
        <w:rPr>
          <w:rFonts w:ascii="Calibri" w:eastAsia="Calibri" w:hAnsi="Calibri" w:cs="Calibri"/>
          <w:b/>
          <w:bCs/>
          <w:color w:val="FFFFFF"/>
          <w:sz w:val="34"/>
          <w:szCs w:val="34"/>
        </w:rPr>
        <w:t>3</w:t>
      </w:r>
      <w:r>
        <w:rPr>
          <w:rFonts w:ascii="Calibri" w:eastAsia="Calibri" w:hAnsi="Calibri" w:cs="Calibri"/>
          <w:b/>
          <w:bCs/>
          <w:color w:val="FFFFFF"/>
          <w:sz w:val="34"/>
          <w:szCs w:val="34"/>
        </w:rPr>
        <w:tab/>
      </w:r>
      <w:r>
        <w:rPr>
          <w:rFonts w:ascii="Calibri" w:eastAsia="Calibri" w:hAnsi="Calibri" w:cs="Calibri"/>
          <w:b/>
          <w:bCs/>
          <w:color w:val="FFFFFF"/>
          <w:position w:val="6"/>
          <w:sz w:val="28"/>
          <w:szCs w:val="28"/>
        </w:rPr>
        <w:t>To</w:t>
      </w:r>
      <w:r>
        <w:rPr>
          <w:rFonts w:ascii="Calibri" w:eastAsia="Calibri" w:hAnsi="Calibri" w:cs="Calibri"/>
          <w:b/>
          <w:bCs/>
          <w:color w:val="FFFFFF"/>
          <w:spacing w:val="1"/>
          <w:position w:val="6"/>
          <w:sz w:val="28"/>
          <w:szCs w:val="28"/>
        </w:rPr>
        <w:t>t</w:t>
      </w:r>
      <w:r>
        <w:rPr>
          <w:rFonts w:ascii="Calibri" w:eastAsia="Calibri" w:hAnsi="Calibri" w:cs="Calibri"/>
          <w:b/>
          <w:bCs/>
          <w:color w:val="FFFFFF"/>
          <w:spacing w:val="-1"/>
          <w:position w:val="6"/>
          <w:sz w:val="28"/>
          <w:szCs w:val="28"/>
        </w:rPr>
        <w:t>a</w:t>
      </w:r>
      <w:r>
        <w:rPr>
          <w:rFonts w:ascii="Calibri" w:eastAsia="Calibri" w:hAnsi="Calibri" w:cs="Calibri"/>
          <w:b/>
          <w:bCs/>
          <w:color w:val="FFFFFF"/>
          <w:position w:val="6"/>
          <w:sz w:val="28"/>
          <w:szCs w:val="28"/>
        </w:rPr>
        <w:t>l</w:t>
      </w:r>
      <w:r>
        <w:rPr>
          <w:rFonts w:ascii="Calibri" w:eastAsia="Calibri" w:hAnsi="Calibri" w:cs="Calibri"/>
          <w:b/>
          <w:bCs/>
          <w:color w:val="FFFFFF"/>
          <w:spacing w:val="-5"/>
          <w:position w:val="6"/>
          <w:sz w:val="28"/>
          <w:szCs w:val="28"/>
        </w:rPr>
        <w:t xml:space="preserve"> </w:t>
      </w:r>
      <w:r>
        <w:rPr>
          <w:rFonts w:ascii="Calibri" w:eastAsia="Calibri" w:hAnsi="Calibri" w:cs="Calibri"/>
          <w:b/>
          <w:bCs/>
          <w:color w:val="FFFFFF"/>
          <w:position w:val="6"/>
          <w:sz w:val="28"/>
          <w:szCs w:val="28"/>
        </w:rPr>
        <w:t>M</w:t>
      </w:r>
      <w:r>
        <w:rPr>
          <w:rFonts w:ascii="Calibri" w:eastAsia="Calibri" w:hAnsi="Calibri" w:cs="Calibri"/>
          <w:b/>
          <w:bCs/>
          <w:color w:val="FFFFFF"/>
          <w:spacing w:val="1"/>
          <w:position w:val="6"/>
          <w:sz w:val="28"/>
          <w:szCs w:val="28"/>
        </w:rPr>
        <w:t>ar</w:t>
      </w:r>
      <w:r>
        <w:rPr>
          <w:rFonts w:ascii="Calibri" w:eastAsia="Calibri" w:hAnsi="Calibri" w:cs="Calibri"/>
          <w:b/>
          <w:bCs/>
          <w:color w:val="FFFFFF"/>
          <w:spacing w:val="-3"/>
          <w:position w:val="6"/>
          <w:sz w:val="28"/>
          <w:szCs w:val="28"/>
        </w:rPr>
        <w:t>k</w:t>
      </w:r>
      <w:r>
        <w:rPr>
          <w:rFonts w:ascii="Calibri" w:eastAsia="Calibri" w:hAnsi="Calibri" w:cs="Calibri"/>
          <w:b/>
          <w:bCs/>
          <w:color w:val="FFFFFF"/>
          <w:spacing w:val="1"/>
          <w:position w:val="6"/>
          <w:sz w:val="28"/>
          <w:szCs w:val="28"/>
        </w:rPr>
        <w:t>s</w:t>
      </w:r>
      <w:r>
        <w:rPr>
          <w:rFonts w:ascii="Calibri" w:eastAsia="Calibri" w:hAnsi="Calibri" w:cs="Calibri"/>
          <w:b/>
          <w:bCs/>
          <w:color w:val="FFFFFF"/>
          <w:position w:val="6"/>
          <w:sz w:val="28"/>
          <w:szCs w:val="28"/>
        </w:rPr>
        <w:t>:</w:t>
      </w:r>
      <w:r>
        <w:rPr>
          <w:rFonts w:ascii="Calibri" w:eastAsia="Calibri" w:hAnsi="Calibri" w:cs="Calibri"/>
          <w:b/>
          <w:bCs/>
          <w:color w:val="FFFFFF"/>
          <w:spacing w:val="-4"/>
          <w:position w:val="6"/>
          <w:sz w:val="28"/>
          <w:szCs w:val="28"/>
        </w:rPr>
        <w:t xml:space="preserve"> </w:t>
      </w:r>
      <w:r>
        <w:rPr>
          <w:rFonts w:ascii="Calibri" w:eastAsia="Calibri" w:hAnsi="Calibri" w:cs="Calibri"/>
          <w:b/>
          <w:bCs/>
          <w:color w:val="FFFFFF"/>
          <w:position w:val="6"/>
          <w:sz w:val="28"/>
          <w:szCs w:val="28"/>
        </w:rPr>
        <w:t>30</w:t>
      </w:r>
    </w:p>
    <w:p w:rsidR="00DF0DE4" w:rsidRDefault="00DF0DE4" w:rsidP="00DD44F6">
      <w:pPr>
        <w:spacing w:after="0" w:line="200" w:lineRule="exact"/>
        <w:rPr>
          <w:sz w:val="20"/>
          <w:szCs w:val="20"/>
        </w:rPr>
      </w:pPr>
    </w:p>
    <w:p w:rsidR="00DF0DE4" w:rsidRDefault="00DF0DE4" w:rsidP="00DD44F6">
      <w:pPr>
        <w:spacing w:before="11" w:after="0" w:line="280" w:lineRule="exact"/>
        <w:rPr>
          <w:sz w:val="28"/>
          <w:szCs w:val="28"/>
        </w:rPr>
      </w:pPr>
    </w:p>
    <w:p w:rsidR="00DF0DE4" w:rsidRDefault="00ED31C9" w:rsidP="00DD44F6">
      <w:pPr>
        <w:tabs>
          <w:tab w:val="left" w:pos="1140"/>
          <w:tab w:val="left" w:pos="9780"/>
        </w:tabs>
        <w:spacing w:before="11" w:after="0" w:line="240" w:lineRule="auto"/>
        <w:ind w:left="521" w:right="-20"/>
        <w:rPr>
          <w:rFonts w:ascii="Calibri" w:eastAsia="Calibri" w:hAnsi="Calibri" w:cs="Calibri"/>
        </w:rPr>
      </w:pPr>
      <w:r>
        <w:pict>
          <v:group id="_x0000_s1036" style="position:absolute;left:0;text-align:left;margin-left:62.5pt;margin-top:-45.4pt;width:504.9pt;height:21.65pt;z-index:-251659264;mso-position-horizontal-relative:page" coordorigin="1250,-908" coordsize="10098,433">
            <v:group id="_x0000_s1047" style="position:absolute;left:9161;top:-898;width:108;height:413" coordorigin="9161,-898" coordsize="108,413">
              <v:shape id="_x0000_s1048" style="position:absolute;left:9161;top:-898;width:108;height:413" coordorigin="9161,-898" coordsize="108,413" path="m9163,-485r108,l9271,-898r-108,l9163,-485e" fillcolor="#bf0000" stroked="f">
                <v:path arrowok="t"/>
              </v:shape>
            </v:group>
            <v:group id="_x0000_s1045" style="position:absolute;left:1260;top:-898;width:108;height:413" coordorigin="1260,-898" coordsize="108,413">
              <v:shape id="_x0000_s1046" style="position:absolute;left:1260;top:-898;width:108;height:413" coordorigin="1260,-898" coordsize="108,413" path="m1260,-485r108,l1368,-898r-108,l1260,-485e" fillcolor="#bf0000" stroked="f">
                <v:path arrowok="t"/>
              </v:shape>
            </v:group>
            <v:group id="_x0000_s1043" style="position:absolute;left:1368;top:-898;width:7790;height:413" coordorigin="1368,-898" coordsize="7790,413">
              <v:shape id="_x0000_s1044" style="position:absolute;left:1368;top:-898;width:7790;height:413" coordorigin="1368,-898" coordsize="7790,413" path="m1368,-485r7790,l9158,-898r-7790,l1368,-485e" fillcolor="#bf0000" stroked="f">
                <v:path arrowok="t"/>
              </v:shape>
            </v:group>
            <v:group id="_x0000_s1039" style="position:absolute;left:9271;top:-898;width:2066;height:413" coordorigin="9271,-898" coordsize="2066,413">
              <v:shape id="_x0000_s1042" style="position:absolute;left:9271;top:-898;width:2066;height:413" coordorigin="9271,-898" coordsize="2066,413" path="m9271,-485r2067,l11338,-553r-1959,l9379,-898r-108,l9271,-485e" fillcolor="#bf0000" stroked="f">
                <v:path arrowok="t"/>
              </v:shape>
              <v:shape id="_x0000_s1041" style="position:absolute;left:9271;top:-898;width:2066;height:413" coordorigin="9271,-898" coordsize="2066,413" path="m11232,-555r-1853,l9379,-553r1853,l11232,-555e" fillcolor="#bf0000" stroked="f">
                <v:path arrowok="t"/>
              </v:shape>
              <v:shape id="_x0000_s1040" style="position:absolute;left:9271;top:-898;width:2066;height:413" coordorigin="9271,-898" coordsize="2066,413" path="m11338,-553r,-345l11232,-898r,345l11338,-553e" fillcolor="#bf0000" stroked="f">
                <v:path arrowok="t"/>
              </v:shape>
            </v:group>
            <v:group id="_x0000_s1037" style="position:absolute;left:9377;top:-898;width:1853;height:341" coordorigin="9377,-898" coordsize="1853,341">
              <v:shape id="_x0000_s1038" style="position:absolute;left:9377;top:-898;width:1853;height:341" coordorigin="9377,-898" coordsize="1853,341" path="m9377,-557r1853,l11230,-898r-1853,l9377,-557e" fillcolor="#bf0000" stroked="f">
                <v:path arrowok="t"/>
              </v:shape>
            </v:group>
            <w10:wrap anchorx="page"/>
          </v:group>
        </w:pict>
      </w:r>
      <w:r w:rsidR="00DE6FE2">
        <w:rPr>
          <w:rFonts w:ascii="Calibri" w:eastAsia="Calibri" w:hAnsi="Calibri" w:cs="Calibri"/>
          <w:b/>
          <w:bCs/>
          <w:color w:val="BF0000"/>
          <w:spacing w:val="1"/>
          <w:sz w:val="24"/>
          <w:szCs w:val="24"/>
        </w:rPr>
        <w:t>1</w:t>
      </w:r>
      <w:r w:rsidR="00DE6FE2">
        <w:rPr>
          <w:rFonts w:ascii="Calibri" w:eastAsia="Calibri" w:hAnsi="Calibri" w:cs="Calibri"/>
          <w:b/>
          <w:bCs/>
          <w:color w:val="BF0000"/>
          <w:sz w:val="24"/>
          <w:szCs w:val="24"/>
        </w:rPr>
        <w:t>.</w:t>
      </w:r>
      <w:r w:rsidR="00DE6FE2">
        <w:rPr>
          <w:rFonts w:ascii="Calibri" w:eastAsia="Calibri" w:hAnsi="Calibri" w:cs="Calibri"/>
          <w:b/>
          <w:bCs/>
          <w:color w:val="BF0000"/>
          <w:sz w:val="24"/>
          <w:szCs w:val="24"/>
        </w:rPr>
        <w:tab/>
      </w:r>
      <w:r w:rsidR="00DE6FE2">
        <w:rPr>
          <w:rFonts w:ascii="Calibri" w:eastAsia="Calibri" w:hAnsi="Calibri" w:cs="Calibri"/>
          <w:color w:val="000000"/>
        </w:rPr>
        <w:t>Gi</w:t>
      </w:r>
      <w:r w:rsidR="00DE6FE2">
        <w:rPr>
          <w:rFonts w:ascii="Calibri" w:eastAsia="Calibri" w:hAnsi="Calibri" w:cs="Calibri"/>
          <w:color w:val="000000"/>
          <w:spacing w:val="1"/>
        </w:rPr>
        <w:t>v</w:t>
      </w:r>
      <w:r w:rsidR="00DE6FE2">
        <w:rPr>
          <w:rFonts w:ascii="Calibri" w:eastAsia="Calibri" w:hAnsi="Calibri" w:cs="Calibri"/>
          <w:color w:val="000000"/>
        </w:rPr>
        <w:t>e</w:t>
      </w:r>
      <w:r w:rsidR="00DE6FE2">
        <w:rPr>
          <w:rFonts w:ascii="Calibri" w:eastAsia="Calibri" w:hAnsi="Calibri" w:cs="Calibri"/>
          <w:color w:val="000000"/>
          <w:spacing w:val="-1"/>
        </w:rPr>
        <w:t xml:space="preserve"> </w:t>
      </w:r>
      <w:r w:rsidR="00DE6FE2">
        <w:rPr>
          <w:rFonts w:ascii="Calibri" w:eastAsia="Calibri" w:hAnsi="Calibri" w:cs="Calibri"/>
          <w:color w:val="000000"/>
        </w:rPr>
        <w:t>sh</w:t>
      </w:r>
      <w:r w:rsidR="00DE6FE2">
        <w:rPr>
          <w:rFonts w:ascii="Calibri" w:eastAsia="Calibri" w:hAnsi="Calibri" w:cs="Calibri"/>
          <w:color w:val="000000"/>
          <w:spacing w:val="1"/>
        </w:rPr>
        <w:t>o</w:t>
      </w:r>
      <w:r w:rsidR="00DE6FE2">
        <w:rPr>
          <w:rFonts w:ascii="Calibri" w:eastAsia="Calibri" w:hAnsi="Calibri" w:cs="Calibri"/>
          <w:color w:val="000000"/>
          <w:spacing w:val="-5"/>
        </w:rPr>
        <w:t>r</w:t>
      </w:r>
      <w:r w:rsidR="00DE6FE2">
        <w:rPr>
          <w:rFonts w:ascii="Calibri" w:eastAsia="Calibri" w:hAnsi="Calibri" w:cs="Calibri"/>
          <w:color w:val="000000"/>
        </w:rPr>
        <w:t>t</w:t>
      </w:r>
      <w:r w:rsidR="00DE6FE2">
        <w:rPr>
          <w:rFonts w:ascii="Calibri" w:eastAsia="Calibri" w:hAnsi="Calibri" w:cs="Calibri"/>
          <w:color w:val="000000"/>
          <w:spacing w:val="-1"/>
        </w:rPr>
        <w:t xml:space="preserve"> </w:t>
      </w:r>
      <w:r w:rsidR="00DE6FE2">
        <w:rPr>
          <w:rFonts w:ascii="Calibri" w:eastAsia="Calibri" w:hAnsi="Calibri" w:cs="Calibri"/>
          <w:color w:val="000000"/>
        </w:rPr>
        <w:t>a</w:t>
      </w:r>
      <w:r w:rsidR="00DE6FE2">
        <w:rPr>
          <w:rFonts w:ascii="Calibri" w:eastAsia="Calibri" w:hAnsi="Calibri" w:cs="Calibri"/>
          <w:color w:val="000000"/>
          <w:spacing w:val="-1"/>
        </w:rPr>
        <w:t>n</w:t>
      </w:r>
      <w:r w:rsidR="00DE6FE2">
        <w:rPr>
          <w:rFonts w:ascii="Calibri" w:eastAsia="Calibri" w:hAnsi="Calibri" w:cs="Calibri"/>
          <w:color w:val="000000"/>
          <w:spacing w:val="-2"/>
        </w:rPr>
        <w:t>s</w:t>
      </w:r>
      <w:r w:rsidR="00DE6FE2">
        <w:rPr>
          <w:rFonts w:ascii="Calibri" w:eastAsia="Calibri" w:hAnsi="Calibri" w:cs="Calibri"/>
          <w:color w:val="000000"/>
          <w:spacing w:val="1"/>
        </w:rPr>
        <w:t>we</w:t>
      </w:r>
      <w:r w:rsidR="00DE6FE2">
        <w:rPr>
          <w:rFonts w:ascii="Calibri" w:eastAsia="Calibri" w:hAnsi="Calibri" w:cs="Calibri"/>
          <w:color w:val="000000"/>
        </w:rPr>
        <w:t>rs</w:t>
      </w:r>
      <w:r w:rsidR="00DE6FE2">
        <w:rPr>
          <w:rFonts w:ascii="Calibri" w:eastAsia="Calibri" w:hAnsi="Calibri" w:cs="Calibri"/>
          <w:color w:val="000000"/>
          <w:spacing w:val="-5"/>
        </w:rPr>
        <w:t xml:space="preserve"> </w:t>
      </w:r>
      <w:r w:rsidR="00DE6FE2">
        <w:rPr>
          <w:rFonts w:ascii="Calibri" w:eastAsia="Calibri" w:hAnsi="Calibri" w:cs="Calibri"/>
          <w:color w:val="000000"/>
        </w:rPr>
        <w:t>to</w:t>
      </w:r>
      <w:r w:rsidR="00DE6FE2">
        <w:rPr>
          <w:rFonts w:ascii="Calibri" w:eastAsia="Calibri" w:hAnsi="Calibri" w:cs="Calibri"/>
          <w:color w:val="000000"/>
          <w:spacing w:val="-1"/>
        </w:rPr>
        <w:t xml:space="preserve"> </w:t>
      </w:r>
      <w:r w:rsidR="00DE6FE2">
        <w:rPr>
          <w:rFonts w:ascii="Calibri" w:eastAsia="Calibri" w:hAnsi="Calibri" w:cs="Calibri"/>
          <w:color w:val="000000"/>
          <w:spacing w:val="1"/>
        </w:rPr>
        <w:t>t</w:t>
      </w:r>
      <w:r w:rsidR="00DE6FE2">
        <w:rPr>
          <w:rFonts w:ascii="Calibri" w:eastAsia="Calibri" w:hAnsi="Calibri" w:cs="Calibri"/>
          <w:color w:val="000000"/>
          <w:spacing w:val="-3"/>
        </w:rPr>
        <w:t>h</w:t>
      </w:r>
      <w:r w:rsidR="00DE6FE2">
        <w:rPr>
          <w:rFonts w:ascii="Calibri" w:eastAsia="Calibri" w:hAnsi="Calibri" w:cs="Calibri"/>
          <w:color w:val="000000"/>
        </w:rPr>
        <w:t>e</w:t>
      </w:r>
      <w:r w:rsidR="00DE6FE2">
        <w:rPr>
          <w:rFonts w:ascii="Calibri" w:eastAsia="Calibri" w:hAnsi="Calibri" w:cs="Calibri"/>
          <w:color w:val="000000"/>
          <w:spacing w:val="2"/>
        </w:rPr>
        <w:t xml:space="preserve"> </w:t>
      </w:r>
      <w:r w:rsidR="00DE6FE2">
        <w:rPr>
          <w:rFonts w:ascii="Calibri" w:eastAsia="Calibri" w:hAnsi="Calibri" w:cs="Calibri"/>
          <w:color w:val="000000"/>
          <w:spacing w:val="-5"/>
        </w:rPr>
        <w:t>f</w:t>
      </w:r>
      <w:r w:rsidR="00DE6FE2">
        <w:rPr>
          <w:rFonts w:ascii="Calibri" w:eastAsia="Calibri" w:hAnsi="Calibri" w:cs="Calibri"/>
          <w:color w:val="000000"/>
          <w:spacing w:val="1"/>
        </w:rPr>
        <w:t>o</w:t>
      </w:r>
      <w:r w:rsidR="00DE6FE2">
        <w:rPr>
          <w:rFonts w:ascii="Calibri" w:eastAsia="Calibri" w:hAnsi="Calibri" w:cs="Calibri"/>
          <w:color w:val="000000"/>
        </w:rPr>
        <w:t>ll</w:t>
      </w:r>
      <w:r w:rsidR="00DE6FE2">
        <w:rPr>
          <w:rFonts w:ascii="Calibri" w:eastAsia="Calibri" w:hAnsi="Calibri" w:cs="Calibri"/>
          <w:color w:val="000000"/>
          <w:spacing w:val="-1"/>
        </w:rPr>
        <w:t>o</w:t>
      </w:r>
      <w:r w:rsidR="00DE6FE2">
        <w:rPr>
          <w:rFonts w:ascii="Calibri" w:eastAsia="Calibri" w:hAnsi="Calibri" w:cs="Calibri"/>
          <w:color w:val="000000"/>
          <w:spacing w:val="1"/>
        </w:rPr>
        <w:t>w</w:t>
      </w:r>
      <w:r w:rsidR="00DE6FE2">
        <w:rPr>
          <w:rFonts w:ascii="Calibri" w:eastAsia="Calibri" w:hAnsi="Calibri" w:cs="Calibri"/>
          <w:color w:val="000000"/>
        </w:rPr>
        <w:t>ing q</w:t>
      </w:r>
      <w:r w:rsidR="00DE6FE2">
        <w:rPr>
          <w:rFonts w:ascii="Calibri" w:eastAsia="Calibri" w:hAnsi="Calibri" w:cs="Calibri"/>
          <w:color w:val="000000"/>
          <w:spacing w:val="-3"/>
        </w:rPr>
        <w:t>u</w:t>
      </w:r>
      <w:r w:rsidR="00DE6FE2">
        <w:rPr>
          <w:rFonts w:ascii="Calibri" w:eastAsia="Calibri" w:hAnsi="Calibri" w:cs="Calibri"/>
          <w:color w:val="000000"/>
          <w:spacing w:val="1"/>
        </w:rPr>
        <w:t>e</w:t>
      </w:r>
      <w:r w:rsidR="00DE6FE2">
        <w:rPr>
          <w:rFonts w:ascii="Calibri" w:eastAsia="Calibri" w:hAnsi="Calibri" w:cs="Calibri"/>
          <w:color w:val="000000"/>
        </w:rPr>
        <w:t>s</w:t>
      </w:r>
      <w:r w:rsidR="00DE6FE2">
        <w:rPr>
          <w:rFonts w:ascii="Calibri" w:eastAsia="Calibri" w:hAnsi="Calibri" w:cs="Calibri"/>
          <w:color w:val="000000"/>
          <w:spacing w:val="1"/>
        </w:rPr>
        <w:t>t</w:t>
      </w:r>
      <w:r w:rsidR="00DE6FE2">
        <w:rPr>
          <w:rFonts w:ascii="Calibri" w:eastAsia="Calibri" w:hAnsi="Calibri" w:cs="Calibri"/>
          <w:color w:val="000000"/>
          <w:spacing w:val="-2"/>
        </w:rPr>
        <w:t>i</w:t>
      </w:r>
      <w:r w:rsidR="00DE6FE2">
        <w:rPr>
          <w:rFonts w:ascii="Calibri" w:eastAsia="Calibri" w:hAnsi="Calibri" w:cs="Calibri"/>
          <w:color w:val="000000"/>
          <w:spacing w:val="1"/>
        </w:rPr>
        <w:t>o</w:t>
      </w:r>
      <w:r w:rsidR="00DE6FE2">
        <w:rPr>
          <w:rFonts w:ascii="Calibri" w:eastAsia="Calibri" w:hAnsi="Calibri" w:cs="Calibri"/>
          <w:color w:val="000000"/>
          <w:spacing w:val="-1"/>
        </w:rPr>
        <w:t>n</w:t>
      </w:r>
      <w:r w:rsidR="00DE6FE2">
        <w:rPr>
          <w:rFonts w:ascii="Calibri" w:eastAsia="Calibri" w:hAnsi="Calibri" w:cs="Calibri"/>
          <w:color w:val="000000"/>
          <w:spacing w:val="-2"/>
        </w:rPr>
        <w:t>s</w:t>
      </w:r>
      <w:r w:rsidR="00DE6FE2">
        <w:rPr>
          <w:rFonts w:ascii="Calibri" w:eastAsia="Calibri" w:hAnsi="Calibri" w:cs="Calibri"/>
          <w:color w:val="000000"/>
        </w:rPr>
        <w:t>:</w:t>
      </w:r>
      <w:r w:rsidR="00DE6FE2">
        <w:rPr>
          <w:rFonts w:ascii="Calibri" w:eastAsia="Calibri" w:hAnsi="Calibri" w:cs="Calibri"/>
          <w:color w:val="000000"/>
        </w:rPr>
        <w:tab/>
        <w:t>(</w:t>
      </w:r>
      <w:r w:rsidR="00DE6FE2">
        <w:rPr>
          <w:rFonts w:ascii="Calibri" w:eastAsia="Calibri" w:hAnsi="Calibri" w:cs="Calibri"/>
          <w:color w:val="000000"/>
          <w:spacing w:val="1"/>
        </w:rPr>
        <w:t>15</w:t>
      </w:r>
      <w:r w:rsidR="00DE6FE2">
        <w:rPr>
          <w:rFonts w:ascii="Calibri" w:eastAsia="Calibri" w:hAnsi="Calibri" w:cs="Calibri"/>
          <w:color w:val="000000"/>
        </w:rPr>
        <w:t>)</w:t>
      </w:r>
    </w:p>
    <w:p w:rsidR="00DF0DE4" w:rsidRDefault="00DF0DE4" w:rsidP="00DD44F6">
      <w:pPr>
        <w:spacing w:before="15" w:after="0" w:line="220" w:lineRule="exact"/>
      </w:pPr>
    </w:p>
    <w:p w:rsidR="00DF0DE4" w:rsidRPr="00A022D6" w:rsidRDefault="00DE6FE2" w:rsidP="00A022D6">
      <w:pPr>
        <w:pStyle w:val="ListParagraph"/>
        <w:numPr>
          <w:ilvl w:val="0"/>
          <w:numId w:val="1"/>
        </w:numPr>
        <w:tabs>
          <w:tab w:val="left" w:pos="1980"/>
        </w:tabs>
        <w:spacing w:after="0" w:line="240" w:lineRule="auto"/>
        <w:ind w:right="-20"/>
        <w:rPr>
          <w:rFonts w:ascii="Calibri" w:eastAsia="Calibri" w:hAnsi="Calibri" w:cs="Calibri"/>
        </w:rPr>
      </w:pPr>
      <w:r w:rsidRPr="00A022D6">
        <w:rPr>
          <w:rFonts w:ascii="Calibri" w:eastAsia="Calibri" w:hAnsi="Calibri" w:cs="Calibri"/>
          <w:spacing w:val="1"/>
        </w:rPr>
        <w:t>W</w:t>
      </w:r>
      <w:r w:rsidRPr="00A022D6">
        <w:rPr>
          <w:rFonts w:ascii="Calibri" w:eastAsia="Calibri" w:hAnsi="Calibri" w:cs="Calibri"/>
        </w:rPr>
        <w:t>hat</w:t>
      </w:r>
      <w:r w:rsidRPr="00A022D6">
        <w:rPr>
          <w:rFonts w:ascii="Calibri" w:eastAsia="Calibri" w:hAnsi="Calibri" w:cs="Calibri"/>
          <w:spacing w:val="1"/>
        </w:rPr>
        <w:t xml:space="preserve"> </w:t>
      </w:r>
      <w:r w:rsidRPr="00A022D6">
        <w:rPr>
          <w:rFonts w:ascii="Calibri" w:eastAsia="Calibri" w:hAnsi="Calibri" w:cs="Calibri"/>
        </w:rPr>
        <w:t>is</w:t>
      </w:r>
      <w:r w:rsidRPr="00A022D6">
        <w:rPr>
          <w:rFonts w:ascii="Calibri" w:eastAsia="Calibri" w:hAnsi="Calibri" w:cs="Calibri"/>
          <w:spacing w:val="1"/>
        </w:rPr>
        <w:t xml:space="preserve"> </w:t>
      </w:r>
      <w:r w:rsidRPr="00A022D6">
        <w:rPr>
          <w:rFonts w:ascii="Calibri" w:eastAsia="Calibri" w:hAnsi="Calibri" w:cs="Calibri"/>
        </w:rPr>
        <w:t>a</w:t>
      </w:r>
      <w:r w:rsidRPr="00A022D6">
        <w:rPr>
          <w:rFonts w:ascii="Calibri" w:eastAsia="Calibri" w:hAnsi="Calibri" w:cs="Calibri"/>
          <w:spacing w:val="-3"/>
        </w:rPr>
        <w:t xml:space="preserve"> '</w:t>
      </w:r>
      <w:r w:rsidRPr="00A022D6">
        <w:rPr>
          <w:rFonts w:ascii="Calibri" w:eastAsia="Calibri" w:hAnsi="Calibri" w:cs="Calibri"/>
          <w:spacing w:val="-1"/>
        </w:rPr>
        <w:t>du</w:t>
      </w:r>
      <w:r w:rsidRPr="00A022D6">
        <w:rPr>
          <w:rFonts w:ascii="Calibri" w:eastAsia="Calibri" w:hAnsi="Calibri" w:cs="Calibri"/>
        </w:rPr>
        <w:t>al</w:t>
      </w:r>
      <w:r w:rsidRPr="00A022D6">
        <w:rPr>
          <w:rFonts w:ascii="Calibri" w:eastAsia="Calibri" w:hAnsi="Calibri" w:cs="Calibri"/>
          <w:spacing w:val="1"/>
        </w:rPr>
        <w:t xml:space="preserve"> </w:t>
      </w:r>
      <w:r w:rsidRPr="00A022D6">
        <w:rPr>
          <w:rFonts w:ascii="Calibri" w:eastAsia="Calibri" w:hAnsi="Calibri" w:cs="Calibri"/>
        </w:rPr>
        <w:t>as</w:t>
      </w:r>
      <w:r w:rsidRPr="00A022D6">
        <w:rPr>
          <w:rFonts w:ascii="Calibri" w:eastAsia="Calibri" w:hAnsi="Calibri" w:cs="Calibri"/>
          <w:spacing w:val="-1"/>
        </w:rPr>
        <w:t>p</w:t>
      </w:r>
      <w:r w:rsidRPr="00A022D6">
        <w:rPr>
          <w:rFonts w:ascii="Calibri" w:eastAsia="Calibri" w:hAnsi="Calibri" w:cs="Calibri"/>
          <w:spacing w:val="1"/>
        </w:rPr>
        <w:t>e</w:t>
      </w:r>
      <w:r w:rsidRPr="00A022D6">
        <w:rPr>
          <w:rFonts w:ascii="Calibri" w:eastAsia="Calibri" w:hAnsi="Calibri" w:cs="Calibri"/>
          <w:spacing w:val="-4"/>
        </w:rPr>
        <w:t>c</w:t>
      </w:r>
      <w:r w:rsidRPr="00A022D6">
        <w:rPr>
          <w:rFonts w:ascii="Calibri" w:eastAsia="Calibri" w:hAnsi="Calibri" w:cs="Calibri"/>
        </w:rPr>
        <w:t>t</w:t>
      </w:r>
      <w:r w:rsidRPr="00A022D6">
        <w:rPr>
          <w:rFonts w:ascii="Calibri" w:eastAsia="Calibri" w:hAnsi="Calibri" w:cs="Calibri"/>
          <w:spacing w:val="-2"/>
        </w:rPr>
        <w:t xml:space="preserve"> c</w:t>
      </w:r>
      <w:r w:rsidRPr="00A022D6">
        <w:rPr>
          <w:rFonts w:ascii="Calibri" w:eastAsia="Calibri" w:hAnsi="Calibri" w:cs="Calibri"/>
          <w:spacing w:val="1"/>
        </w:rPr>
        <w:t>o</w:t>
      </w:r>
      <w:r w:rsidRPr="00A022D6">
        <w:rPr>
          <w:rFonts w:ascii="Calibri" w:eastAsia="Calibri" w:hAnsi="Calibri" w:cs="Calibri"/>
          <w:spacing w:val="-1"/>
        </w:rPr>
        <w:t>n</w:t>
      </w:r>
      <w:r w:rsidRPr="00A022D6">
        <w:rPr>
          <w:rFonts w:ascii="Calibri" w:eastAsia="Calibri" w:hAnsi="Calibri" w:cs="Calibri"/>
          <w:spacing w:val="-4"/>
        </w:rPr>
        <w:t>c</w:t>
      </w:r>
      <w:r w:rsidRPr="00A022D6">
        <w:rPr>
          <w:rFonts w:ascii="Calibri" w:eastAsia="Calibri" w:hAnsi="Calibri" w:cs="Calibri"/>
          <w:spacing w:val="1"/>
        </w:rPr>
        <w:t>e</w:t>
      </w:r>
      <w:r w:rsidRPr="00A022D6">
        <w:rPr>
          <w:rFonts w:ascii="Calibri" w:eastAsia="Calibri" w:hAnsi="Calibri" w:cs="Calibri"/>
        </w:rPr>
        <w:t>pt'?</w:t>
      </w:r>
    </w:p>
    <w:p w:rsidR="00A022D6" w:rsidRPr="00743178" w:rsidRDefault="00061F97" w:rsidP="00743178">
      <w:pPr>
        <w:pStyle w:val="ListParagraph"/>
        <w:tabs>
          <w:tab w:val="left" w:pos="1980"/>
        </w:tabs>
        <w:spacing w:after="0" w:line="360" w:lineRule="auto"/>
        <w:ind w:left="2234" w:right="-20"/>
        <w:jc w:val="both"/>
        <w:rPr>
          <w:rFonts w:ascii="Arial" w:eastAsia="Calibri" w:hAnsi="Arial" w:cs="Arial"/>
          <w:sz w:val="24"/>
          <w:szCs w:val="24"/>
        </w:rPr>
      </w:pPr>
      <w:r w:rsidRPr="00743178">
        <w:rPr>
          <w:rFonts w:ascii="Arial" w:eastAsia="Calibri" w:hAnsi="Arial" w:cs="Arial"/>
          <w:sz w:val="24"/>
          <w:szCs w:val="24"/>
        </w:rPr>
        <w:t>Dual Aspect Concept is the underlying base for the double entry system of accounting. This means that the amount debited should always be equal to the amount credited for every transaction made.</w:t>
      </w:r>
    </w:p>
    <w:p w:rsidR="00061F97" w:rsidRPr="00A022D6" w:rsidRDefault="00061F97" w:rsidP="00061F97">
      <w:pPr>
        <w:pStyle w:val="ListParagraph"/>
        <w:tabs>
          <w:tab w:val="left" w:pos="1980"/>
        </w:tabs>
        <w:spacing w:after="0" w:line="240" w:lineRule="auto"/>
        <w:ind w:left="2234" w:right="-20"/>
        <w:rPr>
          <w:rFonts w:ascii="Calibri" w:eastAsia="Calibri" w:hAnsi="Calibri" w:cs="Calibri"/>
        </w:rPr>
      </w:pPr>
    </w:p>
    <w:p w:rsidR="00DF0DE4" w:rsidRPr="00A022D6" w:rsidRDefault="00DE6FE2" w:rsidP="00A022D6">
      <w:pPr>
        <w:pStyle w:val="ListParagraph"/>
        <w:numPr>
          <w:ilvl w:val="0"/>
          <w:numId w:val="1"/>
        </w:numPr>
        <w:tabs>
          <w:tab w:val="left" w:pos="1980"/>
        </w:tabs>
        <w:spacing w:after="0" w:line="240" w:lineRule="auto"/>
        <w:ind w:right="-20"/>
        <w:rPr>
          <w:rFonts w:ascii="Calibri" w:eastAsia="Calibri" w:hAnsi="Calibri" w:cs="Calibri"/>
        </w:rPr>
      </w:pPr>
      <w:r w:rsidRPr="00A022D6">
        <w:rPr>
          <w:rFonts w:ascii="Calibri" w:eastAsia="Calibri" w:hAnsi="Calibri" w:cs="Calibri"/>
          <w:spacing w:val="1"/>
        </w:rPr>
        <w:t>W</w:t>
      </w:r>
      <w:r w:rsidRPr="00A022D6">
        <w:rPr>
          <w:rFonts w:ascii="Calibri" w:eastAsia="Calibri" w:hAnsi="Calibri" w:cs="Calibri"/>
          <w:spacing w:val="-1"/>
        </w:rPr>
        <w:t>h</w:t>
      </w:r>
      <w:r w:rsidRPr="00A022D6">
        <w:rPr>
          <w:rFonts w:ascii="Calibri" w:eastAsia="Calibri" w:hAnsi="Calibri" w:cs="Calibri"/>
        </w:rPr>
        <w:t>at</w:t>
      </w:r>
      <w:r w:rsidRPr="00A022D6">
        <w:rPr>
          <w:rFonts w:ascii="Calibri" w:eastAsia="Calibri" w:hAnsi="Calibri" w:cs="Calibri"/>
          <w:spacing w:val="2"/>
        </w:rPr>
        <w:t xml:space="preserve"> </w:t>
      </w:r>
      <w:r w:rsidRPr="00A022D6">
        <w:rPr>
          <w:rFonts w:ascii="Calibri" w:eastAsia="Calibri" w:hAnsi="Calibri" w:cs="Calibri"/>
          <w:spacing w:val="-3"/>
        </w:rPr>
        <w:t>d</w:t>
      </w:r>
      <w:r w:rsidRPr="00A022D6">
        <w:rPr>
          <w:rFonts w:ascii="Calibri" w:eastAsia="Calibri" w:hAnsi="Calibri" w:cs="Calibri"/>
        </w:rPr>
        <w:t xml:space="preserve">o </w:t>
      </w:r>
      <w:r w:rsidRPr="00A022D6">
        <w:rPr>
          <w:rFonts w:ascii="Calibri" w:eastAsia="Calibri" w:hAnsi="Calibri" w:cs="Calibri"/>
          <w:spacing w:val="-1"/>
        </w:rPr>
        <w:t>y</w:t>
      </w:r>
      <w:r w:rsidRPr="00A022D6">
        <w:rPr>
          <w:rFonts w:ascii="Calibri" w:eastAsia="Calibri" w:hAnsi="Calibri" w:cs="Calibri"/>
          <w:spacing w:val="1"/>
        </w:rPr>
        <w:t>o</w:t>
      </w:r>
      <w:r w:rsidRPr="00A022D6">
        <w:rPr>
          <w:rFonts w:ascii="Calibri" w:eastAsia="Calibri" w:hAnsi="Calibri" w:cs="Calibri"/>
        </w:rPr>
        <w:t>u</w:t>
      </w:r>
      <w:r w:rsidRPr="00A022D6">
        <w:rPr>
          <w:rFonts w:ascii="Calibri" w:eastAsia="Calibri" w:hAnsi="Calibri" w:cs="Calibri"/>
          <w:spacing w:val="-1"/>
        </w:rPr>
        <w:t xml:space="preserve"> u</w:t>
      </w:r>
      <w:r w:rsidRPr="00A022D6">
        <w:rPr>
          <w:rFonts w:ascii="Calibri" w:eastAsia="Calibri" w:hAnsi="Calibri" w:cs="Calibri"/>
          <w:spacing w:val="-3"/>
        </w:rPr>
        <w:t>n</w:t>
      </w:r>
      <w:r w:rsidRPr="00A022D6">
        <w:rPr>
          <w:rFonts w:ascii="Calibri" w:eastAsia="Calibri" w:hAnsi="Calibri" w:cs="Calibri"/>
          <w:spacing w:val="-1"/>
        </w:rPr>
        <w:t>d</w:t>
      </w:r>
      <w:r w:rsidRPr="00A022D6">
        <w:rPr>
          <w:rFonts w:ascii="Calibri" w:eastAsia="Calibri" w:hAnsi="Calibri" w:cs="Calibri"/>
          <w:spacing w:val="1"/>
        </w:rPr>
        <w:t>e</w:t>
      </w:r>
      <w:r w:rsidRPr="00A022D6">
        <w:rPr>
          <w:rFonts w:ascii="Calibri" w:eastAsia="Calibri" w:hAnsi="Calibri" w:cs="Calibri"/>
        </w:rPr>
        <w:t>r</w:t>
      </w:r>
      <w:r w:rsidRPr="00A022D6">
        <w:rPr>
          <w:rFonts w:ascii="Calibri" w:eastAsia="Calibri" w:hAnsi="Calibri" w:cs="Calibri"/>
          <w:spacing w:val="1"/>
        </w:rPr>
        <w:t>st</w:t>
      </w:r>
      <w:r w:rsidRPr="00A022D6">
        <w:rPr>
          <w:rFonts w:ascii="Calibri" w:eastAsia="Calibri" w:hAnsi="Calibri" w:cs="Calibri"/>
        </w:rPr>
        <w:t>a</w:t>
      </w:r>
      <w:r w:rsidRPr="00A022D6">
        <w:rPr>
          <w:rFonts w:ascii="Calibri" w:eastAsia="Calibri" w:hAnsi="Calibri" w:cs="Calibri"/>
          <w:spacing w:val="-1"/>
        </w:rPr>
        <w:t>n</w:t>
      </w:r>
      <w:r w:rsidRPr="00A022D6">
        <w:rPr>
          <w:rFonts w:ascii="Calibri" w:eastAsia="Calibri" w:hAnsi="Calibri" w:cs="Calibri"/>
        </w:rPr>
        <w:t>d</w:t>
      </w:r>
      <w:r w:rsidRPr="00A022D6">
        <w:rPr>
          <w:rFonts w:ascii="Calibri" w:eastAsia="Calibri" w:hAnsi="Calibri" w:cs="Calibri"/>
          <w:spacing w:val="-4"/>
        </w:rPr>
        <w:t xml:space="preserve"> </w:t>
      </w:r>
      <w:r w:rsidRPr="00A022D6">
        <w:rPr>
          <w:rFonts w:ascii="Calibri" w:eastAsia="Calibri" w:hAnsi="Calibri" w:cs="Calibri"/>
          <w:spacing w:val="-5"/>
        </w:rPr>
        <w:t>b</w:t>
      </w:r>
      <w:r w:rsidRPr="00A022D6">
        <w:rPr>
          <w:rFonts w:ascii="Calibri" w:eastAsia="Calibri" w:hAnsi="Calibri" w:cs="Calibri"/>
        </w:rPr>
        <w:t>y</w:t>
      </w:r>
      <w:r w:rsidRPr="00A022D6">
        <w:rPr>
          <w:rFonts w:ascii="Calibri" w:eastAsia="Calibri" w:hAnsi="Calibri" w:cs="Calibri"/>
          <w:spacing w:val="1"/>
        </w:rPr>
        <w:t xml:space="preserve"> t</w:t>
      </w:r>
      <w:r w:rsidRPr="00A022D6">
        <w:rPr>
          <w:rFonts w:ascii="Calibri" w:eastAsia="Calibri" w:hAnsi="Calibri" w:cs="Calibri"/>
          <w:spacing w:val="-1"/>
        </w:rPr>
        <w:t>h</w:t>
      </w:r>
      <w:r w:rsidRPr="00A022D6">
        <w:rPr>
          <w:rFonts w:ascii="Calibri" w:eastAsia="Calibri" w:hAnsi="Calibri" w:cs="Calibri"/>
        </w:rPr>
        <w:t>e</w:t>
      </w:r>
      <w:r w:rsidRPr="00A022D6">
        <w:rPr>
          <w:rFonts w:ascii="Calibri" w:eastAsia="Calibri" w:hAnsi="Calibri" w:cs="Calibri"/>
          <w:spacing w:val="-3"/>
        </w:rPr>
        <w:t xml:space="preserve"> </w:t>
      </w:r>
      <w:r w:rsidRPr="00A022D6">
        <w:rPr>
          <w:rFonts w:ascii="Calibri" w:eastAsia="Calibri" w:hAnsi="Calibri" w:cs="Calibri"/>
          <w:spacing w:val="1"/>
        </w:rPr>
        <w:t>te</w:t>
      </w:r>
      <w:r w:rsidRPr="00A022D6">
        <w:rPr>
          <w:rFonts w:ascii="Calibri" w:eastAsia="Calibri" w:hAnsi="Calibri" w:cs="Calibri"/>
          <w:spacing w:val="-5"/>
        </w:rPr>
        <w:t>r</w:t>
      </w:r>
      <w:r w:rsidRPr="00A022D6">
        <w:rPr>
          <w:rFonts w:ascii="Calibri" w:eastAsia="Calibri" w:hAnsi="Calibri" w:cs="Calibri"/>
        </w:rPr>
        <w:t>m</w:t>
      </w:r>
      <w:r w:rsidRPr="00A022D6">
        <w:rPr>
          <w:rFonts w:ascii="Calibri" w:eastAsia="Calibri" w:hAnsi="Calibri" w:cs="Calibri"/>
          <w:spacing w:val="2"/>
        </w:rPr>
        <w:t xml:space="preserve"> </w:t>
      </w:r>
      <w:r w:rsidRPr="00A022D6">
        <w:rPr>
          <w:rFonts w:ascii="Calibri" w:eastAsia="Calibri" w:hAnsi="Calibri" w:cs="Calibri"/>
        </w:rPr>
        <w:t>'</w:t>
      </w:r>
      <w:r w:rsidRPr="00A022D6">
        <w:rPr>
          <w:rFonts w:ascii="Calibri" w:eastAsia="Calibri" w:hAnsi="Calibri" w:cs="Calibri"/>
          <w:spacing w:val="-2"/>
        </w:rPr>
        <w:t>c</w:t>
      </w:r>
      <w:r w:rsidRPr="00A022D6">
        <w:rPr>
          <w:rFonts w:ascii="Calibri" w:eastAsia="Calibri" w:hAnsi="Calibri" w:cs="Calibri"/>
          <w:spacing w:val="-1"/>
        </w:rPr>
        <w:t>o</w:t>
      </w:r>
      <w:r w:rsidRPr="00A022D6">
        <w:rPr>
          <w:rFonts w:ascii="Calibri" w:eastAsia="Calibri" w:hAnsi="Calibri" w:cs="Calibri"/>
          <w:spacing w:val="-3"/>
        </w:rPr>
        <w:t>n</w:t>
      </w:r>
      <w:r w:rsidRPr="00A022D6">
        <w:rPr>
          <w:rFonts w:ascii="Calibri" w:eastAsia="Calibri" w:hAnsi="Calibri" w:cs="Calibri"/>
          <w:spacing w:val="1"/>
        </w:rPr>
        <w:t>ve</w:t>
      </w:r>
      <w:r w:rsidRPr="00A022D6">
        <w:rPr>
          <w:rFonts w:ascii="Calibri" w:eastAsia="Calibri" w:hAnsi="Calibri" w:cs="Calibri"/>
        </w:rPr>
        <w:t>n</w:t>
      </w:r>
      <w:r w:rsidRPr="00A022D6">
        <w:rPr>
          <w:rFonts w:ascii="Calibri" w:eastAsia="Calibri" w:hAnsi="Calibri" w:cs="Calibri"/>
          <w:spacing w:val="1"/>
        </w:rPr>
        <w:t>t</w:t>
      </w:r>
      <w:r w:rsidRPr="00A022D6">
        <w:rPr>
          <w:rFonts w:ascii="Calibri" w:eastAsia="Calibri" w:hAnsi="Calibri" w:cs="Calibri"/>
          <w:spacing w:val="-5"/>
        </w:rPr>
        <w:t>i</w:t>
      </w:r>
      <w:r w:rsidRPr="00A022D6">
        <w:rPr>
          <w:rFonts w:ascii="Calibri" w:eastAsia="Calibri" w:hAnsi="Calibri" w:cs="Calibri"/>
          <w:spacing w:val="1"/>
        </w:rPr>
        <w:t>o</w:t>
      </w:r>
      <w:r w:rsidRPr="00A022D6">
        <w:rPr>
          <w:rFonts w:ascii="Calibri" w:eastAsia="Calibri" w:hAnsi="Calibri" w:cs="Calibri"/>
        </w:rPr>
        <w:t>n</w:t>
      </w:r>
      <w:r w:rsidRPr="00A022D6">
        <w:rPr>
          <w:rFonts w:ascii="Calibri" w:eastAsia="Calibri" w:hAnsi="Calibri" w:cs="Calibri"/>
          <w:spacing w:val="-4"/>
        </w:rPr>
        <w:t xml:space="preserve"> </w:t>
      </w:r>
      <w:r w:rsidRPr="00A022D6">
        <w:rPr>
          <w:rFonts w:ascii="Calibri" w:eastAsia="Calibri" w:hAnsi="Calibri" w:cs="Calibri"/>
          <w:spacing w:val="1"/>
        </w:rPr>
        <w:t>o</w:t>
      </w:r>
      <w:r w:rsidRPr="00A022D6">
        <w:rPr>
          <w:rFonts w:ascii="Calibri" w:eastAsia="Calibri" w:hAnsi="Calibri" w:cs="Calibri"/>
        </w:rPr>
        <w:t>f</w:t>
      </w:r>
      <w:r w:rsidRPr="00A022D6">
        <w:rPr>
          <w:rFonts w:ascii="Calibri" w:eastAsia="Calibri" w:hAnsi="Calibri" w:cs="Calibri"/>
          <w:spacing w:val="-7"/>
        </w:rPr>
        <w:t xml:space="preserve"> </w:t>
      </w:r>
      <w:r w:rsidRPr="00A022D6">
        <w:rPr>
          <w:rFonts w:ascii="Calibri" w:eastAsia="Calibri" w:hAnsi="Calibri" w:cs="Calibri"/>
          <w:spacing w:val="2"/>
        </w:rPr>
        <w:t>m</w:t>
      </w:r>
      <w:r w:rsidRPr="00A022D6">
        <w:rPr>
          <w:rFonts w:ascii="Calibri" w:eastAsia="Calibri" w:hAnsi="Calibri" w:cs="Calibri"/>
        </w:rPr>
        <w:t>a</w:t>
      </w:r>
      <w:r w:rsidRPr="00A022D6">
        <w:rPr>
          <w:rFonts w:ascii="Calibri" w:eastAsia="Calibri" w:hAnsi="Calibri" w:cs="Calibri"/>
          <w:spacing w:val="-2"/>
        </w:rPr>
        <w:t>t</w:t>
      </w:r>
      <w:r w:rsidRPr="00A022D6">
        <w:rPr>
          <w:rFonts w:ascii="Calibri" w:eastAsia="Calibri" w:hAnsi="Calibri" w:cs="Calibri"/>
          <w:spacing w:val="1"/>
        </w:rPr>
        <w:t>e</w:t>
      </w:r>
      <w:r w:rsidRPr="00A022D6">
        <w:rPr>
          <w:rFonts w:ascii="Calibri" w:eastAsia="Calibri" w:hAnsi="Calibri" w:cs="Calibri"/>
        </w:rPr>
        <w:t>riali</w:t>
      </w:r>
      <w:r w:rsidRPr="00A022D6">
        <w:rPr>
          <w:rFonts w:ascii="Calibri" w:eastAsia="Calibri" w:hAnsi="Calibri" w:cs="Calibri"/>
          <w:spacing w:val="-1"/>
        </w:rPr>
        <w:t>t</w:t>
      </w:r>
      <w:r w:rsidRPr="00A022D6">
        <w:rPr>
          <w:rFonts w:ascii="Calibri" w:eastAsia="Calibri" w:hAnsi="Calibri" w:cs="Calibri"/>
          <w:spacing w:val="4"/>
        </w:rPr>
        <w:t>y</w:t>
      </w:r>
      <w:r w:rsidRPr="00A022D6">
        <w:rPr>
          <w:rFonts w:ascii="Calibri" w:eastAsia="Calibri" w:hAnsi="Calibri" w:cs="Calibri"/>
          <w:spacing w:val="-3"/>
        </w:rPr>
        <w:t>'</w:t>
      </w:r>
      <w:r w:rsidRPr="00A022D6">
        <w:rPr>
          <w:rFonts w:ascii="Calibri" w:eastAsia="Calibri" w:hAnsi="Calibri" w:cs="Calibri"/>
        </w:rPr>
        <w:t>?</w:t>
      </w:r>
    </w:p>
    <w:p w:rsidR="00A022D6" w:rsidRPr="00743178" w:rsidRDefault="00A022D6" w:rsidP="00743178">
      <w:pPr>
        <w:pStyle w:val="ListParagraph"/>
        <w:spacing w:line="360" w:lineRule="auto"/>
        <w:jc w:val="both"/>
        <w:rPr>
          <w:rFonts w:asciiTheme="minorBidi" w:eastAsia="Calibri" w:hAnsiTheme="minorBidi"/>
        </w:rPr>
      </w:pPr>
      <w:r>
        <w:rPr>
          <w:rFonts w:ascii="Calibri" w:eastAsia="Calibri" w:hAnsi="Calibri" w:cs="Calibri"/>
        </w:rPr>
        <w:tab/>
      </w:r>
      <w:r>
        <w:rPr>
          <w:rFonts w:ascii="Calibri" w:eastAsia="Calibri" w:hAnsi="Calibri" w:cs="Calibri"/>
        </w:rPr>
        <w:tab/>
      </w:r>
      <w:r w:rsidRPr="00743178">
        <w:rPr>
          <w:rFonts w:asciiTheme="minorBidi" w:eastAsia="Calibri" w:hAnsiTheme="minorBidi"/>
          <w:sz w:val="24"/>
          <w:szCs w:val="24"/>
        </w:rPr>
        <w:t xml:space="preserve">Convention of Materiality indicates that small or trivial matters should not be considered or often disregarded. It focuses on the </w:t>
      </w:r>
      <w:r w:rsidR="00583138" w:rsidRPr="00743178">
        <w:rPr>
          <w:rFonts w:asciiTheme="minorBidi" w:eastAsia="Calibri" w:hAnsiTheme="minorBidi"/>
          <w:sz w:val="24"/>
          <w:szCs w:val="24"/>
        </w:rPr>
        <w:t>important</w:t>
      </w:r>
      <w:r w:rsidRPr="00743178">
        <w:rPr>
          <w:rFonts w:asciiTheme="minorBidi" w:eastAsia="Calibri" w:hAnsiTheme="minorBidi"/>
          <w:sz w:val="24"/>
          <w:szCs w:val="24"/>
        </w:rPr>
        <w:t xml:space="preserve"> transactions</w:t>
      </w:r>
      <w:r w:rsidR="00583138" w:rsidRPr="00743178">
        <w:rPr>
          <w:rFonts w:asciiTheme="minorBidi" w:eastAsia="Calibri" w:hAnsiTheme="minorBidi"/>
          <w:sz w:val="24"/>
          <w:szCs w:val="24"/>
        </w:rPr>
        <w:t>, or those with significant value to the company’s financials.</w:t>
      </w:r>
    </w:p>
    <w:p w:rsidR="00A022D6" w:rsidRPr="00A022D6" w:rsidRDefault="00A022D6" w:rsidP="00A022D6">
      <w:pPr>
        <w:pStyle w:val="ListParagraph"/>
        <w:tabs>
          <w:tab w:val="left" w:pos="1980"/>
        </w:tabs>
        <w:spacing w:after="0" w:line="240" w:lineRule="auto"/>
        <w:ind w:left="2234" w:right="-20"/>
        <w:rPr>
          <w:rFonts w:ascii="Calibri" w:eastAsia="Calibri" w:hAnsi="Calibri" w:cs="Calibri"/>
        </w:rPr>
      </w:pPr>
    </w:p>
    <w:p w:rsidR="00DF0DE4" w:rsidRPr="00583138" w:rsidRDefault="00DE6FE2" w:rsidP="00583138">
      <w:pPr>
        <w:pStyle w:val="ListParagraph"/>
        <w:numPr>
          <w:ilvl w:val="0"/>
          <w:numId w:val="1"/>
        </w:numPr>
        <w:tabs>
          <w:tab w:val="left" w:pos="1980"/>
        </w:tabs>
        <w:spacing w:after="0" w:line="240" w:lineRule="auto"/>
        <w:ind w:right="-20"/>
        <w:rPr>
          <w:rFonts w:ascii="Calibri" w:eastAsia="Calibri" w:hAnsi="Calibri" w:cs="Calibri"/>
        </w:rPr>
      </w:pPr>
      <w:r w:rsidRPr="00583138">
        <w:rPr>
          <w:rFonts w:ascii="Calibri" w:eastAsia="Calibri" w:hAnsi="Calibri" w:cs="Calibri"/>
          <w:spacing w:val="1"/>
        </w:rPr>
        <w:t>W</w:t>
      </w:r>
      <w:r w:rsidRPr="00583138">
        <w:rPr>
          <w:rFonts w:ascii="Calibri" w:eastAsia="Calibri" w:hAnsi="Calibri" w:cs="Calibri"/>
        </w:rPr>
        <w:t>hat</w:t>
      </w:r>
      <w:r w:rsidRPr="00583138">
        <w:rPr>
          <w:rFonts w:ascii="Calibri" w:eastAsia="Calibri" w:hAnsi="Calibri" w:cs="Calibri"/>
          <w:spacing w:val="1"/>
        </w:rPr>
        <w:t xml:space="preserve"> </w:t>
      </w:r>
      <w:r w:rsidRPr="00583138">
        <w:rPr>
          <w:rFonts w:ascii="Calibri" w:eastAsia="Calibri" w:hAnsi="Calibri" w:cs="Calibri"/>
        </w:rPr>
        <w:t>is</w:t>
      </w:r>
      <w:r w:rsidRPr="00583138">
        <w:rPr>
          <w:rFonts w:ascii="Calibri" w:eastAsia="Calibri" w:hAnsi="Calibri" w:cs="Calibri"/>
          <w:spacing w:val="2"/>
        </w:rPr>
        <w:t xml:space="preserve"> </w:t>
      </w:r>
      <w:r w:rsidRPr="00583138">
        <w:rPr>
          <w:rFonts w:ascii="Calibri" w:eastAsia="Calibri" w:hAnsi="Calibri" w:cs="Calibri"/>
          <w:spacing w:val="-2"/>
        </w:rPr>
        <w:t>acc</w:t>
      </w:r>
      <w:r w:rsidRPr="00583138">
        <w:rPr>
          <w:rFonts w:ascii="Calibri" w:eastAsia="Calibri" w:hAnsi="Calibri" w:cs="Calibri"/>
          <w:spacing w:val="1"/>
        </w:rPr>
        <w:t>o</w:t>
      </w:r>
      <w:r w:rsidRPr="00583138">
        <w:rPr>
          <w:rFonts w:ascii="Calibri" w:eastAsia="Calibri" w:hAnsi="Calibri" w:cs="Calibri"/>
        </w:rPr>
        <w:t>u</w:t>
      </w:r>
      <w:r w:rsidRPr="00583138">
        <w:rPr>
          <w:rFonts w:ascii="Calibri" w:eastAsia="Calibri" w:hAnsi="Calibri" w:cs="Calibri"/>
          <w:spacing w:val="-3"/>
        </w:rPr>
        <w:t>n</w:t>
      </w:r>
      <w:r w:rsidRPr="00583138">
        <w:rPr>
          <w:rFonts w:ascii="Calibri" w:eastAsia="Calibri" w:hAnsi="Calibri" w:cs="Calibri"/>
        </w:rPr>
        <w:t>ti</w:t>
      </w:r>
      <w:r w:rsidRPr="00583138">
        <w:rPr>
          <w:rFonts w:ascii="Calibri" w:eastAsia="Calibri" w:hAnsi="Calibri" w:cs="Calibri"/>
          <w:spacing w:val="-1"/>
        </w:rPr>
        <w:t>n</w:t>
      </w:r>
      <w:r w:rsidRPr="00583138">
        <w:rPr>
          <w:rFonts w:ascii="Calibri" w:eastAsia="Calibri" w:hAnsi="Calibri" w:cs="Calibri"/>
        </w:rPr>
        <w:t>g</w:t>
      </w:r>
      <w:r w:rsidRPr="00583138">
        <w:rPr>
          <w:rFonts w:ascii="Calibri" w:eastAsia="Calibri" w:hAnsi="Calibri" w:cs="Calibri"/>
          <w:spacing w:val="-4"/>
        </w:rPr>
        <w:t xml:space="preserve"> </w:t>
      </w:r>
      <w:r w:rsidRPr="00583138">
        <w:rPr>
          <w:rFonts w:ascii="Calibri" w:eastAsia="Calibri" w:hAnsi="Calibri" w:cs="Calibri"/>
          <w:spacing w:val="-2"/>
        </w:rPr>
        <w:t>e</w:t>
      </w:r>
      <w:r w:rsidRPr="00583138">
        <w:rPr>
          <w:rFonts w:ascii="Calibri" w:eastAsia="Calibri" w:hAnsi="Calibri" w:cs="Calibri"/>
        </w:rPr>
        <w:t>q</w:t>
      </w:r>
      <w:r w:rsidRPr="00583138">
        <w:rPr>
          <w:rFonts w:ascii="Calibri" w:eastAsia="Calibri" w:hAnsi="Calibri" w:cs="Calibri"/>
          <w:spacing w:val="-1"/>
        </w:rPr>
        <w:t>u</w:t>
      </w:r>
      <w:r w:rsidRPr="00583138">
        <w:rPr>
          <w:rFonts w:ascii="Calibri" w:eastAsia="Calibri" w:hAnsi="Calibri" w:cs="Calibri"/>
        </w:rPr>
        <w:t>at</w:t>
      </w:r>
      <w:r w:rsidRPr="00583138">
        <w:rPr>
          <w:rFonts w:ascii="Calibri" w:eastAsia="Calibri" w:hAnsi="Calibri" w:cs="Calibri"/>
          <w:spacing w:val="-2"/>
        </w:rPr>
        <w:t>i</w:t>
      </w:r>
      <w:r w:rsidRPr="00583138">
        <w:rPr>
          <w:rFonts w:ascii="Calibri" w:eastAsia="Calibri" w:hAnsi="Calibri" w:cs="Calibri"/>
          <w:spacing w:val="-1"/>
        </w:rPr>
        <w:t>on</w:t>
      </w:r>
      <w:r w:rsidRPr="00583138">
        <w:rPr>
          <w:rFonts w:ascii="Calibri" w:eastAsia="Calibri" w:hAnsi="Calibri" w:cs="Calibri"/>
        </w:rPr>
        <w:t>?</w:t>
      </w:r>
    </w:p>
    <w:p w:rsidR="00583138" w:rsidRPr="00743178" w:rsidRDefault="00583138" w:rsidP="00583138">
      <w:pPr>
        <w:pStyle w:val="ListParagraph"/>
        <w:tabs>
          <w:tab w:val="left" w:pos="1980"/>
        </w:tabs>
        <w:spacing w:after="0" w:line="240" w:lineRule="auto"/>
        <w:ind w:left="2234" w:right="-20"/>
        <w:rPr>
          <w:rFonts w:ascii="Arial" w:eastAsia="Calibri" w:hAnsi="Arial" w:cs="Arial"/>
          <w:sz w:val="24"/>
          <w:szCs w:val="24"/>
        </w:rPr>
      </w:pPr>
      <w:r w:rsidRPr="00743178">
        <w:rPr>
          <w:rFonts w:ascii="Arial" w:eastAsia="Calibri" w:hAnsi="Arial" w:cs="Arial"/>
          <w:sz w:val="24"/>
          <w:szCs w:val="24"/>
        </w:rPr>
        <w:t>Assets = Liabilities + Capital</w:t>
      </w:r>
    </w:p>
    <w:p w:rsidR="00583138" w:rsidRPr="00583138" w:rsidRDefault="00583138" w:rsidP="00583138">
      <w:pPr>
        <w:pStyle w:val="ListParagraph"/>
        <w:tabs>
          <w:tab w:val="left" w:pos="1980"/>
        </w:tabs>
        <w:spacing w:after="0" w:line="240" w:lineRule="auto"/>
        <w:ind w:left="2234" w:right="-20"/>
        <w:rPr>
          <w:rFonts w:ascii="Calibri" w:eastAsia="Calibri" w:hAnsi="Calibri" w:cs="Calibri"/>
        </w:rPr>
      </w:pPr>
    </w:p>
    <w:p w:rsidR="00DF0DE4" w:rsidRPr="00583138" w:rsidRDefault="00DE6FE2" w:rsidP="00583138">
      <w:pPr>
        <w:pStyle w:val="ListParagraph"/>
        <w:numPr>
          <w:ilvl w:val="0"/>
          <w:numId w:val="1"/>
        </w:numPr>
        <w:tabs>
          <w:tab w:val="left" w:pos="1980"/>
        </w:tabs>
        <w:spacing w:after="0" w:line="266" w:lineRule="exact"/>
        <w:ind w:right="-20"/>
        <w:rPr>
          <w:rFonts w:ascii="Calibri" w:eastAsia="Calibri" w:hAnsi="Calibri" w:cs="Calibri"/>
          <w:position w:val="1"/>
        </w:rPr>
      </w:pPr>
      <w:r w:rsidRPr="00583138">
        <w:rPr>
          <w:rFonts w:ascii="Calibri" w:eastAsia="Calibri" w:hAnsi="Calibri" w:cs="Calibri"/>
          <w:spacing w:val="1"/>
          <w:position w:val="1"/>
        </w:rPr>
        <w:t>W</w:t>
      </w:r>
      <w:r w:rsidRPr="00583138">
        <w:rPr>
          <w:rFonts w:ascii="Calibri" w:eastAsia="Calibri" w:hAnsi="Calibri" w:cs="Calibri"/>
          <w:position w:val="1"/>
        </w:rPr>
        <w:t>hat</w:t>
      </w:r>
      <w:r w:rsidRPr="00583138">
        <w:rPr>
          <w:rFonts w:ascii="Calibri" w:eastAsia="Calibri" w:hAnsi="Calibri" w:cs="Calibri"/>
          <w:spacing w:val="1"/>
          <w:position w:val="1"/>
        </w:rPr>
        <w:t xml:space="preserve"> </w:t>
      </w:r>
      <w:r w:rsidRPr="00583138">
        <w:rPr>
          <w:rFonts w:ascii="Calibri" w:eastAsia="Calibri" w:hAnsi="Calibri" w:cs="Calibri"/>
          <w:position w:val="1"/>
        </w:rPr>
        <w:t>d</w:t>
      </w:r>
      <w:r w:rsidRPr="00583138">
        <w:rPr>
          <w:rFonts w:ascii="Calibri" w:eastAsia="Calibri" w:hAnsi="Calibri" w:cs="Calibri"/>
          <w:spacing w:val="-3"/>
          <w:position w:val="1"/>
        </w:rPr>
        <w:t>o</w:t>
      </w:r>
      <w:r w:rsidRPr="00583138">
        <w:rPr>
          <w:rFonts w:ascii="Calibri" w:eastAsia="Calibri" w:hAnsi="Calibri" w:cs="Calibri"/>
          <w:spacing w:val="1"/>
          <w:position w:val="1"/>
        </w:rPr>
        <w:t>e</w:t>
      </w:r>
      <w:r w:rsidRPr="00583138">
        <w:rPr>
          <w:rFonts w:ascii="Calibri" w:eastAsia="Calibri" w:hAnsi="Calibri" w:cs="Calibri"/>
          <w:position w:val="1"/>
        </w:rPr>
        <w:t>s GA</w:t>
      </w:r>
      <w:r w:rsidRPr="00583138">
        <w:rPr>
          <w:rFonts w:ascii="Calibri" w:eastAsia="Calibri" w:hAnsi="Calibri" w:cs="Calibri"/>
          <w:spacing w:val="-5"/>
          <w:position w:val="1"/>
        </w:rPr>
        <w:t>A</w:t>
      </w:r>
      <w:r w:rsidRPr="00583138">
        <w:rPr>
          <w:rFonts w:ascii="Calibri" w:eastAsia="Calibri" w:hAnsi="Calibri" w:cs="Calibri"/>
          <w:position w:val="1"/>
        </w:rPr>
        <w:t>P</w:t>
      </w:r>
      <w:r w:rsidRPr="00583138">
        <w:rPr>
          <w:rFonts w:ascii="Calibri" w:eastAsia="Calibri" w:hAnsi="Calibri" w:cs="Calibri"/>
          <w:spacing w:val="1"/>
          <w:position w:val="1"/>
        </w:rPr>
        <w:t xml:space="preserve"> </w:t>
      </w:r>
      <w:r w:rsidRPr="00583138">
        <w:rPr>
          <w:rFonts w:ascii="Calibri" w:eastAsia="Calibri" w:hAnsi="Calibri" w:cs="Calibri"/>
          <w:spacing w:val="-2"/>
          <w:position w:val="1"/>
        </w:rPr>
        <w:t>s</w:t>
      </w:r>
      <w:r w:rsidRPr="00583138">
        <w:rPr>
          <w:rFonts w:ascii="Calibri" w:eastAsia="Calibri" w:hAnsi="Calibri" w:cs="Calibri"/>
          <w:position w:val="1"/>
        </w:rPr>
        <w:t>tand</w:t>
      </w:r>
      <w:r w:rsidRPr="00583138">
        <w:rPr>
          <w:rFonts w:ascii="Calibri" w:eastAsia="Calibri" w:hAnsi="Calibri" w:cs="Calibri"/>
          <w:spacing w:val="-3"/>
          <w:position w:val="1"/>
        </w:rPr>
        <w:t xml:space="preserve"> </w:t>
      </w:r>
      <w:r w:rsidRPr="00583138">
        <w:rPr>
          <w:rFonts w:ascii="Calibri" w:eastAsia="Calibri" w:hAnsi="Calibri" w:cs="Calibri"/>
          <w:position w:val="1"/>
        </w:rPr>
        <w:t>f</w:t>
      </w:r>
      <w:r w:rsidRPr="00583138">
        <w:rPr>
          <w:rFonts w:ascii="Calibri" w:eastAsia="Calibri" w:hAnsi="Calibri" w:cs="Calibri"/>
          <w:spacing w:val="1"/>
          <w:position w:val="1"/>
        </w:rPr>
        <w:t>o</w:t>
      </w:r>
      <w:r w:rsidRPr="00583138">
        <w:rPr>
          <w:rFonts w:ascii="Calibri" w:eastAsia="Calibri" w:hAnsi="Calibri" w:cs="Calibri"/>
          <w:spacing w:val="-5"/>
          <w:position w:val="1"/>
        </w:rPr>
        <w:t>r</w:t>
      </w:r>
      <w:r w:rsidRPr="00583138">
        <w:rPr>
          <w:rFonts w:ascii="Calibri" w:eastAsia="Calibri" w:hAnsi="Calibri" w:cs="Calibri"/>
          <w:position w:val="1"/>
        </w:rPr>
        <w:t>?</w:t>
      </w:r>
    </w:p>
    <w:p w:rsidR="00583138" w:rsidRPr="00743178" w:rsidRDefault="00583138" w:rsidP="00583138">
      <w:pPr>
        <w:pStyle w:val="ListParagraph"/>
        <w:tabs>
          <w:tab w:val="left" w:pos="1980"/>
        </w:tabs>
        <w:spacing w:after="0" w:line="266" w:lineRule="exact"/>
        <w:ind w:left="2234" w:right="-20"/>
        <w:rPr>
          <w:rFonts w:ascii="Arial" w:eastAsia="Calibri" w:hAnsi="Arial" w:cs="Arial"/>
          <w:sz w:val="24"/>
          <w:szCs w:val="24"/>
        </w:rPr>
      </w:pPr>
      <w:r w:rsidRPr="00743178">
        <w:rPr>
          <w:rFonts w:ascii="Arial" w:eastAsia="Calibri" w:hAnsi="Arial" w:cs="Arial"/>
          <w:sz w:val="24"/>
          <w:szCs w:val="24"/>
        </w:rPr>
        <w:t>Generally Accepted Accounting Principle</w:t>
      </w:r>
    </w:p>
    <w:p w:rsidR="00583138" w:rsidRPr="00583138" w:rsidRDefault="00583138" w:rsidP="00583138">
      <w:pPr>
        <w:pStyle w:val="ListParagraph"/>
        <w:tabs>
          <w:tab w:val="left" w:pos="1980"/>
        </w:tabs>
        <w:spacing w:after="0" w:line="266" w:lineRule="exact"/>
        <w:ind w:left="2234" w:right="-20"/>
        <w:rPr>
          <w:rFonts w:ascii="Calibri" w:eastAsia="Calibri" w:hAnsi="Calibri" w:cs="Calibri"/>
        </w:rPr>
      </w:pPr>
    </w:p>
    <w:p w:rsidR="00DF0DE4" w:rsidRDefault="00DE6FE2" w:rsidP="00DD44F6">
      <w:pPr>
        <w:tabs>
          <w:tab w:val="left" w:pos="1980"/>
        </w:tabs>
        <w:spacing w:after="0" w:line="240" w:lineRule="auto"/>
        <w:ind w:left="1464" w:right="-20"/>
        <w:rPr>
          <w:rFonts w:ascii="Calibri" w:eastAsia="Calibri" w:hAnsi="Calibri" w:cs="Calibri"/>
        </w:rPr>
      </w:pPr>
      <w:r>
        <w:rPr>
          <w:rFonts w:ascii="Calibri" w:eastAsia="Calibri" w:hAnsi="Calibri" w:cs="Calibri"/>
          <w:spacing w:val="1"/>
        </w:rPr>
        <w:t>v</w:t>
      </w:r>
      <w:r>
        <w:rPr>
          <w:rFonts w:ascii="Calibri" w:eastAsia="Calibri" w:hAnsi="Calibri" w:cs="Calibri"/>
        </w:rPr>
        <w:t>.</w:t>
      </w:r>
      <w:r>
        <w:rPr>
          <w:rFonts w:ascii="Calibri" w:eastAsia="Calibri" w:hAnsi="Calibri" w:cs="Calibri"/>
        </w:rPr>
        <w:tab/>
      </w:r>
      <w:r>
        <w:rPr>
          <w:rFonts w:ascii="Calibri" w:eastAsia="Calibri" w:hAnsi="Calibri" w:cs="Calibri"/>
          <w:spacing w:val="1"/>
        </w:rPr>
        <w:t>W</w:t>
      </w:r>
      <w:r>
        <w:rPr>
          <w:rFonts w:ascii="Calibri" w:eastAsia="Calibri" w:hAnsi="Calibri" w:cs="Calibri"/>
        </w:rPr>
        <w:t>hat</w:t>
      </w:r>
      <w:r>
        <w:rPr>
          <w:rFonts w:ascii="Calibri" w:eastAsia="Calibri" w:hAnsi="Calibri" w:cs="Calibri"/>
          <w:spacing w:val="-1"/>
        </w:rPr>
        <w:t xml:space="preserve"> </w:t>
      </w:r>
      <w:r>
        <w:rPr>
          <w:rFonts w:ascii="Calibri" w:eastAsia="Calibri" w:hAnsi="Calibri" w:cs="Calibri"/>
          <w:spacing w:val="1"/>
        </w:rPr>
        <w:t>yo</w:t>
      </w:r>
      <w:r>
        <w:rPr>
          <w:rFonts w:ascii="Calibri" w:eastAsia="Calibri" w:hAnsi="Calibri" w:cs="Calibri"/>
        </w:rPr>
        <w:t>u</w:t>
      </w:r>
      <w:r>
        <w:rPr>
          <w:rFonts w:ascii="Calibri" w:eastAsia="Calibri" w:hAnsi="Calibri" w:cs="Calibri"/>
          <w:spacing w:val="-3"/>
        </w:rPr>
        <w:t xml:space="preserve"> </w:t>
      </w:r>
      <w:r>
        <w:rPr>
          <w:rFonts w:ascii="Calibri" w:eastAsia="Calibri" w:hAnsi="Calibri" w:cs="Calibri"/>
          <w:spacing w:val="-1"/>
        </w:rPr>
        <w:t>u</w:t>
      </w:r>
      <w:r>
        <w:rPr>
          <w:rFonts w:ascii="Calibri" w:eastAsia="Calibri" w:hAnsi="Calibri" w:cs="Calibri"/>
        </w:rPr>
        <w:t>n</w:t>
      </w:r>
      <w:r>
        <w:rPr>
          <w:rFonts w:ascii="Calibri" w:eastAsia="Calibri" w:hAnsi="Calibri" w:cs="Calibri"/>
          <w:spacing w:val="-1"/>
        </w:rPr>
        <w:t>d</w:t>
      </w:r>
      <w:r>
        <w:rPr>
          <w:rFonts w:ascii="Calibri" w:eastAsia="Calibri" w:hAnsi="Calibri" w:cs="Calibri"/>
          <w:spacing w:val="1"/>
        </w:rPr>
        <w:t>e</w:t>
      </w:r>
      <w:r>
        <w:rPr>
          <w:rFonts w:ascii="Calibri" w:eastAsia="Calibri" w:hAnsi="Calibri" w:cs="Calibri"/>
        </w:rPr>
        <w:t>r</w:t>
      </w:r>
      <w:r>
        <w:rPr>
          <w:rFonts w:ascii="Calibri" w:eastAsia="Calibri" w:hAnsi="Calibri" w:cs="Calibri"/>
          <w:spacing w:val="-5"/>
        </w:rPr>
        <w:t>s</w:t>
      </w:r>
      <w:r>
        <w:rPr>
          <w:rFonts w:ascii="Calibri" w:eastAsia="Calibri" w:hAnsi="Calibri" w:cs="Calibri"/>
        </w:rPr>
        <w:t>tand</w:t>
      </w:r>
      <w:r>
        <w:rPr>
          <w:rFonts w:ascii="Calibri" w:eastAsia="Calibri" w:hAnsi="Calibri" w:cs="Calibri"/>
          <w:spacing w:val="-2"/>
        </w:rPr>
        <w:t xml:space="preserve"> </w:t>
      </w:r>
      <w:r>
        <w:rPr>
          <w:rFonts w:ascii="Calibri" w:eastAsia="Calibri" w:hAnsi="Calibri" w:cs="Calibri"/>
          <w:spacing w:val="-1"/>
        </w:rPr>
        <w:t>b</w:t>
      </w:r>
      <w:r>
        <w:rPr>
          <w:rFonts w:ascii="Calibri" w:eastAsia="Calibri" w:hAnsi="Calibri" w:cs="Calibri"/>
        </w:rPr>
        <w:t>y</w:t>
      </w:r>
      <w:r>
        <w:rPr>
          <w:rFonts w:ascii="Calibri" w:eastAsia="Calibri" w:hAnsi="Calibri" w:cs="Calibri"/>
          <w:spacing w:val="-2"/>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 f</w:t>
      </w:r>
      <w:r>
        <w:rPr>
          <w:rFonts w:ascii="Calibri" w:eastAsia="Calibri" w:hAnsi="Calibri" w:cs="Calibri"/>
          <w:spacing w:val="1"/>
        </w:rPr>
        <w:t>o</w:t>
      </w:r>
      <w:r>
        <w:rPr>
          <w:rFonts w:ascii="Calibri" w:eastAsia="Calibri" w:hAnsi="Calibri" w:cs="Calibri"/>
        </w:rPr>
        <w:t>l</w:t>
      </w:r>
      <w:r>
        <w:rPr>
          <w:rFonts w:ascii="Calibri" w:eastAsia="Calibri" w:hAnsi="Calibri" w:cs="Calibri"/>
          <w:spacing w:val="-2"/>
        </w:rPr>
        <w:t>l</w:t>
      </w:r>
      <w:r>
        <w:rPr>
          <w:rFonts w:ascii="Calibri" w:eastAsia="Calibri" w:hAnsi="Calibri" w:cs="Calibri"/>
          <w:spacing w:val="1"/>
        </w:rPr>
        <w:t>ow</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3"/>
        </w:rPr>
        <w:t xml:space="preserve"> </w:t>
      </w:r>
      <w:r>
        <w:rPr>
          <w:rFonts w:ascii="Calibri" w:eastAsia="Calibri" w:hAnsi="Calibri" w:cs="Calibri"/>
          <w:spacing w:val="1"/>
        </w:rPr>
        <w:t>t</w:t>
      </w:r>
      <w:r>
        <w:rPr>
          <w:rFonts w:ascii="Calibri" w:eastAsia="Calibri" w:hAnsi="Calibri" w:cs="Calibri"/>
          <w:spacing w:val="-2"/>
        </w:rPr>
        <w:t>er</w:t>
      </w:r>
      <w:r>
        <w:rPr>
          <w:rFonts w:ascii="Calibri" w:eastAsia="Calibri" w:hAnsi="Calibri" w:cs="Calibri"/>
          <w:spacing w:val="2"/>
        </w:rPr>
        <w:t>m</w:t>
      </w:r>
      <w:r>
        <w:rPr>
          <w:rFonts w:ascii="Calibri" w:eastAsia="Calibri" w:hAnsi="Calibri" w:cs="Calibri"/>
          <w:spacing w:val="-2"/>
        </w:rPr>
        <w:t>s</w:t>
      </w:r>
      <w:r>
        <w:rPr>
          <w:rFonts w:ascii="Calibri" w:eastAsia="Calibri" w:hAnsi="Calibri" w:cs="Calibri"/>
        </w:rPr>
        <w:t>?</w:t>
      </w:r>
    </w:p>
    <w:p w:rsidR="00DF0DE4" w:rsidRPr="006D05DC" w:rsidRDefault="00DE6FE2" w:rsidP="00743178">
      <w:pPr>
        <w:pStyle w:val="ListParagraph"/>
        <w:numPr>
          <w:ilvl w:val="0"/>
          <w:numId w:val="4"/>
        </w:numPr>
        <w:tabs>
          <w:tab w:val="left" w:pos="2400"/>
        </w:tabs>
        <w:spacing w:after="0" w:line="360" w:lineRule="auto"/>
        <w:ind w:right="-20"/>
        <w:jc w:val="both"/>
        <w:rPr>
          <w:rFonts w:asciiTheme="minorBidi" w:eastAsia="Calibri" w:hAnsiTheme="minorBidi"/>
        </w:rPr>
      </w:pPr>
      <w:r w:rsidRPr="006D05DC">
        <w:rPr>
          <w:rFonts w:asciiTheme="minorBidi" w:eastAsia="Calibri" w:hAnsiTheme="minorBidi"/>
          <w:spacing w:val="1"/>
        </w:rPr>
        <w:t>L</w:t>
      </w:r>
      <w:r w:rsidRPr="006D05DC">
        <w:rPr>
          <w:rFonts w:asciiTheme="minorBidi" w:eastAsia="Calibri" w:hAnsiTheme="minorBidi"/>
        </w:rPr>
        <w:t>ia</w:t>
      </w:r>
      <w:r w:rsidRPr="006D05DC">
        <w:rPr>
          <w:rFonts w:asciiTheme="minorBidi" w:eastAsia="Calibri" w:hAnsiTheme="minorBidi"/>
          <w:spacing w:val="-1"/>
        </w:rPr>
        <w:t>b</w:t>
      </w:r>
      <w:r w:rsidRPr="006D05DC">
        <w:rPr>
          <w:rFonts w:asciiTheme="minorBidi" w:eastAsia="Calibri" w:hAnsiTheme="minorBidi"/>
        </w:rPr>
        <w:t>iliti</w:t>
      </w:r>
      <w:r w:rsidRPr="006D05DC">
        <w:rPr>
          <w:rFonts w:asciiTheme="minorBidi" w:eastAsia="Calibri" w:hAnsiTheme="minorBidi"/>
          <w:spacing w:val="1"/>
        </w:rPr>
        <w:t>e</w:t>
      </w:r>
      <w:r w:rsidRPr="006D05DC">
        <w:rPr>
          <w:rFonts w:asciiTheme="minorBidi" w:eastAsia="Calibri" w:hAnsiTheme="minorBidi"/>
        </w:rPr>
        <w:t>s</w:t>
      </w:r>
    </w:p>
    <w:p w:rsidR="00583138" w:rsidRPr="006D05DC" w:rsidRDefault="00061F97" w:rsidP="00743178">
      <w:pPr>
        <w:pStyle w:val="ListParagraph"/>
        <w:numPr>
          <w:ilvl w:val="0"/>
          <w:numId w:val="4"/>
        </w:numPr>
        <w:tabs>
          <w:tab w:val="left" w:pos="2400"/>
        </w:tabs>
        <w:spacing w:after="0" w:line="360" w:lineRule="auto"/>
        <w:ind w:right="-20"/>
        <w:jc w:val="both"/>
        <w:rPr>
          <w:rFonts w:asciiTheme="minorBidi" w:eastAsia="Calibri" w:hAnsiTheme="minorBidi"/>
        </w:rPr>
      </w:pPr>
      <w:r w:rsidRPr="006D05DC">
        <w:rPr>
          <w:rFonts w:asciiTheme="minorBidi" w:eastAsia="Calibri" w:hAnsiTheme="minorBidi"/>
        </w:rPr>
        <w:t>Liability is the obligation to pay, in kind or cash, another party for the value of service or product received. They are classified to current and non-current liabilities.</w:t>
      </w:r>
    </w:p>
    <w:p w:rsidR="00061F97" w:rsidRPr="006D05DC" w:rsidRDefault="00061F97" w:rsidP="00743178">
      <w:pPr>
        <w:tabs>
          <w:tab w:val="left" w:pos="2400"/>
        </w:tabs>
        <w:spacing w:after="0" w:line="360" w:lineRule="auto"/>
        <w:ind w:left="2045" w:right="-20"/>
        <w:jc w:val="both"/>
        <w:rPr>
          <w:rFonts w:asciiTheme="minorBidi" w:eastAsia="Calibri" w:hAnsiTheme="minorBidi"/>
        </w:rPr>
      </w:pPr>
    </w:p>
    <w:p w:rsidR="00DF0DE4" w:rsidRPr="006D05DC" w:rsidRDefault="00DE6FE2" w:rsidP="00743178">
      <w:pPr>
        <w:pStyle w:val="ListParagraph"/>
        <w:numPr>
          <w:ilvl w:val="0"/>
          <w:numId w:val="4"/>
        </w:numPr>
        <w:tabs>
          <w:tab w:val="left" w:pos="2400"/>
        </w:tabs>
        <w:spacing w:after="0" w:line="360" w:lineRule="auto"/>
        <w:ind w:right="-20"/>
        <w:jc w:val="both"/>
        <w:rPr>
          <w:rFonts w:asciiTheme="minorBidi" w:eastAsia="Calibri" w:hAnsiTheme="minorBidi"/>
        </w:rPr>
      </w:pPr>
      <w:r w:rsidRPr="006D05DC">
        <w:rPr>
          <w:rFonts w:asciiTheme="minorBidi" w:eastAsia="Calibri" w:hAnsiTheme="minorBidi"/>
        </w:rPr>
        <w:t>Ass</w:t>
      </w:r>
      <w:r w:rsidRPr="006D05DC">
        <w:rPr>
          <w:rFonts w:asciiTheme="minorBidi" w:eastAsia="Calibri" w:hAnsiTheme="minorBidi"/>
          <w:spacing w:val="1"/>
        </w:rPr>
        <w:t>e</w:t>
      </w:r>
      <w:r w:rsidRPr="006D05DC">
        <w:rPr>
          <w:rFonts w:asciiTheme="minorBidi" w:eastAsia="Calibri" w:hAnsiTheme="minorBidi"/>
        </w:rPr>
        <w:t>ts</w:t>
      </w:r>
    </w:p>
    <w:p w:rsidR="00061F97" w:rsidRDefault="00061F97" w:rsidP="00743178">
      <w:pPr>
        <w:pStyle w:val="ListParagraph"/>
        <w:numPr>
          <w:ilvl w:val="0"/>
          <w:numId w:val="4"/>
        </w:numPr>
        <w:tabs>
          <w:tab w:val="left" w:pos="2400"/>
        </w:tabs>
        <w:spacing w:after="0" w:line="360" w:lineRule="auto"/>
        <w:ind w:right="-20"/>
        <w:jc w:val="both"/>
        <w:rPr>
          <w:rFonts w:asciiTheme="minorBidi" w:eastAsia="Calibri" w:hAnsiTheme="minorBidi"/>
        </w:rPr>
      </w:pPr>
      <w:r w:rsidRPr="006D05DC">
        <w:rPr>
          <w:rFonts w:asciiTheme="minorBidi" w:eastAsia="Calibri" w:hAnsiTheme="minorBidi"/>
        </w:rPr>
        <w:t>Asset is an owned resource. This may have resulted from a past transaction and would yield probable benefit in the future.</w:t>
      </w:r>
    </w:p>
    <w:p w:rsidR="00ED31C9" w:rsidRPr="00ED31C9" w:rsidRDefault="00ED31C9" w:rsidP="00ED31C9">
      <w:pPr>
        <w:pStyle w:val="ListParagraph"/>
        <w:rPr>
          <w:rFonts w:asciiTheme="minorBidi" w:eastAsia="Calibri" w:hAnsiTheme="minorBidi"/>
        </w:rPr>
      </w:pPr>
    </w:p>
    <w:p w:rsidR="00ED31C9" w:rsidRPr="006D05DC" w:rsidRDefault="00ED31C9" w:rsidP="00ED31C9">
      <w:pPr>
        <w:pStyle w:val="ListParagraph"/>
        <w:numPr>
          <w:ilvl w:val="0"/>
          <w:numId w:val="4"/>
        </w:numPr>
        <w:tabs>
          <w:tab w:val="left" w:pos="2400"/>
        </w:tabs>
        <w:spacing w:after="0" w:line="360" w:lineRule="auto"/>
        <w:ind w:right="-20"/>
        <w:jc w:val="both"/>
        <w:rPr>
          <w:rFonts w:asciiTheme="minorBidi" w:eastAsia="Calibri" w:hAnsiTheme="minorBidi"/>
        </w:rPr>
      </w:pPr>
      <w:r w:rsidRPr="006D05DC">
        <w:rPr>
          <w:rFonts w:asciiTheme="minorBidi" w:eastAsia="Calibri" w:hAnsiTheme="minorBidi"/>
        </w:rPr>
        <w:t>R</w:t>
      </w:r>
      <w:r w:rsidRPr="006D05DC">
        <w:rPr>
          <w:rFonts w:asciiTheme="minorBidi" w:eastAsia="Calibri" w:hAnsiTheme="minorBidi"/>
          <w:spacing w:val="-1"/>
        </w:rPr>
        <w:t>e</w:t>
      </w:r>
      <w:r w:rsidRPr="006D05DC">
        <w:rPr>
          <w:rFonts w:asciiTheme="minorBidi" w:eastAsia="Calibri" w:hAnsiTheme="minorBidi"/>
          <w:spacing w:val="1"/>
        </w:rPr>
        <w:t>ve</w:t>
      </w:r>
      <w:r w:rsidRPr="006D05DC">
        <w:rPr>
          <w:rFonts w:asciiTheme="minorBidi" w:eastAsia="Calibri" w:hAnsiTheme="minorBidi"/>
        </w:rPr>
        <w:t>n</w:t>
      </w:r>
      <w:r w:rsidRPr="006D05DC">
        <w:rPr>
          <w:rFonts w:asciiTheme="minorBidi" w:eastAsia="Calibri" w:hAnsiTheme="minorBidi"/>
          <w:spacing w:val="-1"/>
        </w:rPr>
        <w:t>u</w:t>
      </w:r>
      <w:r w:rsidRPr="006D05DC">
        <w:rPr>
          <w:rFonts w:asciiTheme="minorBidi" w:eastAsia="Calibri" w:hAnsiTheme="minorBidi"/>
        </w:rPr>
        <w:t>e</w:t>
      </w:r>
    </w:p>
    <w:p w:rsidR="00ED31C9" w:rsidRPr="006D05DC" w:rsidRDefault="00ED31C9" w:rsidP="00ED31C9">
      <w:pPr>
        <w:pStyle w:val="ListParagraph"/>
        <w:numPr>
          <w:ilvl w:val="0"/>
          <w:numId w:val="4"/>
        </w:numPr>
        <w:tabs>
          <w:tab w:val="left" w:pos="2400"/>
        </w:tabs>
        <w:spacing w:after="0" w:line="360" w:lineRule="auto"/>
        <w:ind w:right="-20"/>
        <w:jc w:val="both"/>
        <w:rPr>
          <w:rFonts w:asciiTheme="minorBidi" w:eastAsia="Calibri" w:hAnsiTheme="minorBidi"/>
        </w:rPr>
      </w:pPr>
      <w:r w:rsidRPr="006D05DC">
        <w:rPr>
          <w:rFonts w:asciiTheme="minorBidi" w:eastAsia="Calibri" w:hAnsiTheme="minorBidi"/>
        </w:rPr>
        <w:t>Revenue or income is the increase of net asset of a company/entity for an accounting period. It may arise from a sale transaction or a gain.</w:t>
      </w:r>
    </w:p>
    <w:p w:rsidR="00ED31C9" w:rsidRPr="006D05DC" w:rsidRDefault="00ED31C9" w:rsidP="00ED31C9">
      <w:pPr>
        <w:pStyle w:val="ListParagraph"/>
        <w:tabs>
          <w:tab w:val="left" w:pos="2400"/>
        </w:tabs>
        <w:spacing w:after="0" w:line="360" w:lineRule="auto"/>
        <w:ind w:left="2765" w:right="-20"/>
        <w:jc w:val="both"/>
        <w:rPr>
          <w:rFonts w:asciiTheme="minorBidi" w:eastAsia="Calibri" w:hAnsiTheme="minorBidi"/>
        </w:rPr>
      </w:pPr>
    </w:p>
    <w:p w:rsidR="00061F97" w:rsidRPr="006D05DC" w:rsidRDefault="00061F97" w:rsidP="00743178">
      <w:pPr>
        <w:tabs>
          <w:tab w:val="left" w:pos="2400"/>
        </w:tabs>
        <w:spacing w:after="0" w:line="360" w:lineRule="auto"/>
        <w:ind w:left="2045" w:right="-20"/>
        <w:jc w:val="both"/>
        <w:rPr>
          <w:rFonts w:asciiTheme="minorBidi" w:eastAsia="Calibri" w:hAnsiTheme="minorBidi"/>
        </w:rPr>
      </w:pPr>
    </w:p>
    <w:tbl>
      <w:tblPr>
        <w:tblpPr w:leftFromText="180" w:rightFromText="180" w:vertAnchor="text" w:horzAnchor="margin" w:tblpY="299"/>
        <w:tblW w:w="0" w:type="auto"/>
        <w:tblLayout w:type="fixed"/>
        <w:tblCellMar>
          <w:left w:w="0" w:type="dxa"/>
          <w:right w:w="0" w:type="dxa"/>
        </w:tblCellMar>
        <w:tblLook w:val="01E0" w:firstRow="1" w:lastRow="1" w:firstColumn="1" w:lastColumn="1" w:noHBand="0" w:noVBand="0"/>
      </w:tblPr>
      <w:tblGrid>
        <w:gridCol w:w="503"/>
        <w:gridCol w:w="8569"/>
        <w:gridCol w:w="575"/>
      </w:tblGrid>
      <w:tr w:rsidR="00743178" w:rsidTr="00743178">
        <w:trPr>
          <w:trHeight w:hRule="exact" w:val="12472"/>
        </w:trPr>
        <w:tc>
          <w:tcPr>
            <w:tcW w:w="503" w:type="dxa"/>
            <w:tcBorders>
              <w:top w:val="nil"/>
              <w:left w:val="nil"/>
              <w:bottom w:val="nil"/>
              <w:right w:val="nil"/>
            </w:tcBorders>
          </w:tcPr>
          <w:p w:rsidR="00743178" w:rsidRDefault="00743178" w:rsidP="00743178">
            <w:pPr>
              <w:spacing w:before="51" w:after="0" w:line="240" w:lineRule="auto"/>
              <w:ind w:left="101" w:right="-20"/>
              <w:rPr>
                <w:rFonts w:ascii="Calibri" w:eastAsia="Calibri" w:hAnsi="Calibri" w:cs="Calibri"/>
                <w:sz w:val="24"/>
                <w:szCs w:val="24"/>
              </w:rPr>
            </w:pPr>
            <w:r>
              <w:rPr>
                <w:rFonts w:ascii="Calibri" w:eastAsia="Calibri" w:hAnsi="Calibri" w:cs="Calibri"/>
                <w:b/>
                <w:bCs/>
                <w:color w:val="BF0000"/>
                <w:spacing w:val="1"/>
                <w:sz w:val="24"/>
                <w:szCs w:val="24"/>
              </w:rPr>
              <w:lastRenderedPageBreak/>
              <w:t>2</w:t>
            </w:r>
            <w:r>
              <w:rPr>
                <w:rFonts w:ascii="Calibri" w:eastAsia="Calibri" w:hAnsi="Calibri" w:cs="Calibri"/>
                <w:b/>
                <w:bCs/>
                <w:color w:val="BF0000"/>
                <w:sz w:val="24"/>
                <w:szCs w:val="24"/>
              </w:rPr>
              <w:t>.</w:t>
            </w:r>
          </w:p>
        </w:tc>
        <w:tc>
          <w:tcPr>
            <w:tcW w:w="8569" w:type="dxa"/>
            <w:tcBorders>
              <w:top w:val="nil"/>
              <w:left w:val="nil"/>
              <w:bottom w:val="nil"/>
              <w:right w:val="nil"/>
            </w:tcBorders>
          </w:tcPr>
          <w:p w:rsidR="00743178" w:rsidRDefault="00743178" w:rsidP="00743178">
            <w:pPr>
              <w:spacing w:before="70" w:after="0" w:line="240" w:lineRule="auto"/>
              <w:ind w:left="217" w:right="-20"/>
              <w:rPr>
                <w:rFonts w:ascii="Calibri" w:eastAsia="Calibri" w:hAnsi="Calibri" w:cs="Calibri"/>
              </w:rPr>
            </w:pPr>
            <w:r>
              <w:rPr>
                <w:rFonts w:ascii="Calibri" w:eastAsia="Calibri" w:hAnsi="Calibri" w:cs="Calibri"/>
              </w:rPr>
              <w:t xml:space="preserve">Explain </w:t>
            </w:r>
            <w:r>
              <w:rPr>
                <w:rFonts w:ascii="Calibri" w:eastAsia="Calibri" w:hAnsi="Calibri" w:cs="Calibri"/>
                <w:spacing w:val="1"/>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3"/>
              </w:rPr>
              <w:t xml:space="preserve"> </w:t>
            </w:r>
            <w:r>
              <w:rPr>
                <w:rFonts w:ascii="Calibri" w:eastAsia="Calibri" w:hAnsi="Calibri" w:cs="Calibri"/>
                <w:spacing w:val="1"/>
              </w:rPr>
              <w:t>v</w:t>
            </w:r>
            <w:r>
              <w:rPr>
                <w:rFonts w:ascii="Calibri" w:eastAsia="Calibri" w:hAnsi="Calibri" w:cs="Calibri"/>
              </w:rPr>
              <w:t>ar</w:t>
            </w:r>
            <w:r>
              <w:rPr>
                <w:rFonts w:ascii="Calibri" w:eastAsia="Calibri" w:hAnsi="Calibri" w:cs="Calibri"/>
                <w:spacing w:val="-5"/>
              </w:rPr>
              <w:t>i</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s</w:t>
            </w:r>
            <w:r>
              <w:rPr>
                <w:rFonts w:ascii="Calibri" w:eastAsia="Calibri" w:hAnsi="Calibri" w:cs="Calibri"/>
                <w:spacing w:val="-5"/>
              </w:rPr>
              <w:t xml:space="preserve"> </w:t>
            </w:r>
            <w:r>
              <w:rPr>
                <w:rFonts w:ascii="Calibri" w:eastAsia="Calibri" w:hAnsi="Calibri" w:cs="Calibri"/>
                <w:spacing w:val="1"/>
              </w:rPr>
              <w:t>t</w:t>
            </w:r>
            <w:r>
              <w:rPr>
                <w:rFonts w:ascii="Calibri" w:eastAsia="Calibri" w:hAnsi="Calibri" w:cs="Calibri"/>
                <w:spacing w:val="-1"/>
              </w:rPr>
              <w:t>y</w:t>
            </w:r>
            <w:r>
              <w:rPr>
                <w:rFonts w:ascii="Calibri" w:eastAsia="Calibri" w:hAnsi="Calibri" w:cs="Calibri"/>
              </w:rPr>
              <w:t>p</w:t>
            </w:r>
            <w:r>
              <w:rPr>
                <w:rFonts w:ascii="Calibri" w:eastAsia="Calibri" w:hAnsi="Calibri" w:cs="Calibri"/>
                <w:spacing w:val="1"/>
              </w:rPr>
              <w:t>e</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4"/>
              </w:rPr>
              <w:t xml:space="preserve"> </w:t>
            </w:r>
            <w:r>
              <w:rPr>
                <w:rFonts w:ascii="Calibri" w:eastAsia="Calibri" w:hAnsi="Calibri" w:cs="Calibri"/>
              </w:rPr>
              <w:t>a</w:t>
            </w:r>
            <w:r>
              <w:rPr>
                <w:rFonts w:ascii="Calibri" w:eastAsia="Calibri" w:hAnsi="Calibri" w:cs="Calibri"/>
                <w:spacing w:val="1"/>
              </w:rPr>
              <w:t>c</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spacing w:val="-1"/>
              </w:rPr>
              <w:t>n</w:t>
            </w:r>
            <w:r>
              <w:rPr>
                <w:rFonts w:ascii="Calibri" w:eastAsia="Calibri" w:hAnsi="Calibri" w:cs="Calibri"/>
              </w:rPr>
              <w:t>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5"/>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3"/>
              </w:rPr>
              <w:t>n</w:t>
            </w:r>
            <w:r>
              <w:rPr>
                <w:rFonts w:ascii="Calibri" w:eastAsia="Calibri" w:hAnsi="Calibri" w:cs="Calibri"/>
              </w:rPr>
              <w:t>c</w:t>
            </w:r>
            <w:r>
              <w:rPr>
                <w:rFonts w:ascii="Calibri" w:eastAsia="Calibri" w:hAnsi="Calibri" w:cs="Calibri"/>
                <w:spacing w:val="1"/>
              </w:rPr>
              <w:t>e</w:t>
            </w:r>
            <w:r>
              <w:rPr>
                <w:rFonts w:ascii="Calibri" w:eastAsia="Calibri" w:hAnsi="Calibri" w:cs="Calibri"/>
              </w:rPr>
              <w:t>p</w:t>
            </w:r>
            <w:r>
              <w:rPr>
                <w:rFonts w:ascii="Calibri" w:eastAsia="Calibri" w:hAnsi="Calibri" w:cs="Calibri"/>
                <w:spacing w:val="1"/>
              </w:rPr>
              <w:t>t</w:t>
            </w:r>
            <w:r>
              <w:rPr>
                <w:rFonts w:ascii="Calibri" w:eastAsia="Calibri" w:hAnsi="Calibri" w:cs="Calibri"/>
                <w:spacing w:val="-2"/>
              </w:rPr>
              <w:t>s</w:t>
            </w:r>
            <w:r>
              <w:rPr>
                <w:rFonts w:ascii="Calibri" w:eastAsia="Calibri" w:hAnsi="Calibri" w:cs="Calibri"/>
              </w:rPr>
              <w:t>.</w:t>
            </w:r>
          </w:p>
          <w:p w:rsidR="00743178" w:rsidRPr="006D05DC" w:rsidRDefault="00743178" w:rsidP="00743178">
            <w:pPr>
              <w:pStyle w:val="ListParagraph"/>
              <w:numPr>
                <w:ilvl w:val="0"/>
                <w:numId w:val="3"/>
              </w:numPr>
              <w:spacing w:after="0" w:line="360" w:lineRule="auto"/>
              <w:ind w:right="-20"/>
              <w:jc w:val="both"/>
              <w:rPr>
                <w:rFonts w:ascii="Arial" w:eastAsia="Calibri" w:hAnsi="Arial" w:cs="Arial"/>
                <w:sz w:val="24"/>
                <w:szCs w:val="24"/>
              </w:rPr>
            </w:pPr>
            <w:r w:rsidRPr="006D05DC">
              <w:rPr>
                <w:rFonts w:ascii="Arial" w:eastAsia="Calibri" w:hAnsi="Arial" w:cs="Arial"/>
                <w:sz w:val="24"/>
                <w:szCs w:val="24"/>
              </w:rPr>
              <w:t xml:space="preserve">Business Entity – This concept suggests that business transactions must be separately recorded from those of its owners. </w:t>
            </w:r>
          </w:p>
          <w:p w:rsidR="00743178" w:rsidRPr="006D05DC" w:rsidRDefault="00743178" w:rsidP="00743178">
            <w:pPr>
              <w:pStyle w:val="ListParagraph"/>
              <w:numPr>
                <w:ilvl w:val="0"/>
                <w:numId w:val="3"/>
              </w:numPr>
              <w:spacing w:after="0" w:line="360" w:lineRule="auto"/>
              <w:ind w:right="-20"/>
              <w:jc w:val="both"/>
              <w:rPr>
                <w:rFonts w:ascii="Arial" w:eastAsia="Calibri" w:hAnsi="Arial" w:cs="Arial"/>
                <w:sz w:val="24"/>
                <w:szCs w:val="24"/>
              </w:rPr>
            </w:pPr>
            <w:r w:rsidRPr="006D05DC">
              <w:rPr>
                <w:rFonts w:ascii="Arial" w:eastAsia="Calibri" w:hAnsi="Arial" w:cs="Arial"/>
                <w:sz w:val="24"/>
                <w:szCs w:val="24"/>
              </w:rPr>
              <w:t xml:space="preserve">Money measurement – This concept only records transaction that has numerical figures and terms. Anything expressed in monetary terms are included, and those are not, does not appear in the books. </w:t>
            </w:r>
          </w:p>
          <w:p w:rsidR="00743178" w:rsidRPr="006D05DC" w:rsidRDefault="00743178" w:rsidP="00743178">
            <w:pPr>
              <w:pStyle w:val="ListParagraph"/>
              <w:numPr>
                <w:ilvl w:val="0"/>
                <w:numId w:val="3"/>
              </w:numPr>
              <w:spacing w:after="0" w:line="360" w:lineRule="auto"/>
              <w:ind w:right="-20"/>
              <w:jc w:val="both"/>
              <w:rPr>
                <w:rFonts w:ascii="Arial" w:eastAsia="Calibri" w:hAnsi="Arial" w:cs="Arial"/>
                <w:sz w:val="24"/>
                <w:szCs w:val="24"/>
              </w:rPr>
            </w:pPr>
            <w:r w:rsidRPr="006D05DC">
              <w:rPr>
                <w:rFonts w:ascii="Arial" w:eastAsia="Calibri" w:hAnsi="Arial" w:cs="Arial"/>
                <w:sz w:val="24"/>
                <w:szCs w:val="24"/>
              </w:rPr>
              <w:t>Continuity – This concept assumes that the business operation is ongoing, and will stay in that situation for a long time. Liquidation of assets and closing the business is not a plan for the future in this concept.</w:t>
            </w:r>
          </w:p>
          <w:p w:rsidR="00743178" w:rsidRPr="006D05DC" w:rsidRDefault="00743178" w:rsidP="00743178">
            <w:pPr>
              <w:pStyle w:val="ListParagraph"/>
              <w:numPr>
                <w:ilvl w:val="0"/>
                <w:numId w:val="3"/>
              </w:numPr>
              <w:spacing w:after="0" w:line="360" w:lineRule="auto"/>
              <w:ind w:right="-20"/>
              <w:jc w:val="both"/>
              <w:rPr>
                <w:rFonts w:ascii="Arial" w:eastAsia="Calibri" w:hAnsi="Arial" w:cs="Arial"/>
                <w:sz w:val="24"/>
                <w:szCs w:val="24"/>
              </w:rPr>
            </w:pPr>
            <w:r w:rsidRPr="006D05DC">
              <w:rPr>
                <w:rFonts w:ascii="Arial" w:eastAsia="Calibri" w:hAnsi="Arial" w:cs="Arial"/>
                <w:sz w:val="24"/>
                <w:szCs w:val="24"/>
              </w:rPr>
              <w:t xml:space="preserve">Cost – This concept records assets at the cost the time it was purchased or acquired. This changes in value may be caused by accounting for depreciation. </w:t>
            </w:r>
          </w:p>
          <w:p w:rsidR="00743178" w:rsidRPr="006D05DC" w:rsidRDefault="00743178" w:rsidP="00743178">
            <w:pPr>
              <w:pStyle w:val="ListParagraph"/>
              <w:numPr>
                <w:ilvl w:val="0"/>
                <w:numId w:val="3"/>
              </w:numPr>
              <w:spacing w:after="0" w:line="360" w:lineRule="auto"/>
              <w:ind w:right="-20"/>
              <w:jc w:val="both"/>
              <w:rPr>
                <w:rFonts w:ascii="Arial" w:eastAsia="Calibri" w:hAnsi="Arial" w:cs="Arial"/>
                <w:sz w:val="24"/>
                <w:szCs w:val="24"/>
              </w:rPr>
            </w:pPr>
            <w:r w:rsidRPr="006D05DC">
              <w:rPr>
                <w:rFonts w:ascii="Arial" w:eastAsia="Calibri" w:hAnsi="Arial" w:cs="Arial"/>
                <w:sz w:val="24"/>
                <w:szCs w:val="24"/>
              </w:rPr>
              <w:t xml:space="preserve">Accrual – This concept is where incomes and expenses are recorded in the period they occur, even if the transaction is not on cash basis. In the same light, this concept accurately record the transactions for the financial period.  </w:t>
            </w:r>
          </w:p>
          <w:p w:rsidR="00743178" w:rsidRPr="006D05DC" w:rsidRDefault="00743178" w:rsidP="00743178">
            <w:pPr>
              <w:pStyle w:val="ListParagraph"/>
              <w:numPr>
                <w:ilvl w:val="0"/>
                <w:numId w:val="3"/>
              </w:numPr>
              <w:spacing w:after="0" w:line="360" w:lineRule="auto"/>
              <w:ind w:right="-20"/>
              <w:jc w:val="both"/>
              <w:rPr>
                <w:rFonts w:ascii="Arial" w:eastAsia="Calibri" w:hAnsi="Arial" w:cs="Arial"/>
                <w:sz w:val="24"/>
                <w:szCs w:val="24"/>
              </w:rPr>
            </w:pPr>
            <w:r w:rsidRPr="006D05DC">
              <w:rPr>
                <w:rFonts w:ascii="Arial" w:eastAsia="Calibri" w:hAnsi="Arial" w:cs="Arial"/>
                <w:sz w:val="24"/>
                <w:szCs w:val="24"/>
              </w:rPr>
              <w:t>Conservatism – This concept records and anticipates minimal revenue and asset value, while anticipating high liabilities and probable losses.</w:t>
            </w:r>
          </w:p>
          <w:p w:rsidR="00743178" w:rsidRPr="00743178" w:rsidRDefault="00743178" w:rsidP="00743178">
            <w:pPr>
              <w:pStyle w:val="ListParagraph"/>
              <w:numPr>
                <w:ilvl w:val="0"/>
                <w:numId w:val="3"/>
              </w:numPr>
              <w:spacing w:after="0" w:line="360" w:lineRule="auto"/>
              <w:ind w:right="-20"/>
              <w:jc w:val="both"/>
              <w:rPr>
                <w:rFonts w:ascii="Arial" w:eastAsia="Calibri" w:hAnsi="Arial" w:cs="Arial"/>
                <w:sz w:val="24"/>
                <w:szCs w:val="24"/>
              </w:rPr>
            </w:pPr>
            <w:r w:rsidRPr="00743178">
              <w:rPr>
                <w:rFonts w:ascii="Arial" w:eastAsia="Calibri" w:hAnsi="Arial" w:cs="Arial"/>
                <w:sz w:val="24"/>
                <w:szCs w:val="24"/>
              </w:rPr>
              <w:t>Materiality – This concept Materiality indicates that small or trivial matters should not be considered or often disregarded. It focuses on the important transactions, or those with significant value to the company’s financials.</w:t>
            </w:r>
          </w:p>
          <w:p w:rsidR="00743178" w:rsidRPr="00743178" w:rsidRDefault="00743178" w:rsidP="00743178">
            <w:pPr>
              <w:pStyle w:val="ListParagraph"/>
              <w:numPr>
                <w:ilvl w:val="0"/>
                <w:numId w:val="3"/>
              </w:numPr>
              <w:spacing w:after="0" w:line="360" w:lineRule="auto"/>
              <w:ind w:right="-20"/>
              <w:jc w:val="both"/>
              <w:rPr>
                <w:rFonts w:ascii="Arial" w:eastAsia="Calibri" w:hAnsi="Arial" w:cs="Arial"/>
                <w:sz w:val="24"/>
                <w:szCs w:val="24"/>
              </w:rPr>
            </w:pPr>
            <w:r w:rsidRPr="00743178">
              <w:rPr>
                <w:rFonts w:ascii="Arial" w:eastAsia="Calibri" w:hAnsi="Arial" w:cs="Arial"/>
                <w:sz w:val="24"/>
                <w:szCs w:val="24"/>
              </w:rPr>
              <w:t>Consistency – This concept advises a business to maintain one way of recording similar transactions.</w:t>
            </w:r>
          </w:p>
          <w:p w:rsidR="00743178" w:rsidRPr="00743178" w:rsidRDefault="00743178" w:rsidP="00743178">
            <w:pPr>
              <w:pStyle w:val="ListParagraph"/>
              <w:numPr>
                <w:ilvl w:val="0"/>
                <w:numId w:val="3"/>
              </w:numPr>
              <w:spacing w:after="0" w:line="360" w:lineRule="auto"/>
              <w:ind w:right="-20"/>
              <w:jc w:val="both"/>
              <w:rPr>
                <w:rFonts w:ascii="Arial" w:eastAsia="Calibri" w:hAnsi="Arial" w:cs="Arial"/>
                <w:sz w:val="24"/>
                <w:szCs w:val="24"/>
              </w:rPr>
            </w:pPr>
            <w:r w:rsidRPr="00743178">
              <w:rPr>
                <w:rFonts w:ascii="Arial" w:eastAsia="Calibri" w:hAnsi="Arial" w:cs="Arial"/>
                <w:sz w:val="24"/>
                <w:szCs w:val="24"/>
              </w:rPr>
              <w:t xml:space="preserve">Periodicity – This concept reporting can be done throughout the financial year as it seems necessary, like quarterly, monthly and annually. </w:t>
            </w:r>
          </w:p>
          <w:p w:rsidR="00743178" w:rsidRPr="00743178" w:rsidRDefault="00743178" w:rsidP="00743178">
            <w:pPr>
              <w:pStyle w:val="ListParagraph"/>
              <w:numPr>
                <w:ilvl w:val="0"/>
                <w:numId w:val="6"/>
              </w:numPr>
              <w:spacing w:after="0" w:line="360" w:lineRule="auto"/>
              <w:ind w:right="-20"/>
              <w:jc w:val="both"/>
              <w:rPr>
                <w:rFonts w:ascii="Calibri" w:eastAsia="Calibri" w:hAnsi="Calibri" w:cs="Calibri"/>
              </w:rPr>
            </w:pPr>
            <w:r w:rsidRPr="00743178">
              <w:rPr>
                <w:rFonts w:ascii="Arial" w:eastAsia="Calibri" w:hAnsi="Arial" w:cs="Arial"/>
                <w:sz w:val="24"/>
                <w:szCs w:val="24"/>
              </w:rPr>
              <w:t xml:space="preserve">Objectivity – This concept </w:t>
            </w:r>
            <w:r w:rsidR="00ED31C9">
              <w:rPr>
                <w:rFonts w:ascii="Arial" w:eastAsia="Calibri" w:hAnsi="Arial" w:cs="Arial"/>
                <w:sz w:val="24"/>
                <w:szCs w:val="24"/>
              </w:rPr>
              <w:t xml:space="preserve">denotes that </w:t>
            </w:r>
            <w:r w:rsidRPr="00743178">
              <w:rPr>
                <w:rFonts w:ascii="Arial" w:eastAsia="Calibri" w:hAnsi="Arial" w:cs="Arial"/>
                <w:sz w:val="24"/>
                <w:szCs w:val="24"/>
              </w:rPr>
              <w:t xml:space="preserve">every transaction must have an objective basis. </w:t>
            </w:r>
            <w:r w:rsidR="00ED31C9">
              <w:rPr>
                <w:rFonts w:ascii="Arial" w:eastAsia="Calibri" w:hAnsi="Arial" w:cs="Arial"/>
                <w:sz w:val="24"/>
                <w:szCs w:val="24"/>
              </w:rPr>
              <w:t>It should not just be dependent on assumptions.</w:t>
            </w:r>
          </w:p>
        </w:tc>
        <w:tc>
          <w:tcPr>
            <w:tcW w:w="575" w:type="dxa"/>
            <w:tcBorders>
              <w:top w:val="nil"/>
              <w:left w:val="nil"/>
              <w:bottom w:val="nil"/>
              <w:right w:val="nil"/>
            </w:tcBorders>
          </w:tcPr>
          <w:p w:rsidR="00743178" w:rsidRDefault="00743178" w:rsidP="00743178">
            <w:pPr>
              <w:spacing w:before="70" w:after="0" w:line="240" w:lineRule="auto"/>
              <w:ind w:right="20"/>
              <w:rPr>
                <w:rFonts w:ascii="Calibri" w:eastAsia="Calibri" w:hAnsi="Calibri" w:cs="Calibri"/>
              </w:rPr>
            </w:pPr>
            <w:r>
              <w:rPr>
                <w:rFonts w:ascii="Calibri" w:eastAsia="Calibri" w:hAnsi="Calibri" w:cs="Calibri"/>
              </w:rPr>
              <w:t>(</w:t>
            </w:r>
            <w:r>
              <w:rPr>
                <w:rFonts w:ascii="Calibri" w:eastAsia="Calibri" w:hAnsi="Calibri" w:cs="Calibri"/>
                <w:spacing w:val="1"/>
                <w:w w:val="99"/>
              </w:rPr>
              <w:t>7</w:t>
            </w:r>
            <w:r>
              <w:rPr>
                <w:rFonts w:ascii="Calibri" w:eastAsia="Calibri" w:hAnsi="Calibri" w:cs="Calibri"/>
              </w:rPr>
              <w:t>)</w:t>
            </w:r>
          </w:p>
        </w:tc>
      </w:tr>
      <w:tr w:rsidR="00743178" w:rsidTr="00743178">
        <w:trPr>
          <w:trHeight w:hRule="exact" w:val="3406"/>
        </w:trPr>
        <w:tc>
          <w:tcPr>
            <w:tcW w:w="503" w:type="dxa"/>
            <w:tcBorders>
              <w:top w:val="nil"/>
              <w:left w:val="nil"/>
              <w:bottom w:val="nil"/>
              <w:right w:val="nil"/>
            </w:tcBorders>
          </w:tcPr>
          <w:p w:rsidR="00743178" w:rsidRDefault="00743178" w:rsidP="00743178">
            <w:pPr>
              <w:spacing w:before="86" w:after="0" w:line="240" w:lineRule="auto"/>
              <w:ind w:left="101" w:right="-20"/>
              <w:rPr>
                <w:rFonts w:ascii="Calibri" w:eastAsia="Calibri" w:hAnsi="Calibri" w:cs="Calibri"/>
                <w:sz w:val="24"/>
                <w:szCs w:val="24"/>
              </w:rPr>
            </w:pPr>
            <w:r>
              <w:rPr>
                <w:rFonts w:ascii="Calibri" w:eastAsia="Calibri" w:hAnsi="Calibri" w:cs="Calibri"/>
                <w:b/>
                <w:bCs/>
                <w:color w:val="BF0000"/>
                <w:spacing w:val="1"/>
                <w:sz w:val="24"/>
                <w:szCs w:val="24"/>
              </w:rPr>
              <w:lastRenderedPageBreak/>
              <w:t>3</w:t>
            </w:r>
            <w:r>
              <w:rPr>
                <w:rFonts w:ascii="Calibri" w:eastAsia="Calibri" w:hAnsi="Calibri" w:cs="Calibri"/>
                <w:b/>
                <w:bCs/>
                <w:color w:val="BF0000"/>
                <w:sz w:val="24"/>
                <w:szCs w:val="24"/>
              </w:rPr>
              <w:t>.</w:t>
            </w:r>
          </w:p>
        </w:tc>
        <w:tc>
          <w:tcPr>
            <w:tcW w:w="8569" w:type="dxa"/>
            <w:tcBorders>
              <w:top w:val="nil"/>
              <w:left w:val="nil"/>
              <w:bottom w:val="nil"/>
              <w:right w:val="nil"/>
            </w:tcBorders>
          </w:tcPr>
          <w:p w:rsidR="00743178" w:rsidRDefault="00743178" w:rsidP="00743178">
            <w:pPr>
              <w:spacing w:before="5" w:after="0" w:line="100" w:lineRule="exact"/>
              <w:rPr>
                <w:sz w:val="10"/>
                <w:szCs w:val="10"/>
              </w:rPr>
            </w:pPr>
          </w:p>
          <w:p w:rsidR="00743178" w:rsidRDefault="00743178" w:rsidP="00743178">
            <w:pPr>
              <w:spacing w:after="0" w:line="240" w:lineRule="auto"/>
              <w:ind w:left="217" w:right="-20"/>
              <w:rPr>
                <w:rFonts w:ascii="Calibri" w:eastAsia="Calibri" w:hAnsi="Calibri" w:cs="Calibri"/>
              </w:rPr>
            </w:pPr>
            <w:r>
              <w:rPr>
                <w:rFonts w:ascii="Calibri" w:eastAsia="Calibri" w:hAnsi="Calibri" w:cs="Calibri"/>
                <w:spacing w:val="1"/>
              </w:rPr>
              <w:t>W</w:t>
            </w:r>
            <w:r>
              <w:rPr>
                <w:rFonts w:ascii="Calibri" w:eastAsia="Calibri" w:hAnsi="Calibri" w:cs="Calibri"/>
              </w:rPr>
              <w:t>hy</w:t>
            </w:r>
            <w:r>
              <w:rPr>
                <w:rFonts w:ascii="Calibri" w:eastAsia="Calibri" w:hAnsi="Calibri" w:cs="Calibri"/>
                <w:spacing w:val="1"/>
              </w:rPr>
              <w:t xml:space="preserve"> </w:t>
            </w:r>
            <w:r>
              <w:rPr>
                <w:rFonts w:ascii="Calibri" w:eastAsia="Calibri" w:hAnsi="Calibri" w:cs="Calibri"/>
                <w:spacing w:val="-3"/>
              </w:rPr>
              <w:t>d</w:t>
            </w:r>
            <w:r>
              <w:rPr>
                <w:rFonts w:ascii="Calibri" w:eastAsia="Calibri" w:hAnsi="Calibri" w:cs="Calibri"/>
              </w:rPr>
              <w:t xml:space="preserve">o </w:t>
            </w:r>
            <w:r>
              <w:rPr>
                <w:rFonts w:ascii="Calibri" w:eastAsia="Calibri" w:hAnsi="Calibri" w:cs="Calibri"/>
                <w:spacing w:val="-1"/>
              </w:rPr>
              <w:t>w</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n</w:t>
            </w:r>
            <w:r>
              <w:rPr>
                <w:rFonts w:ascii="Calibri" w:eastAsia="Calibri" w:hAnsi="Calibri" w:cs="Calibri"/>
                <w:spacing w:val="-2"/>
              </w:rPr>
              <w:t>e</w:t>
            </w:r>
            <w:r>
              <w:rPr>
                <w:rFonts w:ascii="Calibri" w:eastAsia="Calibri" w:hAnsi="Calibri" w:cs="Calibri"/>
                <w:spacing w:val="1"/>
              </w:rPr>
              <w:t>e</w:t>
            </w:r>
            <w:r>
              <w:rPr>
                <w:rFonts w:ascii="Calibri" w:eastAsia="Calibri" w:hAnsi="Calibri" w:cs="Calibri"/>
              </w:rPr>
              <w:t>d</w:t>
            </w:r>
            <w:r>
              <w:rPr>
                <w:rFonts w:ascii="Calibri" w:eastAsia="Calibri" w:hAnsi="Calibri" w:cs="Calibri"/>
                <w:spacing w:val="-2"/>
              </w:rPr>
              <w:t xml:space="preserve"> a</w:t>
            </w:r>
            <w:r>
              <w:rPr>
                <w:rFonts w:ascii="Calibri" w:eastAsia="Calibri" w:hAnsi="Calibri" w:cs="Calibri"/>
                <w:spacing w:val="1"/>
              </w:rPr>
              <w:t>c</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rPr>
              <w:t>u</w:t>
            </w:r>
            <w:r>
              <w:rPr>
                <w:rFonts w:ascii="Calibri" w:eastAsia="Calibri" w:hAnsi="Calibri" w:cs="Calibri"/>
                <w:spacing w:val="-3"/>
              </w:rPr>
              <w:t>n</w:t>
            </w:r>
            <w:r>
              <w:rPr>
                <w:rFonts w:ascii="Calibri" w:eastAsia="Calibri" w:hAnsi="Calibri" w:cs="Calibri"/>
              </w:rPr>
              <w:t>ti</w:t>
            </w:r>
            <w:r>
              <w:rPr>
                <w:rFonts w:ascii="Calibri" w:eastAsia="Calibri" w:hAnsi="Calibri" w:cs="Calibri"/>
                <w:spacing w:val="-3"/>
              </w:rPr>
              <w:t>n</w:t>
            </w:r>
            <w:r>
              <w:rPr>
                <w:rFonts w:ascii="Calibri" w:eastAsia="Calibri" w:hAnsi="Calibri" w:cs="Calibri"/>
              </w:rPr>
              <w:t>g</w:t>
            </w:r>
            <w:r>
              <w:rPr>
                <w:rFonts w:ascii="Calibri" w:eastAsia="Calibri" w:hAnsi="Calibri" w:cs="Calibri"/>
                <w:spacing w:val="-4"/>
              </w:rPr>
              <w:t xml:space="preserve"> </w:t>
            </w:r>
            <w:r>
              <w:rPr>
                <w:rFonts w:ascii="Calibri" w:eastAsia="Calibri" w:hAnsi="Calibri" w:cs="Calibri"/>
              </w:rPr>
              <w:t>stan</w:t>
            </w:r>
            <w:r>
              <w:rPr>
                <w:rFonts w:ascii="Calibri" w:eastAsia="Calibri" w:hAnsi="Calibri" w:cs="Calibri"/>
                <w:spacing w:val="-1"/>
              </w:rPr>
              <w:t>d</w:t>
            </w:r>
            <w:r>
              <w:rPr>
                <w:rFonts w:ascii="Calibri" w:eastAsia="Calibri" w:hAnsi="Calibri" w:cs="Calibri"/>
              </w:rPr>
              <w:t>ar</w:t>
            </w:r>
            <w:r>
              <w:rPr>
                <w:rFonts w:ascii="Calibri" w:eastAsia="Calibri" w:hAnsi="Calibri" w:cs="Calibri"/>
                <w:spacing w:val="-1"/>
              </w:rPr>
              <w:t>d</w:t>
            </w:r>
            <w:r>
              <w:rPr>
                <w:rFonts w:ascii="Calibri" w:eastAsia="Calibri" w:hAnsi="Calibri" w:cs="Calibri"/>
              </w:rPr>
              <w:t>s</w:t>
            </w:r>
            <w:r>
              <w:rPr>
                <w:rFonts w:ascii="Calibri" w:eastAsia="Calibri" w:hAnsi="Calibri" w:cs="Calibri"/>
                <w:spacing w:val="-3"/>
              </w:rPr>
              <w:t>'</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spacing w:val="1"/>
              </w:rPr>
              <w:t>D</w:t>
            </w:r>
            <w:r>
              <w:rPr>
                <w:rFonts w:ascii="Calibri" w:eastAsia="Calibri" w:hAnsi="Calibri" w:cs="Calibri"/>
                <w:spacing w:val="-2"/>
              </w:rPr>
              <w:t>i</w:t>
            </w:r>
            <w:r>
              <w:rPr>
                <w:rFonts w:ascii="Calibri" w:eastAsia="Calibri" w:hAnsi="Calibri" w:cs="Calibri"/>
              </w:rPr>
              <w:t>s</w:t>
            </w:r>
            <w:r>
              <w:rPr>
                <w:rFonts w:ascii="Calibri" w:eastAsia="Calibri" w:hAnsi="Calibri" w:cs="Calibri"/>
                <w:spacing w:val="1"/>
              </w:rPr>
              <w:t>c</w:t>
            </w:r>
            <w:r>
              <w:rPr>
                <w:rFonts w:ascii="Calibri" w:eastAsia="Calibri" w:hAnsi="Calibri" w:cs="Calibri"/>
                <w:spacing w:val="-1"/>
              </w:rPr>
              <w:t>u</w:t>
            </w:r>
            <w:r>
              <w:rPr>
                <w:rFonts w:ascii="Calibri" w:eastAsia="Calibri" w:hAnsi="Calibri" w:cs="Calibri"/>
                <w:spacing w:val="-2"/>
              </w:rPr>
              <w:t>s</w:t>
            </w:r>
            <w:r>
              <w:rPr>
                <w:rFonts w:ascii="Calibri" w:eastAsia="Calibri" w:hAnsi="Calibri" w:cs="Calibri"/>
              </w:rPr>
              <w:t>s</w:t>
            </w:r>
          </w:p>
          <w:p w:rsidR="00743178" w:rsidRPr="006D05DC" w:rsidRDefault="00743178" w:rsidP="00743178">
            <w:pPr>
              <w:spacing w:after="0" w:line="360" w:lineRule="auto"/>
              <w:ind w:left="217" w:right="-20"/>
              <w:jc w:val="both"/>
              <w:rPr>
                <w:rFonts w:ascii="Arial" w:eastAsia="Calibri" w:hAnsi="Arial" w:cs="Arial"/>
              </w:rPr>
            </w:pPr>
            <w:r w:rsidRPr="006D05DC">
              <w:rPr>
                <w:rFonts w:ascii="Arial" w:eastAsia="Calibri" w:hAnsi="Arial" w:cs="Arial"/>
                <w:sz w:val="24"/>
                <w:szCs w:val="24"/>
              </w:rPr>
              <w:t xml:space="preserve">Accounting standards are in place to make sure that accurate information is properly presented to all concerned parties. This ensures that financial information is not manipulated to benefit only one or more specific user.  If no standard is in place, it would not only affect the business entity but also the economy or market where is operates. </w:t>
            </w:r>
          </w:p>
        </w:tc>
        <w:tc>
          <w:tcPr>
            <w:tcW w:w="575" w:type="dxa"/>
            <w:tcBorders>
              <w:top w:val="nil"/>
              <w:left w:val="nil"/>
              <w:bottom w:val="nil"/>
              <w:right w:val="nil"/>
            </w:tcBorders>
          </w:tcPr>
          <w:p w:rsidR="00743178" w:rsidRDefault="00743178" w:rsidP="00743178">
            <w:pPr>
              <w:spacing w:before="5" w:after="0" w:line="100" w:lineRule="exact"/>
              <w:rPr>
                <w:sz w:val="10"/>
                <w:szCs w:val="10"/>
              </w:rPr>
            </w:pPr>
          </w:p>
          <w:p w:rsidR="00743178" w:rsidRDefault="00743178" w:rsidP="00743178">
            <w:pPr>
              <w:spacing w:after="0" w:line="240" w:lineRule="auto"/>
              <w:ind w:right="20"/>
              <w:rPr>
                <w:rFonts w:ascii="Calibri" w:eastAsia="Calibri" w:hAnsi="Calibri" w:cs="Calibri"/>
              </w:rPr>
            </w:pPr>
            <w:r>
              <w:rPr>
                <w:rFonts w:ascii="Calibri" w:eastAsia="Calibri" w:hAnsi="Calibri" w:cs="Calibri"/>
              </w:rPr>
              <w:t>(</w:t>
            </w:r>
            <w:r>
              <w:rPr>
                <w:rFonts w:ascii="Calibri" w:eastAsia="Calibri" w:hAnsi="Calibri" w:cs="Calibri"/>
                <w:spacing w:val="1"/>
                <w:w w:val="99"/>
              </w:rPr>
              <w:t>8</w:t>
            </w:r>
            <w:r>
              <w:rPr>
                <w:rFonts w:ascii="Calibri" w:eastAsia="Calibri" w:hAnsi="Calibri" w:cs="Calibri"/>
              </w:rPr>
              <w:t>)</w:t>
            </w:r>
          </w:p>
        </w:tc>
      </w:tr>
    </w:tbl>
    <w:p w:rsidR="00DF0DE4" w:rsidRDefault="00DF0DE4" w:rsidP="00DD44F6">
      <w:pPr>
        <w:spacing w:before="2" w:after="0" w:line="140" w:lineRule="exact"/>
        <w:rPr>
          <w:sz w:val="14"/>
          <w:szCs w:val="14"/>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ED31C9" w:rsidRDefault="00ED31C9" w:rsidP="00DD44F6">
      <w:pPr>
        <w:spacing w:after="0" w:line="200" w:lineRule="exact"/>
        <w:rPr>
          <w:sz w:val="20"/>
          <w:szCs w:val="20"/>
        </w:rPr>
      </w:pPr>
    </w:p>
    <w:p w:rsidR="00ED31C9" w:rsidRDefault="00ED31C9" w:rsidP="00DD44F6">
      <w:pPr>
        <w:spacing w:after="0" w:line="200" w:lineRule="exact"/>
        <w:rPr>
          <w:sz w:val="20"/>
          <w:szCs w:val="20"/>
        </w:rPr>
      </w:pPr>
    </w:p>
    <w:p w:rsidR="00ED31C9" w:rsidRDefault="00ED31C9" w:rsidP="00DD44F6">
      <w:pPr>
        <w:spacing w:after="0" w:line="200" w:lineRule="exact"/>
        <w:rPr>
          <w:sz w:val="20"/>
          <w:szCs w:val="20"/>
        </w:rPr>
      </w:pPr>
    </w:p>
    <w:p w:rsidR="00ED31C9" w:rsidRDefault="00ED31C9" w:rsidP="00DD44F6">
      <w:pPr>
        <w:spacing w:after="0" w:line="200" w:lineRule="exact"/>
        <w:rPr>
          <w:sz w:val="20"/>
          <w:szCs w:val="20"/>
        </w:rPr>
      </w:pPr>
    </w:p>
    <w:p w:rsidR="00ED31C9" w:rsidRDefault="00ED31C9" w:rsidP="00DD44F6">
      <w:pPr>
        <w:spacing w:after="0" w:line="200" w:lineRule="exact"/>
        <w:rPr>
          <w:sz w:val="20"/>
          <w:szCs w:val="20"/>
        </w:rPr>
      </w:pPr>
    </w:p>
    <w:p w:rsidR="00ED31C9" w:rsidRDefault="00ED31C9" w:rsidP="00DD44F6">
      <w:pPr>
        <w:spacing w:after="0" w:line="200" w:lineRule="exact"/>
        <w:rPr>
          <w:sz w:val="20"/>
          <w:szCs w:val="20"/>
        </w:rPr>
      </w:pPr>
    </w:p>
    <w:p w:rsidR="00ED31C9" w:rsidRDefault="00ED31C9" w:rsidP="00DD44F6">
      <w:pPr>
        <w:spacing w:after="0" w:line="200" w:lineRule="exact"/>
        <w:rPr>
          <w:sz w:val="20"/>
          <w:szCs w:val="20"/>
        </w:rPr>
      </w:pPr>
    </w:p>
    <w:p w:rsidR="00ED31C9" w:rsidRDefault="00ED31C9" w:rsidP="00DD44F6">
      <w:pPr>
        <w:spacing w:after="0" w:line="200" w:lineRule="exact"/>
        <w:rPr>
          <w:sz w:val="20"/>
          <w:szCs w:val="20"/>
        </w:rPr>
      </w:pPr>
    </w:p>
    <w:p w:rsidR="00ED31C9" w:rsidRDefault="00ED31C9" w:rsidP="00DD44F6">
      <w:pPr>
        <w:spacing w:after="0" w:line="200" w:lineRule="exact"/>
        <w:rPr>
          <w:sz w:val="20"/>
          <w:szCs w:val="20"/>
        </w:rPr>
      </w:pPr>
    </w:p>
    <w:p w:rsidR="00ED31C9" w:rsidRDefault="00ED31C9" w:rsidP="00DD44F6">
      <w:pPr>
        <w:spacing w:after="0" w:line="200" w:lineRule="exact"/>
        <w:rPr>
          <w:sz w:val="20"/>
          <w:szCs w:val="20"/>
        </w:rPr>
      </w:pPr>
    </w:p>
    <w:p w:rsidR="00ED31C9" w:rsidRDefault="00ED31C9" w:rsidP="00DD44F6">
      <w:pPr>
        <w:spacing w:after="0" w:line="200" w:lineRule="exact"/>
        <w:rPr>
          <w:sz w:val="20"/>
          <w:szCs w:val="20"/>
        </w:rPr>
      </w:pPr>
    </w:p>
    <w:p w:rsidR="00ED31C9" w:rsidRDefault="00ED31C9" w:rsidP="00DD44F6">
      <w:pPr>
        <w:spacing w:after="0" w:line="200" w:lineRule="exact"/>
        <w:rPr>
          <w:sz w:val="20"/>
          <w:szCs w:val="20"/>
        </w:rPr>
      </w:pPr>
    </w:p>
    <w:p w:rsidR="00ED31C9" w:rsidRDefault="00ED31C9" w:rsidP="00DD44F6">
      <w:pPr>
        <w:spacing w:after="0" w:line="200" w:lineRule="exact"/>
        <w:rPr>
          <w:sz w:val="20"/>
          <w:szCs w:val="20"/>
        </w:rPr>
      </w:pPr>
    </w:p>
    <w:p w:rsidR="00ED31C9" w:rsidRDefault="00ED31C9" w:rsidP="00DD44F6">
      <w:pPr>
        <w:spacing w:after="0" w:line="200" w:lineRule="exact"/>
        <w:rPr>
          <w:sz w:val="20"/>
          <w:szCs w:val="20"/>
        </w:rPr>
      </w:pPr>
    </w:p>
    <w:p w:rsidR="00ED31C9" w:rsidRDefault="00ED31C9" w:rsidP="00DD44F6">
      <w:pPr>
        <w:spacing w:after="0" w:line="200" w:lineRule="exact"/>
        <w:rPr>
          <w:sz w:val="20"/>
          <w:szCs w:val="20"/>
        </w:rPr>
      </w:pPr>
    </w:p>
    <w:p w:rsidR="00ED31C9" w:rsidRDefault="00ED31C9" w:rsidP="00DD44F6">
      <w:pPr>
        <w:spacing w:after="0" w:line="200" w:lineRule="exact"/>
        <w:rPr>
          <w:sz w:val="20"/>
          <w:szCs w:val="20"/>
        </w:rPr>
      </w:pPr>
    </w:p>
    <w:p w:rsidR="00ED31C9" w:rsidRDefault="00ED31C9" w:rsidP="00DD44F6">
      <w:pPr>
        <w:spacing w:after="0" w:line="200" w:lineRule="exact"/>
        <w:rPr>
          <w:sz w:val="20"/>
          <w:szCs w:val="20"/>
        </w:rPr>
      </w:pPr>
    </w:p>
    <w:p w:rsidR="00ED31C9" w:rsidRDefault="00ED31C9" w:rsidP="00DD44F6">
      <w:pPr>
        <w:spacing w:after="0" w:line="200" w:lineRule="exact"/>
        <w:rPr>
          <w:sz w:val="20"/>
          <w:szCs w:val="20"/>
        </w:rPr>
      </w:pPr>
    </w:p>
    <w:p w:rsidR="00ED31C9" w:rsidRDefault="00ED31C9" w:rsidP="00DD44F6">
      <w:pPr>
        <w:spacing w:after="0" w:line="200" w:lineRule="exact"/>
        <w:rPr>
          <w:sz w:val="20"/>
          <w:szCs w:val="20"/>
        </w:rPr>
      </w:pPr>
    </w:p>
    <w:p w:rsidR="00ED31C9" w:rsidRDefault="00ED31C9" w:rsidP="00DD44F6">
      <w:pPr>
        <w:spacing w:after="0" w:line="200" w:lineRule="exact"/>
        <w:rPr>
          <w:sz w:val="20"/>
          <w:szCs w:val="20"/>
        </w:rPr>
      </w:pPr>
    </w:p>
    <w:p w:rsidR="00ED31C9" w:rsidRDefault="00ED31C9" w:rsidP="00DD44F6">
      <w:pPr>
        <w:spacing w:after="0" w:line="200" w:lineRule="exact"/>
        <w:rPr>
          <w:sz w:val="20"/>
          <w:szCs w:val="20"/>
        </w:rPr>
      </w:pPr>
    </w:p>
    <w:p w:rsidR="00ED31C9" w:rsidRDefault="00ED31C9" w:rsidP="00DD44F6">
      <w:pPr>
        <w:spacing w:after="0" w:line="200" w:lineRule="exact"/>
        <w:rPr>
          <w:sz w:val="20"/>
          <w:szCs w:val="20"/>
        </w:rPr>
      </w:pPr>
    </w:p>
    <w:p w:rsidR="00ED31C9" w:rsidRDefault="00ED31C9" w:rsidP="00DD44F6">
      <w:pPr>
        <w:spacing w:after="0" w:line="200" w:lineRule="exact"/>
        <w:rPr>
          <w:sz w:val="20"/>
          <w:szCs w:val="20"/>
        </w:rPr>
      </w:pPr>
    </w:p>
    <w:p w:rsidR="00ED31C9" w:rsidRDefault="00ED31C9" w:rsidP="00DD44F6">
      <w:pPr>
        <w:spacing w:after="0" w:line="200" w:lineRule="exact"/>
        <w:rPr>
          <w:sz w:val="20"/>
          <w:szCs w:val="20"/>
        </w:rPr>
      </w:pPr>
    </w:p>
    <w:p w:rsidR="00ED31C9" w:rsidRDefault="00ED31C9" w:rsidP="00DD44F6">
      <w:pPr>
        <w:spacing w:after="0" w:line="200" w:lineRule="exact"/>
        <w:rPr>
          <w:sz w:val="20"/>
          <w:szCs w:val="20"/>
        </w:rPr>
      </w:pPr>
    </w:p>
    <w:p w:rsidR="00ED31C9" w:rsidRDefault="00ED31C9" w:rsidP="00DD44F6">
      <w:pPr>
        <w:spacing w:after="0" w:line="200" w:lineRule="exact"/>
        <w:rPr>
          <w:sz w:val="20"/>
          <w:szCs w:val="20"/>
        </w:rPr>
      </w:pPr>
    </w:p>
    <w:p w:rsidR="00ED31C9" w:rsidRDefault="00ED31C9" w:rsidP="00DD44F6">
      <w:pPr>
        <w:spacing w:after="0" w:line="200" w:lineRule="exact"/>
        <w:rPr>
          <w:sz w:val="20"/>
          <w:szCs w:val="20"/>
        </w:rPr>
      </w:pPr>
    </w:p>
    <w:p w:rsidR="00ED31C9" w:rsidRDefault="00ED31C9" w:rsidP="00DD44F6">
      <w:pPr>
        <w:spacing w:after="0" w:line="200" w:lineRule="exact"/>
        <w:rPr>
          <w:sz w:val="20"/>
          <w:szCs w:val="20"/>
        </w:rPr>
      </w:pPr>
    </w:p>
    <w:p w:rsidR="00ED31C9" w:rsidRDefault="00ED31C9" w:rsidP="00DD44F6">
      <w:pPr>
        <w:spacing w:after="0" w:line="200" w:lineRule="exact"/>
        <w:rPr>
          <w:sz w:val="20"/>
          <w:szCs w:val="20"/>
        </w:rPr>
      </w:pPr>
    </w:p>
    <w:p w:rsidR="00ED31C9" w:rsidRDefault="00ED31C9" w:rsidP="00DD44F6">
      <w:pPr>
        <w:spacing w:after="0" w:line="200" w:lineRule="exact"/>
        <w:rPr>
          <w:sz w:val="20"/>
          <w:szCs w:val="20"/>
        </w:rPr>
      </w:pPr>
      <w:bookmarkStart w:id="1" w:name="_GoBack"/>
      <w:bookmarkEnd w:id="1"/>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DF0DE4" w:rsidP="00DD44F6">
      <w:pPr>
        <w:spacing w:after="0" w:line="200" w:lineRule="exact"/>
        <w:rPr>
          <w:sz w:val="20"/>
          <w:szCs w:val="20"/>
        </w:rPr>
      </w:pPr>
    </w:p>
    <w:p w:rsidR="00DF0DE4" w:rsidRDefault="00ED31C9" w:rsidP="00DD44F6">
      <w:pPr>
        <w:tabs>
          <w:tab w:val="left" w:pos="4140"/>
          <w:tab w:val="left" w:pos="8940"/>
        </w:tabs>
        <w:spacing w:before="11" w:after="0" w:line="240" w:lineRule="auto"/>
        <w:ind w:left="528" w:right="-20"/>
        <w:rPr>
          <w:rFonts w:ascii="Calibri" w:eastAsia="Calibri" w:hAnsi="Calibri" w:cs="Calibri"/>
          <w:sz w:val="24"/>
          <w:szCs w:val="24"/>
        </w:rPr>
      </w:pPr>
      <w:r>
        <w:pict>
          <v:group id="_x0000_s1031" style="position:absolute;left:0;text-align:left;margin-left:70.5pt;margin-top:-4.05pt;width:470.85pt;height:4.4pt;z-index:-251658240;mso-position-horizontal-relative:page" coordorigin="1410,-81" coordsize="9417,88">
            <v:group id="_x0000_s1034" style="position:absolute;left:1440;top:-51;width:9358;height:2" coordorigin="1440,-51" coordsize="9358,2">
              <v:shape id="_x0000_s1035" style="position:absolute;left:1440;top:-51;width:9358;height:2" coordorigin="1440,-51" coordsize="9358,0" path="m1440,-51r9358,e" filled="f" strokecolor="#bf0000" strokeweight="2.98pt">
                <v:path arrowok="t"/>
              </v:shape>
            </v:group>
            <v:group id="_x0000_s1032" style="position:absolute;left:1440;top:1;width:9358;height:2" coordorigin="1440,1" coordsize="9358,2">
              <v:shape id="_x0000_s1033" style="position:absolute;left:1440;top:1;width:9358;height:2" coordorigin="1440,1" coordsize="9358,0" path="m1440,1r9358,e" filled="f" strokecolor="#bf0000" strokeweight=".7pt">
                <v:path arrowok="t"/>
              </v:shape>
            </v:group>
            <w10:wrap anchorx="page"/>
          </v:group>
        </w:pict>
      </w:r>
      <w:r>
        <w:pict>
          <v:group id="_x0000_s1026" style="position:absolute;left:0;text-align:left;margin-left:69pt;margin-top:27.65pt;width:457.3pt;height:4.55pt;z-index:-251657216;mso-position-horizontal-relative:page" coordorigin="1380,553" coordsize="9146,91">
            <v:group id="_x0000_s1029" style="position:absolute;left:1411;top:584;width:9084;height:2" coordorigin="1411,584" coordsize="9084,2">
              <v:shape id="_x0000_s1030" style="position:absolute;left:1411;top:584;width:9084;height:2" coordorigin="1411,584" coordsize="9084,0" path="m1411,584r9084,e" filled="f" strokecolor="#602321" strokeweight="3.1pt">
                <v:path arrowok="t"/>
              </v:shape>
            </v:group>
            <v:group id="_x0000_s1027" style="position:absolute;left:1414;top:635;width:9084;height:2" coordorigin="1414,635" coordsize="9084,2">
              <v:shape id="_x0000_s1028" style="position:absolute;left:1414;top:635;width:9084;height:2" coordorigin="1414,635" coordsize="9084,0" path="m1414,635r9084,e" filled="f" strokecolor="#602321" strokeweight=".82pt">
                <v:path arrowok="t"/>
              </v:shape>
            </v:group>
            <w10:wrap anchorx="page"/>
          </v:group>
        </w:pict>
      </w:r>
      <w:r w:rsidR="00DE6FE2">
        <w:rPr>
          <w:rFonts w:ascii="Calibri" w:eastAsia="Calibri" w:hAnsi="Calibri" w:cs="Calibri"/>
          <w:b/>
          <w:bCs/>
          <w:color w:val="BF0000"/>
          <w:spacing w:val="1"/>
          <w:sz w:val="24"/>
          <w:szCs w:val="24"/>
        </w:rPr>
        <w:t>A</w:t>
      </w:r>
      <w:r w:rsidR="00DE6FE2">
        <w:rPr>
          <w:rFonts w:ascii="Calibri" w:eastAsia="Calibri" w:hAnsi="Calibri" w:cs="Calibri"/>
          <w:b/>
          <w:bCs/>
          <w:color w:val="BF0000"/>
          <w:sz w:val="24"/>
          <w:szCs w:val="24"/>
        </w:rPr>
        <w:t>cc</w:t>
      </w:r>
      <w:r w:rsidR="00DE6FE2">
        <w:rPr>
          <w:rFonts w:ascii="Calibri" w:eastAsia="Calibri" w:hAnsi="Calibri" w:cs="Calibri"/>
          <w:b/>
          <w:bCs/>
          <w:color w:val="BF0000"/>
          <w:spacing w:val="1"/>
          <w:sz w:val="24"/>
          <w:szCs w:val="24"/>
        </w:rPr>
        <w:t>o</w:t>
      </w:r>
      <w:r w:rsidR="00DE6FE2">
        <w:rPr>
          <w:rFonts w:ascii="Calibri" w:eastAsia="Calibri" w:hAnsi="Calibri" w:cs="Calibri"/>
          <w:b/>
          <w:bCs/>
          <w:color w:val="BF0000"/>
          <w:spacing w:val="-1"/>
          <w:sz w:val="24"/>
          <w:szCs w:val="24"/>
        </w:rPr>
        <w:t>u</w:t>
      </w:r>
      <w:r w:rsidR="00DE6FE2">
        <w:rPr>
          <w:rFonts w:ascii="Calibri" w:eastAsia="Calibri" w:hAnsi="Calibri" w:cs="Calibri"/>
          <w:b/>
          <w:bCs/>
          <w:color w:val="BF0000"/>
          <w:spacing w:val="1"/>
          <w:sz w:val="24"/>
          <w:szCs w:val="24"/>
        </w:rPr>
        <w:t>nt</w:t>
      </w:r>
      <w:r w:rsidR="00DE6FE2">
        <w:rPr>
          <w:rFonts w:ascii="Calibri" w:eastAsia="Calibri" w:hAnsi="Calibri" w:cs="Calibri"/>
          <w:b/>
          <w:bCs/>
          <w:color w:val="BF0000"/>
          <w:spacing w:val="-1"/>
          <w:sz w:val="24"/>
          <w:szCs w:val="24"/>
        </w:rPr>
        <w:t>i</w:t>
      </w:r>
      <w:r w:rsidR="00DE6FE2">
        <w:rPr>
          <w:rFonts w:ascii="Calibri" w:eastAsia="Calibri" w:hAnsi="Calibri" w:cs="Calibri"/>
          <w:b/>
          <w:bCs/>
          <w:color w:val="BF0000"/>
          <w:spacing w:val="1"/>
          <w:sz w:val="24"/>
          <w:szCs w:val="24"/>
        </w:rPr>
        <w:t>n</w:t>
      </w:r>
      <w:r w:rsidR="00DE6FE2">
        <w:rPr>
          <w:rFonts w:ascii="Calibri" w:eastAsia="Calibri" w:hAnsi="Calibri" w:cs="Calibri"/>
          <w:b/>
          <w:bCs/>
          <w:color w:val="BF0000"/>
          <w:sz w:val="24"/>
          <w:szCs w:val="24"/>
        </w:rPr>
        <w:t>g</w:t>
      </w:r>
      <w:r w:rsidR="00DE6FE2">
        <w:rPr>
          <w:rFonts w:ascii="Calibri" w:eastAsia="Calibri" w:hAnsi="Calibri" w:cs="Calibri"/>
          <w:b/>
          <w:bCs/>
          <w:color w:val="BF0000"/>
          <w:spacing w:val="-11"/>
          <w:sz w:val="24"/>
          <w:szCs w:val="24"/>
        </w:rPr>
        <w:t xml:space="preserve"> </w:t>
      </w:r>
      <w:r w:rsidR="00DE6FE2">
        <w:rPr>
          <w:rFonts w:ascii="Calibri" w:eastAsia="Calibri" w:hAnsi="Calibri" w:cs="Calibri"/>
          <w:b/>
          <w:bCs/>
          <w:color w:val="BF0000"/>
          <w:sz w:val="24"/>
          <w:szCs w:val="24"/>
        </w:rPr>
        <w:t>a</w:t>
      </w:r>
      <w:r w:rsidR="00DE6FE2">
        <w:rPr>
          <w:rFonts w:ascii="Calibri" w:eastAsia="Calibri" w:hAnsi="Calibri" w:cs="Calibri"/>
          <w:b/>
          <w:bCs/>
          <w:color w:val="BF0000"/>
          <w:spacing w:val="1"/>
          <w:sz w:val="24"/>
          <w:szCs w:val="24"/>
        </w:rPr>
        <w:t>n</w:t>
      </w:r>
      <w:r w:rsidR="00DE6FE2">
        <w:rPr>
          <w:rFonts w:ascii="Calibri" w:eastAsia="Calibri" w:hAnsi="Calibri" w:cs="Calibri"/>
          <w:b/>
          <w:bCs/>
          <w:color w:val="BF0000"/>
          <w:sz w:val="24"/>
          <w:szCs w:val="24"/>
        </w:rPr>
        <w:t>d</w:t>
      </w:r>
      <w:r w:rsidR="00DE6FE2">
        <w:rPr>
          <w:rFonts w:ascii="Calibri" w:eastAsia="Calibri" w:hAnsi="Calibri" w:cs="Calibri"/>
          <w:b/>
          <w:bCs/>
          <w:color w:val="BF0000"/>
          <w:spacing w:val="-2"/>
          <w:sz w:val="24"/>
          <w:szCs w:val="24"/>
        </w:rPr>
        <w:t xml:space="preserve"> F</w:t>
      </w:r>
      <w:r w:rsidR="00DE6FE2">
        <w:rPr>
          <w:rFonts w:ascii="Calibri" w:eastAsia="Calibri" w:hAnsi="Calibri" w:cs="Calibri"/>
          <w:b/>
          <w:bCs/>
          <w:color w:val="BF0000"/>
          <w:spacing w:val="1"/>
          <w:sz w:val="24"/>
          <w:szCs w:val="24"/>
        </w:rPr>
        <w:t>in</w:t>
      </w:r>
      <w:r w:rsidR="00DE6FE2">
        <w:rPr>
          <w:rFonts w:ascii="Calibri" w:eastAsia="Calibri" w:hAnsi="Calibri" w:cs="Calibri"/>
          <w:b/>
          <w:bCs/>
          <w:color w:val="BF0000"/>
          <w:sz w:val="24"/>
          <w:szCs w:val="24"/>
        </w:rPr>
        <w:t>a</w:t>
      </w:r>
      <w:r w:rsidR="00DE6FE2">
        <w:rPr>
          <w:rFonts w:ascii="Calibri" w:eastAsia="Calibri" w:hAnsi="Calibri" w:cs="Calibri"/>
          <w:b/>
          <w:bCs/>
          <w:color w:val="BF0000"/>
          <w:spacing w:val="1"/>
          <w:sz w:val="24"/>
          <w:szCs w:val="24"/>
        </w:rPr>
        <w:t>n</w:t>
      </w:r>
      <w:r w:rsidR="00DE6FE2">
        <w:rPr>
          <w:rFonts w:ascii="Calibri" w:eastAsia="Calibri" w:hAnsi="Calibri" w:cs="Calibri"/>
          <w:b/>
          <w:bCs/>
          <w:color w:val="BF0000"/>
          <w:sz w:val="24"/>
          <w:szCs w:val="24"/>
        </w:rPr>
        <w:t>ce</w:t>
      </w:r>
      <w:r w:rsidR="00DE6FE2">
        <w:rPr>
          <w:rFonts w:ascii="Calibri" w:eastAsia="Calibri" w:hAnsi="Calibri" w:cs="Calibri"/>
          <w:b/>
          <w:bCs/>
          <w:color w:val="BF0000"/>
          <w:spacing w:val="-6"/>
          <w:sz w:val="24"/>
          <w:szCs w:val="24"/>
        </w:rPr>
        <w:t xml:space="preserve"> </w:t>
      </w:r>
      <w:r w:rsidR="00DE6FE2">
        <w:rPr>
          <w:rFonts w:ascii="Calibri" w:eastAsia="Calibri" w:hAnsi="Calibri" w:cs="Calibri"/>
          <w:b/>
          <w:bCs/>
          <w:color w:val="BF0000"/>
          <w:sz w:val="24"/>
          <w:szCs w:val="24"/>
        </w:rPr>
        <w:t>Level</w:t>
      </w:r>
      <w:r w:rsidR="00DE6FE2">
        <w:rPr>
          <w:rFonts w:ascii="Calibri" w:eastAsia="Calibri" w:hAnsi="Calibri" w:cs="Calibri"/>
          <w:b/>
          <w:bCs/>
          <w:color w:val="BF0000"/>
          <w:spacing w:val="-3"/>
          <w:sz w:val="24"/>
          <w:szCs w:val="24"/>
        </w:rPr>
        <w:t xml:space="preserve"> </w:t>
      </w:r>
      <w:r w:rsidR="00DE6FE2">
        <w:rPr>
          <w:rFonts w:ascii="Calibri" w:eastAsia="Calibri" w:hAnsi="Calibri" w:cs="Calibri"/>
          <w:b/>
          <w:bCs/>
          <w:color w:val="BF0000"/>
          <w:sz w:val="24"/>
          <w:szCs w:val="24"/>
        </w:rPr>
        <w:t>4</w:t>
      </w:r>
      <w:r w:rsidR="00DE6FE2">
        <w:rPr>
          <w:rFonts w:ascii="Calibri" w:eastAsia="Calibri" w:hAnsi="Calibri" w:cs="Calibri"/>
          <w:b/>
          <w:bCs/>
          <w:color w:val="BF0000"/>
          <w:sz w:val="24"/>
          <w:szCs w:val="24"/>
        </w:rPr>
        <w:tab/>
        <w:t>B</w:t>
      </w:r>
      <w:r w:rsidR="00DE6FE2">
        <w:rPr>
          <w:rFonts w:ascii="Calibri" w:eastAsia="Calibri" w:hAnsi="Calibri" w:cs="Calibri"/>
          <w:b/>
          <w:bCs/>
          <w:color w:val="BF0000"/>
          <w:spacing w:val="1"/>
          <w:sz w:val="24"/>
          <w:szCs w:val="24"/>
        </w:rPr>
        <w:t>r</w:t>
      </w:r>
      <w:r w:rsidR="00DE6FE2">
        <w:rPr>
          <w:rFonts w:ascii="Calibri" w:eastAsia="Calibri" w:hAnsi="Calibri" w:cs="Calibri"/>
          <w:b/>
          <w:bCs/>
          <w:color w:val="BF0000"/>
          <w:sz w:val="24"/>
          <w:szCs w:val="24"/>
        </w:rPr>
        <w:t>e</w:t>
      </w:r>
      <w:r w:rsidR="00DE6FE2">
        <w:rPr>
          <w:rFonts w:ascii="Calibri" w:eastAsia="Calibri" w:hAnsi="Calibri" w:cs="Calibri"/>
          <w:b/>
          <w:bCs/>
          <w:color w:val="BF0000"/>
          <w:spacing w:val="1"/>
          <w:sz w:val="24"/>
          <w:szCs w:val="24"/>
        </w:rPr>
        <w:t>ntw</w:t>
      </w:r>
      <w:r w:rsidR="00DE6FE2">
        <w:rPr>
          <w:rFonts w:ascii="Calibri" w:eastAsia="Calibri" w:hAnsi="Calibri" w:cs="Calibri"/>
          <w:b/>
          <w:bCs/>
          <w:color w:val="BF0000"/>
          <w:spacing w:val="-1"/>
          <w:sz w:val="24"/>
          <w:szCs w:val="24"/>
        </w:rPr>
        <w:t>o</w:t>
      </w:r>
      <w:r w:rsidR="00DE6FE2">
        <w:rPr>
          <w:rFonts w:ascii="Calibri" w:eastAsia="Calibri" w:hAnsi="Calibri" w:cs="Calibri"/>
          <w:b/>
          <w:bCs/>
          <w:color w:val="BF0000"/>
          <w:spacing w:val="1"/>
          <w:sz w:val="24"/>
          <w:szCs w:val="24"/>
        </w:rPr>
        <w:t>o</w:t>
      </w:r>
      <w:r w:rsidR="00DE6FE2">
        <w:rPr>
          <w:rFonts w:ascii="Calibri" w:eastAsia="Calibri" w:hAnsi="Calibri" w:cs="Calibri"/>
          <w:b/>
          <w:bCs/>
          <w:color w:val="BF0000"/>
          <w:sz w:val="24"/>
          <w:szCs w:val="24"/>
        </w:rPr>
        <w:t>d</w:t>
      </w:r>
      <w:r w:rsidR="00DE6FE2">
        <w:rPr>
          <w:rFonts w:ascii="Calibri" w:eastAsia="Calibri" w:hAnsi="Calibri" w:cs="Calibri"/>
          <w:b/>
          <w:bCs/>
          <w:color w:val="BF0000"/>
          <w:spacing w:val="-11"/>
          <w:sz w:val="24"/>
          <w:szCs w:val="24"/>
        </w:rPr>
        <w:t xml:space="preserve"> </w:t>
      </w:r>
      <w:r w:rsidR="00DE6FE2">
        <w:rPr>
          <w:rFonts w:ascii="Calibri" w:eastAsia="Calibri" w:hAnsi="Calibri" w:cs="Calibri"/>
          <w:b/>
          <w:bCs/>
          <w:color w:val="BF0000"/>
          <w:spacing w:val="1"/>
          <w:sz w:val="24"/>
          <w:szCs w:val="24"/>
        </w:rPr>
        <w:t>Op</w:t>
      </w:r>
      <w:r w:rsidR="00DE6FE2">
        <w:rPr>
          <w:rFonts w:ascii="Calibri" w:eastAsia="Calibri" w:hAnsi="Calibri" w:cs="Calibri"/>
          <w:b/>
          <w:bCs/>
          <w:color w:val="BF0000"/>
          <w:sz w:val="24"/>
          <w:szCs w:val="24"/>
        </w:rPr>
        <w:t>en</w:t>
      </w:r>
      <w:r w:rsidR="00DE6FE2">
        <w:rPr>
          <w:rFonts w:ascii="Calibri" w:eastAsia="Calibri" w:hAnsi="Calibri" w:cs="Calibri"/>
          <w:b/>
          <w:bCs/>
          <w:color w:val="BF0000"/>
          <w:spacing w:val="-3"/>
          <w:sz w:val="24"/>
          <w:szCs w:val="24"/>
        </w:rPr>
        <w:t xml:space="preserve"> </w:t>
      </w:r>
      <w:r w:rsidR="00DE6FE2">
        <w:rPr>
          <w:rFonts w:ascii="Calibri" w:eastAsia="Calibri" w:hAnsi="Calibri" w:cs="Calibri"/>
          <w:b/>
          <w:bCs/>
          <w:color w:val="BF0000"/>
          <w:sz w:val="24"/>
          <w:szCs w:val="24"/>
        </w:rPr>
        <w:t>Lea</w:t>
      </w:r>
      <w:r w:rsidR="00DE6FE2">
        <w:rPr>
          <w:rFonts w:ascii="Calibri" w:eastAsia="Calibri" w:hAnsi="Calibri" w:cs="Calibri"/>
          <w:b/>
          <w:bCs/>
          <w:color w:val="BF0000"/>
          <w:spacing w:val="1"/>
          <w:sz w:val="24"/>
          <w:szCs w:val="24"/>
        </w:rPr>
        <w:t>r</w:t>
      </w:r>
      <w:r w:rsidR="00DE6FE2">
        <w:rPr>
          <w:rFonts w:ascii="Calibri" w:eastAsia="Calibri" w:hAnsi="Calibri" w:cs="Calibri"/>
          <w:b/>
          <w:bCs/>
          <w:color w:val="BF0000"/>
          <w:spacing w:val="-1"/>
          <w:sz w:val="24"/>
          <w:szCs w:val="24"/>
        </w:rPr>
        <w:t>ni</w:t>
      </w:r>
      <w:r w:rsidR="00DE6FE2">
        <w:rPr>
          <w:rFonts w:ascii="Calibri" w:eastAsia="Calibri" w:hAnsi="Calibri" w:cs="Calibri"/>
          <w:b/>
          <w:bCs/>
          <w:color w:val="BF0000"/>
          <w:spacing w:val="1"/>
          <w:sz w:val="24"/>
          <w:szCs w:val="24"/>
        </w:rPr>
        <w:t>n</w:t>
      </w:r>
      <w:r w:rsidR="00DE6FE2">
        <w:rPr>
          <w:rFonts w:ascii="Calibri" w:eastAsia="Calibri" w:hAnsi="Calibri" w:cs="Calibri"/>
          <w:b/>
          <w:bCs/>
          <w:color w:val="BF0000"/>
          <w:sz w:val="24"/>
          <w:szCs w:val="24"/>
        </w:rPr>
        <w:t>g</w:t>
      </w:r>
      <w:r w:rsidR="00DE6FE2">
        <w:rPr>
          <w:rFonts w:ascii="Calibri" w:eastAsia="Calibri" w:hAnsi="Calibri" w:cs="Calibri"/>
          <w:b/>
          <w:bCs/>
          <w:color w:val="BF0000"/>
          <w:spacing w:val="-9"/>
          <w:sz w:val="24"/>
          <w:szCs w:val="24"/>
        </w:rPr>
        <w:t xml:space="preserve"> </w:t>
      </w:r>
      <w:r w:rsidR="00DE6FE2">
        <w:rPr>
          <w:rFonts w:ascii="Calibri" w:eastAsia="Calibri" w:hAnsi="Calibri" w:cs="Calibri"/>
          <w:b/>
          <w:bCs/>
          <w:color w:val="BF0000"/>
          <w:sz w:val="24"/>
          <w:szCs w:val="24"/>
        </w:rPr>
        <w:t>C</w:t>
      </w:r>
      <w:r w:rsidR="00DE6FE2">
        <w:rPr>
          <w:rFonts w:ascii="Calibri" w:eastAsia="Calibri" w:hAnsi="Calibri" w:cs="Calibri"/>
          <w:b/>
          <w:bCs/>
          <w:color w:val="BF0000"/>
          <w:spacing w:val="1"/>
          <w:sz w:val="24"/>
          <w:szCs w:val="24"/>
        </w:rPr>
        <w:t>oll</w:t>
      </w:r>
      <w:r w:rsidR="00DE6FE2">
        <w:rPr>
          <w:rFonts w:ascii="Calibri" w:eastAsia="Calibri" w:hAnsi="Calibri" w:cs="Calibri"/>
          <w:b/>
          <w:bCs/>
          <w:color w:val="BF0000"/>
          <w:sz w:val="24"/>
          <w:szCs w:val="24"/>
        </w:rPr>
        <w:t>e</w:t>
      </w:r>
      <w:r w:rsidR="00DE6FE2">
        <w:rPr>
          <w:rFonts w:ascii="Calibri" w:eastAsia="Calibri" w:hAnsi="Calibri" w:cs="Calibri"/>
          <w:b/>
          <w:bCs/>
          <w:color w:val="BF0000"/>
          <w:spacing w:val="-1"/>
          <w:sz w:val="24"/>
          <w:szCs w:val="24"/>
        </w:rPr>
        <w:t>g</w:t>
      </w:r>
      <w:r w:rsidR="00DE6FE2">
        <w:rPr>
          <w:rFonts w:ascii="Calibri" w:eastAsia="Calibri" w:hAnsi="Calibri" w:cs="Calibri"/>
          <w:b/>
          <w:bCs/>
          <w:color w:val="BF0000"/>
          <w:sz w:val="24"/>
          <w:szCs w:val="24"/>
        </w:rPr>
        <w:t>e</w:t>
      </w:r>
      <w:r w:rsidR="00DE6FE2">
        <w:rPr>
          <w:rFonts w:ascii="Calibri" w:eastAsia="Calibri" w:hAnsi="Calibri" w:cs="Calibri"/>
          <w:b/>
          <w:bCs/>
          <w:color w:val="BF0000"/>
          <w:sz w:val="24"/>
          <w:szCs w:val="24"/>
        </w:rPr>
        <w:tab/>
        <w:t>Pa</w:t>
      </w:r>
      <w:r w:rsidR="00DE6FE2">
        <w:rPr>
          <w:rFonts w:ascii="Calibri" w:eastAsia="Calibri" w:hAnsi="Calibri" w:cs="Calibri"/>
          <w:b/>
          <w:bCs/>
          <w:color w:val="BF0000"/>
          <w:spacing w:val="-1"/>
          <w:sz w:val="24"/>
          <w:szCs w:val="24"/>
        </w:rPr>
        <w:t>g</w:t>
      </w:r>
      <w:r w:rsidR="00DE6FE2">
        <w:rPr>
          <w:rFonts w:ascii="Calibri" w:eastAsia="Calibri" w:hAnsi="Calibri" w:cs="Calibri"/>
          <w:b/>
          <w:bCs/>
          <w:color w:val="BF0000"/>
          <w:sz w:val="24"/>
          <w:szCs w:val="24"/>
        </w:rPr>
        <w:t>e:</w:t>
      </w:r>
      <w:r w:rsidR="00DE6FE2">
        <w:rPr>
          <w:rFonts w:ascii="Calibri" w:eastAsia="Calibri" w:hAnsi="Calibri" w:cs="Calibri"/>
          <w:b/>
          <w:bCs/>
          <w:color w:val="BF0000"/>
          <w:spacing w:val="-3"/>
          <w:sz w:val="24"/>
          <w:szCs w:val="24"/>
        </w:rPr>
        <w:t xml:space="preserve"> </w:t>
      </w:r>
      <w:r w:rsidR="00DE6FE2">
        <w:rPr>
          <w:rFonts w:ascii="Calibri" w:eastAsia="Calibri" w:hAnsi="Calibri" w:cs="Calibri"/>
          <w:b/>
          <w:bCs/>
          <w:color w:val="BF0000"/>
          <w:sz w:val="24"/>
          <w:szCs w:val="24"/>
        </w:rPr>
        <w:t>1</w:t>
      </w:r>
    </w:p>
    <w:sectPr w:rsidR="00DF0DE4">
      <w:type w:val="continuous"/>
      <w:pgSz w:w="12240" w:h="15840"/>
      <w:pgMar w:top="360" w:right="920" w:bottom="280" w:left="10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44F6" w:rsidRDefault="00DD44F6" w:rsidP="00DD44F6">
      <w:pPr>
        <w:spacing w:after="0" w:line="240" w:lineRule="auto"/>
      </w:pPr>
      <w:r>
        <w:separator/>
      </w:r>
    </w:p>
  </w:endnote>
  <w:endnote w:type="continuationSeparator" w:id="0">
    <w:p w:rsidR="00DD44F6" w:rsidRDefault="00DD44F6" w:rsidP="00DD4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44F6" w:rsidRDefault="00DD44F6" w:rsidP="00DD44F6">
      <w:pPr>
        <w:spacing w:after="0" w:line="240" w:lineRule="auto"/>
      </w:pPr>
      <w:r>
        <w:separator/>
      </w:r>
    </w:p>
  </w:footnote>
  <w:footnote w:type="continuationSeparator" w:id="0">
    <w:p w:rsidR="00DD44F6" w:rsidRDefault="00DD44F6" w:rsidP="00DD44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52487E"/>
    <w:multiLevelType w:val="hybridMultilevel"/>
    <w:tmpl w:val="7E308D8A"/>
    <w:lvl w:ilvl="0" w:tplc="08090001">
      <w:start w:val="1"/>
      <w:numFmt w:val="bullet"/>
      <w:lvlText w:val=""/>
      <w:lvlJc w:val="left"/>
      <w:pPr>
        <w:ind w:left="2765" w:hanging="360"/>
      </w:pPr>
      <w:rPr>
        <w:rFonts w:ascii="Symbol" w:hAnsi="Symbol" w:hint="default"/>
      </w:rPr>
    </w:lvl>
    <w:lvl w:ilvl="1" w:tplc="08090003" w:tentative="1">
      <w:start w:val="1"/>
      <w:numFmt w:val="bullet"/>
      <w:lvlText w:val="o"/>
      <w:lvlJc w:val="left"/>
      <w:pPr>
        <w:ind w:left="3485" w:hanging="360"/>
      </w:pPr>
      <w:rPr>
        <w:rFonts w:ascii="Courier New" w:hAnsi="Courier New" w:cs="Courier New" w:hint="default"/>
      </w:rPr>
    </w:lvl>
    <w:lvl w:ilvl="2" w:tplc="08090005" w:tentative="1">
      <w:start w:val="1"/>
      <w:numFmt w:val="bullet"/>
      <w:lvlText w:val=""/>
      <w:lvlJc w:val="left"/>
      <w:pPr>
        <w:ind w:left="4205" w:hanging="360"/>
      </w:pPr>
      <w:rPr>
        <w:rFonts w:ascii="Wingdings" w:hAnsi="Wingdings" w:hint="default"/>
      </w:rPr>
    </w:lvl>
    <w:lvl w:ilvl="3" w:tplc="08090001" w:tentative="1">
      <w:start w:val="1"/>
      <w:numFmt w:val="bullet"/>
      <w:lvlText w:val=""/>
      <w:lvlJc w:val="left"/>
      <w:pPr>
        <w:ind w:left="4925" w:hanging="360"/>
      </w:pPr>
      <w:rPr>
        <w:rFonts w:ascii="Symbol" w:hAnsi="Symbol" w:hint="default"/>
      </w:rPr>
    </w:lvl>
    <w:lvl w:ilvl="4" w:tplc="08090003" w:tentative="1">
      <w:start w:val="1"/>
      <w:numFmt w:val="bullet"/>
      <w:lvlText w:val="o"/>
      <w:lvlJc w:val="left"/>
      <w:pPr>
        <w:ind w:left="5645" w:hanging="360"/>
      </w:pPr>
      <w:rPr>
        <w:rFonts w:ascii="Courier New" w:hAnsi="Courier New" w:cs="Courier New" w:hint="default"/>
      </w:rPr>
    </w:lvl>
    <w:lvl w:ilvl="5" w:tplc="08090005" w:tentative="1">
      <w:start w:val="1"/>
      <w:numFmt w:val="bullet"/>
      <w:lvlText w:val=""/>
      <w:lvlJc w:val="left"/>
      <w:pPr>
        <w:ind w:left="6365" w:hanging="360"/>
      </w:pPr>
      <w:rPr>
        <w:rFonts w:ascii="Wingdings" w:hAnsi="Wingdings" w:hint="default"/>
      </w:rPr>
    </w:lvl>
    <w:lvl w:ilvl="6" w:tplc="08090001" w:tentative="1">
      <w:start w:val="1"/>
      <w:numFmt w:val="bullet"/>
      <w:lvlText w:val=""/>
      <w:lvlJc w:val="left"/>
      <w:pPr>
        <w:ind w:left="7085" w:hanging="360"/>
      </w:pPr>
      <w:rPr>
        <w:rFonts w:ascii="Symbol" w:hAnsi="Symbol" w:hint="default"/>
      </w:rPr>
    </w:lvl>
    <w:lvl w:ilvl="7" w:tplc="08090003" w:tentative="1">
      <w:start w:val="1"/>
      <w:numFmt w:val="bullet"/>
      <w:lvlText w:val="o"/>
      <w:lvlJc w:val="left"/>
      <w:pPr>
        <w:ind w:left="7805" w:hanging="360"/>
      </w:pPr>
      <w:rPr>
        <w:rFonts w:ascii="Courier New" w:hAnsi="Courier New" w:cs="Courier New" w:hint="default"/>
      </w:rPr>
    </w:lvl>
    <w:lvl w:ilvl="8" w:tplc="08090005" w:tentative="1">
      <w:start w:val="1"/>
      <w:numFmt w:val="bullet"/>
      <w:lvlText w:val=""/>
      <w:lvlJc w:val="left"/>
      <w:pPr>
        <w:ind w:left="8525" w:hanging="360"/>
      </w:pPr>
      <w:rPr>
        <w:rFonts w:ascii="Wingdings" w:hAnsi="Wingdings" w:hint="default"/>
      </w:rPr>
    </w:lvl>
  </w:abstractNum>
  <w:abstractNum w:abstractNumId="1" w15:restartNumberingAfterBreak="0">
    <w:nsid w:val="43BB20F1"/>
    <w:multiLevelType w:val="hybridMultilevel"/>
    <w:tmpl w:val="BD3E90BE"/>
    <w:lvl w:ilvl="0" w:tplc="8C7E56BC">
      <w:numFmt w:val="bullet"/>
      <w:lvlText w:val=""/>
      <w:lvlJc w:val="left"/>
      <w:pPr>
        <w:ind w:left="2405" w:hanging="360"/>
      </w:pPr>
      <w:rPr>
        <w:rFonts w:ascii="Arial" w:eastAsia="Symbol" w:hAnsi="Arial" w:cs="Arial" w:hint="default"/>
      </w:rPr>
    </w:lvl>
    <w:lvl w:ilvl="1" w:tplc="08090003" w:tentative="1">
      <w:start w:val="1"/>
      <w:numFmt w:val="bullet"/>
      <w:lvlText w:val="o"/>
      <w:lvlJc w:val="left"/>
      <w:pPr>
        <w:ind w:left="3125" w:hanging="360"/>
      </w:pPr>
      <w:rPr>
        <w:rFonts w:ascii="Courier New" w:hAnsi="Courier New" w:cs="Courier New" w:hint="default"/>
      </w:rPr>
    </w:lvl>
    <w:lvl w:ilvl="2" w:tplc="08090005" w:tentative="1">
      <w:start w:val="1"/>
      <w:numFmt w:val="bullet"/>
      <w:lvlText w:val=""/>
      <w:lvlJc w:val="left"/>
      <w:pPr>
        <w:ind w:left="3845" w:hanging="360"/>
      </w:pPr>
      <w:rPr>
        <w:rFonts w:ascii="Wingdings" w:hAnsi="Wingdings" w:hint="default"/>
      </w:rPr>
    </w:lvl>
    <w:lvl w:ilvl="3" w:tplc="08090001" w:tentative="1">
      <w:start w:val="1"/>
      <w:numFmt w:val="bullet"/>
      <w:lvlText w:val=""/>
      <w:lvlJc w:val="left"/>
      <w:pPr>
        <w:ind w:left="4565" w:hanging="360"/>
      </w:pPr>
      <w:rPr>
        <w:rFonts w:ascii="Symbol" w:hAnsi="Symbol" w:hint="default"/>
      </w:rPr>
    </w:lvl>
    <w:lvl w:ilvl="4" w:tplc="08090003" w:tentative="1">
      <w:start w:val="1"/>
      <w:numFmt w:val="bullet"/>
      <w:lvlText w:val="o"/>
      <w:lvlJc w:val="left"/>
      <w:pPr>
        <w:ind w:left="5285" w:hanging="360"/>
      </w:pPr>
      <w:rPr>
        <w:rFonts w:ascii="Courier New" w:hAnsi="Courier New" w:cs="Courier New" w:hint="default"/>
      </w:rPr>
    </w:lvl>
    <w:lvl w:ilvl="5" w:tplc="08090005" w:tentative="1">
      <w:start w:val="1"/>
      <w:numFmt w:val="bullet"/>
      <w:lvlText w:val=""/>
      <w:lvlJc w:val="left"/>
      <w:pPr>
        <w:ind w:left="6005" w:hanging="360"/>
      </w:pPr>
      <w:rPr>
        <w:rFonts w:ascii="Wingdings" w:hAnsi="Wingdings" w:hint="default"/>
      </w:rPr>
    </w:lvl>
    <w:lvl w:ilvl="6" w:tplc="08090001" w:tentative="1">
      <w:start w:val="1"/>
      <w:numFmt w:val="bullet"/>
      <w:lvlText w:val=""/>
      <w:lvlJc w:val="left"/>
      <w:pPr>
        <w:ind w:left="6725" w:hanging="360"/>
      </w:pPr>
      <w:rPr>
        <w:rFonts w:ascii="Symbol" w:hAnsi="Symbol" w:hint="default"/>
      </w:rPr>
    </w:lvl>
    <w:lvl w:ilvl="7" w:tplc="08090003" w:tentative="1">
      <w:start w:val="1"/>
      <w:numFmt w:val="bullet"/>
      <w:lvlText w:val="o"/>
      <w:lvlJc w:val="left"/>
      <w:pPr>
        <w:ind w:left="7445" w:hanging="360"/>
      </w:pPr>
      <w:rPr>
        <w:rFonts w:ascii="Courier New" w:hAnsi="Courier New" w:cs="Courier New" w:hint="default"/>
      </w:rPr>
    </w:lvl>
    <w:lvl w:ilvl="8" w:tplc="08090005" w:tentative="1">
      <w:start w:val="1"/>
      <w:numFmt w:val="bullet"/>
      <w:lvlText w:val=""/>
      <w:lvlJc w:val="left"/>
      <w:pPr>
        <w:ind w:left="8165" w:hanging="360"/>
      </w:pPr>
      <w:rPr>
        <w:rFonts w:ascii="Wingdings" w:hAnsi="Wingdings" w:hint="default"/>
      </w:rPr>
    </w:lvl>
  </w:abstractNum>
  <w:abstractNum w:abstractNumId="2" w15:restartNumberingAfterBreak="0">
    <w:nsid w:val="54157DFA"/>
    <w:multiLevelType w:val="hybridMultilevel"/>
    <w:tmpl w:val="6E925980"/>
    <w:lvl w:ilvl="0" w:tplc="08090001">
      <w:start w:val="1"/>
      <w:numFmt w:val="bullet"/>
      <w:lvlText w:val=""/>
      <w:lvlJc w:val="left"/>
      <w:pPr>
        <w:ind w:left="937" w:hanging="360"/>
      </w:pPr>
      <w:rPr>
        <w:rFonts w:ascii="Symbol" w:hAnsi="Symbol" w:hint="default"/>
      </w:rPr>
    </w:lvl>
    <w:lvl w:ilvl="1" w:tplc="08090003" w:tentative="1">
      <w:start w:val="1"/>
      <w:numFmt w:val="bullet"/>
      <w:lvlText w:val="o"/>
      <w:lvlJc w:val="left"/>
      <w:pPr>
        <w:ind w:left="1657" w:hanging="360"/>
      </w:pPr>
      <w:rPr>
        <w:rFonts w:ascii="Courier New" w:hAnsi="Courier New" w:cs="Courier New" w:hint="default"/>
      </w:rPr>
    </w:lvl>
    <w:lvl w:ilvl="2" w:tplc="08090005" w:tentative="1">
      <w:start w:val="1"/>
      <w:numFmt w:val="bullet"/>
      <w:lvlText w:val=""/>
      <w:lvlJc w:val="left"/>
      <w:pPr>
        <w:ind w:left="2377" w:hanging="360"/>
      </w:pPr>
      <w:rPr>
        <w:rFonts w:ascii="Wingdings" w:hAnsi="Wingdings" w:hint="default"/>
      </w:rPr>
    </w:lvl>
    <w:lvl w:ilvl="3" w:tplc="08090001" w:tentative="1">
      <w:start w:val="1"/>
      <w:numFmt w:val="bullet"/>
      <w:lvlText w:val=""/>
      <w:lvlJc w:val="left"/>
      <w:pPr>
        <w:ind w:left="3097" w:hanging="360"/>
      </w:pPr>
      <w:rPr>
        <w:rFonts w:ascii="Symbol" w:hAnsi="Symbol" w:hint="default"/>
      </w:rPr>
    </w:lvl>
    <w:lvl w:ilvl="4" w:tplc="08090003" w:tentative="1">
      <w:start w:val="1"/>
      <w:numFmt w:val="bullet"/>
      <w:lvlText w:val="o"/>
      <w:lvlJc w:val="left"/>
      <w:pPr>
        <w:ind w:left="3817" w:hanging="360"/>
      </w:pPr>
      <w:rPr>
        <w:rFonts w:ascii="Courier New" w:hAnsi="Courier New" w:cs="Courier New" w:hint="default"/>
      </w:rPr>
    </w:lvl>
    <w:lvl w:ilvl="5" w:tplc="08090005" w:tentative="1">
      <w:start w:val="1"/>
      <w:numFmt w:val="bullet"/>
      <w:lvlText w:val=""/>
      <w:lvlJc w:val="left"/>
      <w:pPr>
        <w:ind w:left="4537" w:hanging="360"/>
      </w:pPr>
      <w:rPr>
        <w:rFonts w:ascii="Wingdings" w:hAnsi="Wingdings" w:hint="default"/>
      </w:rPr>
    </w:lvl>
    <w:lvl w:ilvl="6" w:tplc="08090001" w:tentative="1">
      <w:start w:val="1"/>
      <w:numFmt w:val="bullet"/>
      <w:lvlText w:val=""/>
      <w:lvlJc w:val="left"/>
      <w:pPr>
        <w:ind w:left="5257" w:hanging="360"/>
      </w:pPr>
      <w:rPr>
        <w:rFonts w:ascii="Symbol" w:hAnsi="Symbol" w:hint="default"/>
      </w:rPr>
    </w:lvl>
    <w:lvl w:ilvl="7" w:tplc="08090003" w:tentative="1">
      <w:start w:val="1"/>
      <w:numFmt w:val="bullet"/>
      <w:lvlText w:val="o"/>
      <w:lvlJc w:val="left"/>
      <w:pPr>
        <w:ind w:left="5977" w:hanging="360"/>
      </w:pPr>
      <w:rPr>
        <w:rFonts w:ascii="Courier New" w:hAnsi="Courier New" w:cs="Courier New" w:hint="default"/>
      </w:rPr>
    </w:lvl>
    <w:lvl w:ilvl="8" w:tplc="08090005" w:tentative="1">
      <w:start w:val="1"/>
      <w:numFmt w:val="bullet"/>
      <w:lvlText w:val=""/>
      <w:lvlJc w:val="left"/>
      <w:pPr>
        <w:ind w:left="6697" w:hanging="360"/>
      </w:pPr>
      <w:rPr>
        <w:rFonts w:ascii="Wingdings" w:hAnsi="Wingdings" w:hint="default"/>
      </w:rPr>
    </w:lvl>
  </w:abstractNum>
  <w:abstractNum w:abstractNumId="3" w15:restartNumberingAfterBreak="0">
    <w:nsid w:val="678D5F9C"/>
    <w:multiLevelType w:val="hybridMultilevel"/>
    <w:tmpl w:val="758C06DC"/>
    <w:lvl w:ilvl="0" w:tplc="08090001">
      <w:start w:val="1"/>
      <w:numFmt w:val="bullet"/>
      <w:lvlText w:val=""/>
      <w:lvlJc w:val="left"/>
      <w:pPr>
        <w:ind w:left="937" w:hanging="360"/>
      </w:pPr>
      <w:rPr>
        <w:rFonts w:ascii="Symbol" w:hAnsi="Symbol" w:hint="default"/>
      </w:rPr>
    </w:lvl>
    <w:lvl w:ilvl="1" w:tplc="08090003" w:tentative="1">
      <w:start w:val="1"/>
      <w:numFmt w:val="bullet"/>
      <w:lvlText w:val="o"/>
      <w:lvlJc w:val="left"/>
      <w:pPr>
        <w:ind w:left="1657" w:hanging="360"/>
      </w:pPr>
      <w:rPr>
        <w:rFonts w:ascii="Courier New" w:hAnsi="Courier New" w:cs="Courier New" w:hint="default"/>
      </w:rPr>
    </w:lvl>
    <w:lvl w:ilvl="2" w:tplc="08090005" w:tentative="1">
      <w:start w:val="1"/>
      <w:numFmt w:val="bullet"/>
      <w:lvlText w:val=""/>
      <w:lvlJc w:val="left"/>
      <w:pPr>
        <w:ind w:left="2377" w:hanging="360"/>
      </w:pPr>
      <w:rPr>
        <w:rFonts w:ascii="Wingdings" w:hAnsi="Wingdings" w:hint="default"/>
      </w:rPr>
    </w:lvl>
    <w:lvl w:ilvl="3" w:tplc="08090001" w:tentative="1">
      <w:start w:val="1"/>
      <w:numFmt w:val="bullet"/>
      <w:lvlText w:val=""/>
      <w:lvlJc w:val="left"/>
      <w:pPr>
        <w:ind w:left="3097" w:hanging="360"/>
      </w:pPr>
      <w:rPr>
        <w:rFonts w:ascii="Symbol" w:hAnsi="Symbol" w:hint="default"/>
      </w:rPr>
    </w:lvl>
    <w:lvl w:ilvl="4" w:tplc="08090003" w:tentative="1">
      <w:start w:val="1"/>
      <w:numFmt w:val="bullet"/>
      <w:lvlText w:val="o"/>
      <w:lvlJc w:val="left"/>
      <w:pPr>
        <w:ind w:left="3817" w:hanging="360"/>
      </w:pPr>
      <w:rPr>
        <w:rFonts w:ascii="Courier New" w:hAnsi="Courier New" w:cs="Courier New" w:hint="default"/>
      </w:rPr>
    </w:lvl>
    <w:lvl w:ilvl="5" w:tplc="08090005" w:tentative="1">
      <w:start w:val="1"/>
      <w:numFmt w:val="bullet"/>
      <w:lvlText w:val=""/>
      <w:lvlJc w:val="left"/>
      <w:pPr>
        <w:ind w:left="4537" w:hanging="360"/>
      </w:pPr>
      <w:rPr>
        <w:rFonts w:ascii="Wingdings" w:hAnsi="Wingdings" w:hint="default"/>
      </w:rPr>
    </w:lvl>
    <w:lvl w:ilvl="6" w:tplc="08090001" w:tentative="1">
      <w:start w:val="1"/>
      <w:numFmt w:val="bullet"/>
      <w:lvlText w:val=""/>
      <w:lvlJc w:val="left"/>
      <w:pPr>
        <w:ind w:left="5257" w:hanging="360"/>
      </w:pPr>
      <w:rPr>
        <w:rFonts w:ascii="Symbol" w:hAnsi="Symbol" w:hint="default"/>
      </w:rPr>
    </w:lvl>
    <w:lvl w:ilvl="7" w:tplc="08090003" w:tentative="1">
      <w:start w:val="1"/>
      <w:numFmt w:val="bullet"/>
      <w:lvlText w:val="o"/>
      <w:lvlJc w:val="left"/>
      <w:pPr>
        <w:ind w:left="5977" w:hanging="360"/>
      </w:pPr>
      <w:rPr>
        <w:rFonts w:ascii="Courier New" w:hAnsi="Courier New" w:cs="Courier New" w:hint="default"/>
      </w:rPr>
    </w:lvl>
    <w:lvl w:ilvl="8" w:tplc="08090005" w:tentative="1">
      <w:start w:val="1"/>
      <w:numFmt w:val="bullet"/>
      <w:lvlText w:val=""/>
      <w:lvlJc w:val="left"/>
      <w:pPr>
        <w:ind w:left="6697" w:hanging="360"/>
      </w:pPr>
      <w:rPr>
        <w:rFonts w:ascii="Wingdings" w:hAnsi="Wingdings" w:hint="default"/>
      </w:rPr>
    </w:lvl>
  </w:abstractNum>
  <w:abstractNum w:abstractNumId="4" w15:restartNumberingAfterBreak="0">
    <w:nsid w:val="713E345B"/>
    <w:multiLevelType w:val="hybridMultilevel"/>
    <w:tmpl w:val="31FE6BAC"/>
    <w:lvl w:ilvl="0" w:tplc="1B0024EE">
      <w:start w:val="1"/>
      <w:numFmt w:val="lowerRoman"/>
      <w:lvlText w:val="%1."/>
      <w:lvlJc w:val="left"/>
      <w:pPr>
        <w:ind w:left="2234" w:hanging="720"/>
      </w:pPr>
      <w:rPr>
        <w:rFonts w:hint="default"/>
      </w:rPr>
    </w:lvl>
    <w:lvl w:ilvl="1" w:tplc="08090019" w:tentative="1">
      <w:start w:val="1"/>
      <w:numFmt w:val="lowerLetter"/>
      <w:lvlText w:val="%2."/>
      <w:lvlJc w:val="left"/>
      <w:pPr>
        <w:ind w:left="2594" w:hanging="360"/>
      </w:pPr>
    </w:lvl>
    <w:lvl w:ilvl="2" w:tplc="0809001B" w:tentative="1">
      <w:start w:val="1"/>
      <w:numFmt w:val="lowerRoman"/>
      <w:lvlText w:val="%3."/>
      <w:lvlJc w:val="right"/>
      <w:pPr>
        <w:ind w:left="3314" w:hanging="180"/>
      </w:pPr>
    </w:lvl>
    <w:lvl w:ilvl="3" w:tplc="0809000F" w:tentative="1">
      <w:start w:val="1"/>
      <w:numFmt w:val="decimal"/>
      <w:lvlText w:val="%4."/>
      <w:lvlJc w:val="left"/>
      <w:pPr>
        <w:ind w:left="4034" w:hanging="360"/>
      </w:pPr>
    </w:lvl>
    <w:lvl w:ilvl="4" w:tplc="08090019" w:tentative="1">
      <w:start w:val="1"/>
      <w:numFmt w:val="lowerLetter"/>
      <w:lvlText w:val="%5."/>
      <w:lvlJc w:val="left"/>
      <w:pPr>
        <w:ind w:left="4754" w:hanging="360"/>
      </w:pPr>
    </w:lvl>
    <w:lvl w:ilvl="5" w:tplc="0809001B" w:tentative="1">
      <w:start w:val="1"/>
      <w:numFmt w:val="lowerRoman"/>
      <w:lvlText w:val="%6."/>
      <w:lvlJc w:val="right"/>
      <w:pPr>
        <w:ind w:left="5474" w:hanging="180"/>
      </w:pPr>
    </w:lvl>
    <w:lvl w:ilvl="6" w:tplc="0809000F" w:tentative="1">
      <w:start w:val="1"/>
      <w:numFmt w:val="decimal"/>
      <w:lvlText w:val="%7."/>
      <w:lvlJc w:val="left"/>
      <w:pPr>
        <w:ind w:left="6194" w:hanging="360"/>
      </w:pPr>
    </w:lvl>
    <w:lvl w:ilvl="7" w:tplc="08090019" w:tentative="1">
      <w:start w:val="1"/>
      <w:numFmt w:val="lowerLetter"/>
      <w:lvlText w:val="%8."/>
      <w:lvlJc w:val="left"/>
      <w:pPr>
        <w:ind w:left="6914" w:hanging="360"/>
      </w:pPr>
    </w:lvl>
    <w:lvl w:ilvl="8" w:tplc="0809001B" w:tentative="1">
      <w:start w:val="1"/>
      <w:numFmt w:val="lowerRoman"/>
      <w:lvlText w:val="%9."/>
      <w:lvlJc w:val="right"/>
      <w:pPr>
        <w:ind w:left="7634" w:hanging="180"/>
      </w:pPr>
    </w:lvl>
  </w:abstractNum>
  <w:abstractNum w:abstractNumId="5" w15:restartNumberingAfterBreak="0">
    <w:nsid w:val="7956215D"/>
    <w:multiLevelType w:val="hybridMultilevel"/>
    <w:tmpl w:val="FF3C6A52"/>
    <w:lvl w:ilvl="0" w:tplc="08090001">
      <w:start w:val="1"/>
      <w:numFmt w:val="bullet"/>
      <w:lvlText w:val=""/>
      <w:lvlJc w:val="left"/>
      <w:pPr>
        <w:ind w:left="937" w:hanging="360"/>
      </w:pPr>
      <w:rPr>
        <w:rFonts w:ascii="Symbol" w:hAnsi="Symbol" w:hint="default"/>
      </w:rPr>
    </w:lvl>
    <w:lvl w:ilvl="1" w:tplc="08090003" w:tentative="1">
      <w:start w:val="1"/>
      <w:numFmt w:val="bullet"/>
      <w:lvlText w:val="o"/>
      <w:lvlJc w:val="left"/>
      <w:pPr>
        <w:ind w:left="1657" w:hanging="360"/>
      </w:pPr>
      <w:rPr>
        <w:rFonts w:ascii="Courier New" w:hAnsi="Courier New" w:cs="Courier New" w:hint="default"/>
      </w:rPr>
    </w:lvl>
    <w:lvl w:ilvl="2" w:tplc="08090005" w:tentative="1">
      <w:start w:val="1"/>
      <w:numFmt w:val="bullet"/>
      <w:lvlText w:val=""/>
      <w:lvlJc w:val="left"/>
      <w:pPr>
        <w:ind w:left="2377" w:hanging="360"/>
      </w:pPr>
      <w:rPr>
        <w:rFonts w:ascii="Wingdings" w:hAnsi="Wingdings" w:hint="default"/>
      </w:rPr>
    </w:lvl>
    <w:lvl w:ilvl="3" w:tplc="08090001" w:tentative="1">
      <w:start w:val="1"/>
      <w:numFmt w:val="bullet"/>
      <w:lvlText w:val=""/>
      <w:lvlJc w:val="left"/>
      <w:pPr>
        <w:ind w:left="3097" w:hanging="360"/>
      </w:pPr>
      <w:rPr>
        <w:rFonts w:ascii="Symbol" w:hAnsi="Symbol" w:hint="default"/>
      </w:rPr>
    </w:lvl>
    <w:lvl w:ilvl="4" w:tplc="08090003" w:tentative="1">
      <w:start w:val="1"/>
      <w:numFmt w:val="bullet"/>
      <w:lvlText w:val="o"/>
      <w:lvlJc w:val="left"/>
      <w:pPr>
        <w:ind w:left="3817" w:hanging="360"/>
      </w:pPr>
      <w:rPr>
        <w:rFonts w:ascii="Courier New" w:hAnsi="Courier New" w:cs="Courier New" w:hint="default"/>
      </w:rPr>
    </w:lvl>
    <w:lvl w:ilvl="5" w:tplc="08090005" w:tentative="1">
      <w:start w:val="1"/>
      <w:numFmt w:val="bullet"/>
      <w:lvlText w:val=""/>
      <w:lvlJc w:val="left"/>
      <w:pPr>
        <w:ind w:left="4537" w:hanging="360"/>
      </w:pPr>
      <w:rPr>
        <w:rFonts w:ascii="Wingdings" w:hAnsi="Wingdings" w:hint="default"/>
      </w:rPr>
    </w:lvl>
    <w:lvl w:ilvl="6" w:tplc="08090001" w:tentative="1">
      <w:start w:val="1"/>
      <w:numFmt w:val="bullet"/>
      <w:lvlText w:val=""/>
      <w:lvlJc w:val="left"/>
      <w:pPr>
        <w:ind w:left="5257" w:hanging="360"/>
      </w:pPr>
      <w:rPr>
        <w:rFonts w:ascii="Symbol" w:hAnsi="Symbol" w:hint="default"/>
      </w:rPr>
    </w:lvl>
    <w:lvl w:ilvl="7" w:tplc="08090003" w:tentative="1">
      <w:start w:val="1"/>
      <w:numFmt w:val="bullet"/>
      <w:lvlText w:val="o"/>
      <w:lvlJc w:val="left"/>
      <w:pPr>
        <w:ind w:left="5977" w:hanging="360"/>
      </w:pPr>
      <w:rPr>
        <w:rFonts w:ascii="Courier New" w:hAnsi="Courier New" w:cs="Courier New" w:hint="default"/>
      </w:rPr>
    </w:lvl>
    <w:lvl w:ilvl="8" w:tplc="08090005" w:tentative="1">
      <w:start w:val="1"/>
      <w:numFmt w:val="bullet"/>
      <w:lvlText w:val=""/>
      <w:lvlJc w:val="left"/>
      <w:pPr>
        <w:ind w:left="6697" w:hanging="360"/>
      </w:pPr>
      <w:rPr>
        <w:rFonts w:ascii="Wingdings" w:hAnsi="Wingdings" w:hint="default"/>
      </w:rPr>
    </w:lvl>
  </w:abstractNum>
  <w:num w:numId="1">
    <w:abstractNumId w:val="4"/>
  </w:num>
  <w:num w:numId="2">
    <w:abstractNumId w:val="3"/>
  </w:num>
  <w:num w:numId="3">
    <w:abstractNumId w:val="5"/>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
  <w:rsids>
    <w:rsidRoot w:val="00DF0DE4"/>
    <w:rsid w:val="00061F97"/>
    <w:rsid w:val="00583138"/>
    <w:rsid w:val="00602062"/>
    <w:rsid w:val="006D05DC"/>
    <w:rsid w:val="00743178"/>
    <w:rsid w:val="008A0C79"/>
    <w:rsid w:val="009060AA"/>
    <w:rsid w:val="00A022D6"/>
    <w:rsid w:val="00DD44F6"/>
    <w:rsid w:val="00DE6FE2"/>
    <w:rsid w:val="00DF0DE4"/>
    <w:rsid w:val="00ED31C9"/>
    <w:rsid w:val="00F055F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53"/>
    <o:shapelayout v:ext="edit">
      <o:idmap v:ext="edit" data="1"/>
    </o:shapelayout>
  </w:shapeDefaults>
  <w:decimalSymbol w:val="."/>
  <w:listSeparator w:val=","/>
  <w15:docId w15:val="{B7BCE125-F6AB-406A-9A77-622FAA5F2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44F6"/>
    <w:pPr>
      <w:tabs>
        <w:tab w:val="center" w:pos="4153"/>
        <w:tab w:val="right" w:pos="8306"/>
      </w:tabs>
      <w:spacing w:after="0" w:line="240" w:lineRule="auto"/>
    </w:pPr>
  </w:style>
  <w:style w:type="character" w:customStyle="1" w:styleId="HeaderChar">
    <w:name w:val="Header Char"/>
    <w:basedOn w:val="DefaultParagraphFont"/>
    <w:link w:val="Header"/>
    <w:uiPriority w:val="99"/>
    <w:rsid w:val="00DD44F6"/>
  </w:style>
  <w:style w:type="paragraph" w:styleId="Footer">
    <w:name w:val="footer"/>
    <w:basedOn w:val="Normal"/>
    <w:link w:val="FooterChar"/>
    <w:uiPriority w:val="99"/>
    <w:unhideWhenUsed/>
    <w:rsid w:val="00DD44F6"/>
    <w:pPr>
      <w:tabs>
        <w:tab w:val="center" w:pos="4153"/>
        <w:tab w:val="right" w:pos="8306"/>
      </w:tabs>
      <w:spacing w:after="0" w:line="240" w:lineRule="auto"/>
    </w:pPr>
  </w:style>
  <w:style w:type="character" w:customStyle="1" w:styleId="FooterChar">
    <w:name w:val="Footer Char"/>
    <w:basedOn w:val="DefaultParagraphFont"/>
    <w:link w:val="Footer"/>
    <w:uiPriority w:val="99"/>
    <w:rsid w:val="00DD44F6"/>
  </w:style>
  <w:style w:type="paragraph" w:customStyle="1" w:styleId="Default">
    <w:name w:val="Default"/>
    <w:rsid w:val="00DD44F6"/>
    <w:pPr>
      <w:widowControl/>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DD44F6"/>
    <w:pPr>
      <w:widowControl/>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022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package" Target="embeddings/Microsoft_Word_Document1.docx"/><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B4929-D646-4D76-AFC0-CED7A1434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6</Pages>
  <Words>1087</Words>
  <Characters>6197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USMAN ARSHAD</dc:creator>
  <cp:lastModifiedBy>Abigail</cp:lastModifiedBy>
  <cp:revision>6</cp:revision>
  <dcterms:created xsi:type="dcterms:W3CDTF">2016-09-18T11:20:00Z</dcterms:created>
  <dcterms:modified xsi:type="dcterms:W3CDTF">2016-09-19T14:15:00Z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2015-12-18T00:00:00Z</vt:filetime>
  </property>
  <property fmtid="{D5CDD505-2E9C-101B-9397-08002B2CF9AE}" pid="3" name="LastSaved">
    <vt:filetime>2016-09-18T00:00:00Z</vt:filetime>
  </property>
</Properties>
</file>