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  <w:lang w:val="en-GB" w:eastAsia="en-GB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1B7F7C" w:rsidP="00A851DA">
      <w:pPr>
        <w:rPr>
          <w:lang w:val="en-US"/>
        </w:rPr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381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05895" w:rsidRDefault="00405895" w:rsidP="00405895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:rsidR="00405895" w:rsidRDefault="0040589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27.55pt;margin-top:7.85pt;width:245.2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" stroked="f">
                <v:textbox>
                  <w:txbxContent>
                    <w:p w:rsidR="00405895" w:rsidRDefault="00405895" w:rsidP="00405895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rPr>
                          <w:sz w:val="24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:rsidR="00405895" w:rsidRDefault="00405895"/>
                  </w:txbxContent>
                </v:textbox>
              </v:shape>
            </w:pict>
          </mc:Fallback>
        </mc:AlternateContent>
      </w: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19"/>
        <w:gridCol w:w="6497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727252">
            <w:pPr>
              <w:pStyle w:val="Default"/>
              <w:rPr>
                <w:rFonts w:asciiTheme="minorHAnsi" w:hAnsiTheme="minorHAnsi"/>
              </w:rPr>
            </w:pPr>
            <w:r w:rsidRPr="00727252">
              <w:rPr>
                <w:rFonts w:asciiTheme="minorHAnsi" w:hAnsiTheme="minorHAnsi"/>
              </w:rPr>
              <w:t>Patra Koletsi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B0415E" w:rsidRDefault="00727252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22337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727252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Communication skills 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727252">
            <w:r>
              <w:t xml:space="preserve">3. </w:t>
            </w:r>
          </w:p>
        </w:tc>
      </w:tr>
    </w:tbl>
    <w:p w:rsidR="00CC2FB3" w:rsidRDefault="00CC2FB3" w:rsidP="00A851DA">
      <w:pPr>
        <w:rPr>
          <w:b/>
          <w:lang w:val="en-US"/>
        </w:rPr>
      </w:pPr>
    </w:p>
    <w:p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CC2FB3" w:rsidTr="00CC2FB3">
        <w:tc>
          <w:tcPr>
            <w:tcW w:w="9242" w:type="dxa"/>
          </w:tcPr>
          <w:p w:rsidR="00CC2FB3" w:rsidRDefault="00CC2FB3" w:rsidP="00A851DA">
            <w:pPr>
              <w:rPr>
                <w:rFonts w:ascii="Arial" w:hAnsi="Arial" w:cs="Arial"/>
                <w:sz w:val="24"/>
                <w:szCs w:val="24"/>
              </w:rPr>
            </w:pPr>
            <w:r w:rsidRPr="00CC2FB3">
              <w:rPr>
                <w:rFonts w:ascii="Arial" w:hAnsi="Arial" w:cs="Arial"/>
                <w:sz w:val="24"/>
                <w:szCs w:val="24"/>
              </w:rPr>
              <w:t>Please insert your completed assignment</w:t>
            </w:r>
            <w:r w:rsidR="001B7F7C">
              <w:rPr>
                <w:rFonts w:ascii="Arial" w:hAnsi="Arial" w:cs="Arial"/>
                <w:sz w:val="24"/>
                <w:szCs w:val="24"/>
              </w:rPr>
              <w:t xml:space="preserve"> (</w:t>
            </w:r>
            <w:r w:rsidR="002F779F">
              <w:rPr>
                <w:rFonts w:ascii="Arial" w:hAnsi="Arial" w:cs="Arial"/>
                <w:sz w:val="24"/>
                <w:szCs w:val="24"/>
              </w:rPr>
              <w:t xml:space="preserve">in word format) </w:t>
            </w:r>
            <w:r w:rsidRPr="00CC2FB3">
              <w:rPr>
                <w:rFonts w:ascii="Arial" w:hAnsi="Arial" w:cs="Arial"/>
                <w:sz w:val="24"/>
                <w:szCs w:val="24"/>
              </w:rPr>
              <w:t>here:</w:t>
            </w:r>
          </w:p>
          <w:p w:rsidR="00727252" w:rsidRDefault="00727252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:rsidR="00727252" w:rsidRDefault="00727252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1. Short questions:</w:t>
            </w:r>
          </w:p>
          <w:p w:rsidR="00727252" w:rsidRDefault="00727252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I. What is assertiveness?</w:t>
            </w:r>
          </w:p>
          <w:p w:rsidR="00743F20" w:rsidRDefault="00E02AC9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Assertiveness is a communication skill which enables you to </w:t>
            </w:r>
            <w:r w:rsidR="00743F20">
              <w:rPr>
                <w:rFonts w:ascii="Arial" w:hAnsi="Arial" w:cs="Arial"/>
                <w:sz w:val="24"/>
                <w:szCs w:val="24"/>
              </w:rPr>
              <w:t>express your opinion</w:t>
            </w:r>
            <w:r>
              <w:rPr>
                <w:rFonts w:ascii="Arial" w:hAnsi="Arial" w:cs="Arial"/>
                <w:sz w:val="24"/>
                <w:szCs w:val="24"/>
              </w:rPr>
              <w:t xml:space="preserve"> and persuade others </w:t>
            </w:r>
            <w:r w:rsidR="00743F20">
              <w:rPr>
                <w:rFonts w:ascii="Arial" w:hAnsi="Arial" w:cs="Arial"/>
                <w:sz w:val="24"/>
                <w:szCs w:val="24"/>
              </w:rPr>
              <w:t xml:space="preserve">in a positive and appropriate way without getting emotional or upsetting your audience. It implies self—confidence, trustworthiness and appropriate self-control. </w:t>
            </w:r>
          </w:p>
          <w:p w:rsidR="00727252" w:rsidRDefault="00743F20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</w:t>
            </w:r>
          </w:p>
          <w:p w:rsidR="00727252" w:rsidRDefault="00727252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II. Define dichotomies, giving examples.</w:t>
            </w:r>
          </w:p>
          <w:p w:rsidR="00743F20" w:rsidRDefault="007A4E23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Oxford dictionary defines dichotomy as “a division or contrast between two things that are or are represented as being opposed or entirely different”.</w:t>
            </w:r>
          </w:p>
          <w:p w:rsidR="007A4E23" w:rsidRDefault="007A4E23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In communication dichotomies are mainly used to describe different personality types or communication styles. For instance, a person can be individualistic or team-oriented, pessimistic or optimistic </w:t>
            </w:r>
            <w:r w:rsidR="00083548">
              <w:rPr>
                <w:rFonts w:ascii="Arial" w:hAnsi="Arial" w:cs="Arial"/>
                <w:sz w:val="24"/>
                <w:szCs w:val="24"/>
              </w:rPr>
              <w:t xml:space="preserve">assertive or passive etc. </w:t>
            </w:r>
          </w:p>
          <w:p w:rsidR="00083548" w:rsidRDefault="00083548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Apparently they cannot have the same qualities at the same time. </w:t>
            </w:r>
          </w:p>
          <w:p w:rsidR="00727252" w:rsidRDefault="00727252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:rsidR="00727252" w:rsidRDefault="00727252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III. What is a frame of reference in communication? </w:t>
            </w:r>
          </w:p>
          <w:p w:rsidR="00727252" w:rsidRDefault="00AA1BC4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In communication a frame f reference could be described as a set of criteria or stated values in relation to which measurements or judgements can be made. It is usually based on cultural beliefs </w:t>
            </w:r>
            <w:r w:rsidR="0033473F">
              <w:rPr>
                <w:rFonts w:ascii="Arial" w:hAnsi="Arial" w:cs="Arial"/>
                <w:sz w:val="24"/>
                <w:szCs w:val="24"/>
              </w:rPr>
              <w:t xml:space="preserve">or familial stereotypes. </w:t>
            </w:r>
            <w:r w:rsidR="000B1636">
              <w:rPr>
                <w:rFonts w:ascii="Arial" w:hAnsi="Arial" w:cs="Arial"/>
                <w:sz w:val="24"/>
                <w:szCs w:val="24"/>
              </w:rPr>
              <w:t xml:space="preserve">A frame of reference being in direct influence of our mood, biases and stress levels is so deeply embedded that needs active effort to practice suspending it on a regular basis. </w:t>
            </w:r>
          </w:p>
          <w:p w:rsidR="000B1636" w:rsidRDefault="000B1636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:rsidR="00727252" w:rsidRDefault="00727252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Q2. What are the different ways of expressing “NO” effectively? </w:t>
            </w:r>
          </w:p>
          <w:p w:rsidR="000B1636" w:rsidRDefault="000B1636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There are many effective ways of expressing NO in an assertive manner. First, </w:t>
            </w:r>
            <w:r w:rsidR="00455716">
              <w:rPr>
                <w:rFonts w:ascii="Arial" w:hAnsi="Arial" w:cs="Arial"/>
                <w:sz w:val="24"/>
                <w:szCs w:val="24"/>
              </w:rPr>
              <w:t xml:space="preserve">we need to express our NO calmly and firmly followed by a straightforward </w:t>
            </w:r>
            <w:r w:rsidR="00455716">
              <w:rPr>
                <w:rFonts w:ascii="Arial" w:hAnsi="Arial" w:cs="Arial"/>
                <w:sz w:val="24"/>
                <w:szCs w:val="24"/>
              </w:rPr>
              <w:lastRenderedPageBreak/>
              <w:t xml:space="preserve">explanation of our alternative intentions or solutions to the issue. </w:t>
            </w:r>
            <w:r w:rsidR="007072F7">
              <w:rPr>
                <w:rFonts w:ascii="Arial" w:hAnsi="Arial" w:cs="Arial"/>
                <w:sz w:val="24"/>
                <w:szCs w:val="24"/>
              </w:rPr>
              <w:t xml:space="preserve">It is important to give your alternative solution so that you show your willingness </w:t>
            </w:r>
            <w:r w:rsidR="00B04662">
              <w:rPr>
                <w:rFonts w:ascii="Arial" w:hAnsi="Arial" w:cs="Arial"/>
                <w:sz w:val="24"/>
                <w:szCs w:val="24"/>
              </w:rPr>
              <w:t xml:space="preserve">to meet the request but taking into consideration your resources in terms of time and turns. </w:t>
            </w:r>
            <w:r w:rsidR="007072F7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B04662">
              <w:rPr>
                <w:rFonts w:ascii="Arial" w:hAnsi="Arial" w:cs="Arial"/>
                <w:sz w:val="24"/>
                <w:szCs w:val="24"/>
              </w:rPr>
              <w:t>Moreover</w:t>
            </w:r>
            <w:r w:rsidR="00455716">
              <w:rPr>
                <w:rFonts w:ascii="Arial" w:hAnsi="Arial" w:cs="Arial"/>
                <w:sz w:val="24"/>
                <w:szCs w:val="24"/>
              </w:rPr>
              <w:t xml:space="preserve">, we need to clarify the reasons we disagree or </w:t>
            </w:r>
            <w:r w:rsidR="00B04662">
              <w:rPr>
                <w:rFonts w:ascii="Arial" w:hAnsi="Arial" w:cs="Arial"/>
                <w:sz w:val="24"/>
                <w:szCs w:val="24"/>
              </w:rPr>
              <w:t xml:space="preserve">oppose to the other person’s requests after making an empathetic listening statement showing your interest and understanding. </w:t>
            </w:r>
          </w:p>
          <w:p w:rsidR="00B04662" w:rsidRDefault="00D34E64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Similarly, the persistent response is repeating the same expressions, sentences or even body-language whatever the person says. This is another effective and assertive way of saying NO. </w:t>
            </w:r>
          </w:p>
          <w:p w:rsidR="00727252" w:rsidRDefault="00727252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:rsidR="00727252" w:rsidRPr="00CC2FB3" w:rsidRDefault="00727252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Q3. What is persuasion? Describe Roger Dawson’s thirty ways of persuasion. </w:t>
            </w:r>
          </w:p>
          <w:p w:rsidR="00CC2FB3" w:rsidRPr="002E4B6E" w:rsidRDefault="00CC2FB3" w:rsidP="00A851DA">
            <w:pPr>
              <w:rPr>
                <w:sz w:val="24"/>
                <w:szCs w:val="24"/>
              </w:rPr>
            </w:pPr>
          </w:p>
          <w:p w:rsidR="00BA0CAE" w:rsidRDefault="002E4B6E" w:rsidP="00A851DA">
            <w:pPr>
              <w:rPr>
                <w:rFonts w:ascii="Arial" w:hAnsi="Arial" w:cs="Arial"/>
                <w:sz w:val="24"/>
                <w:szCs w:val="24"/>
              </w:rPr>
            </w:pPr>
            <w:r w:rsidRPr="00BA0CAE">
              <w:rPr>
                <w:rFonts w:ascii="Arial" w:hAnsi="Arial" w:cs="Arial"/>
                <w:sz w:val="24"/>
                <w:szCs w:val="24"/>
              </w:rPr>
              <w:t xml:space="preserve">According to the Oxford dictionary </w:t>
            </w:r>
            <w:r w:rsidR="00BA0CAE">
              <w:rPr>
                <w:rFonts w:ascii="Arial" w:hAnsi="Arial" w:cs="Arial"/>
                <w:sz w:val="24"/>
                <w:szCs w:val="24"/>
              </w:rPr>
              <w:t xml:space="preserve">persuasion is </w:t>
            </w:r>
          </w:p>
          <w:p w:rsidR="00BA0CAE" w:rsidRDefault="00BA0CAE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a. the action or process of persuading someone or of being persuaded to do or believe something.</w:t>
            </w:r>
          </w:p>
          <w:p w:rsidR="00CC2FB3" w:rsidRDefault="00BA0CAE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b.  A belief or set of beliefs, especially religious or political ones. </w:t>
            </w:r>
          </w:p>
          <w:p w:rsidR="000F1F17" w:rsidRDefault="000F1F17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:rsidR="000F1F17" w:rsidRDefault="000F1F17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In communication Roger Dawson has suggested thirty ways of persuasion in orde</w:t>
            </w:r>
            <w:r w:rsidR="00162CB1">
              <w:rPr>
                <w:rFonts w:ascii="Arial" w:hAnsi="Arial" w:cs="Arial"/>
                <w:sz w:val="24"/>
                <w:szCs w:val="24"/>
              </w:rPr>
              <w:t xml:space="preserve">r to convince the other part about your statements and intentions. </w:t>
            </w:r>
          </w:p>
          <w:p w:rsidR="000F1F17" w:rsidRPr="00162CB1" w:rsidRDefault="00162CB1" w:rsidP="000F1F17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First you need to l</w:t>
            </w:r>
            <w:r w:rsidR="000F1F17" w:rsidRPr="00162CB1">
              <w:rPr>
                <w:rFonts w:ascii="Arial" w:hAnsi="Arial" w:cs="Arial"/>
                <w:sz w:val="24"/>
                <w:szCs w:val="24"/>
              </w:rPr>
              <w:t>earn to link and connect with individual</w:t>
            </w:r>
            <w:r>
              <w:rPr>
                <w:rFonts w:ascii="Arial" w:hAnsi="Arial" w:cs="Arial"/>
                <w:sz w:val="24"/>
                <w:szCs w:val="24"/>
              </w:rPr>
              <w:t>s, d</w:t>
            </w:r>
            <w:r w:rsidR="000F1F17" w:rsidRPr="00162CB1">
              <w:rPr>
                <w:rFonts w:ascii="Arial" w:hAnsi="Arial" w:cs="Arial"/>
                <w:sz w:val="24"/>
                <w:szCs w:val="24"/>
              </w:rPr>
              <w:t>emonstrate your expertise and knowledge</w:t>
            </w:r>
            <w:r>
              <w:rPr>
                <w:rFonts w:ascii="Arial" w:hAnsi="Arial" w:cs="Arial"/>
                <w:sz w:val="24"/>
                <w:szCs w:val="24"/>
              </w:rPr>
              <w:t xml:space="preserve"> and t</w:t>
            </w:r>
            <w:r w:rsidR="000F1F17" w:rsidRPr="00162CB1">
              <w:rPr>
                <w:rFonts w:ascii="Arial" w:hAnsi="Arial" w:cs="Arial"/>
                <w:sz w:val="24"/>
                <w:szCs w:val="24"/>
              </w:rPr>
              <w:t xml:space="preserve">hink </w:t>
            </w:r>
            <w:r>
              <w:rPr>
                <w:rFonts w:ascii="Arial" w:hAnsi="Arial" w:cs="Arial"/>
                <w:sz w:val="24"/>
                <w:szCs w:val="24"/>
              </w:rPr>
              <w:t xml:space="preserve">fair/fair not win/lose in order to gain their trust. </w:t>
            </w:r>
          </w:p>
          <w:p w:rsidR="000F1F17" w:rsidRPr="00162CB1" w:rsidRDefault="00162CB1" w:rsidP="000F1F17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Similarly, you need to be consistent and predictable and m</w:t>
            </w:r>
            <w:r w:rsidR="000F1F17" w:rsidRPr="00162CB1">
              <w:rPr>
                <w:rFonts w:ascii="Arial" w:hAnsi="Arial" w:cs="Arial"/>
                <w:sz w:val="24"/>
                <w:szCs w:val="24"/>
              </w:rPr>
              <w:t>ake sure integrity is reflected in your standards, values and behaviour.</w:t>
            </w:r>
          </w:p>
          <w:p w:rsidR="000F1F17" w:rsidRPr="00162CB1" w:rsidRDefault="00162CB1" w:rsidP="000F1F17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You should n</w:t>
            </w:r>
            <w:r w:rsidR="000F1F17" w:rsidRPr="00162CB1">
              <w:rPr>
                <w:rFonts w:ascii="Arial" w:hAnsi="Arial" w:cs="Arial"/>
                <w:sz w:val="24"/>
                <w:szCs w:val="24"/>
              </w:rPr>
              <w:t>e</w:t>
            </w:r>
            <w:r>
              <w:rPr>
                <w:rFonts w:ascii="Arial" w:hAnsi="Arial" w:cs="Arial"/>
                <w:sz w:val="24"/>
                <w:szCs w:val="24"/>
              </w:rPr>
              <w:t xml:space="preserve">ver assume they understand you nor </w:t>
            </w:r>
            <w:r w:rsidR="000F1F17" w:rsidRPr="00162CB1">
              <w:rPr>
                <w:rFonts w:ascii="Arial" w:hAnsi="Arial" w:cs="Arial"/>
                <w:sz w:val="24"/>
                <w:szCs w:val="24"/>
              </w:rPr>
              <w:t xml:space="preserve">they believe you. </w:t>
            </w:r>
          </w:p>
          <w:p w:rsidR="000F1F17" w:rsidRPr="00162CB1" w:rsidRDefault="00162CB1" w:rsidP="000F1F17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You make sure you</w:t>
            </w:r>
            <w:r w:rsidR="000F1F17" w:rsidRPr="00162CB1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know when to be silent and always</w:t>
            </w:r>
            <w:r w:rsidR="000F1F17" w:rsidRPr="00162CB1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t</w:t>
            </w:r>
            <w:r w:rsidR="000F1F17" w:rsidRPr="00162CB1">
              <w:rPr>
                <w:rFonts w:ascii="Arial" w:hAnsi="Arial" w:cs="Arial"/>
                <w:sz w:val="24"/>
                <w:szCs w:val="24"/>
              </w:rPr>
              <w:t xml:space="preserve">ell the truth. </w:t>
            </w:r>
          </w:p>
          <w:p w:rsidR="000F1F17" w:rsidRPr="00162CB1" w:rsidRDefault="00162CB1" w:rsidP="000F1F17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It is better if you use exact numbers because p</w:t>
            </w:r>
            <w:r w:rsidR="000F1F17" w:rsidRPr="00162CB1">
              <w:rPr>
                <w:rFonts w:ascii="Arial" w:hAnsi="Arial" w:cs="Arial"/>
                <w:sz w:val="24"/>
                <w:szCs w:val="24"/>
              </w:rPr>
              <w:t xml:space="preserve">eople believe </w:t>
            </w:r>
            <w:r>
              <w:rPr>
                <w:rFonts w:ascii="Arial" w:hAnsi="Arial" w:cs="Arial"/>
                <w:sz w:val="24"/>
                <w:szCs w:val="24"/>
              </w:rPr>
              <w:t>in them</w:t>
            </w:r>
            <w:r w:rsidR="000F1F17" w:rsidRPr="00162CB1">
              <w:rPr>
                <w:rFonts w:ascii="Arial" w:hAnsi="Arial" w:cs="Arial"/>
                <w:sz w:val="24"/>
                <w:szCs w:val="24"/>
              </w:rPr>
              <w:t xml:space="preserve">. </w:t>
            </w:r>
          </w:p>
          <w:p w:rsidR="000F1F17" w:rsidRPr="00162CB1" w:rsidRDefault="00FB11DB" w:rsidP="000F1F17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Moreover, you need to show you have nothing to gain and f</w:t>
            </w:r>
            <w:r w:rsidR="000F1F17" w:rsidRPr="00162CB1">
              <w:rPr>
                <w:rFonts w:ascii="Arial" w:hAnsi="Arial" w:cs="Arial"/>
                <w:sz w:val="24"/>
                <w:szCs w:val="24"/>
              </w:rPr>
              <w:t xml:space="preserve">lush out problems assertively. </w:t>
            </w:r>
          </w:p>
          <w:p w:rsidR="000F1F17" w:rsidRPr="00162CB1" w:rsidRDefault="00FB11DB" w:rsidP="000F1F17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You need to present with written confirmation of your agreement or engagement because people </w:t>
            </w:r>
            <w:r w:rsidR="000F1F17" w:rsidRPr="00162CB1">
              <w:rPr>
                <w:rFonts w:ascii="Arial" w:hAnsi="Arial" w:cs="Arial"/>
                <w:sz w:val="24"/>
                <w:szCs w:val="24"/>
              </w:rPr>
              <w:t>believe w</w:t>
            </w:r>
            <w:r>
              <w:rPr>
                <w:rFonts w:ascii="Arial" w:hAnsi="Arial" w:cs="Arial"/>
                <w:sz w:val="24"/>
                <w:szCs w:val="24"/>
              </w:rPr>
              <w:t>ritten words over verbal words, creating</w:t>
            </w:r>
            <w:r w:rsidR="000F1F17" w:rsidRPr="00162CB1">
              <w:rPr>
                <w:rFonts w:ascii="Arial" w:hAnsi="Arial" w:cs="Arial"/>
                <w:sz w:val="24"/>
                <w:szCs w:val="24"/>
              </w:rPr>
              <w:t xml:space="preserve"> an obl</w:t>
            </w:r>
            <w:r>
              <w:rPr>
                <w:rFonts w:ascii="Arial" w:hAnsi="Arial" w:cs="Arial"/>
                <w:sz w:val="24"/>
                <w:szCs w:val="24"/>
              </w:rPr>
              <w:t>igation for one or both parties and p</w:t>
            </w:r>
            <w:r w:rsidR="000F1F17" w:rsidRPr="00162CB1">
              <w:rPr>
                <w:rFonts w:ascii="Arial" w:hAnsi="Arial" w:cs="Arial"/>
                <w:sz w:val="24"/>
                <w:szCs w:val="24"/>
              </w:rPr>
              <w:t>roceed</w:t>
            </w:r>
            <w:r>
              <w:rPr>
                <w:rFonts w:ascii="Arial" w:hAnsi="Arial" w:cs="Arial"/>
                <w:sz w:val="24"/>
                <w:szCs w:val="24"/>
              </w:rPr>
              <w:t>ing</w:t>
            </w:r>
            <w:r w:rsidR="000F1F17" w:rsidRPr="00162CB1">
              <w:rPr>
                <w:rFonts w:ascii="Arial" w:hAnsi="Arial" w:cs="Arial"/>
                <w:sz w:val="24"/>
                <w:szCs w:val="24"/>
              </w:rPr>
              <w:t xml:space="preserve"> a bit at a time, from inconsequential points into major areas. </w:t>
            </w:r>
          </w:p>
          <w:p w:rsidR="000F1F17" w:rsidRPr="00162CB1" w:rsidRDefault="0085591F" w:rsidP="000F1F17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Similarly, you need to practise diffusion and</w:t>
            </w:r>
            <w:r w:rsidR="000F1F17" w:rsidRPr="00162CB1">
              <w:rPr>
                <w:rFonts w:ascii="Arial" w:hAnsi="Arial" w:cs="Arial"/>
                <w:sz w:val="24"/>
                <w:szCs w:val="24"/>
              </w:rPr>
              <w:t xml:space="preserve"> show that you are out for the same things. </w:t>
            </w:r>
          </w:p>
          <w:p w:rsidR="0085591F" w:rsidRPr="00162CB1" w:rsidRDefault="0085591F" w:rsidP="0085591F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It is important you remember names, do not patronize, give sincere compliments, use humour as appropriate, smile before you start a conversation and p</w:t>
            </w:r>
            <w:r w:rsidRPr="00162CB1">
              <w:rPr>
                <w:rFonts w:ascii="Arial" w:hAnsi="Arial" w:cs="Arial"/>
                <w:sz w:val="24"/>
                <w:szCs w:val="24"/>
              </w:rPr>
              <w:t>lay with innocent questions such as “why would you want to do that?</w:t>
            </w:r>
            <w:r>
              <w:rPr>
                <w:rFonts w:ascii="Arial" w:hAnsi="Arial" w:cs="Arial"/>
                <w:sz w:val="24"/>
                <w:szCs w:val="24"/>
              </w:rPr>
              <w:t xml:space="preserve"> You should also remember that all clients are important</w:t>
            </w:r>
            <w:r w:rsidR="00096EA0">
              <w:rPr>
                <w:rFonts w:ascii="Arial" w:hAnsi="Arial" w:cs="Arial"/>
                <w:sz w:val="24"/>
                <w:szCs w:val="24"/>
              </w:rPr>
              <w:t xml:space="preserve"> and always</w:t>
            </w:r>
            <w:r>
              <w:rPr>
                <w:rFonts w:ascii="Arial" w:hAnsi="Arial" w:cs="Arial"/>
                <w:sz w:val="24"/>
                <w:szCs w:val="24"/>
              </w:rPr>
              <w:t xml:space="preserve"> leave a way out to them; never corner people. </w:t>
            </w:r>
          </w:p>
          <w:p w:rsidR="000F1F17" w:rsidRPr="00162CB1" w:rsidRDefault="00096EA0" w:rsidP="000F1F17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Furthermore, it is good practice to give </w:t>
            </w:r>
            <w:r w:rsidR="000F1F17" w:rsidRPr="00162CB1">
              <w:rPr>
                <w:rFonts w:ascii="Arial" w:hAnsi="Arial" w:cs="Arial"/>
                <w:sz w:val="24"/>
                <w:szCs w:val="24"/>
              </w:rPr>
              <w:t xml:space="preserve">two options that are both acceptable to you, so that you win regardless of the choice. </w:t>
            </w:r>
          </w:p>
          <w:p w:rsidR="000F1F17" w:rsidRPr="00162CB1" w:rsidRDefault="00096EA0" w:rsidP="000F1F17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On the other hand, you should ne</w:t>
            </w:r>
            <w:r w:rsidR="000F1F17" w:rsidRPr="00162CB1">
              <w:rPr>
                <w:rFonts w:ascii="Arial" w:hAnsi="Arial" w:cs="Arial"/>
                <w:sz w:val="24"/>
                <w:szCs w:val="24"/>
              </w:rPr>
              <w:t xml:space="preserve">ver accept an invitation to attack, since it creates a trust issue. </w:t>
            </w:r>
          </w:p>
          <w:p w:rsidR="000F1F17" w:rsidRDefault="00096EA0" w:rsidP="000F1F17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Always be </w:t>
            </w:r>
            <w:r w:rsidR="000F1F17" w:rsidRPr="00162CB1">
              <w:rPr>
                <w:rFonts w:ascii="Arial" w:hAnsi="Arial" w:cs="Arial"/>
                <w:sz w:val="24"/>
                <w:szCs w:val="24"/>
              </w:rPr>
              <w:t>childlike</w:t>
            </w:r>
            <w:r>
              <w:rPr>
                <w:rFonts w:ascii="Arial" w:hAnsi="Arial" w:cs="Arial"/>
                <w:sz w:val="24"/>
                <w:szCs w:val="24"/>
              </w:rPr>
              <w:t xml:space="preserve">, meaning, </w:t>
            </w:r>
            <w:r w:rsidR="000F1F17" w:rsidRPr="00162CB1">
              <w:rPr>
                <w:rFonts w:ascii="Arial" w:hAnsi="Arial" w:cs="Arial"/>
                <w:sz w:val="24"/>
                <w:szCs w:val="24"/>
              </w:rPr>
              <w:t xml:space="preserve">open and transparent. </w:t>
            </w:r>
            <w:r>
              <w:rPr>
                <w:rFonts w:ascii="Arial" w:hAnsi="Arial" w:cs="Arial"/>
                <w:sz w:val="24"/>
                <w:szCs w:val="24"/>
              </w:rPr>
              <w:t>You can do this by e</w:t>
            </w:r>
            <w:r w:rsidR="000F1F17" w:rsidRPr="00162CB1">
              <w:rPr>
                <w:rFonts w:ascii="Arial" w:hAnsi="Arial" w:cs="Arial"/>
                <w:sz w:val="24"/>
                <w:szCs w:val="24"/>
              </w:rPr>
              <w:t>xpand</w:t>
            </w:r>
            <w:r>
              <w:rPr>
                <w:rFonts w:ascii="Arial" w:hAnsi="Arial" w:cs="Arial"/>
                <w:sz w:val="24"/>
                <w:szCs w:val="24"/>
              </w:rPr>
              <w:t>ing</w:t>
            </w:r>
            <w:r w:rsidR="000F1F17" w:rsidRPr="00162CB1">
              <w:rPr>
                <w:rFonts w:ascii="Arial" w:hAnsi="Arial" w:cs="Arial"/>
                <w:sz w:val="24"/>
                <w:szCs w:val="24"/>
              </w:rPr>
              <w:t xml:space="preserve"> your centre of interests to include others and explore the talents of others. </w:t>
            </w:r>
          </w:p>
          <w:p w:rsidR="000F1F17" w:rsidRPr="00162CB1" w:rsidRDefault="00096EA0" w:rsidP="000F1F17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Finally, always remember that d</w:t>
            </w:r>
            <w:r w:rsidR="000F1F17" w:rsidRPr="00162CB1">
              <w:rPr>
                <w:rFonts w:ascii="Arial" w:hAnsi="Arial" w:cs="Arial"/>
                <w:sz w:val="24"/>
                <w:szCs w:val="24"/>
              </w:rPr>
              <w:t xml:space="preserve">ifficult people don’t </w:t>
            </w:r>
            <w:r>
              <w:rPr>
                <w:rFonts w:ascii="Arial" w:hAnsi="Arial" w:cs="Arial"/>
                <w:sz w:val="24"/>
                <w:szCs w:val="24"/>
              </w:rPr>
              <w:t>play the same rules and p</w:t>
            </w:r>
            <w:r w:rsidR="000F1F17" w:rsidRPr="00162CB1">
              <w:rPr>
                <w:rFonts w:ascii="Arial" w:hAnsi="Arial" w:cs="Arial"/>
                <w:sz w:val="24"/>
                <w:szCs w:val="24"/>
              </w:rPr>
              <w:t xml:space="preserve">ractise strategic apologising. </w:t>
            </w:r>
          </w:p>
          <w:p w:rsidR="000038E7" w:rsidRDefault="000038E7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</w:tc>
      </w:tr>
    </w:tbl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0"/>
        <w:gridCol w:w="3917"/>
        <w:gridCol w:w="1245"/>
        <w:gridCol w:w="1604"/>
      </w:tblGrid>
      <w:tr w:rsidR="00405895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B0415E" w:rsidRDefault="00A72B6B" w:rsidP="00A851DA">
            <w:pPr>
              <w:rPr>
                <w:rFonts w:cs="Bliss-Regular"/>
                <w:color w:val="000000"/>
              </w:rPr>
            </w:pPr>
            <w:r w:rsidRPr="00CE381A">
              <w:rPr>
                <w:rFonts w:cs="Bliss-Regular"/>
                <w:noProof/>
                <w:color w:val="000000"/>
                <w:lang w:eastAsia="en-GB"/>
              </w:rPr>
              <w:drawing>
                <wp:inline distT="0" distB="0" distL="0" distR="0" wp14:anchorId="4B362219" wp14:editId="76C6EFC5">
                  <wp:extent cx="882650" cy="450989"/>
                  <wp:effectExtent l="0" t="0" r="0" b="6350"/>
                  <wp:docPr id="2" name="Picture 2" descr="C:\Users\Patra\Desktop\signature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Patra\Desktop\signature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4928" cy="47259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bookmarkStart w:id="0" w:name="_GoBack"/>
            <w:bookmarkEnd w:id="0"/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DB6C2E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17/08/2018</w:t>
            </w:r>
          </w:p>
        </w:tc>
      </w:tr>
    </w:tbl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23"/>
        <w:gridCol w:w="4493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A851DA" w:rsidRDefault="00A851DA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83BE7" w:rsidRDefault="00E83BE7" w:rsidP="00CB4D0A">
      <w:pPr>
        <w:spacing w:after="0" w:line="240" w:lineRule="auto"/>
      </w:pPr>
      <w:r>
        <w:separator/>
      </w:r>
    </w:p>
  </w:endnote>
  <w:endnote w:type="continuationSeparator" w:id="0">
    <w:p w:rsidR="00E83BE7" w:rsidRDefault="00E83BE7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83BE7" w:rsidRDefault="00E83BE7" w:rsidP="00CB4D0A">
      <w:pPr>
        <w:spacing w:after="0" w:line="240" w:lineRule="auto"/>
      </w:pPr>
      <w:r>
        <w:separator/>
      </w:r>
    </w:p>
  </w:footnote>
  <w:footnote w:type="continuationSeparator" w:id="0">
    <w:p w:rsidR="00E83BE7" w:rsidRDefault="00E83BE7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CB9"/>
    <w:rsid w:val="000038E7"/>
    <w:rsid w:val="000158F9"/>
    <w:rsid w:val="00035CDD"/>
    <w:rsid w:val="00040083"/>
    <w:rsid w:val="00055992"/>
    <w:rsid w:val="000820E8"/>
    <w:rsid w:val="00083548"/>
    <w:rsid w:val="00096EA0"/>
    <w:rsid w:val="000B1636"/>
    <w:rsid w:val="000F1F17"/>
    <w:rsid w:val="001175EE"/>
    <w:rsid w:val="00157CF6"/>
    <w:rsid w:val="00162CB1"/>
    <w:rsid w:val="00182416"/>
    <w:rsid w:val="00187EB4"/>
    <w:rsid w:val="001B6370"/>
    <w:rsid w:val="001B7F7C"/>
    <w:rsid w:val="001F0481"/>
    <w:rsid w:val="00200C92"/>
    <w:rsid w:val="0020451E"/>
    <w:rsid w:val="00206B9D"/>
    <w:rsid w:val="0023259C"/>
    <w:rsid w:val="002B0BD7"/>
    <w:rsid w:val="002B573D"/>
    <w:rsid w:val="002C5CB2"/>
    <w:rsid w:val="002E4B6E"/>
    <w:rsid w:val="002F779F"/>
    <w:rsid w:val="0033473F"/>
    <w:rsid w:val="00371885"/>
    <w:rsid w:val="003E2B87"/>
    <w:rsid w:val="00402786"/>
    <w:rsid w:val="00405895"/>
    <w:rsid w:val="004058DF"/>
    <w:rsid w:val="00443E6F"/>
    <w:rsid w:val="00455716"/>
    <w:rsid w:val="00486F1A"/>
    <w:rsid w:val="00490CB9"/>
    <w:rsid w:val="004A2CE2"/>
    <w:rsid w:val="004E3CDA"/>
    <w:rsid w:val="004F4B4D"/>
    <w:rsid w:val="0050216D"/>
    <w:rsid w:val="00503D7E"/>
    <w:rsid w:val="0050778F"/>
    <w:rsid w:val="00527C11"/>
    <w:rsid w:val="00535F31"/>
    <w:rsid w:val="00574D64"/>
    <w:rsid w:val="00591365"/>
    <w:rsid w:val="005B31E4"/>
    <w:rsid w:val="006034F6"/>
    <w:rsid w:val="00607874"/>
    <w:rsid w:val="00607E77"/>
    <w:rsid w:val="00617BB3"/>
    <w:rsid w:val="00645CDD"/>
    <w:rsid w:val="006823A7"/>
    <w:rsid w:val="00687EE8"/>
    <w:rsid w:val="0070347F"/>
    <w:rsid w:val="0070678E"/>
    <w:rsid w:val="007072F7"/>
    <w:rsid w:val="00727252"/>
    <w:rsid w:val="00743F20"/>
    <w:rsid w:val="007A4E23"/>
    <w:rsid w:val="00831C11"/>
    <w:rsid w:val="0085591F"/>
    <w:rsid w:val="008A60B4"/>
    <w:rsid w:val="008B3C31"/>
    <w:rsid w:val="008B64FE"/>
    <w:rsid w:val="00935BF7"/>
    <w:rsid w:val="0095442C"/>
    <w:rsid w:val="00983942"/>
    <w:rsid w:val="009C37E0"/>
    <w:rsid w:val="009E41F4"/>
    <w:rsid w:val="00A14B66"/>
    <w:rsid w:val="00A65CF7"/>
    <w:rsid w:val="00A72B6B"/>
    <w:rsid w:val="00A81AB4"/>
    <w:rsid w:val="00A851DA"/>
    <w:rsid w:val="00AA1BC4"/>
    <w:rsid w:val="00AC7D5B"/>
    <w:rsid w:val="00AE1481"/>
    <w:rsid w:val="00B0415E"/>
    <w:rsid w:val="00B04662"/>
    <w:rsid w:val="00B04678"/>
    <w:rsid w:val="00BA0CAE"/>
    <w:rsid w:val="00BC46DF"/>
    <w:rsid w:val="00C03577"/>
    <w:rsid w:val="00C53029"/>
    <w:rsid w:val="00C65FEA"/>
    <w:rsid w:val="00CA0AC2"/>
    <w:rsid w:val="00CB4D0A"/>
    <w:rsid w:val="00CC2FB3"/>
    <w:rsid w:val="00CC575A"/>
    <w:rsid w:val="00CF123B"/>
    <w:rsid w:val="00D039AC"/>
    <w:rsid w:val="00D34E64"/>
    <w:rsid w:val="00D427DE"/>
    <w:rsid w:val="00D5587D"/>
    <w:rsid w:val="00D707CC"/>
    <w:rsid w:val="00D821FE"/>
    <w:rsid w:val="00DB0793"/>
    <w:rsid w:val="00DB6C2E"/>
    <w:rsid w:val="00E00821"/>
    <w:rsid w:val="00E02AC9"/>
    <w:rsid w:val="00E04DB4"/>
    <w:rsid w:val="00E30679"/>
    <w:rsid w:val="00E4597D"/>
    <w:rsid w:val="00E54832"/>
    <w:rsid w:val="00E56A90"/>
    <w:rsid w:val="00E641CC"/>
    <w:rsid w:val="00E83BE7"/>
    <w:rsid w:val="00EA30AB"/>
    <w:rsid w:val="00EB3925"/>
    <w:rsid w:val="00F24AB5"/>
    <w:rsid w:val="00F96EB3"/>
    <w:rsid w:val="00FB11DB"/>
    <w:rsid w:val="00FE4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15DBBB9"/>
  <w15:docId w15:val="{212328E3-DF74-40C7-9440-779A1CE98F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D650E8-C4A0-4B0B-B500-440C2275A8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</TotalTime>
  <Pages>3</Pages>
  <Words>758</Words>
  <Characters>4323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Patra Koletsi</cp:lastModifiedBy>
  <cp:revision>11</cp:revision>
  <dcterms:created xsi:type="dcterms:W3CDTF">2015-01-26T12:24:00Z</dcterms:created>
  <dcterms:modified xsi:type="dcterms:W3CDTF">2018-08-19T09:44:00Z</dcterms:modified>
</cp:coreProperties>
</file>