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F45C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66C52A0" wp14:editId="34AABDA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E5B3CB" w14:textId="3FF2381B" w:rsidR="00607874" w:rsidRDefault="006E35A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53AC7DA" wp14:editId="34C335C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D5C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09811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3AC7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C3D5C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09811B" w14:textId="77777777" w:rsidR="00405895" w:rsidRDefault="00405895"/>
                  </w:txbxContent>
                </v:textbox>
              </v:shape>
            </w:pict>
          </mc:Fallback>
        </mc:AlternateContent>
      </w:r>
    </w:p>
    <w:p w14:paraId="682F6948" w14:textId="77777777" w:rsidR="00607874" w:rsidRDefault="00607874" w:rsidP="00A851DA">
      <w:pPr>
        <w:rPr>
          <w:lang w:val="en-US"/>
        </w:rPr>
      </w:pPr>
    </w:p>
    <w:p w14:paraId="7DE6D6A1" w14:textId="77777777" w:rsidR="00607874" w:rsidRDefault="00607874" w:rsidP="00A851DA">
      <w:pPr>
        <w:rPr>
          <w:lang w:val="en-US"/>
        </w:rPr>
      </w:pPr>
    </w:p>
    <w:p w14:paraId="1BC4D8C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2561D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BCE83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24657D" w14:textId="3EDBDD65" w:rsidR="00A851DA" w:rsidRPr="00B0415E" w:rsidRDefault="00523A10">
            <w:pPr>
              <w:pStyle w:val="Default"/>
              <w:rPr>
                <w:rFonts w:asciiTheme="minorHAnsi" w:hAnsiTheme="minorHAnsi"/>
              </w:rPr>
            </w:pPr>
            <w:r>
              <w:rPr>
                <w:rFonts w:asciiTheme="minorHAnsi" w:hAnsiTheme="minorHAnsi"/>
              </w:rPr>
              <w:t>Daniel Terry</w:t>
            </w:r>
          </w:p>
        </w:tc>
      </w:tr>
      <w:tr w:rsidR="00A851DA" w:rsidRPr="00B0415E" w14:paraId="198A62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A4DE0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BE77544" w14:textId="0A20A47F" w:rsidR="00A851DA" w:rsidRPr="00B0415E" w:rsidRDefault="00523A10">
            <w:pPr>
              <w:pStyle w:val="Default"/>
              <w:rPr>
                <w:rFonts w:asciiTheme="minorHAnsi" w:hAnsiTheme="minorHAnsi"/>
              </w:rPr>
            </w:pPr>
            <w:r>
              <w:rPr>
                <w:rFonts w:asciiTheme="minorHAnsi" w:hAnsiTheme="minorHAnsi"/>
              </w:rPr>
              <w:t>28989</w:t>
            </w:r>
          </w:p>
        </w:tc>
      </w:tr>
      <w:tr w:rsidR="00A851DA" w:rsidRPr="00B0415E" w14:paraId="04833D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EB2C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50F3C26" w14:textId="12AB827E" w:rsidR="00A851DA" w:rsidRPr="00B0415E" w:rsidRDefault="00523A10">
            <w:pPr>
              <w:pStyle w:val="Default"/>
              <w:rPr>
                <w:rFonts w:asciiTheme="minorHAnsi" w:hAnsiTheme="minorHAnsi"/>
              </w:rPr>
            </w:pPr>
            <w:r>
              <w:rPr>
                <w:rFonts w:asciiTheme="minorHAnsi" w:hAnsiTheme="minorHAnsi"/>
              </w:rPr>
              <w:t>Budgets and Managing Money (Online Training Course)</w:t>
            </w:r>
          </w:p>
        </w:tc>
      </w:tr>
      <w:tr w:rsidR="00A851DA" w:rsidRPr="00B0415E" w14:paraId="13AA14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E9531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E409" w14:textId="13C9435C" w:rsidR="00A851DA" w:rsidRPr="00B0415E" w:rsidRDefault="00523A10">
            <w:r>
              <w:t>2</w:t>
            </w:r>
          </w:p>
        </w:tc>
      </w:tr>
    </w:tbl>
    <w:p w14:paraId="7ED0D878" w14:textId="77777777" w:rsidR="00CC2FB3" w:rsidRDefault="00CC2FB3" w:rsidP="00A851DA">
      <w:pPr>
        <w:rPr>
          <w:b/>
          <w:lang w:val="en-US"/>
        </w:rPr>
      </w:pPr>
    </w:p>
    <w:p w14:paraId="2D0D5CF2" w14:textId="77777777" w:rsidR="00443E6F" w:rsidRDefault="00527C11" w:rsidP="00A851DA">
      <w:pPr>
        <w:rPr>
          <w:b/>
          <w:sz w:val="28"/>
          <w:lang w:val="en-US"/>
        </w:rPr>
      </w:pPr>
      <w:r w:rsidRPr="00443E6F">
        <w:rPr>
          <w:b/>
          <w:sz w:val="28"/>
          <w:lang w:val="en-US"/>
        </w:rPr>
        <w:t>Marking Criteria:</w:t>
      </w:r>
    </w:p>
    <w:p w14:paraId="74B3725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37AB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C4CACC4" w14:textId="77777777" w:rsidTr="00CC2FB3">
        <w:tc>
          <w:tcPr>
            <w:tcW w:w="9242" w:type="dxa"/>
          </w:tcPr>
          <w:p w14:paraId="29AD24A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264B4D8" w14:textId="77777777" w:rsidR="00CC2FB3" w:rsidRDefault="00CC2FB3" w:rsidP="00A851DA">
            <w:pPr>
              <w:rPr>
                <w:b/>
              </w:rPr>
            </w:pPr>
          </w:p>
          <w:p w14:paraId="1C7AC4EC" w14:textId="5318D801" w:rsidR="00CC2FB3" w:rsidRDefault="00835011" w:rsidP="00835011">
            <w:pPr>
              <w:jc w:val="center"/>
              <w:rPr>
                <w:b/>
              </w:rPr>
            </w:pPr>
            <w:r>
              <w:rPr>
                <w:b/>
              </w:rPr>
              <w:t>Monitoring and Managing Budgets</w:t>
            </w:r>
          </w:p>
          <w:p w14:paraId="7B239173" w14:textId="5A95D16D" w:rsidR="00835011" w:rsidRDefault="00835011" w:rsidP="00835011">
            <w:pPr>
              <w:rPr>
                <w:b/>
                <w:u w:val="single"/>
              </w:rPr>
            </w:pPr>
            <w:r w:rsidRPr="00835011">
              <w:rPr>
                <w:b/>
                <w:u w:val="single"/>
              </w:rPr>
              <w:t>Question 1</w:t>
            </w:r>
          </w:p>
          <w:p w14:paraId="40903277" w14:textId="21047CE8" w:rsidR="00835011" w:rsidRPr="00A119D8" w:rsidRDefault="00835011" w:rsidP="00835011">
            <w:pPr>
              <w:pStyle w:val="ListParagraph"/>
              <w:numPr>
                <w:ilvl w:val="0"/>
                <w:numId w:val="2"/>
              </w:numPr>
              <w:rPr>
                <w:b/>
              </w:rPr>
            </w:pPr>
            <w:r>
              <w:t>Describe cost-benefit ana</w:t>
            </w:r>
            <w:r w:rsidR="00A119D8">
              <w:t>lysis.</w:t>
            </w:r>
          </w:p>
          <w:p w14:paraId="4438A57A" w14:textId="79660A3E" w:rsidR="00A119D8" w:rsidRDefault="00A119D8" w:rsidP="00A119D8">
            <w:r>
              <w:t xml:space="preserve">Cost-benefit analysis is a type of analysis that allows you to compare what an opportunity will cost you versus the expected payoff, for example; You are trying to decide between two different robots to help make widgets. </w:t>
            </w:r>
          </w:p>
          <w:p w14:paraId="5AA3E78E" w14:textId="332CB732" w:rsidR="00A119D8" w:rsidRPr="00A119D8" w:rsidRDefault="00A119D8" w:rsidP="00A119D8">
            <w:pPr>
              <w:pStyle w:val="ListParagraph"/>
              <w:numPr>
                <w:ilvl w:val="0"/>
                <w:numId w:val="3"/>
              </w:numPr>
            </w:pPr>
            <w:r w:rsidRPr="00A119D8">
              <w:t>You would first calculate how many widgets each robot can make in an hour.</w:t>
            </w:r>
          </w:p>
          <w:p w14:paraId="4955BDD0" w14:textId="2D675830" w:rsidR="00A119D8" w:rsidRDefault="00A119D8" w:rsidP="00A119D8">
            <w:pPr>
              <w:pStyle w:val="ListParagraph"/>
              <w:numPr>
                <w:ilvl w:val="0"/>
                <w:numId w:val="3"/>
              </w:numPr>
            </w:pPr>
            <w:r w:rsidRPr="00A119D8">
              <w:t>Then calculate the value of the widgets produced in that hour.</w:t>
            </w:r>
          </w:p>
          <w:p w14:paraId="70AF0419" w14:textId="36D501FA" w:rsidR="00A119D8" w:rsidRDefault="00A119D8" w:rsidP="00A119D8">
            <w:pPr>
              <w:pStyle w:val="ListParagraph"/>
              <w:numPr>
                <w:ilvl w:val="0"/>
                <w:numId w:val="3"/>
              </w:numPr>
            </w:pPr>
            <w:r>
              <w:t>After that you would calculate the cost of the units to produce</w:t>
            </w:r>
          </w:p>
          <w:p w14:paraId="24B99948" w14:textId="1C060ACF" w:rsidR="00A119D8" w:rsidRPr="00A119D8" w:rsidRDefault="00A119D8" w:rsidP="00A119D8">
            <w:pPr>
              <w:pStyle w:val="ListParagraph"/>
              <w:numPr>
                <w:ilvl w:val="0"/>
                <w:numId w:val="3"/>
              </w:numPr>
            </w:pPr>
            <w:r>
              <w:t xml:space="preserve">Then finally you would do, </w:t>
            </w:r>
            <w:r>
              <w:rPr>
                <w:i/>
              </w:rPr>
              <w:t>Total value – Total cost = Estimated benefit.</w:t>
            </w:r>
          </w:p>
          <w:p w14:paraId="2ED966D1" w14:textId="7F78B38F" w:rsidR="00A119D8" w:rsidRDefault="00A119D8" w:rsidP="00A119D8">
            <w:r>
              <w:t>And this is what cost-benefit analysis is.</w:t>
            </w:r>
          </w:p>
          <w:p w14:paraId="548D63FE" w14:textId="4F41E89B" w:rsidR="00A119D8" w:rsidRDefault="00A119D8" w:rsidP="00A119D8"/>
          <w:p w14:paraId="2E855A47" w14:textId="7D48D62F" w:rsidR="00A119D8" w:rsidRPr="00A119D8" w:rsidRDefault="00A119D8" w:rsidP="00A119D8">
            <w:pPr>
              <w:pStyle w:val="ListParagraph"/>
              <w:numPr>
                <w:ilvl w:val="0"/>
                <w:numId w:val="2"/>
              </w:numPr>
              <w:rPr>
                <w:b/>
              </w:rPr>
            </w:pPr>
            <w:r>
              <w:t>What is ISO 9001:2008?</w:t>
            </w:r>
          </w:p>
          <w:p w14:paraId="6E4DC3BB" w14:textId="2FDBAF63" w:rsidR="00A119D8" w:rsidRDefault="00A119D8" w:rsidP="00A119D8">
            <w:r>
              <w:t>ISO 9001:2008’s goal is to offer international standards for various types of businesses. Including manufacturing and government agencies. These standards are updated periodically, so it is always to important to make sure you keep yourself updated with the latest standards.</w:t>
            </w:r>
          </w:p>
          <w:p w14:paraId="6B0290C5" w14:textId="77777777" w:rsidR="00342E8E" w:rsidRDefault="00342E8E" w:rsidP="00A119D8"/>
          <w:p w14:paraId="19E436BE" w14:textId="308EA2A6" w:rsidR="00A119D8" w:rsidRDefault="00342E8E" w:rsidP="00A119D8">
            <w:r>
              <w:t>The ISO 9001:2008 is extremely customer focused, and that alone can be justification for committing the energy and the resources to the process, as customers are the most important thing in business.</w:t>
            </w:r>
          </w:p>
          <w:p w14:paraId="44F51313" w14:textId="08E99B65" w:rsidR="00342E8E" w:rsidRDefault="00342E8E" w:rsidP="00A119D8"/>
          <w:p w14:paraId="04FB1CDB" w14:textId="1BC475F9" w:rsidR="00342E8E" w:rsidRDefault="00342E8E" w:rsidP="00A119D8">
            <w:r>
              <w:t>This is also the set of standards that outlines the structure for quality management systems, customer-related processes, product design and development, purchasing processes, production and service processes, and continuous improvement.</w:t>
            </w:r>
          </w:p>
          <w:p w14:paraId="5AEE89E0" w14:textId="0C2C4DF7" w:rsidR="00B54473" w:rsidRDefault="00B54473" w:rsidP="00A119D8"/>
          <w:p w14:paraId="1AB7AC50" w14:textId="77777777" w:rsidR="00B54473" w:rsidRDefault="00B54473" w:rsidP="00A119D8"/>
          <w:p w14:paraId="2EB8BCBB" w14:textId="2ABCDA4F" w:rsidR="00342E8E" w:rsidRDefault="00342E8E" w:rsidP="00A119D8"/>
          <w:p w14:paraId="2A0FC16C" w14:textId="77777777" w:rsidR="00342E8E" w:rsidRDefault="00342E8E" w:rsidP="00A119D8"/>
          <w:p w14:paraId="60203AA9" w14:textId="4E7281A2" w:rsidR="00342E8E" w:rsidRDefault="00342E8E" w:rsidP="00342E8E">
            <w:pPr>
              <w:pStyle w:val="ListParagraph"/>
              <w:numPr>
                <w:ilvl w:val="0"/>
                <w:numId w:val="2"/>
              </w:numPr>
            </w:pPr>
            <w:r>
              <w:t>Describe Break-Even point along with its formula.</w:t>
            </w:r>
          </w:p>
          <w:p w14:paraId="2A93F760" w14:textId="405ABF8F" w:rsidR="00342E8E" w:rsidRDefault="00342E8E" w:rsidP="00342E8E">
            <w:r>
              <w:t>Break-Even point is the point in a new idea where you start generating a positive cash flow.</w:t>
            </w:r>
          </w:p>
          <w:p w14:paraId="7473B1FA" w14:textId="4ABC232C" w:rsidR="00342E8E" w:rsidRDefault="00342E8E" w:rsidP="00342E8E">
            <w:r>
              <w:t>Identifying the break-even point is important and a really good way to evaluate if said new idea has the ability to make money or not.</w:t>
            </w:r>
          </w:p>
          <w:p w14:paraId="1B648C41" w14:textId="3A39897C" w:rsidR="00342E8E" w:rsidRDefault="00342E8E" w:rsidP="00342E8E">
            <w:r>
              <w:t>The formula of working out the break-even point is;</w:t>
            </w:r>
          </w:p>
          <w:p w14:paraId="35BFDF58" w14:textId="77777777" w:rsidR="00342E8E" w:rsidRDefault="00342E8E" w:rsidP="00342E8E">
            <w:pPr>
              <w:rPr>
                <w:i/>
              </w:rPr>
            </w:pPr>
          </w:p>
          <w:p w14:paraId="4C5C3010" w14:textId="1CE812BB" w:rsidR="00342E8E" w:rsidRDefault="00342E8E" w:rsidP="00342E8E">
            <w:pPr>
              <w:rPr>
                <w:i/>
              </w:rPr>
            </w:pPr>
            <w:r>
              <w:rPr>
                <w:i/>
              </w:rPr>
              <w:t>Break-Even Point = Fixed costs (Rent/Office equipment) + Variable costs (Materials and labor)</w:t>
            </w:r>
          </w:p>
          <w:p w14:paraId="0E2348A8" w14:textId="7AA71BC3" w:rsidR="00342E8E" w:rsidRDefault="00342E8E" w:rsidP="00342E8E">
            <w:pPr>
              <w:rPr>
                <w:i/>
              </w:rPr>
            </w:pPr>
          </w:p>
          <w:p w14:paraId="77E0F3A9" w14:textId="7903584B" w:rsidR="00342E8E" w:rsidRDefault="00342E8E" w:rsidP="00342E8E">
            <w:r>
              <w:t>For example, if your break-even point works out to £20 per unit then you would have to sell your product for more than £20 per unit to generate a positive cash flow from this.</w:t>
            </w:r>
          </w:p>
          <w:p w14:paraId="76F7E9E2" w14:textId="1FD484A8" w:rsidR="00342E8E" w:rsidRDefault="00342E8E" w:rsidP="00342E8E"/>
          <w:p w14:paraId="36F1D6C1" w14:textId="723C8C88" w:rsidR="00342E8E" w:rsidRPr="00342E8E" w:rsidRDefault="00342E8E" w:rsidP="00342E8E">
            <w:pPr>
              <w:pStyle w:val="ListParagraph"/>
              <w:numPr>
                <w:ilvl w:val="0"/>
                <w:numId w:val="2"/>
              </w:numPr>
              <w:rPr>
                <w:b/>
              </w:rPr>
            </w:pPr>
            <w:r>
              <w:t xml:space="preserve">What </w:t>
            </w:r>
            <w:proofErr w:type="gramStart"/>
            <w:r>
              <w:t>is</w:t>
            </w:r>
            <w:proofErr w:type="gramEnd"/>
            <w:r>
              <w:t xml:space="preserve"> cash turnover ratio?</w:t>
            </w:r>
          </w:p>
          <w:p w14:paraId="43A75ACB" w14:textId="1CD4A4C3" w:rsidR="00342E8E" w:rsidRDefault="009F048A" w:rsidP="00342E8E">
            <w:r>
              <w:t>The cash turnover ratio provides an indication of how often cash flow turns over to finance your sales. Generally, a cash turnover ratio should be between 4 and 7.</w:t>
            </w:r>
          </w:p>
          <w:p w14:paraId="5AB996A2" w14:textId="2D223ADA" w:rsidR="009F048A" w:rsidRDefault="009F048A" w:rsidP="00342E8E">
            <w:r>
              <w:t>The cash turnover ratio can be calculated using the following formula:</w:t>
            </w:r>
          </w:p>
          <w:p w14:paraId="39220798" w14:textId="77777777" w:rsidR="009F048A" w:rsidRDefault="009F048A" w:rsidP="009F048A">
            <w:pPr>
              <w:jc w:val="center"/>
              <w:rPr>
                <w:i/>
              </w:rPr>
            </w:pPr>
          </w:p>
          <w:p w14:paraId="1538964A" w14:textId="5C941CCF" w:rsidR="009F048A" w:rsidRPr="00B54473" w:rsidRDefault="009F048A" w:rsidP="009F048A">
            <w:pPr>
              <w:jc w:val="center"/>
              <w:rPr>
                <w:i/>
              </w:rPr>
            </w:pPr>
            <w:r w:rsidRPr="00B54473">
              <w:rPr>
                <w:i/>
              </w:rPr>
              <w:t>Gross Sales</w:t>
            </w:r>
          </w:p>
          <w:p w14:paraId="56259780" w14:textId="22BA8EE7" w:rsidR="009F048A" w:rsidRDefault="00B54473" w:rsidP="009F048A">
            <w:pPr>
              <w:jc w:val="center"/>
              <w:rPr>
                <w:i/>
              </w:rPr>
            </w:pPr>
            <w:r>
              <w:rPr>
                <w:i/>
                <w:noProof/>
              </w:rPr>
              <mc:AlternateContent>
                <mc:Choice Requires="wps">
                  <w:drawing>
                    <wp:anchor distT="0" distB="0" distL="114300" distR="114300" simplePos="0" relativeHeight="251661312" behindDoc="0" locked="0" layoutInCell="1" allowOverlap="1" wp14:anchorId="6A08F1A8" wp14:editId="69EBDC72">
                      <wp:simplePos x="0" y="0"/>
                      <wp:positionH relativeFrom="column">
                        <wp:posOffset>1938019</wp:posOffset>
                      </wp:positionH>
                      <wp:positionV relativeFrom="paragraph">
                        <wp:posOffset>20320</wp:posOffset>
                      </wp:positionV>
                      <wp:extent cx="17240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33CA37"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2.6pt,1.6pt" to="288.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" strokecolor="black [3040]"/>
                  </w:pict>
                </mc:Fallback>
              </mc:AlternateContent>
            </w:r>
            <w:r w:rsidR="009F048A">
              <w:rPr>
                <w:i/>
              </w:rPr>
              <w:t>Current Assets – Current Debt</w:t>
            </w:r>
          </w:p>
          <w:p w14:paraId="718492C1" w14:textId="05FED979" w:rsidR="009F048A" w:rsidRDefault="009F048A" w:rsidP="009F048A">
            <w:pPr>
              <w:rPr>
                <w:i/>
              </w:rPr>
            </w:pPr>
          </w:p>
          <w:p w14:paraId="1CE9A50A" w14:textId="4EFB9D49" w:rsidR="009F048A" w:rsidRPr="009F048A" w:rsidRDefault="009F048A" w:rsidP="009F048A">
            <w:pPr>
              <w:pStyle w:val="ListParagraph"/>
              <w:numPr>
                <w:ilvl w:val="0"/>
                <w:numId w:val="2"/>
              </w:numPr>
              <w:rPr>
                <w:b/>
                <w:i/>
              </w:rPr>
            </w:pPr>
            <w:r>
              <w:t>What is Debt Ratio? Explain giving an example.</w:t>
            </w:r>
          </w:p>
          <w:p w14:paraId="25CDE378" w14:textId="78D44D27" w:rsidR="009F048A" w:rsidRDefault="009F048A" w:rsidP="009F048A">
            <w:r>
              <w:t>Debt ratio is Liabilities over Assets, you would then multiply it the result by 100 to get an accurate percentage.</w:t>
            </w:r>
          </w:p>
          <w:p w14:paraId="03A0CF93" w14:textId="4B47FE5D" w:rsidR="009F048A" w:rsidRDefault="009F048A" w:rsidP="009F048A"/>
          <w:p w14:paraId="23F605F6" w14:textId="1DA75A94" w:rsidR="009F048A" w:rsidRDefault="009F048A" w:rsidP="009F048A">
            <w:r>
              <w:t xml:space="preserve">For example, BP PLC has (In millions) $276,515 In total assets </w:t>
            </w:r>
            <w:r w:rsidR="0068153B">
              <w:t xml:space="preserve">and $176,111 in total liabilities (Going by their financial statement from 2017 as shown on Hargreaves Lansdown). </w:t>
            </w:r>
          </w:p>
          <w:p w14:paraId="384AAA3F" w14:textId="3E5DCFE2" w:rsidR="0068153B" w:rsidRPr="0068153B" w:rsidRDefault="0068153B" w:rsidP="009F048A">
            <w:r>
              <w:t>This means that BP PLC had a Debt ratio of 63% at the end of 2017.</w:t>
            </w:r>
          </w:p>
          <w:p w14:paraId="61B3E350" w14:textId="77777777" w:rsidR="00B54473" w:rsidRDefault="00B54473" w:rsidP="00B54473">
            <w:pPr>
              <w:pStyle w:val="NormalWeb"/>
              <w:shd w:val="clear" w:color="auto" w:fill="FFFFFF"/>
              <w:rPr>
                <w:rFonts w:asciiTheme="minorHAnsi" w:hAnsiTheme="minorHAnsi" w:cstheme="minorHAnsi"/>
                <w:color w:val="212121"/>
                <w:sz w:val="22"/>
                <w:szCs w:val="22"/>
              </w:rPr>
            </w:pPr>
          </w:p>
          <w:p w14:paraId="068254F0" w14:textId="76A2CB32" w:rsid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b/>
                <w:color w:val="212121"/>
                <w:sz w:val="22"/>
                <w:szCs w:val="22"/>
                <w:u w:val="single"/>
              </w:rPr>
              <w:t>Question 2:</w:t>
            </w:r>
            <w:r w:rsidRPr="00B54473">
              <w:rPr>
                <w:rFonts w:asciiTheme="minorHAnsi" w:hAnsiTheme="minorHAnsi" w:cstheme="minorHAnsi"/>
                <w:color w:val="212121"/>
                <w:sz w:val="22"/>
                <w:szCs w:val="22"/>
              </w:rPr>
              <w:t xml:space="preserve"> </w:t>
            </w:r>
            <w:r w:rsidR="00EC112D">
              <w:rPr>
                <w:rFonts w:asciiTheme="minorHAnsi" w:hAnsiTheme="minorHAnsi" w:cstheme="minorHAnsi"/>
                <w:color w:val="212121"/>
                <w:sz w:val="22"/>
                <w:szCs w:val="22"/>
              </w:rPr>
              <w:t xml:space="preserve">       </w:t>
            </w:r>
            <w:r w:rsidRPr="00B54473">
              <w:rPr>
                <w:rFonts w:asciiTheme="minorHAnsi" w:hAnsiTheme="minorHAnsi" w:cstheme="minorHAnsi"/>
                <w:color w:val="212121"/>
                <w:sz w:val="22"/>
                <w:szCs w:val="22"/>
              </w:rPr>
              <w:t>Discuss Net and Gross Profit Margin along with their formulas.</w:t>
            </w:r>
          </w:p>
          <w:p w14:paraId="027C8D21" w14:textId="77777777" w:rsidR="00B54473" w:rsidRDefault="00B54473" w:rsidP="00B54473">
            <w:pPr>
              <w:pStyle w:val="NormalWeb"/>
              <w:shd w:val="clear" w:color="auto" w:fill="FFFFFF"/>
              <w:rPr>
                <w:rFonts w:asciiTheme="minorHAnsi" w:hAnsiTheme="minorHAnsi" w:cstheme="minorHAnsi"/>
                <w:color w:val="212121"/>
                <w:sz w:val="22"/>
                <w:szCs w:val="22"/>
              </w:rPr>
            </w:pPr>
          </w:p>
          <w:p w14:paraId="0683E10C" w14:textId="29DDCD6C"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These two different ratios measure the amount of money that the business earns as a percentage of overall revenue.</w:t>
            </w:r>
          </w:p>
          <w:p w14:paraId="0C5D32CC" w14:textId="568DA348"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 xml:space="preserve">The Gross Profit Margin </w:t>
            </w:r>
            <w:r w:rsidRPr="00B54473">
              <w:rPr>
                <w:rFonts w:asciiTheme="minorHAnsi" w:hAnsiTheme="minorHAnsi" w:cstheme="minorHAnsi"/>
                <w:color w:val="212121"/>
                <w:sz w:val="22"/>
                <w:szCs w:val="22"/>
              </w:rPr>
              <w:t>considers</w:t>
            </w:r>
            <w:r w:rsidRPr="00B54473">
              <w:rPr>
                <w:rFonts w:asciiTheme="minorHAnsi" w:hAnsiTheme="minorHAnsi" w:cstheme="minorHAnsi"/>
                <w:color w:val="212121"/>
                <w:sz w:val="22"/>
                <w:szCs w:val="22"/>
              </w:rPr>
              <w:t xml:space="preserve"> only the cost of making the product or service, and not after paying all of the expenses. Because of this the equation looks like this</w:t>
            </w:r>
          </w:p>
          <w:p w14:paraId="6E7280BE" w14:textId="12BDD7B4" w:rsidR="00B54473" w:rsidRPr="00B54473" w:rsidRDefault="00B54473" w:rsidP="00B54473">
            <w:pPr>
              <w:pStyle w:val="NormalWeb"/>
              <w:shd w:val="clear" w:color="auto" w:fill="FFFFFF"/>
              <w:jc w:val="center"/>
              <w:rPr>
                <w:rFonts w:asciiTheme="minorHAnsi" w:hAnsiTheme="minorHAnsi" w:cstheme="minorHAnsi"/>
                <w:color w:val="212121"/>
                <w:sz w:val="22"/>
                <w:szCs w:val="22"/>
              </w:rPr>
            </w:pPr>
          </w:p>
          <w:p w14:paraId="39C1E18D" w14:textId="5AE026AC"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2336" behindDoc="0" locked="0" layoutInCell="1" allowOverlap="1" wp14:anchorId="64388CE4" wp14:editId="73010402">
                      <wp:simplePos x="0" y="0"/>
                      <wp:positionH relativeFrom="column">
                        <wp:posOffset>2414270</wp:posOffset>
                      </wp:positionH>
                      <wp:positionV relativeFrom="paragraph">
                        <wp:posOffset>248920</wp:posOffset>
                      </wp:positionV>
                      <wp:extent cx="7905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E7E51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0.1pt,19.6pt" to="252.3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" strokecolor="black [3040]"/>
                  </w:pict>
                </mc:Fallback>
              </mc:AlternateContent>
            </w:r>
            <w:r w:rsidRPr="00B54473">
              <w:rPr>
                <w:rFonts w:asciiTheme="minorHAnsi" w:hAnsiTheme="minorHAnsi" w:cstheme="minorHAnsi"/>
                <w:i/>
                <w:color w:val="212121"/>
                <w:sz w:val="22"/>
                <w:szCs w:val="22"/>
              </w:rPr>
              <w:t>Gross Profit</w:t>
            </w:r>
          </w:p>
          <w:p w14:paraId="597F37D5" w14:textId="77777777"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sidRPr="00B54473">
              <w:rPr>
                <w:rFonts w:asciiTheme="minorHAnsi" w:hAnsiTheme="minorHAnsi" w:cstheme="minorHAnsi"/>
                <w:i/>
                <w:color w:val="212121"/>
                <w:sz w:val="22"/>
                <w:szCs w:val="22"/>
              </w:rPr>
              <w:t>Gross Sales</w:t>
            </w:r>
          </w:p>
          <w:p w14:paraId="008DD38E"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5BF994A6" w14:textId="289AF0AD"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lastRenderedPageBreak/>
              <w:t>The Net Profit Margin shows everything the business has earned after selling its products and after paying all of its expenses. This is considered the more important margin between the two, and the equation for the Net Profit Margin is this:</w:t>
            </w:r>
          </w:p>
          <w:p w14:paraId="10C888A3" w14:textId="0061B99B"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3360" behindDoc="0" locked="0" layoutInCell="1" allowOverlap="1" wp14:anchorId="401A2662" wp14:editId="21207787">
                      <wp:simplePos x="0" y="0"/>
                      <wp:positionH relativeFrom="column">
                        <wp:posOffset>1737994</wp:posOffset>
                      </wp:positionH>
                      <wp:positionV relativeFrom="paragraph">
                        <wp:posOffset>227965</wp:posOffset>
                      </wp:positionV>
                      <wp:extent cx="2105025" cy="9525"/>
                      <wp:effectExtent l="0" t="0" r="28575" b="28575"/>
                      <wp:wrapNone/>
                      <wp:docPr id="4" name="Straight Connector 4"/>
                      <wp:cNvGraphicFramePr/>
                      <a:graphic xmlns:a="http://schemas.openxmlformats.org/drawingml/2006/main">
                        <a:graphicData uri="http://schemas.microsoft.com/office/word/2010/wordprocessingShape">
                          <wps:wsp>
                            <wps:cNvCnPr/>
                            <wps:spPr>
                              <a:xfrm>
                                <a:off x="0" y="0"/>
                                <a:ext cx="21050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71EE15"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36.85pt,17.95pt" to="302.6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" strokecolor="black [3040]"/>
                  </w:pict>
                </mc:Fallback>
              </mc:AlternateContent>
            </w:r>
            <w:r w:rsidRPr="00B54473">
              <w:rPr>
                <w:rFonts w:asciiTheme="minorHAnsi" w:hAnsiTheme="minorHAnsi" w:cstheme="minorHAnsi"/>
                <w:i/>
                <w:color w:val="212121"/>
                <w:sz w:val="22"/>
                <w:szCs w:val="22"/>
              </w:rPr>
              <w:t>Net profit (After interest and taxes)</w:t>
            </w:r>
          </w:p>
          <w:p w14:paraId="2F359DD5" w14:textId="77777777"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sidRPr="00B54473">
              <w:rPr>
                <w:rFonts w:asciiTheme="minorHAnsi" w:hAnsiTheme="minorHAnsi" w:cstheme="minorHAnsi"/>
                <w:i/>
                <w:color w:val="212121"/>
                <w:sz w:val="22"/>
                <w:szCs w:val="22"/>
              </w:rPr>
              <w:t>Gross sales</w:t>
            </w:r>
          </w:p>
          <w:p w14:paraId="36F4C022"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305C0B66" w14:textId="21F3C03F"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 ending results of both of these margins is shown as a percentage.</w:t>
            </w:r>
          </w:p>
          <w:p w14:paraId="420B090C" w14:textId="3008013E"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 xml:space="preserve">For example, if we use BP PLC </w:t>
            </w:r>
            <w:r w:rsidRPr="00B54473">
              <w:rPr>
                <w:rFonts w:asciiTheme="minorHAnsi" w:hAnsiTheme="minorHAnsi" w:cstheme="minorHAnsi"/>
                <w:color w:val="212121"/>
                <w:sz w:val="22"/>
                <w:szCs w:val="22"/>
              </w:rPr>
              <w:t>again,</w:t>
            </w:r>
            <w:r w:rsidRPr="00B54473">
              <w:rPr>
                <w:rFonts w:asciiTheme="minorHAnsi" w:hAnsiTheme="minorHAnsi" w:cstheme="minorHAnsi"/>
                <w:color w:val="212121"/>
                <w:sz w:val="22"/>
                <w:szCs w:val="22"/>
              </w:rPr>
              <w:t xml:space="preserve"> I will show what their Gross and Net profit margins are for 2017.</w:t>
            </w:r>
          </w:p>
          <w:p w14:paraId="3C66DC70"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 first margin will be Gross Profit Margin, so it would be:</w:t>
            </w:r>
          </w:p>
          <w:p w14:paraId="51238EAD"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5C256274" w14:textId="1547EF37"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4384" behindDoc="0" locked="0" layoutInCell="1" allowOverlap="1" wp14:anchorId="03B0D71E" wp14:editId="76414018">
                      <wp:simplePos x="0" y="0"/>
                      <wp:positionH relativeFrom="column">
                        <wp:posOffset>2223770</wp:posOffset>
                      </wp:positionH>
                      <wp:positionV relativeFrom="paragraph">
                        <wp:posOffset>238760</wp:posOffset>
                      </wp:positionV>
                      <wp:extent cx="11049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4554"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75.1pt,18.8pt" to="262.1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" strokecolor="black [3040]"/>
                  </w:pict>
                </mc:Fallback>
              </mc:AlternateContent>
            </w:r>
            <w:r w:rsidRPr="00B54473">
              <w:rPr>
                <w:rFonts w:asciiTheme="minorHAnsi" w:hAnsiTheme="minorHAnsi" w:cstheme="minorHAnsi"/>
                <w:i/>
                <w:color w:val="212121"/>
                <w:sz w:val="22"/>
                <w:szCs w:val="22"/>
              </w:rPr>
              <w:t>16,260,000,000</w:t>
            </w:r>
          </w:p>
          <w:p w14:paraId="07161CA5" w14:textId="77777777"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sidRPr="00B54473">
              <w:rPr>
                <w:rFonts w:asciiTheme="minorHAnsi" w:hAnsiTheme="minorHAnsi" w:cstheme="minorHAnsi"/>
                <w:i/>
                <w:color w:val="212121"/>
                <w:sz w:val="22"/>
                <w:szCs w:val="22"/>
              </w:rPr>
              <w:t>186,520,000,000</w:t>
            </w:r>
          </w:p>
          <w:p w14:paraId="7655AAA6"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126623BE" w14:textId="2BAD2E35"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 Ratio for this would be: 8.7%</w:t>
            </w:r>
          </w:p>
          <w:p w14:paraId="7375E153"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 second margin is the Net Profit Margin, so this one would be:</w:t>
            </w:r>
          </w:p>
          <w:p w14:paraId="0C521AED"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44DFAD9F" w14:textId="7E47F78E"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sidRPr="00B54473">
              <w:rPr>
                <w:rFonts w:asciiTheme="minorHAnsi" w:hAnsiTheme="minorHAnsi" w:cstheme="minorHAnsi"/>
                <w:i/>
                <w:noProof/>
                <w:color w:val="212121"/>
                <w:sz w:val="22"/>
                <w:szCs w:val="22"/>
              </w:rPr>
              <mc:AlternateContent>
                <mc:Choice Requires="wps">
                  <w:drawing>
                    <wp:anchor distT="0" distB="0" distL="114300" distR="114300" simplePos="0" relativeHeight="251665408" behindDoc="0" locked="0" layoutInCell="1" allowOverlap="1" wp14:anchorId="29F0EC63" wp14:editId="469B505B">
                      <wp:simplePos x="0" y="0"/>
                      <wp:positionH relativeFrom="column">
                        <wp:posOffset>2280920</wp:posOffset>
                      </wp:positionH>
                      <wp:positionV relativeFrom="paragraph">
                        <wp:posOffset>244475</wp:posOffset>
                      </wp:positionV>
                      <wp:extent cx="10668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1066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62C933"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79.6pt,19.25pt" to="263.6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" strokecolor="black [3040]"/>
                  </w:pict>
                </mc:Fallback>
              </mc:AlternateContent>
            </w:r>
            <w:r w:rsidRPr="00B54473">
              <w:rPr>
                <w:rFonts w:asciiTheme="minorHAnsi" w:hAnsiTheme="minorHAnsi" w:cstheme="minorHAnsi"/>
                <w:i/>
                <w:color w:val="212121"/>
                <w:sz w:val="22"/>
                <w:szCs w:val="22"/>
              </w:rPr>
              <w:t>2,630,000,000</w:t>
            </w:r>
          </w:p>
          <w:p w14:paraId="30298E64" w14:textId="77777777" w:rsidR="00B54473" w:rsidRPr="00B54473" w:rsidRDefault="00B54473" w:rsidP="00B54473">
            <w:pPr>
              <w:pStyle w:val="NormalWeb"/>
              <w:shd w:val="clear" w:color="auto" w:fill="FFFFFF"/>
              <w:jc w:val="center"/>
              <w:rPr>
                <w:rFonts w:asciiTheme="minorHAnsi" w:hAnsiTheme="minorHAnsi" w:cstheme="minorHAnsi"/>
                <w:i/>
                <w:color w:val="212121"/>
                <w:sz w:val="22"/>
                <w:szCs w:val="22"/>
              </w:rPr>
            </w:pPr>
            <w:r w:rsidRPr="00B54473">
              <w:rPr>
                <w:rFonts w:asciiTheme="minorHAnsi" w:hAnsiTheme="minorHAnsi" w:cstheme="minorHAnsi"/>
                <w:i/>
                <w:color w:val="212121"/>
                <w:sz w:val="22"/>
                <w:szCs w:val="22"/>
              </w:rPr>
              <w:t>186,520,000,000</w:t>
            </w:r>
          </w:p>
          <w:p w14:paraId="45484E6C"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eastAsia="MS Gothic" w:hAnsiTheme="minorHAnsi" w:cstheme="minorHAnsi"/>
                <w:color w:val="212121"/>
                <w:sz w:val="22"/>
                <w:szCs w:val="22"/>
              </w:rPr>
              <w:t xml:space="preserve">　</w:t>
            </w:r>
          </w:p>
          <w:p w14:paraId="01F552A4" w14:textId="77777777" w:rsidR="00B54473" w:rsidRPr="00B54473" w:rsidRDefault="00B54473" w:rsidP="00B54473">
            <w:pPr>
              <w:pStyle w:val="NormalWeb"/>
              <w:shd w:val="clear" w:color="auto" w:fill="FFFFFF"/>
              <w:rPr>
                <w:rFonts w:asciiTheme="minorHAnsi" w:hAnsiTheme="minorHAnsi" w:cstheme="minorHAnsi"/>
                <w:color w:val="212121"/>
                <w:sz w:val="22"/>
                <w:szCs w:val="22"/>
              </w:rPr>
            </w:pPr>
            <w:r w:rsidRPr="00B54473">
              <w:rPr>
                <w:rFonts w:asciiTheme="minorHAnsi" w:hAnsiTheme="minorHAnsi" w:cstheme="minorHAnsi"/>
                <w:color w:val="212121"/>
                <w:sz w:val="22"/>
                <w:szCs w:val="22"/>
              </w:rPr>
              <w:t>The ratio for this one comes to: 1.41%</w:t>
            </w:r>
          </w:p>
          <w:p w14:paraId="5FB62EDD" w14:textId="7E963C88" w:rsidR="00A119D8" w:rsidRPr="00B54473" w:rsidRDefault="00A119D8" w:rsidP="00A119D8">
            <w:pPr>
              <w:rPr>
                <w:rFonts w:cstheme="minorHAnsi"/>
              </w:rPr>
            </w:pPr>
          </w:p>
          <w:p w14:paraId="2CE14E5A" w14:textId="77777777" w:rsidR="00CC2FB3" w:rsidRPr="00B54473" w:rsidRDefault="00CC2FB3" w:rsidP="00A851DA">
            <w:pPr>
              <w:rPr>
                <w:rFonts w:cstheme="minorHAnsi"/>
              </w:rPr>
            </w:pPr>
          </w:p>
          <w:p w14:paraId="5A87AA83" w14:textId="77777777" w:rsidR="00CC2FB3" w:rsidRPr="0068153B" w:rsidRDefault="00CC2FB3" w:rsidP="00A851DA"/>
          <w:p w14:paraId="21A538EF" w14:textId="77777777" w:rsidR="00CC2FB3" w:rsidRPr="0068153B" w:rsidRDefault="00CC2FB3" w:rsidP="00A851DA"/>
          <w:p w14:paraId="5A85FE64" w14:textId="77777777" w:rsidR="00CC2FB3" w:rsidRPr="0068153B" w:rsidRDefault="00CC2FB3" w:rsidP="00A851DA"/>
          <w:p w14:paraId="617D2CCD" w14:textId="77777777" w:rsidR="00CC2FB3" w:rsidRPr="0068153B" w:rsidRDefault="00CC2FB3" w:rsidP="00A851DA"/>
          <w:p w14:paraId="1A2C9296" w14:textId="77777777" w:rsidR="00CC2FB3" w:rsidRPr="0068153B" w:rsidRDefault="00CC2FB3" w:rsidP="00A851DA"/>
          <w:p w14:paraId="3B003D5D" w14:textId="77777777" w:rsidR="00CC2FB3" w:rsidRPr="0068153B" w:rsidRDefault="00CC2FB3" w:rsidP="00A851DA"/>
          <w:p w14:paraId="133EED75" w14:textId="77777777" w:rsidR="00CC2FB3" w:rsidRDefault="00CC2FB3" w:rsidP="00A851DA">
            <w:pPr>
              <w:rPr>
                <w:b/>
              </w:rPr>
            </w:pPr>
          </w:p>
          <w:p w14:paraId="70285EB8" w14:textId="77777777" w:rsidR="00CC2FB3" w:rsidRDefault="00CC2FB3" w:rsidP="00A851DA">
            <w:pPr>
              <w:rPr>
                <w:b/>
              </w:rPr>
            </w:pPr>
          </w:p>
          <w:p w14:paraId="57C6A20B" w14:textId="77777777" w:rsidR="00CC2FB3" w:rsidRDefault="00CC2FB3" w:rsidP="00A851DA">
            <w:pPr>
              <w:rPr>
                <w:b/>
              </w:rPr>
            </w:pPr>
          </w:p>
          <w:p w14:paraId="7A435ABB" w14:textId="77777777" w:rsidR="00CC2FB3" w:rsidRDefault="00CC2FB3" w:rsidP="00A851DA">
            <w:pPr>
              <w:rPr>
                <w:b/>
              </w:rPr>
            </w:pPr>
          </w:p>
          <w:p w14:paraId="04FCB6DE" w14:textId="77777777" w:rsidR="00CC2FB3" w:rsidRDefault="00CC2FB3" w:rsidP="00A851DA">
            <w:pPr>
              <w:rPr>
                <w:b/>
              </w:rPr>
            </w:pPr>
          </w:p>
          <w:p w14:paraId="7FFC296A" w14:textId="39ED49B8"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b/>
                <w:color w:val="212121"/>
                <w:sz w:val="22"/>
                <w:szCs w:val="22"/>
                <w:u w:val="single"/>
              </w:rPr>
              <w:t>Question 3:</w:t>
            </w:r>
            <w:r w:rsidRPr="00EC112D">
              <w:rPr>
                <w:rFonts w:asciiTheme="minorHAnsi" w:hAnsiTheme="minorHAnsi" w:cstheme="minorHAnsi"/>
                <w:color w:val="212121"/>
                <w:sz w:val="22"/>
                <w:szCs w:val="22"/>
              </w:rPr>
              <w:t xml:space="preserve"> </w:t>
            </w:r>
            <w:r>
              <w:rPr>
                <w:rFonts w:asciiTheme="minorHAnsi" w:hAnsiTheme="minorHAnsi" w:cstheme="minorHAnsi"/>
                <w:color w:val="212121"/>
                <w:sz w:val="22"/>
                <w:szCs w:val="22"/>
              </w:rPr>
              <w:t xml:space="preserve">       </w:t>
            </w:r>
            <w:r w:rsidRPr="00EC112D">
              <w:rPr>
                <w:rFonts w:asciiTheme="minorHAnsi" w:hAnsiTheme="minorHAnsi" w:cstheme="minorHAnsi"/>
                <w:color w:val="212121"/>
                <w:sz w:val="22"/>
                <w:szCs w:val="22"/>
              </w:rPr>
              <w:t>What is the difference between Quick ratio and current ratio?</w:t>
            </w:r>
          </w:p>
          <w:p w14:paraId="07CDB355"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These two ratios are very similar to each other.</w:t>
            </w:r>
          </w:p>
          <w:p w14:paraId="7965860A"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Starting with the current ratio; This is most likely the most common ratio used within businesses. This ratio compares assets to liabilities.</w:t>
            </w:r>
          </w:p>
          <w:p w14:paraId="516B850B" w14:textId="1B67A8DC"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Working out this ratio can give you quick picture of what the health of a company looks like.</w:t>
            </w:r>
          </w:p>
          <w:p w14:paraId="1FC21519" w14:textId="40FCC78A"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The formula for the current ratio is the following:</w:t>
            </w:r>
          </w:p>
          <w:p w14:paraId="73B02251" w14:textId="26ADF426" w:rsidR="00EC112D" w:rsidRPr="00EC112D" w:rsidRDefault="00EC112D" w:rsidP="00EC112D">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6432" behindDoc="0" locked="0" layoutInCell="1" allowOverlap="1" wp14:anchorId="7A7C248D" wp14:editId="2AA5573D">
                      <wp:simplePos x="0" y="0"/>
                      <wp:positionH relativeFrom="column">
                        <wp:posOffset>2233295</wp:posOffset>
                      </wp:positionH>
                      <wp:positionV relativeFrom="paragraph">
                        <wp:posOffset>242570</wp:posOffset>
                      </wp:positionV>
                      <wp:extent cx="11049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65C1B"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5.85pt,19.1pt" to="262.8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" strokecolor="black [3040]"/>
                  </w:pict>
                </mc:Fallback>
              </mc:AlternateContent>
            </w:r>
            <w:r w:rsidRPr="00EC112D">
              <w:rPr>
                <w:rFonts w:asciiTheme="minorHAnsi" w:hAnsiTheme="minorHAnsi" w:cstheme="minorHAnsi"/>
                <w:i/>
                <w:color w:val="212121"/>
                <w:sz w:val="22"/>
                <w:szCs w:val="22"/>
              </w:rPr>
              <w:t>Current Assets</w:t>
            </w:r>
          </w:p>
          <w:p w14:paraId="6864F7AF" w14:textId="77777777" w:rsidR="00EC112D" w:rsidRPr="00EC112D" w:rsidRDefault="00EC112D" w:rsidP="00EC112D">
            <w:pPr>
              <w:pStyle w:val="NormalWeb"/>
              <w:shd w:val="clear" w:color="auto" w:fill="FFFFFF"/>
              <w:jc w:val="center"/>
              <w:rPr>
                <w:rFonts w:asciiTheme="minorHAnsi" w:hAnsiTheme="minorHAnsi" w:cstheme="minorHAnsi"/>
                <w:i/>
                <w:color w:val="212121"/>
                <w:sz w:val="22"/>
                <w:szCs w:val="22"/>
              </w:rPr>
            </w:pPr>
            <w:r w:rsidRPr="00EC112D">
              <w:rPr>
                <w:rFonts w:asciiTheme="minorHAnsi" w:hAnsiTheme="minorHAnsi" w:cstheme="minorHAnsi"/>
                <w:i/>
                <w:color w:val="212121"/>
                <w:sz w:val="22"/>
                <w:szCs w:val="22"/>
              </w:rPr>
              <w:t>Current Liabilities</w:t>
            </w:r>
          </w:p>
          <w:p w14:paraId="047EED36"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eastAsia="MS Gothic" w:hAnsiTheme="minorHAnsi" w:cstheme="minorHAnsi"/>
                <w:color w:val="212121"/>
                <w:sz w:val="22"/>
                <w:szCs w:val="22"/>
              </w:rPr>
              <w:t xml:space="preserve">　</w:t>
            </w:r>
          </w:p>
          <w:p w14:paraId="145EF508"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Unlike the other ratios from previous questions this ratio is not viewed as a percentage.</w:t>
            </w:r>
          </w:p>
          <w:p w14:paraId="19EAE12A"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For example, if we take BP PLC again and use their 2017 figures the current ratio would be:</w:t>
            </w:r>
          </w:p>
          <w:p w14:paraId="67613DE4" w14:textId="65CD6184"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(In Millions)</w:t>
            </w:r>
          </w:p>
          <w:p w14:paraId="734DD014" w14:textId="7A16705F" w:rsidR="00EC112D" w:rsidRPr="0020402A" w:rsidRDefault="0020402A" w:rsidP="0020402A">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7456" behindDoc="0" locked="0" layoutInCell="1" allowOverlap="1" wp14:anchorId="49E1ECB7" wp14:editId="75B6410B">
                      <wp:simplePos x="0" y="0"/>
                      <wp:positionH relativeFrom="column">
                        <wp:posOffset>2538095</wp:posOffset>
                      </wp:positionH>
                      <wp:positionV relativeFrom="paragraph">
                        <wp:posOffset>242570</wp:posOffset>
                      </wp:positionV>
                      <wp:extent cx="52387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23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8B6ED6"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9.85pt,19.1pt" to="241.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" strokecolor="black [3040]"/>
                  </w:pict>
                </mc:Fallback>
              </mc:AlternateContent>
            </w:r>
            <w:r w:rsidR="00EC112D" w:rsidRPr="0020402A">
              <w:rPr>
                <w:rFonts w:asciiTheme="minorHAnsi" w:hAnsiTheme="minorHAnsi" w:cstheme="minorHAnsi"/>
                <w:i/>
                <w:color w:val="212121"/>
                <w:sz w:val="22"/>
                <w:szCs w:val="22"/>
              </w:rPr>
              <w:t>74,968</w:t>
            </w:r>
          </w:p>
          <w:p w14:paraId="0B347180" w14:textId="77777777" w:rsidR="00EC112D" w:rsidRPr="00EC112D" w:rsidRDefault="00EC112D" w:rsidP="0020402A">
            <w:pPr>
              <w:pStyle w:val="NormalWeb"/>
              <w:shd w:val="clear" w:color="auto" w:fill="FFFFFF"/>
              <w:jc w:val="center"/>
              <w:rPr>
                <w:rFonts w:asciiTheme="minorHAnsi" w:hAnsiTheme="minorHAnsi" w:cstheme="minorHAnsi"/>
                <w:color w:val="212121"/>
                <w:sz w:val="22"/>
                <w:szCs w:val="22"/>
              </w:rPr>
            </w:pPr>
            <w:r w:rsidRPr="0020402A">
              <w:rPr>
                <w:rFonts w:asciiTheme="minorHAnsi" w:hAnsiTheme="minorHAnsi" w:cstheme="minorHAnsi"/>
                <w:i/>
                <w:color w:val="212121"/>
                <w:sz w:val="22"/>
                <w:szCs w:val="22"/>
              </w:rPr>
              <w:t>64,726</w:t>
            </w:r>
            <w:r w:rsidRPr="00EC112D">
              <w:rPr>
                <w:rFonts w:asciiTheme="minorHAnsi" w:hAnsiTheme="minorHAnsi" w:cstheme="minorHAnsi"/>
                <w:color w:val="212121"/>
                <w:sz w:val="22"/>
                <w:szCs w:val="22"/>
              </w:rPr>
              <w:br/>
            </w:r>
          </w:p>
          <w:p w14:paraId="048A35B4" w14:textId="1149B982"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The ratio for this one would then be: 1.15:1</w:t>
            </w:r>
          </w:p>
          <w:p w14:paraId="453AE1E1"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The second ratio is the quick ratio, as previous mentioned these 2 ratios are very similar, except with the quick ratio you remove the inventory from the equation as inventory is considered to be harder to liquidate than other assets.</w:t>
            </w:r>
          </w:p>
          <w:p w14:paraId="7EF84402" w14:textId="545E6041"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So</w:t>
            </w:r>
            <w:r w:rsidR="0020402A">
              <w:rPr>
                <w:rFonts w:asciiTheme="minorHAnsi" w:hAnsiTheme="minorHAnsi" w:cstheme="minorHAnsi"/>
                <w:color w:val="212121"/>
                <w:sz w:val="22"/>
                <w:szCs w:val="22"/>
              </w:rPr>
              <w:t>,</w:t>
            </w:r>
            <w:r w:rsidRPr="00EC112D">
              <w:rPr>
                <w:rFonts w:asciiTheme="minorHAnsi" w:hAnsiTheme="minorHAnsi" w:cstheme="minorHAnsi"/>
                <w:color w:val="212121"/>
                <w:sz w:val="22"/>
                <w:szCs w:val="22"/>
              </w:rPr>
              <w:t xml:space="preserve"> the formula for BP PLC's quick ratio would be:</w:t>
            </w:r>
          </w:p>
          <w:p w14:paraId="155607AD"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eastAsia="MS Gothic" w:hAnsiTheme="minorHAnsi" w:cstheme="minorHAnsi"/>
                <w:color w:val="212121"/>
                <w:sz w:val="22"/>
                <w:szCs w:val="22"/>
              </w:rPr>
              <w:t xml:space="preserve">　</w:t>
            </w:r>
          </w:p>
          <w:p w14:paraId="316117C6" w14:textId="659F30F1" w:rsidR="00EC112D" w:rsidRPr="0020402A" w:rsidRDefault="0020402A" w:rsidP="0020402A">
            <w:pPr>
              <w:pStyle w:val="NormalWeb"/>
              <w:shd w:val="clear" w:color="auto" w:fill="FFFFFF"/>
              <w:jc w:val="center"/>
              <w:rPr>
                <w:rFonts w:asciiTheme="minorHAnsi" w:hAnsiTheme="minorHAnsi" w:cstheme="minorHAnsi"/>
                <w:i/>
                <w:color w:val="212121"/>
                <w:sz w:val="22"/>
                <w:szCs w:val="22"/>
              </w:rPr>
            </w:pPr>
            <w:r>
              <w:rPr>
                <w:rFonts w:asciiTheme="minorHAnsi" w:hAnsiTheme="minorHAnsi" w:cstheme="minorHAnsi"/>
                <w:i/>
                <w:noProof/>
                <w:color w:val="212121"/>
                <w:sz w:val="22"/>
                <w:szCs w:val="22"/>
              </w:rPr>
              <mc:AlternateContent>
                <mc:Choice Requires="wps">
                  <w:drawing>
                    <wp:anchor distT="0" distB="0" distL="114300" distR="114300" simplePos="0" relativeHeight="251668480" behindDoc="0" locked="0" layoutInCell="1" allowOverlap="1" wp14:anchorId="27A23BC6" wp14:editId="153D241D">
                      <wp:simplePos x="0" y="0"/>
                      <wp:positionH relativeFrom="column">
                        <wp:posOffset>2528570</wp:posOffset>
                      </wp:positionH>
                      <wp:positionV relativeFrom="paragraph">
                        <wp:posOffset>241300</wp:posOffset>
                      </wp:positionV>
                      <wp:extent cx="5334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CAE11C"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9.1pt,19pt" to="241.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" strokecolor="black [3040]"/>
                  </w:pict>
                </mc:Fallback>
              </mc:AlternateContent>
            </w:r>
            <w:r w:rsidR="00EC112D" w:rsidRPr="0020402A">
              <w:rPr>
                <w:rFonts w:asciiTheme="minorHAnsi" w:hAnsiTheme="minorHAnsi" w:cstheme="minorHAnsi"/>
                <w:i/>
                <w:color w:val="212121"/>
                <w:sz w:val="22"/>
                <w:szCs w:val="22"/>
              </w:rPr>
              <w:t>55</w:t>
            </w:r>
            <w:r>
              <w:rPr>
                <w:rFonts w:asciiTheme="minorHAnsi" w:hAnsiTheme="minorHAnsi" w:cstheme="minorHAnsi"/>
                <w:i/>
                <w:color w:val="212121"/>
                <w:sz w:val="22"/>
                <w:szCs w:val="22"/>
              </w:rPr>
              <w:t>,</w:t>
            </w:r>
            <w:r w:rsidR="00EC112D" w:rsidRPr="0020402A">
              <w:rPr>
                <w:rFonts w:asciiTheme="minorHAnsi" w:hAnsiTheme="minorHAnsi" w:cstheme="minorHAnsi"/>
                <w:i/>
                <w:color w:val="212121"/>
                <w:sz w:val="22"/>
                <w:szCs w:val="22"/>
              </w:rPr>
              <w:t>957</w:t>
            </w:r>
          </w:p>
          <w:p w14:paraId="74D9CC63" w14:textId="77777777" w:rsidR="00EC112D" w:rsidRPr="0020402A" w:rsidRDefault="00EC112D" w:rsidP="0020402A">
            <w:pPr>
              <w:pStyle w:val="NormalWeb"/>
              <w:shd w:val="clear" w:color="auto" w:fill="FFFFFF"/>
              <w:jc w:val="center"/>
              <w:rPr>
                <w:rFonts w:asciiTheme="minorHAnsi" w:hAnsiTheme="minorHAnsi" w:cstheme="minorHAnsi"/>
                <w:i/>
                <w:color w:val="212121"/>
                <w:sz w:val="22"/>
                <w:szCs w:val="22"/>
              </w:rPr>
            </w:pPr>
            <w:r w:rsidRPr="0020402A">
              <w:rPr>
                <w:rFonts w:asciiTheme="minorHAnsi" w:hAnsiTheme="minorHAnsi" w:cstheme="minorHAnsi"/>
                <w:i/>
                <w:color w:val="212121"/>
                <w:sz w:val="22"/>
                <w:szCs w:val="22"/>
              </w:rPr>
              <w:t>64,726</w:t>
            </w:r>
          </w:p>
          <w:p w14:paraId="6282DA6A"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eastAsia="MS Gothic" w:hAnsiTheme="minorHAnsi" w:cstheme="minorHAnsi"/>
                <w:color w:val="212121"/>
                <w:sz w:val="22"/>
                <w:szCs w:val="22"/>
              </w:rPr>
              <w:t xml:space="preserve">　</w:t>
            </w:r>
          </w:p>
          <w:p w14:paraId="5101F670"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The quick ratio for BP PLC in 2017 would then be: 0.8:1</w:t>
            </w:r>
          </w:p>
          <w:p w14:paraId="53581009" w14:textId="77777777" w:rsidR="00EC112D" w:rsidRPr="00EC112D" w:rsidRDefault="00EC112D" w:rsidP="00EC112D">
            <w:pPr>
              <w:pStyle w:val="NormalWeb"/>
              <w:shd w:val="clear" w:color="auto" w:fill="FFFFFF"/>
              <w:rPr>
                <w:rFonts w:asciiTheme="minorHAnsi" w:hAnsiTheme="minorHAnsi" w:cstheme="minorHAnsi"/>
                <w:color w:val="212121"/>
                <w:sz w:val="22"/>
                <w:szCs w:val="22"/>
              </w:rPr>
            </w:pPr>
            <w:r w:rsidRPr="00EC112D">
              <w:rPr>
                <w:rFonts w:asciiTheme="minorHAnsi" w:hAnsiTheme="minorHAnsi" w:cstheme="minorHAnsi"/>
                <w:color w:val="212121"/>
                <w:sz w:val="22"/>
                <w:szCs w:val="22"/>
              </w:rPr>
              <w:t>(Information/figures received from Hargreaves Lansdown BP PLC financial reports for 2017)</w:t>
            </w:r>
          </w:p>
          <w:p w14:paraId="6E000ABC" w14:textId="77777777" w:rsidR="00CC2FB3" w:rsidRDefault="00CC2FB3" w:rsidP="00A851DA">
            <w:pPr>
              <w:rPr>
                <w:b/>
              </w:rPr>
            </w:pPr>
          </w:p>
          <w:p w14:paraId="12A8AEF5" w14:textId="77777777" w:rsidR="00CC2FB3" w:rsidRDefault="00CC2FB3" w:rsidP="00A851DA">
            <w:pPr>
              <w:rPr>
                <w:b/>
              </w:rPr>
            </w:pPr>
          </w:p>
        </w:tc>
      </w:tr>
    </w:tbl>
    <w:p w14:paraId="548CCB2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5A32A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5696F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EB9C6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DC580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294C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5D039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2CA55C5D" w14:textId="77777777" w:rsidTr="00405895">
        <w:tc>
          <w:tcPr>
            <w:tcW w:w="2310" w:type="dxa"/>
            <w:shd w:val="clear" w:color="auto" w:fill="D9D9D9" w:themeFill="background1" w:themeFillShade="D9"/>
          </w:tcPr>
          <w:p w14:paraId="765F81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8E9E7EB" w14:textId="5866D874" w:rsidR="00405895" w:rsidRPr="00B0415E" w:rsidRDefault="0020402A" w:rsidP="00A851DA">
            <w:pPr>
              <w:rPr>
                <w:rFonts w:cs="Bliss-Regular"/>
                <w:color w:val="000000"/>
              </w:rPr>
            </w:pPr>
            <w:proofErr w:type="spellStart"/>
            <w:r>
              <w:rPr>
                <w:rFonts w:cs="Bliss-Regular"/>
                <w:color w:val="000000"/>
              </w:rPr>
              <w:t>DTerry</w:t>
            </w:r>
            <w:proofErr w:type="spellEnd"/>
          </w:p>
        </w:tc>
        <w:tc>
          <w:tcPr>
            <w:tcW w:w="1276" w:type="dxa"/>
            <w:shd w:val="clear" w:color="auto" w:fill="D9D9D9" w:themeFill="background1" w:themeFillShade="D9"/>
          </w:tcPr>
          <w:p w14:paraId="5072F1D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B5C722" w14:textId="4F221CE0" w:rsidR="00405895" w:rsidRPr="00B0415E" w:rsidRDefault="0020402A" w:rsidP="00A851DA">
            <w:pPr>
              <w:rPr>
                <w:rFonts w:cs="Bliss-Regular"/>
                <w:color w:val="000000"/>
              </w:rPr>
            </w:pPr>
            <w:r>
              <w:rPr>
                <w:rFonts w:cs="Bliss-Regular"/>
                <w:color w:val="000000"/>
              </w:rPr>
              <w:t>02/02/2019</w:t>
            </w:r>
            <w:bookmarkStart w:id="0" w:name="_GoBack"/>
            <w:bookmarkEnd w:id="0"/>
          </w:p>
        </w:tc>
      </w:tr>
    </w:tbl>
    <w:p w14:paraId="5ED51CAC" w14:textId="77777777" w:rsidR="00A851DA" w:rsidRPr="00B0415E" w:rsidRDefault="00A851DA" w:rsidP="00A851DA">
      <w:pPr>
        <w:rPr>
          <w:rFonts w:cs="Bliss-Regular"/>
          <w:color w:val="000000"/>
          <w:lang w:val="en-US"/>
        </w:rPr>
      </w:pPr>
    </w:p>
    <w:p w14:paraId="30B9D7DD" w14:textId="77777777" w:rsidR="00A851DA" w:rsidRPr="00B0415E" w:rsidRDefault="00A851DA" w:rsidP="00A851DA">
      <w:pPr>
        <w:rPr>
          <w:rFonts w:cs="Bliss-Regular"/>
          <w:color w:val="000000"/>
          <w:lang w:val="en-US"/>
        </w:rPr>
      </w:pPr>
    </w:p>
    <w:p w14:paraId="649B09E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DB1249" w14:textId="77777777" w:rsidTr="00B0415E">
        <w:trPr>
          <w:trHeight w:val="249"/>
        </w:trPr>
        <w:tc>
          <w:tcPr>
            <w:tcW w:w="4621" w:type="dxa"/>
            <w:shd w:val="clear" w:color="auto" w:fill="D9D9D9" w:themeFill="background1" w:themeFillShade="D9"/>
          </w:tcPr>
          <w:p w14:paraId="2AD7F435" w14:textId="77777777" w:rsidR="00503D7E" w:rsidRPr="00B0415E" w:rsidRDefault="00503D7E" w:rsidP="00503D7E">
            <w:pPr>
              <w:rPr>
                <w:b/>
                <w:color w:val="002060"/>
              </w:rPr>
            </w:pPr>
            <w:r w:rsidRPr="00B0415E">
              <w:rPr>
                <w:b/>
                <w:color w:val="002060"/>
              </w:rPr>
              <w:t>Total Marks</w:t>
            </w:r>
          </w:p>
        </w:tc>
        <w:tc>
          <w:tcPr>
            <w:tcW w:w="4621" w:type="dxa"/>
          </w:tcPr>
          <w:p w14:paraId="39C05073" w14:textId="77777777" w:rsidR="00503D7E" w:rsidRPr="00B0415E" w:rsidRDefault="00503D7E" w:rsidP="00503D7E">
            <w:pPr>
              <w:rPr>
                <w:rFonts w:cs="Times New Roman"/>
                <w:szCs w:val="32"/>
              </w:rPr>
            </w:pPr>
          </w:p>
        </w:tc>
      </w:tr>
      <w:tr w:rsidR="00503D7E" w:rsidRPr="00B0415E" w14:paraId="4B299372" w14:textId="77777777" w:rsidTr="00B0415E">
        <w:tc>
          <w:tcPr>
            <w:tcW w:w="4621" w:type="dxa"/>
            <w:shd w:val="clear" w:color="auto" w:fill="D9D9D9" w:themeFill="background1" w:themeFillShade="D9"/>
          </w:tcPr>
          <w:p w14:paraId="6C59516F" w14:textId="77777777" w:rsidR="00503D7E" w:rsidRPr="00B0415E" w:rsidRDefault="00503D7E" w:rsidP="00503D7E">
            <w:pPr>
              <w:rPr>
                <w:b/>
                <w:color w:val="002060"/>
              </w:rPr>
            </w:pPr>
            <w:r w:rsidRPr="00B0415E">
              <w:rPr>
                <w:b/>
                <w:color w:val="002060"/>
              </w:rPr>
              <w:t>Marks Obtained</w:t>
            </w:r>
          </w:p>
        </w:tc>
        <w:tc>
          <w:tcPr>
            <w:tcW w:w="4621" w:type="dxa"/>
          </w:tcPr>
          <w:p w14:paraId="39960423" w14:textId="77777777" w:rsidR="00503D7E" w:rsidRPr="00B0415E" w:rsidRDefault="00503D7E" w:rsidP="00503D7E">
            <w:pPr>
              <w:rPr>
                <w:rFonts w:cs="Times New Roman"/>
                <w:szCs w:val="32"/>
              </w:rPr>
            </w:pPr>
          </w:p>
        </w:tc>
      </w:tr>
      <w:tr w:rsidR="00503D7E" w:rsidRPr="00B0415E" w14:paraId="7442BD06" w14:textId="77777777" w:rsidTr="00B0415E">
        <w:tc>
          <w:tcPr>
            <w:tcW w:w="4621" w:type="dxa"/>
            <w:shd w:val="clear" w:color="auto" w:fill="D9D9D9" w:themeFill="background1" w:themeFillShade="D9"/>
          </w:tcPr>
          <w:p w14:paraId="150A695D" w14:textId="77777777" w:rsidR="00503D7E" w:rsidRPr="00B0415E" w:rsidRDefault="00B0415E" w:rsidP="00503D7E">
            <w:pPr>
              <w:rPr>
                <w:b/>
                <w:color w:val="002060"/>
              </w:rPr>
            </w:pPr>
            <w:r w:rsidRPr="00B0415E">
              <w:rPr>
                <w:b/>
                <w:color w:val="002060"/>
              </w:rPr>
              <w:t>Percentage / Grade</w:t>
            </w:r>
          </w:p>
        </w:tc>
        <w:tc>
          <w:tcPr>
            <w:tcW w:w="4621" w:type="dxa"/>
          </w:tcPr>
          <w:p w14:paraId="4B78CC4F" w14:textId="77777777" w:rsidR="00503D7E" w:rsidRPr="00B0415E" w:rsidRDefault="00503D7E" w:rsidP="00503D7E">
            <w:pPr>
              <w:rPr>
                <w:rFonts w:cs="Times New Roman"/>
                <w:szCs w:val="32"/>
              </w:rPr>
            </w:pPr>
          </w:p>
        </w:tc>
      </w:tr>
    </w:tbl>
    <w:p w14:paraId="3F5A9693" w14:textId="77777777" w:rsidR="00A851DA" w:rsidRDefault="00A851DA" w:rsidP="00503D7E">
      <w:pPr>
        <w:rPr>
          <w:rFonts w:cs="Times New Roman"/>
          <w:sz w:val="24"/>
          <w:szCs w:val="32"/>
        </w:rPr>
      </w:pPr>
    </w:p>
    <w:p w14:paraId="114F67F0" w14:textId="77777777" w:rsidR="00607874" w:rsidRDefault="00607874" w:rsidP="00503D7E">
      <w:pPr>
        <w:rPr>
          <w:rFonts w:cs="Times New Roman"/>
          <w:sz w:val="24"/>
          <w:szCs w:val="32"/>
        </w:rPr>
      </w:pPr>
    </w:p>
    <w:p w14:paraId="2E531032" w14:textId="77777777" w:rsidR="00607874" w:rsidRDefault="00607874" w:rsidP="00503D7E">
      <w:pPr>
        <w:rPr>
          <w:rFonts w:cs="Times New Roman"/>
          <w:sz w:val="24"/>
          <w:szCs w:val="32"/>
        </w:rPr>
      </w:pPr>
    </w:p>
    <w:p w14:paraId="43A115DF" w14:textId="77777777" w:rsidR="00607874" w:rsidRDefault="00607874" w:rsidP="00503D7E">
      <w:pPr>
        <w:rPr>
          <w:rFonts w:cs="Times New Roman"/>
          <w:sz w:val="24"/>
          <w:szCs w:val="32"/>
        </w:rPr>
      </w:pPr>
    </w:p>
    <w:p w14:paraId="15D0DF56" w14:textId="77777777" w:rsidR="00607874" w:rsidRDefault="00607874" w:rsidP="00503D7E">
      <w:pPr>
        <w:rPr>
          <w:rFonts w:cs="Times New Roman"/>
          <w:sz w:val="24"/>
          <w:szCs w:val="32"/>
        </w:rPr>
      </w:pPr>
    </w:p>
    <w:p w14:paraId="0914991F" w14:textId="77777777" w:rsidR="00607874" w:rsidRDefault="00607874" w:rsidP="00503D7E">
      <w:pPr>
        <w:rPr>
          <w:rFonts w:cs="Times New Roman"/>
          <w:sz w:val="24"/>
          <w:szCs w:val="32"/>
        </w:rPr>
      </w:pPr>
    </w:p>
    <w:p w14:paraId="7642FA8C" w14:textId="77777777" w:rsidR="00607874" w:rsidRDefault="00607874" w:rsidP="00503D7E">
      <w:pPr>
        <w:rPr>
          <w:rFonts w:cs="Times New Roman"/>
          <w:sz w:val="24"/>
          <w:szCs w:val="32"/>
        </w:rPr>
      </w:pPr>
    </w:p>
    <w:p w14:paraId="0292C739" w14:textId="77777777" w:rsidR="00607874" w:rsidRDefault="00607874" w:rsidP="00503D7E">
      <w:pPr>
        <w:rPr>
          <w:rFonts w:cs="Times New Roman"/>
          <w:sz w:val="24"/>
          <w:szCs w:val="32"/>
        </w:rPr>
      </w:pPr>
    </w:p>
    <w:p w14:paraId="53F17AA5" w14:textId="77777777" w:rsidR="00EA30AB" w:rsidRDefault="00EA30AB" w:rsidP="00503D7E">
      <w:pPr>
        <w:rPr>
          <w:rFonts w:cs="Times New Roman"/>
          <w:sz w:val="24"/>
          <w:szCs w:val="32"/>
        </w:rPr>
      </w:pPr>
    </w:p>
    <w:p w14:paraId="71FAFAD6" w14:textId="77777777" w:rsidR="00EA30AB" w:rsidRDefault="00EA30AB" w:rsidP="00503D7E">
      <w:pPr>
        <w:rPr>
          <w:rFonts w:cs="Times New Roman"/>
          <w:sz w:val="24"/>
          <w:szCs w:val="32"/>
        </w:rPr>
      </w:pPr>
    </w:p>
    <w:p w14:paraId="4475CD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5A2AC" w14:textId="77777777" w:rsidR="00AE0124" w:rsidRDefault="00AE0124" w:rsidP="00CB4D0A">
      <w:pPr>
        <w:spacing w:after="0" w:line="240" w:lineRule="auto"/>
      </w:pPr>
      <w:r>
        <w:separator/>
      </w:r>
    </w:p>
  </w:endnote>
  <w:endnote w:type="continuationSeparator" w:id="0">
    <w:p w14:paraId="723C568E" w14:textId="77777777" w:rsidR="00AE0124" w:rsidRDefault="00AE01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7B972" w14:textId="77777777" w:rsidR="00AE0124" w:rsidRDefault="00AE0124" w:rsidP="00CB4D0A">
      <w:pPr>
        <w:spacing w:after="0" w:line="240" w:lineRule="auto"/>
      </w:pPr>
      <w:r>
        <w:separator/>
      </w:r>
    </w:p>
  </w:footnote>
  <w:footnote w:type="continuationSeparator" w:id="0">
    <w:p w14:paraId="26C0E1B1" w14:textId="77777777" w:rsidR="00AE0124" w:rsidRDefault="00AE01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D6151"/>
    <w:multiLevelType w:val="hybridMultilevel"/>
    <w:tmpl w:val="07688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166059"/>
    <w:multiLevelType w:val="hybridMultilevel"/>
    <w:tmpl w:val="F4A28E82"/>
    <w:lvl w:ilvl="0" w:tplc="A0684070">
      <w:start w:val="1"/>
      <w:numFmt w:val="upperRoman"/>
      <w:lvlText w:val="%1."/>
      <w:lvlJc w:val="left"/>
      <w:pPr>
        <w:ind w:left="1146" w:hanging="72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02A"/>
    <w:rsid w:val="0020451E"/>
    <w:rsid w:val="00206B9D"/>
    <w:rsid w:val="0023259C"/>
    <w:rsid w:val="002B0BD7"/>
    <w:rsid w:val="002B573D"/>
    <w:rsid w:val="002C5CB2"/>
    <w:rsid w:val="002F779F"/>
    <w:rsid w:val="00342E8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3A10"/>
    <w:rsid w:val="00527C11"/>
    <w:rsid w:val="00535F31"/>
    <w:rsid w:val="00574D64"/>
    <w:rsid w:val="00591365"/>
    <w:rsid w:val="005B31E4"/>
    <w:rsid w:val="006034F6"/>
    <w:rsid w:val="00607874"/>
    <w:rsid w:val="00607E77"/>
    <w:rsid w:val="00617BB3"/>
    <w:rsid w:val="00645CDD"/>
    <w:rsid w:val="0068153B"/>
    <w:rsid w:val="006823A7"/>
    <w:rsid w:val="00687EE8"/>
    <w:rsid w:val="006E35A9"/>
    <w:rsid w:val="0070347F"/>
    <w:rsid w:val="0070678E"/>
    <w:rsid w:val="00831C11"/>
    <w:rsid w:val="00835011"/>
    <w:rsid w:val="008A60B4"/>
    <w:rsid w:val="008B3C31"/>
    <w:rsid w:val="008B64FE"/>
    <w:rsid w:val="00935BF7"/>
    <w:rsid w:val="0095442C"/>
    <w:rsid w:val="00983942"/>
    <w:rsid w:val="009C37E0"/>
    <w:rsid w:val="009E41F4"/>
    <w:rsid w:val="009F048A"/>
    <w:rsid w:val="00A119D8"/>
    <w:rsid w:val="00A14B66"/>
    <w:rsid w:val="00A65CF7"/>
    <w:rsid w:val="00A754F2"/>
    <w:rsid w:val="00A81AB4"/>
    <w:rsid w:val="00A851DA"/>
    <w:rsid w:val="00AC7D5B"/>
    <w:rsid w:val="00AE0124"/>
    <w:rsid w:val="00AE1481"/>
    <w:rsid w:val="00B0415E"/>
    <w:rsid w:val="00B04678"/>
    <w:rsid w:val="00B5447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112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FEBF7"/>
  <w15:docId w15:val="{FFE45F4D-42F6-4D1B-8FB4-1F553B0B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447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65792">
      <w:bodyDiv w:val="1"/>
      <w:marLeft w:val="0"/>
      <w:marRight w:val="0"/>
      <w:marTop w:val="0"/>
      <w:marBottom w:val="0"/>
      <w:divBdr>
        <w:top w:val="none" w:sz="0" w:space="0" w:color="auto"/>
        <w:left w:val="none" w:sz="0" w:space="0" w:color="auto"/>
        <w:bottom w:val="none" w:sz="0" w:space="0" w:color="auto"/>
        <w:right w:val="none" w:sz="0" w:space="0" w:color="auto"/>
      </w:divBdr>
    </w:div>
    <w:div w:id="326829273">
      <w:bodyDiv w:val="1"/>
      <w:marLeft w:val="0"/>
      <w:marRight w:val="0"/>
      <w:marTop w:val="0"/>
      <w:marBottom w:val="0"/>
      <w:divBdr>
        <w:top w:val="none" w:sz="0" w:space="0" w:color="auto"/>
        <w:left w:val="none" w:sz="0" w:space="0" w:color="auto"/>
        <w:bottom w:val="none" w:sz="0" w:space="0" w:color="auto"/>
        <w:right w:val="none" w:sz="0" w:space="0" w:color="auto"/>
      </w:divBdr>
    </w:div>
    <w:div w:id="63511269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2E1B-8166-4475-8B3C-2A0BD163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Katt C</cp:lastModifiedBy>
  <cp:revision>4</cp:revision>
  <dcterms:created xsi:type="dcterms:W3CDTF">2015-01-26T12:24:00Z</dcterms:created>
  <dcterms:modified xsi:type="dcterms:W3CDTF">2019-02-02T21:06:00Z</dcterms:modified>
</cp:coreProperties>
</file>