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071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71B">
            <w:pPr>
              <w:pStyle w:val="Default"/>
              <w:rPr>
                <w:rFonts w:asciiTheme="minorHAnsi" w:hAnsiTheme="minorHAnsi"/>
              </w:rPr>
            </w:pPr>
            <w:r>
              <w:rPr>
                <w:rFonts w:asciiTheme="minorHAnsi" w:hAnsiTheme="minorHAnsi"/>
              </w:rPr>
              <w:t>Stacey Wilbraham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071B">
            <w:pPr>
              <w:pStyle w:val="Default"/>
              <w:rPr>
                <w:rFonts w:asciiTheme="minorHAnsi" w:hAnsiTheme="minorHAnsi"/>
              </w:rPr>
            </w:pPr>
            <w:r>
              <w:rPr>
                <w:rFonts w:asciiTheme="minorHAnsi" w:hAnsiTheme="minorHAnsi"/>
              </w:rPr>
              <w:t>35823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71B">
            <w:pPr>
              <w:pStyle w:val="Default"/>
              <w:rPr>
                <w:rFonts w:asciiTheme="minorHAnsi" w:hAnsiTheme="minorHAnsi"/>
              </w:rPr>
            </w:pPr>
            <w:r>
              <w:rPr>
                <w:rFonts w:asciiTheme="minorHAnsi" w:hAnsiTheme="minorHAnsi"/>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5C3A">
            <w:r>
              <w:t>Unit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D5C3A" w:rsidRPr="00796FDF" w:rsidRDefault="009D5C3A" w:rsidP="000A271F"/>
          <w:p w:rsidR="000A271F" w:rsidRDefault="000A271F" w:rsidP="000A271F">
            <w:r>
              <w:t>Grievance Procedure, Discipline and Dismissal</w:t>
            </w:r>
            <w:r>
              <w:tab/>
            </w:r>
            <w:r>
              <w:tab/>
            </w:r>
            <w:r>
              <w:tab/>
            </w:r>
            <w:r>
              <w:tab/>
            </w:r>
            <w:r>
              <w:tab/>
            </w:r>
            <w:r>
              <w:tab/>
            </w:r>
          </w:p>
          <w:p w:rsidR="000A271F" w:rsidRDefault="000A271F" w:rsidP="000A271F"/>
          <w:p w:rsidR="000A271F" w:rsidRDefault="000A271F" w:rsidP="000A271F">
            <w:pPr>
              <w:pStyle w:val="ListParagraph"/>
              <w:numPr>
                <w:ilvl w:val="0"/>
                <w:numId w:val="11"/>
              </w:numPr>
            </w:pPr>
            <w:r>
              <w:t>Discuss the causes and effects of grievances</w:t>
            </w:r>
          </w:p>
          <w:p w:rsidR="000A271F" w:rsidRDefault="000A271F" w:rsidP="000A271F">
            <w:pPr>
              <w:pStyle w:val="ListParagraph"/>
              <w:ind w:left="1080"/>
            </w:pPr>
          </w:p>
          <w:p w:rsidR="000A271F" w:rsidRDefault="000A271F" w:rsidP="000A271F">
            <w:pPr>
              <w:ind w:left="360"/>
            </w:pPr>
            <w:r>
              <w:t xml:space="preserve">Organisations should have policies in place to advise staff on the procedure for raising a grievance within the workplace. A grievance is defined as </w:t>
            </w:r>
            <w:r>
              <w:rPr>
                <w:b/>
                <w:i/>
              </w:rPr>
              <w:t>‘an official statement or a complaint over something believed to be wrong or unfair’ (oxford dictionary)</w:t>
            </w:r>
            <w:r>
              <w:rPr>
                <w:b/>
              </w:rPr>
              <w:t xml:space="preserve"> </w:t>
            </w:r>
            <w:r>
              <w:t>If  grievance is raised it is important that correct and appropriate action is followed with the aim to resolve the complaint.</w:t>
            </w:r>
          </w:p>
          <w:p w:rsidR="000A271F" w:rsidRDefault="000A271F" w:rsidP="000A271F">
            <w:pPr>
              <w:ind w:left="360"/>
            </w:pPr>
          </w:p>
          <w:p w:rsidR="000A271F" w:rsidRDefault="000A271F" w:rsidP="000A271F">
            <w:pPr>
              <w:ind w:left="360"/>
            </w:pPr>
            <w:r>
              <w:t>The cause of a grievance can vary but are commonly for one of the following reasons:</w:t>
            </w:r>
          </w:p>
          <w:p w:rsidR="000A271F" w:rsidRDefault="000A271F" w:rsidP="000A271F">
            <w:pPr>
              <w:ind w:left="360"/>
            </w:pPr>
          </w:p>
          <w:p w:rsidR="000A271F" w:rsidRDefault="000A271F" w:rsidP="000A271F">
            <w:pPr>
              <w:pStyle w:val="ListParagraph"/>
              <w:numPr>
                <w:ilvl w:val="0"/>
                <w:numId w:val="12"/>
              </w:numPr>
            </w:pPr>
            <w:r>
              <w:t>Pay – employees may feel disgruntled if it is evident that their colleagues may receive a higher hourly rate of pay than them when it appears they are all undertaking the same or similar role.</w:t>
            </w:r>
          </w:p>
          <w:p w:rsidR="000A271F" w:rsidRDefault="000A271F" w:rsidP="000A271F">
            <w:pPr>
              <w:pStyle w:val="ListParagraph"/>
              <w:numPr>
                <w:ilvl w:val="0"/>
                <w:numId w:val="12"/>
              </w:numPr>
            </w:pPr>
            <w:r>
              <w:t>Poor working environment – this can include equipment that is broken, out of order or in a poorly maintained or their working area and premises’ are in a poor state of repair making it difficult for employees to be able to carry out their role safely, this can also demotivate employers leading to them losing interest and lack empathy with clients.</w:t>
            </w:r>
          </w:p>
          <w:p w:rsidR="000A271F" w:rsidRDefault="000A271F" w:rsidP="000A271F">
            <w:pPr>
              <w:pStyle w:val="ListParagraph"/>
              <w:numPr>
                <w:ilvl w:val="0"/>
                <w:numId w:val="12"/>
              </w:numPr>
            </w:pPr>
            <w:r>
              <w:t>Reduced morale – where staff feel they are not appreciated or valued, they may feel other employees are being treated more favourably than them and this could lead to conflict and a grievance being raised.</w:t>
            </w:r>
          </w:p>
          <w:p w:rsidR="000A271F" w:rsidRDefault="000A271F" w:rsidP="000A271F">
            <w:pPr>
              <w:pStyle w:val="ListParagraph"/>
              <w:numPr>
                <w:ilvl w:val="0"/>
                <w:numId w:val="12"/>
              </w:numPr>
            </w:pPr>
            <w:r>
              <w:t>Supervision – where senior staff members appear to be more supportive to particular employees and appear to treat them differently and more favourably can lead to a grievance being raised against their manager.</w:t>
            </w:r>
          </w:p>
          <w:p w:rsidR="000A271F" w:rsidRDefault="000A271F" w:rsidP="000A271F">
            <w:pPr>
              <w:pStyle w:val="ListParagraph"/>
              <w:numPr>
                <w:ilvl w:val="0"/>
                <w:numId w:val="12"/>
              </w:numPr>
            </w:pPr>
            <w:r>
              <w:t>Work group – grievances can develop when there is a group of people working closely together. This can be caused by different personalities, opinions and beliefs which may lead to someone feeling victimised and isolated from a group.</w:t>
            </w:r>
          </w:p>
          <w:p w:rsidR="000A271F" w:rsidRDefault="000A271F" w:rsidP="000A271F">
            <w:pPr>
              <w:pStyle w:val="ListParagraph"/>
              <w:numPr>
                <w:ilvl w:val="0"/>
                <w:numId w:val="12"/>
              </w:numPr>
            </w:pPr>
            <w:r>
              <w:lastRenderedPageBreak/>
              <w:t>Finally a grievance can be caused when someone feels they are being unfairly treated or discriminated against within the workplace in areas such as, annual leave requests being declined, not being considered for promotion opportunities or being given the opportunity to enable them to attend medical appointments.</w:t>
            </w:r>
          </w:p>
          <w:p w:rsidR="000A271F" w:rsidRDefault="000A271F" w:rsidP="000A271F">
            <w:pPr>
              <w:pStyle w:val="ListParagraph"/>
              <w:ind w:left="1080"/>
            </w:pPr>
          </w:p>
          <w:p w:rsidR="000A271F" w:rsidRDefault="000A271F" w:rsidP="000A271F">
            <w:r>
              <w:t>Where grievance issues are not addressed and a resolution is not put in place then these situations will escalate and create further problems within the workplace. There may be an increase in staff turnover and staff absence, with a reduction in staff morale and engagement. Employees will be less likely to commit to the organisation and will feel undervalued and not respected. Productivity will be reduced due to employees feeling less motivated to work effectively and efficiently, this can also effect material resources and workplace accidents with employees not concentrating appropriately. This could lead to financial implications for an organisation.</w:t>
            </w:r>
          </w:p>
          <w:p w:rsidR="000A271F" w:rsidRDefault="000A271F" w:rsidP="000A271F"/>
          <w:p w:rsidR="000A271F" w:rsidRDefault="000A271F" w:rsidP="000A271F">
            <w:r>
              <w:t>Dealing with a grievance within the workplace can have an impact on managers and supervisors, it can be very time consuming with the need to gather evidence, meet with staff members and seek a resolution for the problem. Managers will need to provide impartial support and control measures to manage the situation and ensure they follow HR guidance to limit the chance of further conflict or grievances arising.</w:t>
            </w:r>
          </w:p>
          <w:p w:rsidR="000A271F" w:rsidRDefault="000A271F" w:rsidP="000A271F"/>
          <w:p w:rsidR="000A271F" w:rsidRDefault="000A271F" w:rsidP="000A271F">
            <w:pPr>
              <w:pStyle w:val="ListParagraph"/>
              <w:numPr>
                <w:ilvl w:val="0"/>
                <w:numId w:val="11"/>
              </w:numPr>
            </w:pPr>
            <w:r>
              <w:t>Why should organisations have a formal grievance procedure?</w:t>
            </w:r>
          </w:p>
          <w:p w:rsidR="000A271F" w:rsidRDefault="000A271F" w:rsidP="000A271F">
            <w:pPr>
              <w:pStyle w:val="ListParagraph"/>
              <w:ind w:left="1080"/>
            </w:pPr>
          </w:p>
          <w:p w:rsidR="000A271F" w:rsidRDefault="000A271F" w:rsidP="000A271F">
            <w:pPr>
              <w:ind w:left="360"/>
            </w:pPr>
            <w:r>
              <w:t>Providing a grievance policy within the workplace allows both managers and employees to be aware of the processes and guidance that needs to be followed. It needs to be clear to employees that there are consequences to their action should rules or procedures not be followed correctly and that disciplinary action can be t</w:t>
            </w:r>
            <w:r>
              <w:t>aken.</w:t>
            </w:r>
          </w:p>
          <w:p w:rsidR="000A271F" w:rsidRDefault="000A271F" w:rsidP="000A271F">
            <w:pPr>
              <w:ind w:left="360"/>
            </w:pPr>
          </w:p>
          <w:p w:rsidR="000A271F" w:rsidRDefault="000A271F" w:rsidP="000A271F">
            <w:pPr>
              <w:ind w:left="360"/>
            </w:pPr>
            <w:r>
              <w:t>Organisations can detail the requirements expected from the employees within a policy, this ensures everyone is treated equally and that rules are clear for everyone to understand. This should include an employee’s responsibility with regards to health and safety, performance and behaviour. It is important to make sure rules are clear for everyone to understand. This should include the employee’s responsibilities with regards to health and safety, performance and behaviour. It is important to make sure rules are adhered to and if individuals fail to follow these that there is a process in place to ensure action can be taken.</w:t>
            </w:r>
          </w:p>
          <w:p w:rsidR="000A271F" w:rsidRDefault="000A271F" w:rsidP="000A271F">
            <w:pPr>
              <w:ind w:left="360"/>
            </w:pPr>
          </w:p>
          <w:p w:rsidR="000A271F" w:rsidRDefault="000A271F" w:rsidP="000A271F">
            <w:pPr>
              <w:pStyle w:val="ListParagraph"/>
              <w:numPr>
                <w:ilvl w:val="0"/>
                <w:numId w:val="11"/>
              </w:numPr>
            </w:pPr>
            <w:r>
              <w:t>Explain the meaning and concept of discipline with examples.</w:t>
            </w:r>
          </w:p>
          <w:p w:rsidR="000A271F" w:rsidRDefault="000A271F" w:rsidP="000A271F">
            <w:pPr>
              <w:pStyle w:val="ListParagraph"/>
              <w:ind w:left="1080"/>
            </w:pPr>
          </w:p>
          <w:p w:rsidR="000A271F" w:rsidRDefault="000A271F" w:rsidP="000A271F">
            <w:pPr>
              <w:ind w:left="360"/>
              <w:rPr>
                <w:b/>
                <w:i/>
              </w:rPr>
            </w:pPr>
            <w:r>
              <w:t>‘</w:t>
            </w:r>
            <w:r>
              <w:rPr>
                <w:i/>
              </w:rPr>
              <w:t xml:space="preserve">Discipline is the practice of making people obey rules or standards of behaviour, and punishing them when they do not’ </w:t>
            </w:r>
            <w:r>
              <w:rPr>
                <w:b/>
                <w:i/>
              </w:rPr>
              <w:t>(collinsdictionary.com)</w:t>
            </w:r>
          </w:p>
          <w:p w:rsidR="000A271F" w:rsidRDefault="000A271F" w:rsidP="000A271F">
            <w:pPr>
              <w:ind w:left="360"/>
              <w:rPr>
                <w:b/>
                <w:i/>
              </w:rPr>
            </w:pPr>
          </w:p>
          <w:p w:rsidR="000A271F" w:rsidRDefault="000A271F" w:rsidP="000A271F">
            <w:pPr>
              <w:ind w:left="360"/>
              <w:rPr>
                <w:b/>
                <w:i/>
              </w:rPr>
            </w:pPr>
            <w:r>
              <w:rPr>
                <w:i/>
              </w:rPr>
              <w:t xml:space="preserve">‘Discipline is the quality of being able to behave and work in a controlled way which involves obeying particular rules or standards’ </w:t>
            </w:r>
            <w:r>
              <w:rPr>
                <w:b/>
                <w:i/>
              </w:rPr>
              <w:t>(collinsdictionary.com)</w:t>
            </w:r>
          </w:p>
          <w:p w:rsidR="000A271F" w:rsidRDefault="000A271F" w:rsidP="000A271F">
            <w:pPr>
              <w:ind w:left="360"/>
              <w:rPr>
                <w:b/>
                <w:i/>
              </w:rPr>
            </w:pPr>
          </w:p>
          <w:p w:rsidR="000A271F" w:rsidRDefault="000A271F" w:rsidP="000A271F">
            <w:pPr>
              <w:ind w:left="360"/>
            </w:pPr>
            <w:r>
              <w:t>Employees need to be aware of the requirements expected of them and that there are rules and processes put in place to ensure everyone is working consistently and being treated fairly and equally. It must be clear to them that should their behaviour not meet those requirements or conform with the rules then disciplinary action will be taken.</w:t>
            </w: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pStyle w:val="ListParagraph"/>
              <w:numPr>
                <w:ilvl w:val="0"/>
                <w:numId w:val="13"/>
              </w:numPr>
            </w:pPr>
            <w:r>
              <w:lastRenderedPageBreak/>
              <w:t>Employees are given a set working rota with specific start and finish times, it is important that employees arrive and are logged on to the computer system to commence work at the start of their shift, if an employee is regularly arriving late (even if this is only by a few minutes) but all other employees are complying with the rules this could lead to conflict amongst team members. This situation should be monitored and addressed with the employee, by a supervisor or manager, at the earliest of opportunities with the importance of time keeping being discussed. The employee should be advised that this will be monitored for a set period of time and should improvements not be evident then disciplinary action may be taken.</w:t>
            </w:r>
          </w:p>
          <w:p w:rsidR="000A271F" w:rsidRDefault="000A271F" w:rsidP="000A271F">
            <w:pPr>
              <w:pStyle w:val="ListParagraph"/>
              <w:numPr>
                <w:ilvl w:val="0"/>
                <w:numId w:val="13"/>
              </w:numPr>
            </w:pPr>
            <w:r>
              <w:t>Employees can be addressed under Capability, if they are not performing within the requirements of their role. The employee should initially be invited to attend a meeting to enable concerns to be discussed with them, this will give employers the opportunity to develop a support package and schedule review meetings to assess their progress. The individuals should be made aware that if the required improvements are not evident then disciplinary action may be taken.</w:t>
            </w:r>
          </w:p>
          <w:p w:rsidR="000A271F" w:rsidRDefault="000A271F" w:rsidP="000A271F">
            <w:pPr>
              <w:pStyle w:val="ListParagraph"/>
              <w:ind w:left="1080"/>
            </w:pPr>
          </w:p>
          <w:p w:rsidR="000A271F" w:rsidRDefault="000A271F" w:rsidP="000A271F">
            <w:pPr>
              <w:ind w:left="720"/>
            </w:pPr>
            <w:r>
              <w:t>When disciplinary action is taken it needs to be made clear to the individual as to the reasons for the action and that the result of any action taken can be a verbal or written warning, suspension or dismissal.</w:t>
            </w:r>
          </w:p>
          <w:p w:rsidR="000A271F" w:rsidRDefault="000A271F" w:rsidP="000A271F">
            <w:pPr>
              <w:ind w:left="720"/>
            </w:pPr>
          </w:p>
          <w:p w:rsidR="000A271F" w:rsidRDefault="000A271F" w:rsidP="000A271F">
            <w:pPr>
              <w:pStyle w:val="ListParagraph"/>
              <w:numPr>
                <w:ilvl w:val="0"/>
                <w:numId w:val="11"/>
              </w:numPr>
            </w:pPr>
            <w:r>
              <w:t>Describe briefly the stages of disciplinary action procedure.</w:t>
            </w:r>
          </w:p>
          <w:p w:rsidR="000A271F" w:rsidRDefault="000A271F" w:rsidP="000A271F">
            <w:pPr>
              <w:pStyle w:val="ListParagraph"/>
              <w:ind w:left="1080"/>
            </w:pPr>
          </w:p>
          <w:p w:rsidR="000A271F" w:rsidRDefault="000A271F" w:rsidP="000A271F">
            <w:pPr>
              <w:ind w:left="360"/>
            </w:pPr>
            <w:r>
              <w:t>Once a grievance has been raised has been raised it is important for the manager to identify and assess the evidence they have been presented with. This needs to be done fairly and rationally, without bias or pre-judgement.</w:t>
            </w:r>
          </w:p>
          <w:p w:rsidR="000A271F" w:rsidRDefault="000A271F" w:rsidP="000A271F">
            <w:pPr>
              <w:ind w:left="360"/>
            </w:pPr>
          </w:p>
          <w:p w:rsidR="000A271F" w:rsidRDefault="000A271F" w:rsidP="000A271F">
            <w:pPr>
              <w:ind w:left="360"/>
            </w:pPr>
            <w:r>
              <w:t>Managers should investigate fully the alleged grievance it may be advisable at this stage to suspend employees from the workplace whilst the information gathering process is taking place. If it is necessary to suspend an individual this should be done with immediate effect and as discreetly as possible, the individual is not to carry on and finish their day’s work.</w:t>
            </w:r>
          </w:p>
          <w:p w:rsidR="000A271F" w:rsidRDefault="000A271F" w:rsidP="000A271F">
            <w:pPr>
              <w:ind w:left="360"/>
            </w:pPr>
          </w:p>
          <w:p w:rsidR="000A271F" w:rsidRDefault="000A271F" w:rsidP="000A271F">
            <w:pPr>
              <w:ind w:left="360"/>
            </w:pPr>
            <w:r>
              <w:t>When all necessary evidence has been collected a meeting must be arranged with the individual to allow for a discussion of the allegation to take place and for the employee to be advised of the next steps in the process. It is advisable that all meetings are attended by an impartial third person who is able to provide documented minutes of each discussion. Invitations to attend a meeting should be put in writing, clearly identifying the points for discussion and allowing the employee adequate time to prepare for the meeting. At this stage it is important that the employee is aware that the allegation remains in the investigation stage and that they will be given the opportunity to provide their detail of accounts and evidence. The employee can request for a representative to be present with them at all meetings. The meeting needs to be clear and structured with the opportuni9ty for each point to be discussed. It is important to have an impartial third person who can accurately document the discussions that take place, this would need to be typed up after the meeting and then signed and agreed by all attendees.</w:t>
            </w:r>
          </w:p>
          <w:p w:rsidR="000A271F" w:rsidRDefault="000A271F" w:rsidP="000A271F">
            <w:pPr>
              <w:ind w:left="360"/>
            </w:pPr>
            <w:r>
              <w:t>All information gathered should be reviewed and a decision made as to the course of action that needs to be taken, taking into account that this action will set a precedent should future events arise. At this stage I would forward all information to our HR Advisors and await their advice.</w:t>
            </w: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ind w:left="360"/>
            </w:pPr>
          </w:p>
          <w:p w:rsidR="000A271F" w:rsidRDefault="000A271F" w:rsidP="000A271F">
            <w:pPr>
              <w:ind w:left="360"/>
            </w:pPr>
            <w:r>
              <w:lastRenderedPageBreak/>
              <w:t>There are a number of actions that can be taken:</w:t>
            </w:r>
          </w:p>
          <w:p w:rsidR="000A271F" w:rsidRDefault="000A271F" w:rsidP="000A271F">
            <w:pPr>
              <w:ind w:left="360"/>
            </w:pPr>
          </w:p>
          <w:p w:rsidR="000A271F" w:rsidRDefault="000A271F" w:rsidP="000A271F">
            <w:pPr>
              <w:pStyle w:val="ListParagraph"/>
              <w:numPr>
                <w:ilvl w:val="0"/>
                <w:numId w:val="14"/>
              </w:numPr>
            </w:pPr>
            <w:r>
              <w:t>No action – the information gathered is not conclusive therefore no action can be taken and the grievance is closed.</w:t>
            </w:r>
          </w:p>
          <w:p w:rsidR="000A271F" w:rsidRDefault="000A271F" w:rsidP="000A271F">
            <w:pPr>
              <w:pStyle w:val="ListParagraph"/>
              <w:numPr>
                <w:ilvl w:val="0"/>
                <w:numId w:val="14"/>
              </w:numPr>
            </w:pPr>
            <w:r>
              <w:t>Written Warning – the individual is provided with a detailed written warning explaining to them that should a similar incident arise within a set time period that they could face dismissal.</w:t>
            </w:r>
          </w:p>
          <w:p w:rsidR="000A271F" w:rsidRDefault="000A271F" w:rsidP="000A271F">
            <w:pPr>
              <w:pStyle w:val="ListParagraph"/>
              <w:numPr>
                <w:ilvl w:val="0"/>
                <w:numId w:val="14"/>
              </w:numPr>
            </w:pPr>
            <w:r>
              <w:t>Gross Misconduct – If an employee is found to have committed an act of gross misconduct they would face immediate dismissal.</w:t>
            </w:r>
          </w:p>
          <w:p w:rsidR="000A271F" w:rsidRDefault="000A271F" w:rsidP="000A271F">
            <w:pPr>
              <w:pStyle w:val="ListParagraph"/>
              <w:ind w:left="1080"/>
            </w:pPr>
          </w:p>
          <w:p w:rsidR="000A271F" w:rsidRDefault="000A271F" w:rsidP="000A271F">
            <w:pPr>
              <w:ind w:left="720"/>
            </w:pPr>
            <w:r>
              <w:t>With all of these actions a letter detailing the outcome of the alleged grievance must be given to the individual with the information of how they can appeal a decision if they deem it to be unfair.</w:t>
            </w:r>
          </w:p>
          <w:p w:rsidR="000A271F" w:rsidRDefault="000A271F" w:rsidP="000A271F">
            <w:pPr>
              <w:ind w:left="720"/>
            </w:pPr>
          </w:p>
          <w:p w:rsidR="000A271F" w:rsidRDefault="000A271F" w:rsidP="000A271F">
            <w:pPr>
              <w:ind w:left="720"/>
            </w:pPr>
            <w:r>
              <w:t>2. Briefly outline the features of a grievance procedure and the stages involved in it.</w:t>
            </w:r>
          </w:p>
          <w:p w:rsidR="000A271F" w:rsidRDefault="000A271F" w:rsidP="000A271F">
            <w:pPr>
              <w:ind w:left="720"/>
            </w:pPr>
          </w:p>
          <w:p w:rsidR="000A271F" w:rsidRDefault="000A271F" w:rsidP="000A271F">
            <w:pPr>
              <w:ind w:left="720"/>
            </w:pPr>
            <w:r>
              <w:t>There are 4 main features of a grievance procedure that aim to keep the process structured and consistent for employees.</w:t>
            </w:r>
          </w:p>
          <w:p w:rsidR="000A271F" w:rsidRDefault="000A271F" w:rsidP="000A271F">
            <w:pPr>
              <w:ind w:left="720"/>
            </w:pPr>
          </w:p>
          <w:p w:rsidR="000A271F" w:rsidRDefault="000A271F" w:rsidP="000A271F">
            <w:pPr>
              <w:ind w:left="720"/>
            </w:pPr>
            <w:r>
              <w:t>Fairness – employees need to feel confident in the procedure and that any grievance raised will be handled fairly. When a procedure is not followed or the individual is not given the right to appeal, to an independent person, against a decision made the process will lose value to the employees and they will not respect the requirements of it.</w:t>
            </w:r>
          </w:p>
          <w:p w:rsidR="000A271F" w:rsidRDefault="000A271F" w:rsidP="000A271F">
            <w:pPr>
              <w:ind w:left="720"/>
            </w:pPr>
          </w:p>
          <w:p w:rsidR="000A271F" w:rsidRDefault="000A271F" w:rsidP="000A271F">
            <w:pPr>
              <w:ind w:left="720"/>
            </w:pPr>
            <w:r>
              <w:t>Representation – employees must be given the opportunity to have a representative present at any grievance meeting. This can be a union representative or a trusted colleague, the chosen individual must be made aware of the need to respect confidentiality towards the discussions taking place and that they are there in a supportive role for the employee. They can offer advices and guidance however it must be the employee that responds to the questioning throughout the meeting.</w:t>
            </w:r>
          </w:p>
          <w:p w:rsidR="000A271F" w:rsidRDefault="000A271F" w:rsidP="000A271F">
            <w:pPr>
              <w:ind w:left="720"/>
            </w:pPr>
          </w:p>
          <w:p w:rsidR="000A271F" w:rsidRDefault="000A271F" w:rsidP="000A271F">
            <w:pPr>
              <w:ind w:left="720"/>
            </w:pPr>
            <w:r>
              <w:t>Procedural Steps – these steps are a function of organisational structure and it is advisable to set this into just 3 steps so as not to delay or extend the grievance process. These steps are the preliminary step, the hearing stage and the appeal stage.</w:t>
            </w:r>
          </w:p>
          <w:p w:rsidR="000A271F" w:rsidRDefault="000A271F" w:rsidP="000A271F">
            <w:pPr>
              <w:ind w:left="720"/>
            </w:pPr>
          </w:p>
          <w:p w:rsidR="000A271F" w:rsidRDefault="000A271F" w:rsidP="000A271F">
            <w:pPr>
              <w:ind w:left="720"/>
            </w:pPr>
            <w:r>
              <w:t>Promptness – If a grievance has been raised it is important that the appropriate steps are taken, as soon as is reasonably possible,  to ensure concerns or grievances can be dealt with and resolved. This is to ensure the situation does not escalate further and can help to avoid other team members from becoming involved and forming opinions through ‘office gossip’</w:t>
            </w:r>
            <w:r>
              <w:t>.</w:t>
            </w: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p>
          <w:p w:rsidR="000A271F" w:rsidRDefault="000A271F" w:rsidP="000A271F">
            <w:pPr>
              <w:ind w:left="720"/>
            </w:pPr>
            <w:r>
              <w:lastRenderedPageBreak/>
              <w:t>Activity</w:t>
            </w:r>
          </w:p>
          <w:p w:rsidR="000A271F" w:rsidRDefault="000A271F" w:rsidP="000A271F">
            <w:pPr>
              <w:ind w:left="720"/>
            </w:pPr>
          </w:p>
          <w:p w:rsidR="000A271F" w:rsidRDefault="000A271F" w:rsidP="000A271F">
            <w:pPr>
              <w:ind w:left="720"/>
            </w:pPr>
            <w:r>
              <w:t>Study the grievance procedures and practices in an organisation to which you have access and produce a brief report.</w:t>
            </w:r>
          </w:p>
          <w:p w:rsidR="000A271F" w:rsidRDefault="000A271F" w:rsidP="000A271F">
            <w:pPr>
              <w:ind w:left="720"/>
            </w:pPr>
            <w:r>
              <w:t>We use an organisation who we outsource our HR Management to, these assist us with building policies and procedures, along with offering guidance and support to ensure a fair and consistent approach is maintained when dealing with employees. They provide us with a staff handbook that is given to all new employees on commencement of their employment at the practice, this is reviewed annually and if any changes or updates are made then all staff will receive an additional copy.</w:t>
            </w:r>
          </w:p>
          <w:p w:rsidR="000A271F" w:rsidRDefault="000A271F" w:rsidP="000A271F">
            <w:pPr>
              <w:ind w:left="720"/>
              <w:rPr>
                <w:b/>
                <w:i/>
              </w:rPr>
            </w:pPr>
            <w:r>
              <w:t xml:space="preserve">Within the staff handbook the grievance policy is clearly documented, explaining the process of raising concerns, the possible outcomes and the appeal process.  The practice policy clearly explains that </w:t>
            </w:r>
            <w:r>
              <w:rPr>
                <w:b/>
                <w:i/>
              </w:rPr>
              <w:t>‘if an employee feels dissatisfied with any matter relating to their employment there are effective means in which this can be raised’.</w:t>
            </w:r>
          </w:p>
          <w:p w:rsidR="000A271F" w:rsidRDefault="000A271F" w:rsidP="000A271F">
            <w:pPr>
              <w:ind w:left="720"/>
            </w:pPr>
            <w:r>
              <w:t xml:space="preserve">The policy states that a formal grievance should be raised in writing to the individual specified in your statement of main terms of employment. The procedure clearly explains that the grievance will be fully investigated, the individual will be invited to attend a meeting and that they must take all reasonable steps to ensure they attend the meeting. </w:t>
            </w:r>
          </w:p>
          <w:p w:rsidR="000A271F" w:rsidRDefault="000A271F" w:rsidP="000A271F">
            <w:pPr>
              <w:ind w:left="720"/>
            </w:pPr>
            <w:r>
              <w:t>Our procedure explains that, where possible, a response would be aimed for within 10 days and that, if the individual is not happy or does not agree with the outcome they have the right to appeal any decision made within 5 days.</w:t>
            </w:r>
          </w:p>
          <w:p w:rsidR="00D044DF" w:rsidRPr="000A271F" w:rsidRDefault="000A271F" w:rsidP="000A271F">
            <w:pPr>
              <w:ind w:left="720"/>
            </w:pPr>
            <w:r>
              <w:t>The initial grievance procedure and investigation will be undertaken by the Practice Manager and Assistant Practice Manager, the grievance outcome meeting will usually be undertaken by 2 of the GP Partners and should there be an appeal raised against a decision made this appeal would be conducted by 2 other GP Partners, this is to ensure that everything fair and that an unbiased opinion cannot be formed.</w:t>
            </w:r>
          </w:p>
          <w:p w:rsidR="00D044DF" w:rsidRDefault="00D044DF" w:rsidP="00D044DF">
            <w:pPr>
              <w:pStyle w:val="ListParagraph"/>
              <w:ind w:left="1080"/>
              <w:rPr>
                <w:b/>
              </w:rPr>
            </w:pPr>
          </w:p>
          <w:p w:rsidR="00D044DF" w:rsidRPr="009D5C3A" w:rsidRDefault="00D044DF" w:rsidP="009D5C3A">
            <w:pPr>
              <w:rPr>
                <w:b/>
              </w:rPr>
            </w:pPr>
          </w:p>
          <w:p w:rsidR="00D044DF" w:rsidRDefault="00D044DF" w:rsidP="00D044DF">
            <w:pPr>
              <w:pStyle w:val="ListParagraph"/>
              <w:ind w:left="1080"/>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0E3F40" w:rsidRPr="00B0415E" w:rsidRDefault="000E3F4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0B21" w:rsidP="00A851DA">
            <w:pPr>
              <w:rPr>
                <w:rFonts w:cs="Bliss-Regular"/>
                <w:color w:val="000000"/>
              </w:rPr>
            </w:pPr>
            <w:r>
              <w:rPr>
                <w:rFonts w:cs="Bliss-Regular"/>
                <w:color w:val="000000"/>
              </w:rPr>
              <w:t>Stacey Wilbraham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271F" w:rsidP="00A851DA">
            <w:pPr>
              <w:rPr>
                <w:rFonts w:cs="Bliss-Regular"/>
                <w:color w:val="000000"/>
              </w:rPr>
            </w:pPr>
            <w:r>
              <w:rPr>
                <w:rFonts w:cs="Bliss-Regular"/>
                <w:color w:val="000000"/>
              </w:rPr>
              <w:t>30.04.20</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165729">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FD1" w:rsidRDefault="009D3FD1" w:rsidP="00CB4D0A">
      <w:pPr>
        <w:spacing w:after="0" w:line="240" w:lineRule="auto"/>
      </w:pPr>
      <w:r>
        <w:separator/>
      </w:r>
    </w:p>
  </w:endnote>
  <w:endnote w:type="continuationSeparator" w:id="0">
    <w:p w:rsidR="009D3FD1" w:rsidRDefault="009D3F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FD1" w:rsidRDefault="009D3FD1" w:rsidP="00CB4D0A">
      <w:pPr>
        <w:spacing w:after="0" w:line="240" w:lineRule="auto"/>
      </w:pPr>
      <w:r>
        <w:separator/>
      </w:r>
    </w:p>
  </w:footnote>
  <w:footnote w:type="continuationSeparator" w:id="0">
    <w:p w:rsidR="009D3FD1" w:rsidRDefault="009D3F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6B29"/>
    <w:multiLevelType w:val="hybridMultilevel"/>
    <w:tmpl w:val="D4CAE956"/>
    <w:lvl w:ilvl="0" w:tplc="007CE2A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05C576C9"/>
    <w:multiLevelType w:val="hybridMultilevel"/>
    <w:tmpl w:val="B0ECD4AA"/>
    <w:lvl w:ilvl="0" w:tplc="5642A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EC576D"/>
    <w:multiLevelType w:val="hybridMultilevel"/>
    <w:tmpl w:val="39B43C1A"/>
    <w:lvl w:ilvl="0" w:tplc="99980B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CC7B1D"/>
    <w:multiLevelType w:val="hybridMultilevel"/>
    <w:tmpl w:val="3D88ED82"/>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113B37EE"/>
    <w:multiLevelType w:val="hybridMultilevel"/>
    <w:tmpl w:val="AB7EB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4E66194"/>
    <w:multiLevelType w:val="hybridMultilevel"/>
    <w:tmpl w:val="52145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3444EAB"/>
    <w:multiLevelType w:val="hybridMultilevel"/>
    <w:tmpl w:val="85A8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A2098A"/>
    <w:multiLevelType w:val="hybridMultilevel"/>
    <w:tmpl w:val="4B16FE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4EFB3E78"/>
    <w:multiLevelType w:val="hybridMultilevel"/>
    <w:tmpl w:val="8EDAE8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3"/>
  </w:num>
  <w:num w:numId="4">
    <w:abstractNumId w:val="6"/>
  </w:num>
  <w:num w:numId="5">
    <w:abstractNumId w:val="5"/>
  </w:num>
  <w:num w:numId="6">
    <w:abstractNumId w:val="0"/>
  </w:num>
  <w:num w:numId="7">
    <w:abstractNumId w:val="1"/>
  </w:num>
  <w:num w:numId="8">
    <w:abstractNumId w:val="4"/>
  </w:num>
  <w:num w:numId="9">
    <w:abstractNumId w:val="8"/>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lvlOverride w:ilvl="2"/>
    <w:lvlOverride w:ilvl="3"/>
    <w:lvlOverride w:ilvl="4"/>
    <w:lvlOverride w:ilvl="5"/>
    <w:lvlOverride w:ilvl="6"/>
    <w:lvlOverride w:ilvl="7"/>
    <w:lvlOverride w:ilvl="8"/>
  </w:num>
  <w:num w:numId="13">
    <w:abstractNumId w:val="8"/>
    <w:lvlOverride w:ilvl="0"/>
    <w:lvlOverride w:ilvl="1"/>
    <w:lvlOverride w:ilvl="2"/>
    <w:lvlOverride w:ilvl="3"/>
    <w:lvlOverride w:ilvl="4"/>
    <w:lvlOverride w:ilvl="5"/>
    <w:lvlOverride w:ilvl="6"/>
    <w:lvlOverride w:ilvl="7"/>
    <w:lvlOverride w:ilvl="8"/>
  </w:num>
  <w:num w:numId="14">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271F"/>
    <w:rsid w:val="000E3F40"/>
    <w:rsid w:val="001175EE"/>
    <w:rsid w:val="00157CF6"/>
    <w:rsid w:val="00165729"/>
    <w:rsid w:val="00182416"/>
    <w:rsid w:val="00187EB4"/>
    <w:rsid w:val="0019071B"/>
    <w:rsid w:val="001F0481"/>
    <w:rsid w:val="00200C92"/>
    <w:rsid w:val="0020451E"/>
    <w:rsid w:val="00206B9D"/>
    <w:rsid w:val="0023259C"/>
    <w:rsid w:val="002B0BD7"/>
    <w:rsid w:val="002B573D"/>
    <w:rsid w:val="002C5CB2"/>
    <w:rsid w:val="002F779F"/>
    <w:rsid w:val="00371885"/>
    <w:rsid w:val="00391795"/>
    <w:rsid w:val="003E2B87"/>
    <w:rsid w:val="00402786"/>
    <w:rsid w:val="00405895"/>
    <w:rsid w:val="004058DF"/>
    <w:rsid w:val="0042770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0D4B"/>
    <w:rsid w:val="006823A7"/>
    <w:rsid w:val="00687EE8"/>
    <w:rsid w:val="006C0A85"/>
    <w:rsid w:val="0070347F"/>
    <w:rsid w:val="0070678E"/>
    <w:rsid w:val="00831C11"/>
    <w:rsid w:val="008A60B4"/>
    <w:rsid w:val="008B3C31"/>
    <w:rsid w:val="008B64FE"/>
    <w:rsid w:val="00935BF7"/>
    <w:rsid w:val="0095442C"/>
    <w:rsid w:val="00983942"/>
    <w:rsid w:val="009C37E0"/>
    <w:rsid w:val="009D3FD1"/>
    <w:rsid w:val="009D5C3A"/>
    <w:rsid w:val="009E41F4"/>
    <w:rsid w:val="00A14B66"/>
    <w:rsid w:val="00A65CF7"/>
    <w:rsid w:val="00A81AB4"/>
    <w:rsid w:val="00A838F7"/>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44DF"/>
    <w:rsid w:val="00D427DE"/>
    <w:rsid w:val="00D5587D"/>
    <w:rsid w:val="00D64184"/>
    <w:rsid w:val="00D707CC"/>
    <w:rsid w:val="00D821FE"/>
    <w:rsid w:val="00DA0B21"/>
    <w:rsid w:val="00DB0793"/>
    <w:rsid w:val="00E00821"/>
    <w:rsid w:val="00E04DB4"/>
    <w:rsid w:val="00E30679"/>
    <w:rsid w:val="00E4597D"/>
    <w:rsid w:val="00E54832"/>
    <w:rsid w:val="00E56A90"/>
    <w:rsid w:val="00E641CC"/>
    <w:rsid w:val="00EA30AB"/>
    <w:rsid w:val="00EB3925"/>
    <w:rsid w:val="00F96EB3"/>
    <w:rsid w:val="00F97A3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7382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94D2B-1487-449E-9AB3-51A5EB168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2004</Words>
  <Characters>11427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Nottinghamshire Health Informatics Service (NHIS)</Company>
  <LinksUpToDate>false</LinksUpToDate>
  <CharactersWithSpaces>13405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Wilbraham Stacey - Assistant Manager - C84019</cp:lastModifiedBy>
  <cp:revision>3</cp:revision>
  <dcterms:created xsi:type="dcterms:W3CDTF">2020-04-27T07:18:00Z</dcterms:created>
  <dcterms:modified xsi:type="dcterms:W3CDTF">2020-04-30T15:22:00Z</dcterms:modified>
</cp:coreProperties>
</file>