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5DFB" w:rsidP="00A851DA">
      <w:pPr>
        <w:rPr>
          <w:lang w:val="en-US"/>
        </w:rPr>
      </w:pPr>
      <w:r>
        <w:rPr>
          <w:noProof/>
          <w:lang w:val="en-MY" w:eastAsia="en-MY"/>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5DFB">
            <w:pPr>
              <w:pStyle w:val="Default"/>
              <w:rPr>
                <w:rFonts w:asciiTheme="minorHAnsi" w:hAnsiTheme="minorHAnsi"/>
              </w:rPr>
            </w:pPr>
            <w:r>
              <w:rPr>
                <w:rFonts w:asciiTheme="minorHAnsi" w:hAnsiTheme="minorHAnsi"/>
              </w:rPr>
              <w:t>LYSABETH KAREN AUGUSTINE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5DFB">
            <w:pPr>
              <w:pStyle w:val="Default"/>
              <w:rPr>
                <w:rFonts w:asciiTheme="minorHAnsi" w:hAnsiTheme="minorHAnsi"/>
              </w:rPr>
            </w:pPr>
            <w:r>
              <w:rPr>
                <w:rFonts w:asciiTheme="minorHAnsi" w:hAnsiTheme="minorHAnsi"/>
              </w:rPr>
              <w:t>1200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5D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7757">
            <w:r>
              <w:t>UNIT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09" w:type="dxa"/>
        <w:tblLook w:val="04A0" w:firstRow="1" w:lastRow="0" w:firstColumn="1" w:lastColumn="0" w:noHBand="0" w:noVBand="1"/>
      </w:tblPr>
      <w:tblGrid>
        <w:gridCol w:w="9209"/>
      </w:tblGrid>
      <w:tr w:rsidR="00CC2FB3" w:rsidTr="00AA7CEE">
        <w:tc>
          <w:tcPr>
            <w:tcW w:w="9209" w:type="dxa"/>
          </w:tcPr>
          <w:p w:rsidR="00385DFB" w:rsidRDefault="00385DFB" w:rsidP="00385DFB">
            <w:pPr>
              <w:spacing w:line="360" w:lineRule="auto"/>
              <w:jc w:val="both"/>
              <w:rPr>
                <w:rFonts w:ascii="Arial" w:hAnsi="Arial" w:cs="Arial"/>
                <w:b/>
                <w:sz w:val="24"/>
                <w:szCs w:val="24"/>
              </w:rPr>
            </w:pPr>
          </w:p>
          <w:p w:rsidR="00385DFB" w:rsidRDefault="00137757" w:rsidP="00385DFB">
            <w:pPr>
              <w:spacing w:line="360" w:lineRule="auto"/>
              <w:jc w:val="both"/>
              <w:rPr>
                <w:rFonts w:ascii="Arial" w:hAnsi="Arial" w:cs="Arial"/>
                <w:b/>
                <w:sz w:val="24"/>
                <w:szCs w:val="24"/>
              </w:rPr>
            </w:pPr>
            <w:r>
              <w:rPr>
                <w:rFonts w:ascii="Arial" w:hAnsi="Arial" w:cs="Arial"/>
                <w:b/>
                <w:sz w:val="24"/>
                <w:szCs w:val="24"/>
              </w:rPr>
              <w:t>UNIT 8</w:t>
            </w:r>
            <w:r w:rsidR="00385DFB" w:rsidRPr="005E2842">
              <w:rPr>
                <w:rFonts w:ascii="Arial" w:hAnsi="Arial" w:cs="Arial"/>
                <w:b/>
                <w:sz w:val="24"/>
                <w:szCs w:val="24"/>
              </w:rPr>
              <w:t xml:space="preserve"> </w:t>
            </w:r>
            <w:r>
              <w:rPr>
                <w:rFonts w:ascii="Arial" w:hAnsi="Arial" w:cs="Arial"/>
                <w:b/>
                <w:sz w:val="24"/>
                <w:szCs w:val="24"/>
              </w:rPr>
              <w:t xml:space="preserve">    INTERVIEWING TECHNIQUES</w:t>
            </w:r>
          </w:p>
          <w:p w:rsidR="00385DFB" w:rsidRDefault="00137757" w:rsidP="00385DFB">
            <w:pPr>
              <w:spacing w:line="360" w:lineRule="auto"/>
              <w:jc w:val="both"/>
              <w:rPr>
                <w:rFonts w:ascii="Arial" w:hAnsi="Arial" w:cs="Arial"/>
                <w:b/>
                <w:sz w:val="24"/>
                <w:szCs w:val="24"/>
              </w:rPr>
            </w:pPr>
            <w:r>
              <w:rPr>
                <w:rFonts w:ascii="Arial" w:hAnsi="Arial" w:cs="Arial"/>
                <w:b/>
                <w:sz w:val="24"/>
                <w:szCs w:val="24"/>
              </w:rPr>
              <w:t>ASSESSMENT 8</w:t>
            </w:r>
          </w:p>
          <w:p w:rsidR="00385DFB" w:rsidRDefault="00385DFB" w:rsidP="00385DFB">
            <w:pPr>
              <w:spacing w:line="360" w:lineRule="auto"/>
              <w:jc w:val="both"/>
              <w:rPr>
                <w:rFonts w:ascii="Arial" w:hAnsi="Arial" w:cs="Arial"/>
                <w:b/>
                <w:sz w:val="24"/>
                <w:szCs w:val="24"/>
              </w:rPr>
            </w:pPr>
          </w:p>
          <w:p w:rsidR="00385DFB" w:rsidRDefault="00385DFB" w:rsidP="00385DFB">
            <w:pPr>
              <w:spacing w:line="360" w:lineRule="auto"/>
              <w:jc w:val="both"/>
              <w:rPr>
                <w:rFonts w:ascii="Arial" w:hAnsi="Arial" w:cs="Arial"/>
                <w:sz w:val="24"/>
                <w:szCs w:val="24"/>
                <w:u w:val="single"/>
                <w:lang w:val="en-MY"/>
              </w:rPr>
            </w:pPr>
            <w:r w:rsidRPr="005E2842">
              <w:rPr>
                <w:rFonts w:ascii="Arial" w:hAnsi="Arial" w:cs="Arial"/>
                <w:sz w:val="24"/>
                <w:szCs w:val="24"/>
                <w:u w:val="single"/>
              </w:rPr>
              <w:t>QUESTION 1</w:t>
            </w:r>
          </w:p>
          <w:p w:rsidR="00473CBE" w:rsidRDefault="00151218" w:rsidP="00975BA7">
            <w:pPr>
              <w:pStyle w:val="ListParagraph"/>
              <w:numPr>
                <w:ilvl w:val="0"/>
                <w:numId w:val="5"/>
              </w:numPr>
              <w:spacing w:line="360" w:lineRule="auto"/>
              <w:jc w:val="both"/>
              <w:rPr>
                <w:rFonts w:ascii="Arial" w:hAnsi="Arial" w:cs="Arial"/>
                <w:sz w:val="24"/>
                <w:szCs w:val="24"/>
                <w:lang w:val="en-MY"/>
              </w:rPr>
            </w:pPr>
            <w:r>
              <w:rPr>
                <w:rFonts w:ascii="Arial" w:hAnsi="Arial" w:cs="Arial"/>
                <w:sz w:val="24"/>
                <w:szCs w:val="24"/>
                <w:lang w:val="en-MY"/>
              </w:rPr>
              <w:t>An interviewing process can help the financial crime investigator to</w:t>
            </w:r>
            <w:r w:rsidR="00975BA7">
              <w:rPr>
                <w:rFonts w:ascii="Arial" w:hAnsi="Arial" w:cs="Arial"/>
                <w:sz w:val="24"/>
                <w:szCs w:val="24"/>
                <w:lang w:val="en-MY"/>
              </w:rPr>
              <w:t xml:space="preserve"> gather inf</w:t>
            </w:r>
            <w:r w:rsidR="00473CBE">
              <w:rPr>
                <w:rFonts w:ascii="Arial" w:hAnsi="Arial" w:cs="Arial"/>
                <w:sz w:val="24"/>
                <w:szCs w:val="24"/>
                <w:lang w:val="en-MY"/>
              </w:rPr>
              <w:t>ormation from witnesses or</w:t>
            </w:r>
            <w:r>
              <w:rPr>
                <w:rFonts w:ascii="Arial" w:hAnsi="Arial" w:cs="Arial"/>
                <w:sz w:val="24"/>
                <w:szCs w:val="24"/>
                <w:lang w:val="en-MY"/>
              </w:rPr>
              <w:t xml:space="preserve"> the suspect regarding an incident, case or fraudulent crime. The interviewing process can help to get a clear view of </w:t>
            </w:r>
            <w:r w:rsidR="00975BA7">
              <w:rPr>
                <w:rFonts w:ascii="Arial" w:hAnsi="Arial" w:cs="Arial"/>
                <w:sz w:val="24"/>
                <w:szCs w:val="24"/>
                <w:lang w:val="en-MY"/>
              </w:rPr>
              <w:t xml:space="preserve">what really happened during an incident, and to minimize or eliminate barriers to communication and open a clear channel. The interviewing procedure can also help the financial investigator to get first-hand information directly from witnesses or the suspect. </w:t>
            </w:r>
            <w:r w:rsidR="00473CBE">
              <w:rPr>
                <w:rFonts w:ascii="Arial" w:hAnsi="Arial" w:cs="Arial"/>
                <w:sz w:val="24"/>
                <w:szCs w:val="24"/>
                <w:lang w:val="en-MY"/>
              </w:rPr>
              <w:t>This process will also assist to conclude whether an incident really happen or not, or to prove the suspect innocent or guilty.</w:t>
            </w:r>
          </w:p>
          <w:p w:rsidR="00975BA7" w:rsidRDefault="00473CBE" w:rsidP="00473CBE">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 </w:t>
            </w:r>
          </w:p>
          <w:p w:rsidR="00AA7CEE" w:rsidRDefault="00E87614" w:rsidP="00975BA7">
            <w:pPr>
              <w:pStyle w:val="ListParagraph"/>
              <w:numPr>
                <w:ilvl w:val="0"/>
                <w:numId w:val="5"/>
              </w:numPr>
              <w:spacing w:line="360" w:lineRule="auto"/>
              <w:jc w:val="both"/>
              <w:rPr>
                <w:rFonts w:ascii="Arial" w:hAnsi="Arial" w:cs="Arial"/>
                <w:sz w:val="24"/>
                <w:szCs w:val="24"/>
                <w:lang w:val="en-MY"/>
              </w:rPr>
            </w:pPr>
            <w:r>
              <w:rPr>
                <w:rFonts w:ascii="Arial" w:hAnsi="Arial" w:cs="Arial"/>
                <w:sz w:val="24"/>
                <w:szCs w:val="24"/>
                <w:lang w:val="en-MY"/>
              </w:rPr>
              <w:t xml:space="preserve">The first stage in planning the interview is to determine </w:t>
            </w:r>
            <w:r w:rsidRPr="00E87614">
              <w:rPr>
                <w:rFonts w:ascii="Arial" w:hAnsi="Arial" w:cs="Arial"/>
                <w:i/>
                <w:sz w:val="24"/>
                <w:szCs w:val="24"/>
                <w:lang w:val="en-MY"/>
              </w:rPr>
              <w:t>who</w:t>
            </w:r>
            <w:r>
              <w:rPr>
                <w:rFonts w:ascii="Arial" w:hAnsi="Arial" w:cs="Arial"/>
                <w:sz w:val="24"/>
                <w:szCs w:val="24"/>
                <w:lang w:val="en-MY"/>
              </w:rPr>
              <w:t xml:space="preserve"> will be interviewed</w:t>
            </w:r>
            <w:r w:rsidR="00DC4DD7">
              <w:rPr>
                <w:rFonts w:ascii="Arial" w:hAnsi="Arial" w:cs="Arial"/>
                <w:sz w:val="24"/>
                <w:szCs w:val="24"/>
                <w:lang w:val="en-MY"/>
              </w:rPr>
              <w:t>, i.e,</w:t>
            </w:r>
            <w:r>
              <w:rPr>
                <w:rFonts w:ascii="Arial" w:hAnsi="Arial" w:cs="Arial"/>
                <w:sz w:val="24"/>
                <w:szCs w:val="24"/>
                <w:lang w:val="en-MY"/>
              </w:rPr>
              <w:t xml:space="preserve"> </w:t>
            </w:r>
            <w:r w:rsidR="00DC4DD7">
              <w:rPr>
                <w:rFonts w:ascii="Arial" w:hAnsi="Arial" w:cs="Arial"/>
                <w:sz w:val="24"/>
                <w:szCs w:val="24"/>
                <w:lang w:val="en-MY"/>
              </w:rPr>
              <w:t>t</w:t>
            </w:r>
            <w:r>
              <w:rPr>
                <w:rFonts w:ascii="Arial" w:hAnsi="Arial" w:cs="Arial"/>
                <w:sz w:val="24"/>
                <w:szCs w:val="24"/>
                <w:lang w:val="en-MY"/>
              </w:rPr>
              <w:t xml:space="preserve">o choose an interviewee that is </w:t>
            </w:r>
            <w:r w:rsidR="00AA7CEE">
              <w:rPr>
                <w:rFonts w:ascii="Arial" w:hAnsi="Arial" w:cs="Arial"/>
                <w:sz w:val="24"/>
                <w:szCs w:val="24"/>
                <w:lang w:val="en-MY"/>
              </w:rPr>
              <w:t xml:space="preserve">closely </w:t>
            </w:r>
            <w:r w:rsidR="004644DA">
              <w:rPr>
                <w:rFonts w:ascii="Arial" w:hAnsi="Arial" w:cs="Arial"/>
                <w:sz w:val="24"/>
                <w:szCs w:val="24"/>
                <w:lang w:val="en-MY"/>
              </w:rPr>
              <w:t>associa</w:t>
            </w:r>
            <w:r>
              <w:rPr>
                <w:rFonts w:ascii="Arial" w:hAnsi="Arial" w:cs="Arial"/>
                <w:sz w:val="24"/>
                <w:szCs w:val="24"/>
                <w:lang w:val="en-MY"/>
              </w:rPr>
              <w:t>ted to</w:t>
            </w:r>
            <w:r w:rsidR="00AA7CEE">
              <w:rPr>
                <w:rFonts w:ascii="Arial" w:hAnsi="Arial" w:cs="Arial"/>
                <w:sz w:val="24"/>
                <w:szCs w:val="24"/>
                <w:lang w:val="en-MY"/>
              </w:rPr>
              <w:t xml:space="preserve"> the case or incident</w:t>
            </w:r>
            <w:r>
              <w:rPr>
                <w:rFonts w:ascii="Arial" w:hAnsi="Arial" w:cs="Arial"/>
                <w:sz w:val="24"/>
                <w:szCs w:val="24"/>
                <w:lang w:val="en-MY"/>
              </w:rPr>
              <w:t xml:space="preserve">, or </w:t>
            </w:r>
            <w:r w:rsidR="00AA7CEE">
              <w:rPr>
                <w:rFonts w:ascii="Arial" w:hAnsi="Arial" w:cs="Arial"/>
                <w:sz w:val="24"/>
                <w:szCs w:val="24"/>
                <w:lang w:val="en-MY"/>
              </w:rPr>
              <w:t>probably</w:t>
            </w:r>
            <w:r w:rsidR="00DC4DD7">
              <w:rPr>
                <w:rFonts w:ascii="Arial" w:hAnsi="Arial" w:cs="Arial"/>
                <w:sz w:val="24"/>
                <w:szCs w:val="24"/>
                <w:lang w:val="en-MY"/>
              </w:rPr>
              <w:t xml:space="preserve"> to t</w:t>
            </w:r>
            <w:r w:rsidR="00AA7CEE">
              <w:rPr>
                <w:rFonts w:ascii="Arial" w:hAnsi="Arial" w:cs="Arial"/>
                <w:sz w:val="24"/>
                <w:szCs w:val="24"/>
                <w:lang w:val="en-MY"/>
              </w:rPr>
              <w:t xml:space="preserve">he suspect. </w:t>
            </w:r>
          </w:p>
          <w:p w:rsidR="00AA7CEE" w:rsidRPr="00AA7CEE" w:rsidRDefault="00AA7CEE" w:rsidP="00AA7CEE">
            <w:pPr>
              <w:pStyle w:val="ListParagraph"/>
              <w:rPr>
                <w:rFonts w:ascii="Arial" w:hAnsi="Arial" w:cs="Arial"/>
                <w:sz w:val="24"/>
                <w:szCs w:val="24"/>
                <w:lang w:val="en-MY"/>
              </w:rPr>
            </w:pPr>
          </w:p>
          <w:p w:rsidR="004644DA" w:rsidRPr="004644DA" w:rsidRDefault="004644DA" w:rsidP="004644DA">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Most financial crime are committed in the form of fraud. The crime when committed was normally seen as a routine task, everything is done in secrecy and stealth. So the financial crime investigator must make a wise decision on selecting whom to interview creatively and logically.</w:t>
            </w:r>
          </w:p>
          <w:p w:rsidR="00AA7CEE" w:rsidRPr="00AA7CEE" w:rsidRDefault="00AA7CEE" w:rsidP="004644DA">
            <w:pPr>
              <w:spacing w:line="360" w:lineRule="auto"/>
              <w:jc w:val="both"/>
              <w:rPr>
                <w:rFonts w:ascii="Arial" w:hAnsi="Arial" w:cs="Arial"/>
                <w:sz w:val="24"/>
                <w:szCs w:val="24"/>
                <w:lang w:val="en-MY"/>
              </w:rPr>
            </w:pPr>
            <w:r w:rsidRPr="00AA7CEE">
              <w:rPr>
                <w:rFonts w:ascii="Arial" w:hAnsi="Arial" w:cs="Arial"/>
                <w:sz w:val="24"/>
                <w:szCs w:val="24"/>
                <w:lang w:val="en-MY"/>
              </w:rPr>
              <w:t xml:space="preserve"> </w:t>
            </w:r>
          </w:p>
          <w:p w:rsidR="00AA7CEE" w:rsidRDefault="004644DA" w:rsidP="004644DA">
            <w:pPr>
              <w:pStyle w:val="ListParagraph"/>
              <w:numPr>
                <w:ilvl w:val="0"/>
                <w:numId w:val="5"/>
              </w:numPr>
              <w:spacing w:line="360" w:lineRule="auto"/>
              <w:jc w:val="both"/>
              <w:rPr>
                <w:rFonts w:ascii="Arial" w:hAnsi="Arial" w:cs="Arial"/>
                <w:sz w:val="24"/>
                <w:szCs w:val="24"/>
                <w:lang w:val="en-MY"/>
              </w:rPr>
            </w:pPr>
            <w:r>
              <w:rPr>
                <w:rFonts w:ascii="Arial" w:hAnsi="Arial" w:cs="Arial"/>
                <w:sz w:val="24"/>
                <w:szCs w:val="24"/>
                <w:lang w:val="en-MY"/>
              </w:rPr>
              <w:t>There are some individuals that a fraud investigator can put into consideration</w:t>
            </w:r>
            <w:r w:rsidR="00FD2DD2">
              <w:rPr>
                <w:rFonts w:ascii="Arial" w:hAnsi="Arial" w:cs="Arial"/>
                <w:sz w:val="24"/>
                <w:szCs w:val="24"/>
                <w:lang w:val="en-MY"/>
              </w:rPr>
              <w:t>.</w:t>
            </w:r>
            <w:r>
              <w:rPr>
                <w:rFonts w:ascii="Arial" w:hAnsi="Arial" w:cs="Arial"/>
                <w:sz w:val="24"/>
                <w:szCs w:val="24"/>
                <w:lang w:val="en-MY"/>
              </w:rPr>
              <w:t xml:space="preserve"> </w:t>
            </w:r>
            <w:r w:rsidR="00FD2DD2">
              <w:rPr>
                <w:rFonts w:ascii="Arial" w:hAnsi="Arial" w:cs="Arial"/>
                <w:sz w:val="24"/>
                <w:szCs w:val="24"/>
                <w:lang w:val="en-MY"/>
              </w:rPr>
              <w:t>Colleagues, superiors and the employer,</w:t>
            </w:r>
            <w:r w:rsidR="00C76397">
              <w:rPr>
                <w:rFonts w:ascii="Arial" w:hAnsi="Arial" w:cs="Arial"/>
                <w:sz w:val="24"/>
                <w:szCs w:val="24"/>
                <w:lang w:val="en-MY"/>
              </w:rPr>
              <w:t xml:space="preserve"> and the victim</w:t>
            </w:r>
            <w:r w:rsidR="00FD2DD2">
              <w:rPr>
                <w:rFonts w:ascii="Arial" w:hAnsi="Arial" w:cs="Arial"/>
                <w:sz w:val="24"/>
                <w:szCs w:val="24"/>
                <w:lang w:val="en-MY"/>
              </w:rPr>
              <w:t xml:space="preserve"> is a start. Spouse,</w:t>
            </w:r>
            <w:r w:rsidR="00C76397">
              <w:rPr>
                <w:rFonts w:ascii="Arial" w:hAnsi="Arial" w:cs="Arial"/>
                <w:sz w:val="24"/>
                <w:szCs w:val="24"/>
                <w:lang w:val="en-MY"/>
              </w:rPr>
              <w:t xml:space="preserve"> their significant other,</w:t>
            </w:r>
            <w:r w:rsidR="00FD2DD2">
              <w:rPr>
                <w:rFonts w:ascii="Arial" w:hAnsi="Arial" w:cs="Arial"/>
                <w:sz w:val="24"/>
                <w:szCs w:val="24"/>
                <w:lang w:val="en-MY"/>
              </w:rPr>
              <w:t xml:space="preserve"> </w:t>
            </w:r>
            <w:r w:rsidR="00C76397">
              <w:rPr>
                <w:rFonts w:ascii="Arial" w:hAnsi="Arial" w:cs="Arial"/>
                <w:sz w:val="24"/>
                <w:szCs w:val="24"/>
                <w:lang w:val="en-MY"/>
              </w:rPr>
              <w:t xml:space="preserve">company </w:t>
            </w:r>
            <w:r>
              <w:rPr>
                <w:rFonts w:ascii="Arial" w:hAnsi="Arial" w:cs="Arial"/>
                <w:sz w:val="24"/>
                <w:szCs w:val="24"/>
                <w:lang w:val="en-MY"/>
              </w:rPr>
              <w:t>accountant,</w:t>
            </w:r>
            <w:r w:rsidR="00C76397">
              <w:rPr>
                <w:rFonts w:ascii="Arial" w:hAnsi="Arial" w:cs="Arial"/>
                <w:sz w:val="24"/>
                <w:szCs w:val="24"/>
                <w:lang w:val="en-MY"/>
              </w:rPr>
              <w:t xml:space="preserve"> and relatives</w:t>
            </w:r>
            <w:r>
              <w:rPr>
                <w:rFonts w:ascii="Arial" w:hAnsi="Arial" w:cs="Arial"/>
                <w:sz w:val="24"/>
                <w:szCs w:val="24"/>
                <w:lang w:val="en-MY"/>
              </w:rPr>
              <w:t xml:space="preserve"> are some of the potential witness that an investigator can choose </w:t>
            </w:r>
            <w:r w:rsidR="00FD2DD2">
              <w:rPr>
                <w:rFonts w:ascii="Arial" w:hAnsi="Arial" w:cs="Arial"/>
                <w:sz w:val="24"/>
                <w:szCs w:val="24"/>
                <w:lang w:val="en-MY"/>
              </w:rPr>
              <w:t>to conduct an interview</w:t>
            </w:r>
            <w:r>
              <w:rPr>
                <w:rFonts w:ascii="Arial" w:hAnsi="Arial" w:cs="Arial"/>
                <w:sz w:val="24"/>
                <w:szCs w:val="24"/>
                <w:lang w:val="en-MY"/>
              </w:rPr>
              <w:t>.</w:t>
            </w:r>
          </w:p>
          <w:p w:rsidR="00FD2DD2" w:rsidRDefault="00FD2DD2" w:rsidP="00FD2DD2">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Also, t</w:t>
            </w:r>
            <w:r w:rsidRPr="004644DA">
              <w:rPr>
                <w:rFonts w:ascii="Arial" w:hAnsi="Arial" w:cs="Arial"/>
                <w:sz w:val="24"/>
                <w:szCs w:val="24"/>
                <w:lang w:val="en-MY"/>
              </w:rPr>
              <w:t>here is an advantage in interviewing former bosses and former colleagues as they are not associated to the suspect anymore in a way, so they can probably have the freedom to spill the beans without worrying about any backlash from the suspect of a case.</w:t>
            </w:r>
          </w:p>
          <w:p w:rsidR="00FD2DD2" w:rsidRDefault="00FD2DD2" w:rsidP="00FD2DD2">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Bankers</w:t>
            </w:r>
            <w:r w:rsidR="00C76397">
              <w:rPr>
                <w:rFonts w:ascii="Arial" w:hAnsi="Arial" w:cs="Arial"/>
                <w:sz w:val="24"/>
                <w:szCs w:val="24"/>
                <w:lang w:val="en-MY"/>
              </w:rPr>
              <w:t>,</w:t>
            </w:r>
            <w:r>
              <w:rPr>
                <w:rFonts w:ascii="Arial" w:hAnsi="Arial" w:cs="Arial"/>
                <w:sz w:val="24"/>
                <w:szCs w:val="24"/>
                <w:lang w:val="en-MY"/>
              </w:rPr>
              <w:t xml:space="preserve"> </w:t>
            </w:r>
            <w:r w:rsidR="00C76397">
              <w:rPr>
                <w:rFonts w:ascii="Arial" w:hAnsi="Arial" w:cs="Arial"/>
                <w:sz w:val="24"/>
                <w:szCs w:val="24"/>
                <w:lang w:val="en-MY"/>
              </w:rPr>
              <w:t xml:space="preserve">mortgage and loan officers </w:t>
            </w:r>
            <w:r>
              <w:rPr>
                <w:rFonts w:ascii="Arial" w:hAnsi="Arial" w:cs="Arial"/>
                <w:sz w:val="24"/>
                <w:szCs w:val="24"/>
                <w:lang w:val="en-MY"/>
              </w:rPr>
              <w:t>are not co-workers with the suspect, but these individual can provide information on where the money is, and where does it go to. “Following the money” is the term us</w:t>
            </w:r>
            <w:r w:rsidR="00C76397">
              <w:rPr>
                <w:rFonts w:ascii="Arial" w:hAnsi="Arial" w:cs="Arial"/>
                <w:sz w:val="24"/>
                <w:szCs w:val="24"/>
                <w:lang w:val="en-MY"/>
              </w:rPr>
              <w:t>ed, to assist in the investigation itself.</w:t>
            </w:r>
          </w:p>
          <w:p w:rsidR="009863BC" w:rsidRPr="009863BC" w:rsidRDefault="009863BC" w:rsidP="004644DA">
            <w:pPr>
              <w:pStyle w:val="ListParagraph"/>
              <w:jc w:val="both"/>
              <w:rPr>
                <w:rFonts w:ascii="Arial" w:hAnsi="Arial" w:cs="Arial"/>
                <w:sz w:val="24"/>
                <w:szCs w:val="24"/>
                <w:lang w:val="en-MY"/>
              </w:rPr>
            </w:pPr>
          </w:p>
          <w:p w:rsidR="004F6CF0" w:rsidRDefault="00C76397" w:rsidP="00C76397">
            <w:pPr>
              <w:pStyle w:val="ListParagraph"/>
              <w:numPr>
                <w:ilvl w:val="0"/>
                <w:numId w:val="5"/>
              </w:numPr>
              <w:spacing w:line="360" w:lineRule="auto"/>
              <w:jc w:val="both"/>
              <w:rPr>
                <w:rFonts w:ascii="Arial" w:hAnsi="Arial" w:cs="Arial"/>
                <w:sz w:val="24"/>
                <w:szCs w:val="24"/>
                <w:lang w:val="en-MY"/>
              </w:rPr>
            </w:pPr>
            <w:r w:rsidRPr="00C76397">
              <w:rPr>
                <w:rFonts w:ascii="Arial" w:hAnsi="Arial" w:cs="Arial"/>
                <w:sz w:val="24"/>
                <w:szCs w:val="24"/>
                <w:lang w:val="en-MY"/>
              </w:rPr>
              <w:t>The investigator has several options in terms of how to inte</w:t>
            </w:r>
            <w:r>
              <w:rPr>
                <w:rFonts w:ascii="Arial" w:hAnsi="Arial" w:cs="Arial"/>
                <w:sz w:val="24"/>
                <w:szCs w:val="24"/>
                <w:lang w:val="en-MY"/>
              </w:rPr>
              <w:t xml:space="preserve">rview the witness, i.e, </w:t>
            </w:r>
            <w:r w:rsidRPr="00C76397">
              <w:rPr>
                <w:rFonts w:ascii="Arial" w:hAnsi="Arial" w:cs="Arial"/>
                <w:sz w:val="24"/>
                <w:szCs w:val="24"/>
                <w:lang w:val="en-MY"/>
              </w:rPr>
              <w:t>audiotaping, videotaping, and recording the interview stenographically.</w:t>
            </w:r>
            <w:r>
              <w:rPr>
                <w:rFonts w:ascii="Arial" w:hAnsi="Arial" w:cs="Arial"/>
                <w:sz w:val="24"/>
                <w:szCs w:val="24"/>
                <w:lang w:val="en-MY"/>
              </w:rPr>
              <w:t xml:space="preserve"> </w:t>
            </w:r>
          </w:p>
          <w:p w:rsidR="009863BC" w:rsidRDefault="004F6CF0" w:rsidP="004F6CF0">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It is important that i</w:t>
            </w:r>
            <w:r w:rsidR="00C76397" w:rsidRPr="00C76397">
              <w:rPr>
                <w:rFonts w:ascii="Arial" w:hAnsi="Arial" w:cs="Arial"/>
                <w:sz w:val="24"/>
                <w:szCs w:val="24"/>
                <w:lang w:val="en-MY"/>
              </w:rPr>
              <w:t>nterv</w:t>
            </w:r>
            <w:r>
              <w:rPr>
                <w:rFonts w:ascii="Arial" w:hAnsi="Arial" w:cs="Arial"/>
                <w:sz w:val="24"/>
                <w:szCs w:val="24"/>
                <w:lang w:val="en-MY"/>
              </w:rPr>
              <w:t>iews should be recorded, because</w:t>
            </w:r>
            <w:r w:rsidR="00C76397" w:rsidRPr="00C76397">
              <w:rPr>
                <w:rFonts w:ascii="Arial" w:hAnsi="Arial" w:cs="Arial"/>
                <w:sz w:val="24"/>
                <w:szCs w:val="24"/>
                <w:lang w:val="en-MY"/>
              </w:rPr>
              <w:t xml:space="preserve"> recording protects the investigator, s</w:t>
            </w:r>
            <w:r>
              <w:rPr>
                <w:rFonts w:ascii="Arial" w:hAnsi="Arial" w:cs="Arial"/>
                <w:sz w:val="24"/>
                <w:szCs w:val="24"/>
                <w:lang w:val="en-MY"/>
              </w:rPr>
              <w:t>o</w:t>
            </w:r>
            <w:r w:rsidR="00C76397" w:rsidRPr="00C76397">
              <w:rPr>
                <w:rFonts w:ascii="Arial" w:hAnsi="Arial" w:cs="Arial"/>
                <w:sz w:val="24"/>
                <w:szCs w:val="24"/>
                <w:lang w:val="en-MY"/>
              </w:rPr>
              <w:t xml:space="preserve"> no one will be able to </w:t>
            </w:r>
            <w:r>
              <w:rPr>
                <w:rFonts w:ascii="Arial" w:hAnsi="Arial" w:cs="Arial"/>
                <w:sz w:val="24"/>
                <w:szCs w:val="24"/>
                <w:lang w:val="en-MY"/>
              </w:rPr>
              <w:t xml:space="preserve">accuse </w:t>
            </w:r>
            <w:r w:rsidR="00C76397" w:rsidRPr="00C76397">
              <w:rPr>
                <w:rFonts w:ascii="Arial" w:hAnsi="Arial" w:cs="Arial"/>
                <w:sz w:val="24"/>
                <w:szCs w:val="24"/>
                <w:lang w:val="en-MY"/>
              </w:rPr>
              <w:t xml:space="preserve">the investigator </w:t>
            </w:r>
            <w:r>
              <w:rPr>
                <w:rFonts w:ascii="Arial" w:hAnsi="Arial" w:cs="Arial"/>
                <w:sz w:val="24"/>
                <w:szCs w:val="24"/>
                <w:lang w:val="en-MY"/>
              </w:rPr>
              <w:t xml:space="preserve">on </w:t>
            </w:r>
            <w:r w:rsidRPr="00C76397">
              <w:rPr>
                <w:rFonts w:ascii="Arial" w:hAnsi="Arial" w:cs="Arial"/>
                <w:sz w:val="24"/>
                <w:szCs w:val="24"/>
                <w:lang w:val="en-MY"/>
              </w:rPr>
              <w:t xml:space="preserve">statements </w:t>
            </w:r>
            <w:r w:rsidR="00C76397" w:rsidRPr="00C76397">
              <w:rPr>
                <w:rFonts w:ascii="Arial" w:hAnsi="Arial" w:cs="Arial"/>
                <w:sz w:val="24"/>
                <w:szCs w:val="24"/>
                <w:lang w:val="en-MY"/>
              </w:rPr>
              <w:t>th</w:t>
            </w:r>
            <w:r>
              <w:rPr>
                <w:rFonts w:ascii="Arial" w:hAnsi="Arial" w:cs="Arial"/>
                <w:sz w:val="24"/>
                <w:szCs w:val="24"/>
                <w:lang w:val="en-MY"/>
              </w:rPr>
              <w:t>at he/she did not make, any</w:t>
            </w:r>
            <w:r w:rsidR="00C76397" w:rsidRPr="00C76397">
              <w:rPr>
                <w:rFonts w:ascii="Arial" w:hAnsi="Arial" w:cs="Arial"/>
                <w:sz w:val="24"/>
                <w:szCs w:val="24"/>
                <w:lang w:val="en-MY"/>
              </w:rPr>
              <w:t xml:space="preserve"> threats </w:t>
            </w:r>
            <w:r w:rsidRPr="00C76397">
              <w:rPr>
                <w:rFonts w:ascii="Arial" w:hAnsi="Arial" w:cs="Arial"/>
                <w:sz w:val="24"/>
                <w:szCs w:val="24"/>
                <w:lang w:val="en-MY"/>
              </w:rPr>
              <w:t xml:space="preserve">accusations </w:t>
            </w:r>
            <w:r w:rsidR="00C76397" w:rsidRPr="00C76397">
              <w:rPr>
                <w:rFonts w:ascii="Arial" w:hAnsi="Arial" w:cs="Arial"/>
                <w:sz w:val="24"/>
                <w:szCs w:val="24"/>
                <w:lang w:val="en-MY"/>
              </w:rPr>
              <w:t xml:space="preserve">made against the </w:t>
            </w:r>
            <w:r>
              <w:rPr>
                <w:rFonts w:ascii="Arial" w:hAnsi="Arial" w:cs="Arial"/>
                <w:sz w:val="24"/>
                <w:szCs w:val="24"/>
                <w:lang w:val="en-MY"/>
              </w:rPr>
              <w:t>suspect can be void</w:t>
            </w:r>
            <w:r w:rsidR="00C76397" w:rsidRPr="00C76397">
              <w:rPr>
                <w:rFonts w:ascii="Arial" w:hAnsi="Arial" w:cs="Arial"/>
                <w:sz w:val="24"/>
                <w:szCs w:val="24"/>
                <w:lang w:val="en-MY"/>
              </w:rPr>
              <w:t>ed.</w:t>
            </w:r>
            <w:r w:rsidR="00C76397">
              <w:t xml:space="preserve"> </w:t>
            </w:r>
            <w:r w:rsidR="00C76397" w:rsidRPr="00C76397">
              <w:rPr>
                <w:rFonts w:ascii="Arial" w:hAnsi="Arial" w:cs="Arial"/>
                <w:sz w:val="24"/>
                <w:szCs w:val="24"/>
                <w:lang w:val="en-MY"/>
              </w:rPr>
              <w:t>Video-recording the</w:t>
            </w:r>
            <w:r w:rsidR="00C76397">
              <w:rPr>
                <w:rFonts w:ascii="Arial" w:hAnsi="Arial" w:cs="Arial"/>
                <w:sz w:val="24"/>
                <w:szCs w:val="24"/>
                <w:lang w:val="en-MY"/>
              </w:rPr>
              <w:t xml:space="preserve"> </w:t>
            </w:r>
            <w:r w:rsidR="00C76397" w:rsidRPr="00C76397">
              <w:rPr>
                <w:rFonts w:ascii="Arial" w:hAnsi="Arial" w:cs="Arial"/>
                <w:sz w:val="24"/>
                <w:szCs w:val="24"/>
                <w:lang w:val="en-MY"/>
              </w:rPr>
              <w:t>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w:t>
            </w:r>
          </w:p>
          <w:p w:rsidR="00C76397" w:rsidRDefault="00C76397" w:rsidP="00C76397">
            <w:pPr>
              <w:pStyle w:val="ListParagraph"/>
              <w:spacing w:line="360" w:lineRule="auto"/>
              <w:ind w:left="1080"/>
              <w:jc w:val="both"/>
              <w:rPr>
                <w:rFonts w:ascii="Arial" w:hAnsi="Arial" w:cs="Arial"/>
                <w:sz w:val="24"/>
                <w:szCs w:val="24"/>
                <w:lang w:val="en-MY"/>
              </w:rPr>
            </w:pPr>
            <w:r w:rsidRPr="00C76397">
              <w:rPr>
                <w:rFonts w:ascii="Arial" w:hAnsi="Arial" w:cs="Arial"/>
                <w:sz w:val="24"/>
                <w:szCs w:val="24"/>
                <w:lang w:val="en-MY"/>
              </w:rPr>
              <w:t xml:space="preserve">Recording also provides protection to the witness and ensures that their words are not twisted. In the event of a witness being hesitant about being </w:t>
            </w:r>
            <w:r w:rsidRPr="00C76397">
              <w:rPr>
                <w:rFonts w:ascii="Arial" w:hAnsi="Arial" w:cs="Arial"/>
                <w:sz w:val="24"/>
                <w:szCs w:val="24"/>
                <w:lang w:val="en-MY"/>
              </w:rPr>
              <w:lastRenderedPageBreak/>
              <w:t xml:space="preserve">recorded, the investigator should </w:t>
            </w:r>
            <w:r>
              <w:rPr>
                <w:rFonts w:ascii="Arial" w:hAnsi="Arial" w:cs="Arial"/>
                <w:sz w:val="24"/>
                <w:szCs w:val="24"/>
                <w:lang w:val="en-MY"/>
              </w:rPr>
              <w:t xml:space="preserve">give </w:t>
            </w:r>
            <w:r w:rsidRPr="00C76397">
              <w:rPr>
                <w:rFonts w:ascii="Arial" w:hAnsi="Arial" w:cs="Arial"/>
                <w:sz w:val="24"/>
                <w:szCs w:val="24"/>
                <w:lang w:val="en-MY"/>
              </w:rPr>
              <w:t>explan</w:t>
            </w:r>
            <w:r>
              <w:rPr>
                <w:rFonts w:ascii="Arial" w:hAnsi="Arial" w:cs="Arial"/>
                <w:sz w:val="24"/>
                <w:szCs w:val="24"/>
                <w:lang w:val="en-MY"/>
              </w:rPr>
              <w:t>ation on</w:t>
            </w:r>
            <w:r w:rsidRPr="00C76397">
              <w:rPr>
                <w:rFonts w:ascii="Arial" w:hAnsi="Arial" w:cs="Arial"/>
                <w:sz w:val="24"/>
                <w:szCs w:val="24"/>
                <w:lang w:val="en-MY"/>
              </w:rPr>
              <w:t xml:space="preserve"> the merits of recording the interview on tape </w:t>
            </w:r>
            <w:r>
              <w:rPr>
                <w:rFonts w:ascii="Arial" w:hAnsi="Arial" w:cs="Arial"/>
                <w:sz w:val="24"/>
                <w:szCs w:val="24"/>
                <w:lang w:val="en-MY"/>
              </w:rPr>
              <w:t>to reassure the witness</w:t>
            </w:r>
            <w:r w:rsidRPr="00C76397">
              <w:rPr>
                <w:rFonts w:ascii="Arial" w:hAnsi="Arial" w:cs="Arial"/>
                <w:sz w:val="24"/>
                <w:szCs w:val="24"/>
                <w:lang w:val="en-MY"/>
              </w:rPr>
              <w:t>.</w:t>
            </w:r>
          </w:p>
          <w:p w:rsidR="004F6CF0" w:rsidRDefault="004F6CF0" w:rsidP="00C76397">
            <w:pPr>
              <w:pStyle w:val="ListParagraph"/>
              <w:spacing w:line="360" w:lineRule="auto"/>
              <w:ind w:left="1080"/>
              <w:jc w:val="both"/>
              <w:rPr>
                <w:rFonts w:ascii="Arial" w:hAnsi="Arial" w:cs="Arial"/>
                <w:sz w:val="24"/>
                <w:szCs w:val="24"/>
                <w:lang w:val="en-MY"/>
              </w:rPr>
            </w:pPr>
          </w:p>
          <w:p w:rsidR="00AE091B" w:rsidRDefault="00BF3E5B" w:rsidP="00AE091B">
            <w:pPr>
              <w:pStyle w:val="ListParagraph"/>
              <w:numPr>
                <w:ilvl w:val="0"/>
                <w:numId w:val="5"/>
              </w:numPr>
              <w:spacing w:line="360" w:lineRule="auto"/>
              <w:jc w:val="both"/>
              <w:rPr>
                <w:rFonts w:ascii="Arial" w:hAnsi="Arial" w:cs="Arial"/>
                <w:sz w:val="24"/>
                <w:szCs w:val="24"/>
                <w:lang w:val="en-MY"/>
              </w:rPr>
            </w:pPr>
            <w:r>
              <w:rPr>
                <w:rFonts w:ascii="Arial" w:hAnsi="Arial" w:cs="Arial"/>
                <w:sz w:val="24"/>
                <w:szCs w:val="24"/>
                <w:lang w:val="en-MY"/>
              </w:rPr>
              <w:t>The place to conduct the</w:t>
            </w:r>
            <w:r w:rsidR="004F6CF0">
              <w:rPr>
                <w:rFonts w:ascii="Arial" w:hAnsi="Arial" w:cs="Arial"/>
                <w:sz w:val="24"/>
                <w:szCs w:val="24"/>
                <w:lang w:val="en-MY"/>
              </w:rPr>
              <w:t xml:space="preserve"> interview is important</w:t>
            </w:r>
            <w:r w:rsidR="00A239E9">
              <w:rPr>
                <w:rFonts w:ascii="Arial" w:hAnsi="Arial" w:cs="Arial"/>
                <w:sz w:val="24"/>
                <w:szCs w:val="24"/>
                <w:lang w:val="en-MY"/>
              </w:rPr>
              <w:t xml:space="preserve"> as it will have its own set of pros and cons. </w:t>
            </w:r>
            <w:r w:rsidR="00AE091B">
              <w:rPr>
                <w:rFonts w:ascii="Arial" w:hAnsi="Arial" w:cs="Arial"/>
                <w:sz w:val="24"/>
                <w:szCs w:val="24"/>
                <w:lang w:val="en-MY"/>
              </w:rPr>
              <w:t xml:space="preserve">The places can be at the interviewee’s home or office, but it is important that the financial crime investigator chose some neutral venue. </w:t>
            </w:r>
          </w:p>
          <w:p w:rsidR="00AE091B" w:rsidRDefault="00AE091B" w:rsidP="00AE091B">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It is up to the interviewer to decide how comfortable the interviewee is during the interview. Places that provides too much comfort for the interviewee is best avoided.</w:t>
            </w:r>
          </w:p>
          <w:p w:rsidR="00AE091B" w:rsidRDefault="00AE091B" w:rsidP="00AE091B">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Investigators can use</w:t>
            </w:r>
            <w:r w:rsidRPr="00AE091B">
              <w:rPr>
                <w:rFonts w:ascii="Arial" w:hAnsi="Arial" w:cs="Arial"/>
                <w:sz w:val="24"/>
                <w:szCs w:val="24"/>
                <w:lang w:val="en-MY"/>
              </w:rPr>
              <w:t xml:space="preserve"> psychological pressure on the suspect to minimize the resistance to confession. As long as this practice is not abused, it can be an effective investigation tactic. </w:t>
            </w:r>
            <w:r>
              <w:rPr>
                <w:rFonts w:ascii="Arial" w:hAnsi="Arial" w:cs="Arial"/>
                <w:sz w:val="24"/>
                <w:szCs w:val="24"/>
                <w:lang w:val="en-MY"/>
              </w:rPr>
              <w:t>An investigator sh</w:t>
            </w:r>
            <w:r w:rsidRPr="00AE091B">
              <w:rPr>
                <w:rFonts w:ascii="Arial" w:hAnsi="Arial" w:cs="Arial"/>
                <w:sz w:val="24"/>
                <w:szCs w:val="24"/>
                <w:lang w:val="en-MY"/>
              </w:rPr>
              <w:t>o</w:t>
            </w:r>
            <w:r>
              <w:rPr>
                <w:rFonts w:ascii="Arial" w:hAnsi="Arial" w:cs="Arial"/>
                <w:sz w:val="24"/>
                <w:szCs w:val="24"/>
                <w:lang w:val="en-MY"/>
              </w:rPr>
              <w:t>uld</w:t>
            </w:r>
            <w:r w:rsidRPr="00AE091B">
              <w:rPr>
                <w:rFonts w:ascii="Arial" w:hAnsi="Arial" w:cs="Arial"/>
                <w:sz w:val="24"/>
                <w:szCs w:val="24"/>
                <w:lang w:val="en-MY"/>
              </w:rPr>
              <w:t xml:space="preserve"> take the suspect out of their psychological comfort zone and place them in t</w:t>
            </w:r>
            <w:r>
              <w:rPr>
                <w:rFonts w:ascii="Arial" w:hAnsi="Arial" w:cs="Arial"/>
                <w:sz w:val="24"/>
                <w:szCs w:val="24"/>
                <w:lang w:val="en-MY"/>
              </w:rPr>
              <w:t>he investigator’s element. P</w:t>
            </w:r>
            <w:r w:rsidRPr="00AE091B">
              <w:rPr>
                <w:rFonts w:ascii="Arial" w:hAnsi="Arial" w:cs="Arial"/>
                <w:sz w:val="24"/>
                <w:szCs w:val="24"/>
                <w:lang w:val="en-MY"/>
              </w:rPr>
              <w:t>ressure on the suspect will be considerably higher in the investigator’s office, an attorney’s office or a police precinct.</w:t>
            </w:r>
          </w:p>
          <w:p w:rsidR="00AE091B" w:rsidRDefault="00AE091B" w:rsidP="00AE091B">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Indeed venue has to be chosen carefully for the purpose of </w:t>
            </w:r>
            <w:r w:rsidR="00334545">
              <w:rPr>
                <w:rFonts w:ascii="Arial" w:hAnsi="Arial" w:cs="Arial"/>
                <w:sz w:val="24"/>
                <w:szCs w:val="24"/>
                <w:lang w:val="en-MY"/>
              </w:rPr>
              <w:t>conducting a successful investigation.</w:t>
            </w:r>
          </w:p>
          <w:p w:rsidR="00E9222D" w:rsidRDefault="00E9222D" w:rsidP="00AE091B">
            <w:pPr>
              <w:pStyle w:val="ListParagraph"/>
              <w:spacing w:line="360" w:lineRule="auto"/>
              <w:ind w:left="1080"/>
              <w:jc w:val="both"/>
              <w:rPr>
                <w:rFonts w:ascii="Arial" w:hAnsi="Arial" w:cs="Arial"/>
                <w:sz w:val="24"/>
                <w:szCs w:val="24"/>
                <w:lang w:val="en-MY"/>
              </w:rPr>
            </w:pPr>
          </w:p>
          <w:p w:rsidR="00E9222D" w:rsidRDefault="00E9222D" w:rsidP="00E9222D">
            <w:pPr>
              <w:spacing w:line="360" w:lineRule="auto"/>
              <w:jc w:val="both"/>
              <w:rPr>
                <w:rFonts w:ascii="Arial" w:hAnsi="Arial" w:cs="Arial"/>
                <w:sz w:val="24"/>
                <w:szCs w:val="24"/>
                <w:u w:val="single"/>
                <w:lang w:val="en-MY"/>
              </w:rPr>
            </w:pPr>
            <w:r w:rsidRPr="00E9222D">
              <w:rPr>
                <w:rFonts w:ascii="Arial" w:hAnsi="Arial" w:cs="Arial"/>
                <w:sz w:val="24"/>
                <w:szCs w:val="24"/>
                <w:u w:val="single"/>
                <w:lang w:val="en-MY"/>
              </w:rPr>
              <w:t>QUESTION 2</w:t>
            </w:r>
          </w:p>
          <w:p w:rsidR="00E9222D" w:rsidRDefault="002D2F79" w:rsidP="00E9222D">
            <w:pPr>
              <w:spacing w:line="360" w:lineRule="auto"/>
              <w:jc w:val="both"/>
              <w:rPr>
                <w:rFonts w:ascii="Arial" w:hAnsi="Arial" w:cs="Arial"/>
                <w:sz w:val="24"/>
                <w:szCs w:val="24"/>
                <w:lang w:val="en-MY"/>
              </w:rPr>
            </w:pPr>
            <w:r w:rsidRPr="002D2F79">
              <w:rPr>
                <w:rFonts w:ascii="Arial" w:hAnsi="Arial" w:cs="Arial"/>
                <w:sz w:val="24"/>
                <w:szCs w:val="24"/>
                <w:lang w:val="en-MY"/>
              </w:rPr>
              <w:t xml:space="preserve">The </w:t>
            </w:r>
            <w:r>
              <w:rPr>
                <w:rFonts w:ascii="Arial" w:hAnsi="Arial" w:cs="Arial"/>
                <w:sz w:val="24"/>
                <w:szCs w:val="24"/>
                <w:lang w:val="en-MY"/>
              </w:rPr>
              <w:t>interview planning process involve</w:t>
            </w:r>
            <w:r w:rsidR="00246208">
              <w:rPr>
                <w:rFonts w:ascii="Arial" w:hAnsi="Arial" w:cs="Arial"/>
                <w:sz w:val="24"/>
                <w:szCs w:val="24"/>
                <w:lang w:val="en-MY"/>
              </w:rPr>
              <w:t>d</w:t>
            </w:r>
            <w:r>
              <w:rPr>
                <w:rFonts w:ascii="Arial" w:hAnsi="Arial" w:cs="Arial"/>
                <w:sz w:val="24"/>
                <w:szCs w:val="24"/>
                <w:lang w:val="en-MY"/>
              </w:rPr>
              <w:t xml:space="preserve"> a few stages.</w:t>
            </w:r>
            <w:r w:rsidR="00246208">
              <w:rPr>
                <w:rFonts w:ascii="Arial" w:hAnsi="Arial" w:cs="Arial"/>
                <w:sz w:val="24"/>
                <w:szCs w:val="24"/>
                <w:lang w:val="en-MY"/>
              </w:rPr>
              <w:t xml:space="preserve"> The stages are: </w:t>
            </w:r>
          </w:p>
          <w:p w:rsidR="00246208" w:rsidRDefault="00246208" w:rsidP="00246208">
            <w:pPr>
              <w:pStyle w:val="ListParagraph"/>
              <w:numPr>
                <w:ilvl w:val="0"/>
                <w:numId w:val="6"/>
              </w:numPr>
              <w:spacing w:line="360" w:lineRule="auto"/>
              <w:jc w:val="both"/>
              <w:rPr>
                <w:rFonts w:ascii="Arial" w:hAnsi="Arial" w:cs="Arial"/>
                <w:sz w:val="24"/>
                <w:szCs w:val="24"/>
                <w:lang w:val="en-MY"/>
              </w:rPr>
            </w:pPr>
            <w:r>
              <w:rPr>
                <w:rFonts w:ascii="Arial" w:hAnsi="Arial" w:cs="Arial"/>
                <w:sz w:val="24"/>
                <w:szCs w:val="24"/>
                <w:lang w:val="en-MY"/>
              </w:rPr>
              <w:t>Selecting persons to be interviewed – Who?</w:t>
            </w:r>
          </w:p>
          <w:p w:rsidR="00246208" w:rsidRDefault="00246208" w:rsidP="00246208">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The investigator must first </w:t>
            </w:r>
            <w:r w:rsidR="00A80F60">
              <w:rPr>
                <w:rFonts w:ascii="Arial" w:hAnsi="Arial" w:cs="Arial"/>
                <w:sz w:val="24"/>
                <w:szCs w:val="24"/>
                <w:lang w:val="en-MY"/>
              </w:rPr>
              <w:t xml:space="preserve">determine whom to interview. The interviewee should be someone directly or indirectly involved in the case or crime incident. </w:t>
            </w:r>
            <w:r w:rsidR="001012EE">
              <w:rPr>
                <w:rFonts w:ascii="Arial" w:hAnsi="Arial" w:cs="Arial"/>
                <w:sz w:val="24"/>
                <w:szCs w:val="24"/>
                <w:lang w:val="en-MY"/>
              </w:rPr>
              <w:t>This should be done</w:t>
            </w:r>
            <w:r w:rsidR="00A80F60" w:rsidRPr="00A80F60">
              <w:rPr>
                <w:rFonts w:ascii="Arial" w:hAnsi="Arial" w:cs="Arial"/>
                <w:sz w:val="24"/>
                <w:szCs w:val="24"/>
                <w:lang w:val="en-MY"/>
              </w:rPr>
              <w:t xml:space="preserve"> with creativity and logic, as there cannot be a set list from which to choose.</w:t>
            </w:r>
            <w:r w:rsidR="00A80F60">
              <w:rPr>
                <w:rFonts w:ascii="Arial" w:hAnsi="Arial" w:cs="Arial"/>
                <w:sz w:val="24"/>
                <w:szCs w:val="24"/>
                <w:lang w:val="en-MY"/>
              </w:rPr>
              <w:t xml:space="preserve">  </w:t>
            </w:r>
          </w:p>
          <w:p w:rsidR="001012EE" w:rsidRDefault="001012EE" w:rsidP="00246208">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Of course the investigator should interview the suspect to begin with.</w:t>
            </w:r>
          </w:p>
          <w:p w:rsidR="001012EE" w:rsidRDefault="001012EE" w:rsidP="001012EE">
            <w:pPr>
              <w:spacing w:line="360" w:lineRule="auto"/>
              <w:jc w:val="both"/>
              <w:rPr>
                <w:rFonts w:ascii="Arial" w:hAnsi="Arial" w:cs="Arial"/>
                <w:sz w:val="24"/>
                <w:szCs w:val="24"/>
                <w:lang w:val="en-MY"/>
              </w:rPr>
            </w:pPr>
            <w:r>
              <w:rPr>
                <w:rFonts w:ascii="Arial" w:eastAsia="Calibri" w:hAnsi="Arial" w:cs="Arial"/>
                <w:sz w:val="24"/>
                <w:szCs w:val="24"/>
                <w:lang w:val="en-MY"/>
              </w:rPr>
              <w:t xml:space="preserve">                </w:t>
            </w:r>
            <w:r w:rsidRPr="001012EE">
              <w:rPr>
                <w:rFonts w:ascii="Arial" w:hAnsi="Arial" w:cs="Arial"/>
                <w:sz w:val="24"/>
                <w:szCs w:val="24"/>
                <w:lang w:val="en-MY"/>
              </w:rPr>
              <w:t>The potential interviewees</w:t>
            </w:r>
            <w:r>
              <w:rPr>
                <w:rFonts w:ascii="Arial" w:hAnsi="Arial" w:cs="Arial"/>
                <w:sz w:val="24"/>
                <w:szCs w:val="24"/>
                <w:lang w:val="en-MY"/>
              </w:rPr>
              <w:t xml:space="preserve"> are as follows:</w:t>
            </w:r>
          </w:p>
          <w:p w:rsidR="001012EE" w:rsidRPr="001012EE" w:rsidRDefault="001012EE" w:rsidP="001012EE">
            <w:pPr>
              <w:pStyle w:val="ListParagraph"/>
              <w:numPr>
                <w:ilvl w:val="0"/>
                <w:numId w:val="7"/>
              </w:numPr>
              <w:spacing w:line="360" w:lineRule="auto"/>
              <w:jc w:val="both"/>
              <w:rPr>
                <w:rFonts w:ascii="Arial" w:hAnsi="Arial" w:cs="Arial"/>
                <w:sz w:val="24"/>
                <w:szCs w:val="24"/>
                <w:lang w:val="en-MY"/>
              </w:rPr>
            </w:pPr>
            <w:r w:rsidRPr="001012EE">
              <w:rPr>
                <w:rFonts w:ascii="Arial" w:hAnsi="Arial" w:cs="Arial"/>
                <w:sz w:val="24"/>
                <w:szCs w:val="24"/>
                <w:lang w:val="en-MY"/>
              </w:rPr>
              <w:t xml:space="preserve">Victims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sidRPr="001012EE">
              <w:rPr>
                <w:rFonts w:ascii="Arial" w:hAnsi="Arial" w:cs="Arial"/>
                <w:sz w:val="24"/>
                <w:szCs w:val="24"/>
                <w:lang w:val="en-MY"/>
              </w:rPr>
              <w:t>Co-workers, inc</w:t>
            </w:r>
            <w:r>
              <w:rPr>
                <w:rFonts w:ascii="Arial" w:hAnsi="Arial" w:cs="Arial"/>
                <w:sz w:val="24"/>
                <w:szCs w:val="24"/>
                <w:lang w:val="en-MY"/>
              </w:rPr>
              <w:t>luding bosses and subordinates</w:t>
            </w:r>
          </w:p>
          <w:p w:rsidR="001012EE" w:rsidRDefault="001012EE" w:rsidP="001012EE">
            <w:pPr>
              <w:pStyle w:val="ListParagraph"/>
              <w:numPr>
                <w:ilvl w:val="0"/>
                <w:numId w:val="7"/>
              </w:numPr>
              <w:spacing w:line="360" w:lineRule="auto"/>
              <w:jc w:val="both"/>
              <w:rPr>
                <w:rFonts w:ascii="Arial" w:hAnsi="Arial" w:cs="Arial"/>
                <w:sz w:val="24"/>
                <w:szCs w:val="24"/>
                <w:lang w:val="en-MY"/>
              </w:rPr>
            </w:pPr>
            <w:r>
              <w:rPr>
                <w:rFonts w:ascii="Arial" w:hAnsi="Arial" w:cs="Arial"/>
                <w:sz w:val="24"/>
                <w:szCs w:val="24"/>
                <w:lang w:val="en-MY"/>
              </w:rPr>
              <w:t xml:space="preserve">Suppliers and vendors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Pr>
                <w:rFonts w:ascii="Arial" w:hAnsi="Arial" w:cs="Arial"/>
                <w:sz w:val="24"/>
                <w:szCs w:val="24"/>
                <w:lang w:val="en-MY"/>
              </w:rPr>
              <w:t xml:space="preserve">Customers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Pr>
                <w:rFonts w:ascii="Arial" w:hAnsi="Arial" w:cs="Arial"/>
                <w:sz w:val="24"/>
                <w:szCs w:val="24"/>
                <w:lang w:val="en-MY"/>
              </w:rPr>
              <w:t xml:space="preserve">Spouses (and former spouses)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Pr>
                <w:rFonts w:ascii="Arial" w:hAnsi="Arial" w:cs="Arial"/>
                <w:sz w:val="24"/>
                <w:szCs w:val="24"/>
                <w:lang w:val="en-MY"/>
              </w:rPr>
              <w:t xml:space="preserve">Significant others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Pr>
                <w:rFonts w:ascii="Arial" w:hAnsi="Arial" w:cs="Arial"/>
                <w:sz w:val="24"/>
                <w:szCs w:val="24"/>
                <w:lang w:val="en-MY"/>
              </w:rPr>
              <w:lastRenderedPageBreak/>
              <w:t xml:space="preserve">Relatives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sidRPr="001012EE">
              <w:rPr>
                <w:rFonts w:ascii="Arial" w:hAnsi="Arial" w:cs="Arial"/>
                <w:sz w:val="24"/>
                <w:szCs w:val="24"/>
                <w:lang w:val="en-MY"/>
              </w:rPr>
              <w:t>Attorneys (depending on attorney–clie</w:t>
            </w:r>
            <w:r>
              <w:rPr>
                <w:rFonts w:ascii="Arial" w:hAnsi="Arial" w:cs="Arial"/>
                <w:sz w:val="24"/>
                <w:szCs w:val="24"/>
                <w:lang w:val="en-MY"/>
              </w:rPr>
              <w:t xml:space="preserve">nt privilege and work-product)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Pr>
                <w:rFonts w:ascii="Arial" w:hAnsi="Arial" w:cs="Arial"/>
                <w:sz w:val="24"/>
                <w:szCs w:val="24"/>
                <w:lang w:val="en-MY"/>
              </w:rPr>
              <w:t xml:space="preserve">Accountants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sidRPr="001012EE">
              <w:rPr>
                <w:rFonts w:ascii="Arial" w:hAnsi="Arial" w:cs="Arial"/>
                <w:sz w:val="24"/>
                <w:szCs w:val="24"/>
                <w:lang w:val="en-MY"/>
              </w:rPr>
              <w:t xml:space="preserve">Bankers and </w:t>
            </w:r>
            <w:r>
              <w:rPr>
                <w:rFonts w:ascii="Arial" w:hAnsi="Arial" w:cs="Arial"/>
                <w:sz w:val="24"/>
                <w:szCs w:val="24"/>
                <w:lang w:val="en-MY"/>
              </w:rPr>
              <w:t xml:space="preserve">stockbrokers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sidRPr="001012EE">
              <w:rPr>
                <w:rFonts w:ascii="Arial" w:hAnsi="Arial" w:cs="Arial"/>
                <w:sz w:val="24"/>
                <w:szCs w:val="24"/>
                <w:lang w:val="en-MY"/>
              </w:rPr>
              <w:t xml:space="preserve">Regulators, including SEC, if applicable, and other industry watchdogs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Pr>
                <w:rFonts w:ascii="Arial" w:hAnsi="Arial" w:cs="Arial"/>
                <w:sz w:val="24"/>
                <w:szCs w:val="24"/>
                <w:lang w:val="en-MY"/>
              </w:rPr>
              <w:t xml:space="preserve">Competitors </w:t>
            </w:r>
          </w:p>
          <w:p w:rsidR="001012EE" w:rsidRDefault="001012EE" w:rsidP="001012EE">
            <w:pPr>
              <w:pStyle w:val="ListParagraph"/>
              <w:numPr>
                <w:ilvl w:val="0"/>
                <w:numId w:val="7"/>
              </w:numPr>
              <w:spacing w:line="360" w:lineRule="auto"/>
              <w:jc w:val="both"/>
              <w:rPr>
                <w:rFonts w:ascii="Arial" w:hAnsi="Arial" w:cs="Arial"/>
                <w:sz w:val="24"/>
                <w:szCs w:val="24"/>
                <w:lang w:val="en-MY"/>
              </w:rPr>
            </w:pPr>
            <w:r w:rsidRPr="001012EE">
              <w:rPr>
                <w:rFonts w:ascii="Arial" w:hAnsi="Arial" w:cs="Arial"/>
                <w:sz w:val="24"/>
                <w:szCs w:val="24"/>
                <w:lang w:val="en-MY"/>
              </w:rPr>
              <w:t>Industry leaders and group representatives</w:t>
            </w:r>
          </w:p>
          <w:p w:rsidR="00B40260" w:rsidRDefault="00B40260" w:rsidP="001012EE">
            <w:pPr>
              <w:spacing w:line="360" w:lineRule="auto"/>
              <w:ind w:left="960"/>
              <w:jc w:val="both"/>
              <w:rPr>
                <w:rFonts w:ascii="Arial" w:hAnsi="Arial" w:cs="Arial"/>
                <w:sz w:val="24"/>
                <w:szCs w:val="24"/>
                <w:lang w:val="en-MY"/>
              </w:rPr>
            </w:pPr>
          </w:p>
          <w:p w:rsidR="001012EE" w:rsidRDefault="001012EE" w:rsidP="001012EE">
            <w:pPr>
              <w:spacing w:line="360" w:lineRule="auto"/>
              <w:ind w:left="960"/>
              <w:jc w:val="both"/>
              <w:rPr>
                <w:rFonts w:ascii="Arial" w:hAnsi="Arial" w:cs="Arial"/>
                <w:sz w:val="24"/>
                <w:szCs w:val="24"/>
                <w:lang w:val="en-MY"/>
              </w:rPr>
            </w:pPr>
            <w:r>
              <w:rPr>
                <w:rFonts w:ascii="Arial" w:hAnsi="Arial" w:cs="Arial"/>
                <w:sz w:val="24"/>
                <w:szCs w:val="24"/>
                <w:lang w:val="en-MY"/>
              </w:rPr>
              <w:t>The</w:t>
            </w:r>
            <w:r w:rsidR="00C03212">
              <w:rPr>
                <w:rFonts w:ascii="Arial" w:hAnsi="Arial" w:cs="Arial"/>
                <w:sz w:val="24"/>
                <w:szCs w:val="24"/>
                <w:lang w:val="en-MY"/>
              </w:rPr>
              <w:t xml:space="preserve"> said</w:t>
            </w:r>
            <w:r>
              <w:rPr>
                <w:rFonts w:ascii="Arial" w:hAnsi="Arial" w:cs="Arial"/>
                <w:sz w:val="24"/>
                <w:szCs w:val="24"/>
                <w:lang w:val="en-MY"/>
              </w:rPr>
              <w:t xml:space="preserve"> list shows the possible witnesses to the crime.</w:t>
            </w:r>
          </w:p>
          <w:p w:rsidR="00B40260" w:rsidRDefault="00B40260" w:rsidP="001012EE">
            <w:pPr>
              <w:spacing w:line="360" w:lineRule="auto"/>
              <w:ind w:left="960"/>
              <w:jc w:val="both"/>
              <w:rPr>
                <w:rFonts w:ascii="Arial" w:hAnsi="Arial" w:cs="Arial"/>
                <w:sz w:val="24"/>
                <w:szCs w:val="24"/>
                <w:lang w:val="en-MY"/>
              </w:rPr>
            </w:pPr>
            <w:r>
              <w:rPr>
                <w:rFonts w:ascii="Arial" w:hAnsi="Arial" w:cs="Arial"/>
                <w:sz w:val="24"/>
                <w:szCs w:val="24"/>
                <w:lang w:val="en-MY"/>
              </w:rPr>
              <w:t xml:space="preserve">Not all witnesses are willing to be interviewed. For example, the spouse, relatives, a close friend, or the colleague may be reluctant to testify as they wanted to protect the suspect, and also worried about a backlash that might happen. </w:t>
            </w:r>
          </w:p>
          <w:p w:rsidR="00B40260" w:rsidRDefault="00B40260" w:rsidP="001012EE">
            <w:pPr>
              <w:spacing w:line="360" w:lineRule="auto"/>
              <w:ind w:left="960"/>
              <w:jc w:val="both"/>
              <w:rPr>
                <w:rFonts w:ascii="Arial" w:hAnsi="Arial" w:cs="Arial"/>
                <w:sz w:val="24"/>
                <w:szCs w:val="24"/>
                <w:lang w:val="en-MY"/>
              </w:rPr>
            </w:pPr>
            <w:r>
              <w:rPr>
                <w:rFonts w:ascii="Arial" w:hAnsi="Arial" w:cs="Arial"/>
                <w:sz w:val="24"/>
                <w:szCs w:val="24"/>
                <w:lang w:val="en-MY"/>
              </w:rPr>
              <w:t>But on the other hand, the most cooperative witness might also give the wrong details. It might be influenced by their own perception or maybe they could not remember a lot of detai</w:t>
            </w:r>
            <w:r w:rsidR="00DA46C8">
              <w:rPr>
                <w:rFonts w:ascii="Arial" w:hAnsi="Arial" w:cs="Arial"/>
                <w:sz w:val="24"/>
                <w:szCs w:val="24"/>
                <w:lang w:val="en-MY"/>
              </w:rPr>
              <w:t>ls.</w:t>
            </w:r>
          </w:p>
          <w:p w:rsidR="00B40260" w:rsidRDefault="00B40260" w:rsidP="00351F53">
            <w:pPr>
              <w:spacing w:line="360" w:lineRule="auto"/>
              <w:jc w:val="both"/>
              <w:rPr>
                <w:rFonts w:ascii="Arial" w:hAnsi="Arial" w:cs="Arial"/>
                <w:sz w:val="24"/>
                <w:szCs w:val="24"/>
                <w:lang w:val="en-MY"/>
              </w:rPr>
            </w:pPr>
          </w:p>
          <w:p w:rsidR="001012EE" w:rsidRPr="001012EE" w:rsidRDefault="001012EE" w:rsidP="001012EE">
            <w:pPr>
              <w:spacing w:line="360" w:lineRule="auto"/>
              <w:ind w:left="960"/>
              <w:jc w:val="both"/>
              <w:rPr>
                <w:rFonts w:ascii="Arial" w:hAnsi="Arial" w:cs="Arial"/>
                <w:sz w:val="24"/>
                <w:szCs w:val="24"/>
                <w:lang w:val="en-MY"/>
              </w:rPr>
            </w:pPr>
          </w:p>
          <w:p w:rsidR="00246208" w:rsidRDefault="00246208" w:rsidP="00246208">
            <w:pPr>
              <w:pStyle w:val="ListParagraph"/>
              <w:numPr>
                <w:ilvl w:val="0"/>
                <w:numId w:val="6"/>
              </w:numPr>
              <w:spacing w:line="360" w:lineRule="auto"/>
              <w:jc w:val="both"/>
              <w:rPr>
                <w:rFonts w:ascii="Arial" w:hAnsi="Arial" w:cs="Arial"/>
                <w:sz w:val="24"/>
                <w:szCs w:val="24"/>
                <w:lang w:val="en-MY"/>
              </w:rPr>
            </w:pPr>
            <w:r>
              <w:rPr>
                <w:rFonts w:ascii="Arial" w:hAnsi="Arial" w:cs="Arial"/>
                <w:sz w:val="24"/>
                <w:szCs w:val="24"/>
                <w:lang w:val="en-MY"/>
              </w:rPr>
              <w:t>Preparing interview questions – What?</w:t>
            </w:r>
          </w:p>
          <w:p w:rsidR="00C03212" w:rsidRDefault="00C03212" w:rsidP="00C03212">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Pre-planning the interview is important.  </w:t>
            </w:r>
            <w:r w:rsidR="00B40260">
              <w:rPr>
                <w:rFonts w:ascii="Arial" w:hAnsi="Arial" w:cs="Arial"/>
                <w:sz w:val="24"/>
                <w:szCs w:val="24"/>
                <w:lang w:val="en-MY"/>
              </w:rPr>
              <w:t>T</w:t>
            </w:r>
            <w:r w:rsidR="0042691D">
              <w:rPr>
                <w:rFonts w:ascii="Arial" w:hAnsi="Arial" w:cs="Arial"/>
                <w:sz w:val="24"/>
                <w:szCs w:val="24"/>
                <w:lang w:val="en-MY"/>
              </w:rPr>
              <w:t>he q</w:t>
            </w:r>
            <w:r w:rsidR="00B40260">
              <w:rPr>
                <w:rFonts w:ascii="Arial" w:hAnsi="Arial" w:cs="Arial"/>
                <w:sz w:val="24"/>
                <w:szCs w:val="24"/>
                <w:lang w:val="en-MY"/>
              </w:rPr>
              <w:t>uestions to ask the i</w:t>
            </w:r>
            <w:r w:rsidR="00351F53">
              <w:rPr>
                <w:rFonts w:ascii="Arial" w:hAnsi="Arial" w:cs="Arial"/>
                <w:sz w:val="24"/>
                <w:szCs w:val="24"/>
                <w:lang w:val="en-MY"/>
              </w:rPr>
              <w:t xml:space="preserve">nterviewee need to be prepared </w:t>
            </w:r>
            <w:r w:rsidR="00B40260">
              <w:rPr>
                <w:rFonts w:ascii="Arial" w:hAnsi="Arial" w:cs="Arial"/>
                <w:sz w:val="24"/>
                <w:szCs w:val="24"/>
                <w:lang w:val="en-MY"/>
              </w:rPr>
              <w:t>beforehand.</w:t>
            </w:r>
            <w:r w:rsidR="0042691D">
              <w:rPr>
                <w:rFonts w:ascii="Arial" w:hAnsi="Arial" w:cs="Arial"/>
                <w:sz w:val="24"/>
                <w:szCs w:val="24"/>
                <w:lang w:val="en-MY"/>
              </w:rPr>
              <w:t xml:space="preserve"> Investigators should anticipate the typ</w:t>
            </w:r>
            <w:r w:rsidR="00351F53">
              <w:rPr>
                <w:rFonts w:ascii="Arial" w:hAnsi="Arial" w:cs="Arial"/>
                <w:sz w:val="24"/>
                <w:szCs w:val="24"/>
                <w:lang w:val="en-MY"/>
              </w:rPr>
              <w:t>e of information that they need</w:t>
            </w:r>
            <w:r w:rsidR="0042691D">
              <w:rPr>
                <w:rFonts w:ascii="Arial" w:hAnsi="Arial" w:cs="Arial"/>
                <w:sz w:val="24"/>
                <w:szCs w:val="24"/>
                <w:lang w:val="en-MY"/>
              </w:rPr>
              <w:t xml:space="preserve"> to obtain from interviewees. Usually an interviewer will expect straight answers from interviewees to give eye witness accounts of the crime, but even so, one should consider that financial crimes are very discreet and almost unseen. The crime when committed is always like a routine task, and the physically looks normal and unsuspicious. </w:t>
            </w:r>
          </w:p>
          <w:p w:rsidR="0042691D" w:rsidRDefault="003A35F1" w:rsidP="00C03212">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Some witness can provide information on the whereabouts of the suspect, while the other type of witness such as bankers can provide information on the movement of the money, the aim is to “follow the money”. When embezzlement happens, the banker is the most suitable witness.  </w:t>
            </w:r>
          </w:p>
          <w:p w:rsidR="001012EE" w:rsidRDefault="001012EE" w:rsidP="001012EE">
            <w:pPr>
              <w:pStyle w:val="ListParagraph"/>
              <w:spacing w:line="360" w:lineRule="auto"/>
              <w:ind w:left="1080"/>
              <w:jc w:val="both"/>
              <w:rPr>
                <w:rFonts w:ascii="Arial" w:hAnsi="Arial" w:cs="Arial"/>
                <w:sz w:val="24"/>
                <w:szCs w:val="24"/>
                <w:lang w:val="en-MY"/>
              </w:rPr>
            </w:pPr>
          </w:p>
          <w:p w:rsidR="00351F53" w:rsidRDefault="00351F53" w:rsidP="001012EE">
            <w:pPr>
              <w:pStyle w:val="ListParagraph"/>
              <w:spacing w:line="360" w:lineRule="auto"/>
              <w:ind w:left="1080"/>
              <w:jc w:val="both"/>
              <w:rPr>
                <w:rFonts w:ascii="Arial" w:hAnsi="Arial" w:cs="Arial"/>
                <w:sz w:val="24"/>
                <w:szCs w:val="24"/>
                <w:lang w:val="en-MY"/>
              </w:rPr>
            </w:pPr>
          </w:p>
          <w:p w:rsidR="00246208" w:rsidRDefault="00246208" w:rsidP="00246208">
            <w:pPr>
              <w:pStyle w:val="ListParagraph"/>
              <w:numPr>
                <w:ilvl w:val="0"/>
                <w:numId w:val="6"/>
              </w:numPr>
              <w:spacing w:line="360" w:lineRule="auto"/>
              <w:jc w:val="both"/>
              <w:rPr>
                <w:rFonts w:ascii="Arial" w:hAnsi="Arial" w:cs="Arial"/>
                <w:sz w:val="24"/>
                <w:szCs w:val="24"/>
                <w:lang w:val="en-MY"/>
              </w:rPr>
            </w:pPr>
            <w:r>
              <w:rPr>
                <w:rFonts w:ascii="Arial" w:hAnsi="Arial" w:cs="Arial"/>
                <w:sz w:val="24"/>
                <w:szCs w:val="24"/>
                <w:lang w:val="en-MY"/>
              </w:rPr>
              <w:lastRenderedPageBreak/>
              <w:t>Determining the reason or purpose of interview – Why?</w:t>
            </w:r>
          </w:p>
          <w:p w:rsidR="005E6754" w:rsidRDefault="005E6754" w:rsidP="005E6754">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The purpose of the interviewing process is associated with who the interviewees are and what they do; and how they are connected to the case. When the investigator has all these information, he/she is able to give explanation to the interviewee on why they are here being interviewed.</w:t>
            </w:r>
          </w:p>
          <w:p w:rsidR="00B04E76" w:rsidRDefault="00B04E76" w:rsidP="005E6754">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The order in which interviews too</w:t>
            </w:r>
            <w:r w:rsidR="005E6754">
              <w:rPr>
                <w:rFonts w:ascii="Arial" w:hAnsi="Arial" w:cs="Arial"/>
                <w:sz w:val="24"/>
                <w:szCs w:val="24"/>
                <w:lang w:val="en-MY"/>
              </w:rPr>
              <w:t xml:space="preserve">k place should also </w:t>
            </w:r>
            <w:r>
              <w:rPr>
                <w:rFonts w:ascii="Arial" w:hAnsi="Arial" w:cs="Arial"/>
                <w:sz w:val="24"/>
                <w:szCs w:val="24"/>
                <w:lang w:val="en-MY"/>
              </w:rPr>
              <w:t>be taken into account</w:t>
            </w:r>
            <w:r w:rsidR="005E6754">
              <w:rPr>
                <w:rFonts w:ascii="Arial" w:hAnsi="Arial" w:cs="Arial"/>
                <w:sz w:val="24"/>
                <w:szCs w:val="24"/>
                <w:lang w:val="en-MY"/>
              </w:rPr>
              <w:t>. Timing is crucial.</w:t>
            </w:r>
            <w:r>
              <w:rPr>
                <w:rFonts w:ascii="Arial" w:hAnsi="Arial" w:cs="Arial"/>
                <w:sz w:val="24"/>
                <w:szCs w:val="24"/>
                <w:lang w:val="en-MY"/>
              </w:rPr>
              <w:t xml:space="preserve"> There are two equally important information that could be obtain from various witnesses, which are fine details and background information. </w:t>
            </w:r>
          </w:p>
          <w:p w:rsidR="005E6754" w:rsidRDefault="00B04E76" w:rsidP="005E6754">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During the intelligence-gathering phase, background information are gathered. Accountants, bankers and stockbrokers fall into these witness category. These said individuals can also provide the larger perspective regarding the case.</w:t>
            </w:r>
          </w:p>
          <w:p w:rsidR="00B04E76" w:rsidRDefault="00B04E76" w:rsidP="005E6754">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The other type of person who can provide fine details of information such as individual transactions would be</w:t>
            </w:r>
            <w:r w:rsidR="00351F53">
              <w:rPr>
                <w:rFonts w:ascii="Arial" w:hAnsi="Arial" w:cs="Arial"/>
                <w:sz w:val="24"/>
                <w:szCs w:val="24"/>
                <w:lang w:val="en-MY"/>
              </w:rPr>
              <w:t xml:space="preserve"> the account payable clerk, administration staff and sometimes the tea lady.</w:t>
            </w:r>
          </w:p>
          <w:p w:rsidR="00B04E76" w:rsidRDefault="00B04E76" w:rsidP="005E6754">
            <w:pPr>
              <w:pStyle w:val="ListParagraph"/>
              <w:spacing w:line="360" w:lineRule="auto"/>
              <w:ind w:left="1080"/>
              <w:jc w:val="both"/>
              <w:rPr>
                <w:rFonts w:ascii="Arial" w:hAnsi="Arial" w:cs="Arial"/>
                <w:sz w:val="24"/>
                <w:szCs w:val="24"/>
                <w:lang w:val="en-MY"/>
              </w:rPr>
            </w:pPr>
          </w:p>
          <w:p w:rsidR="00246208" w:rsidRDefault="00246208" w:rsidP="00246208">
            <w:pPr>
              <w:pStyle w:val="ListParagraph"/>
              <w:numPr>
                <w:ilvl w:val="0"/>
                <w:numId w:val="6"/>
              </w:numPr>
              <w:spacing w:line="360" w:lineRule="auto"/>
              <w:jc w:val="both"/>
              <w:rPr>
                <w:rFonts w:ascii="Arial" w:hAnsi="Arial" w:cs="Arial"/>
                <w:sz w:val="24"/>
                <w:szCs w:val="24"/>
                <w:lang w:val="en-MY"/>
              </w:rPr>
            </w:pPr>
            <w:r w:rsidRPr="00246208">
              <w:rPr>
                <w:rFonts w:ascii="Arial" w:hAnsi="Arial" w:cs="Arial"/>
                <w:sz w:val="24"/>
                <w:szCs w:val="24"/>
                <w:lang w:val="en-MY"/>
              </w:rPr>
              <w:t>Determining when</w:t>
            </w:r>
            <w:r>
              <w:rPr>
                <w:rFonts w:ascii="Arial" w:hAnsi="Arial" w:cs="Arial"/>
                <w:sz w:val="24"/>
                <w:szCs w:val="24"/>
                <w:lang w:val="en-MY"/>
              </w:rPr>
              <w:t xml:space="preserve"> </w:t>
            </w:r>
            <w:r w:rsidRPr="00246208">
              <w:rPr>
                <w:rFonts w:ascii="Arial" w:hAnsi="Arial" w:cs="Arial"/>
                <w:sz w:val="24"/>
                <w:szCs w:val="24"/>
                <w:lang w:val="en-MY"/>
              </w:rPr>
              <w:t>to</w:t>
            </w:r>
            <w:r>
              <w:rPr>
                <w:rFonts w:ascii="Arial" w:hAnsi="Arial" w:cs="Arial"/>
                <w:sz w:val="24"/>
                <w:szCs w:val="24"/>
                <w:lang w:val="en-MY"/>
              </w:rPr>
              <w:t xml:space="preserve"> do the </w:t>
            </w:r>
            <w:r w:rsidRPr="00246208">
              <w:rPr>
                <w:rFonts w:ascii="Arial" w:hAnsi="Arial" w:cs="Arial"/>
                <w:sz w:val="24"/>
                <w:szCs w:val="24"/>
                <w:lang w:val="en-MY"/>
              </w:rPr>
              <w:t xml:space="preserve">interview </w:t>
            </w:r>
            <w:r>
              <w:rPr>
                <w:rFonts w:ascii="Arial" w:hAnsi="Arial" w:cs="Arial"/>
                <w:sz w:val="24"/>
                <w:szCs w:val="24"/>
                <w:lang w:val="en-MY"/>
              </w:rPr>
              <w:t>– When?</w:t>
            </w:r>
          </w:p>
          <w:p w:rsidR="00C40D4A" w:rsidRDefault="00B04E76" w:rsidP="00B04E76">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When it comes to timing, some </w:t>
            </w:r>
            <w:r w:rsidRPr="00C40D4A">
              <w:rPr>
                <w:rFonts w:ascii="Arial" w:hAnsi="Arial" w:cs="Arial"/>
                <w:sz w:val="24"/>
                <w:szCs w:val="24"/>
                <w:lang w:val="en-GB"/>
              </w:rPr>
              <w:t>times</w:t>
            </w:r>
            <w:r>
              <w:rPr>
                <w:rFonts w:ascii="Arial" w:hAnsi="Arial" w:cs="Arial"/>
                <w:sz w:val="24"/>
                <w:szCs w:val="24"/>
                <w:lang w:val="en-MY"/>
              </w:rPr>
              <w:t xml:space="preserve"> are</w:t>
            </w:r>
            <w:r w:rsidR="00C40D4A">
              <w:rPr>
                <w:rFonts w:ascii="Arial" w:hAnsi="Arial" w:cs="Arial"/>
                <w:sz w:val="24"/>
                <w:szCs w:val="24"/>
                <w:lang w:val="en-MY"/>
              </w:rPr>
              <w:t xml:space="preserve"> better than other times. The investigator should take into consideration about the availability of the interviewee. Interviewing process should not interrupt their working hours. </w:t>
            </w:r>
            <w:r w:rsidR="00C40D4A" w:rsidRPr="00C40D4A">
              <w:rPr>
                <w:rFonts w:ascii="Arial" w:hAnsi="Arial" w:cs="Arial"/>
                <w:sz w:val="24"/>
                <w:szCs w:val="24"/>
                <w:lang w:val="en-MY"/>
              </w:rPr>
              <w:t>It is wise to avoid hectic time slots for interviewing witnesses; rather, the witnesses should be asked which time suits them best and the interviews scheduled accordingly.</w:t>
            </w:r>
            <w:r w:rsidR="00C40D4A">
              <w:rPr>
                <w:rFonts w:ascii="Arial" w:hAnsi="Arial" w:cs="Arial"/>
                <w:sz w:val="24"/>
                <w:szCs w:val="24"/>
                <w:lang w:val="en-MY"/>
              </w:rPr>
              <w:t xml:space="preserve"> </w:t>
            </w:r>
            <w:r w:rsidR="00C40D4A" w:rsidRPr="00C40D4A">
              <w:rPr>
                <w:rFonts w:ascii="Arial" w:hAnsi="Arial" w:cs="Arial"/>
                <w:sz w:val="24"/>
                <w:szCs w:val="24"/>
                <w:lang w:val="en-MY"/>
              </w:rPr>
              <w:t>It is the investigator’s responsibility to recognize the most hectic, and therefore the worst, times for scheduling an interview and make efforts to create a friendly or relaxed atmosphere for the witness</w:t>
            </w:r>
            <w:r w:rsidR="00C40D4A">
              <w:rPr>
                <w:rFonts w:ascii="Arial" w:hAnsi="Arial" w:cs="Arial"/>
                <w:sz w:val="24"/>
                <w:szCs w:val="24"/>
                <w:lang w:val="en-MY"/>
              </w:rPr>
              <w:t xml:space="preserve">. </w:t>
            </w:r>
          </w:p>
          <w:p w:rsidR="00C40D4A" w:rsidRDefault="00C40D4A" w:rsidP="00B04E76">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It may annoy some witnesses when the interview was done at an inconvenient time. Not everyone has flexible working hours. </w:t>
            </w:r>
          </w:p>
          <w:p w:rsidR="00351F53" w:rsidRDefault="00351F53" w:rsidP="00B04E76">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But even so, the investigator should be able to fit in one hour or rather five minutes to get hold of a potential person. Sometimes crucial important information obtained can be a simple yes or no answer that does not take hours of interrogation.</w:t>
            </w:r>
          </w:p>
          <w:p w:rsidR="00B04E76" w:rsidRDefault="00B04E76" w:rsidP="00B04E76">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 </w:t>
            </w:r>
          </w:p>
          <w:p w:rsidR="00246208" w:rsidRDefault="00246208" w:rsidP="00246208">
            <w:pPr>
              <w:pStyle w:val="ListParagraph"/>
              <w:numPr>
                <w:ilvl w:val="0"/>
                <w:numId w:val="6"/>
              </w:numPr>
              <w:spacing w:line="360" w:lineRule="auto"/>
              <w:jc w:val="both"/>
              <w:rPr>
                <w:rFonts w:ascii="Arial" w:hAnsi="Arial" w:cs="Arial"/>
                <w:sz w:val="24"/>
                <w:szCs w:val="24"/>
                <w:lang w:val="en-MY"/>
              </w:rPr>
            </w:pPr>
            <w:r>
              <w:rPr>
                <w:rFonts w:ascii="Arial" w:hAnsi="Arial" w:cs="Arial"/>
                <w:sz w:val="24"/>
                <w:szCs w:val="24"/>
                <w:lang w:val="en-MY"/>
              </w:rPr>
              <w:lastRenderedPageBreak/>
              <w:t>Choosing the place of interview – Where?</w:t>
            </w:r>
          </w:p>
          <w:p w:rsidR="00C40D4A" w:rsidRDefault="00C40D4A" w:rsidP="00C40D4A">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The place of interview should best be determined by the investigator. The investigator should make sure that the place to do the interview is according to how comfortable he wants the interviewees to feel. To interview a suspect “at their </w:t>
            </w:r>
            <w:r w:rsidR="00542F5D">
              <w:rPr>
                <w:rFonts w:ascii="Arial" w:hAnsi="Arial" w:cs="Arial"/>
                <w:sz w:val="24"/>
                <w:szCs w:val="24"/>
                <w:lang w:val="en-MY"/>
              </w:rPr>
              <w:t xml:space="preserve">own </w:t>
            </w:r>
            <w:r>
              <w:rPr>
                <w:rFonts w:ascii="Arial" w:hAnsi="Arial" w:cs="Arial"/>
                <w:sz w:val="24"/>
                <w:szCs w:val="24"/>
                <w:lang w:val="en-MY"/>
              </w:rPr>
              <w:t>tuff” is not advisable.</w:t>
            </w:r>
          </w:p>
          <w:p w:rsidR="00C40D4A" w:rsidRDefault="00C40D4A" w:rsidP="00C40D4A">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The place chosen should be </w:t>
            </w:r>
            <w:r w:rsidR="00542F5D">
              <w:rPr>
                <w:rFonts w:ascii="Arial" w:hAnsi="Arial" w:cs="Arial"/>
                <w:sz w:val="24"/>
                <w:szCs w:val="24"/>
                <w:lang w:val="en-MY"/>
              </w:rPr>
              <w:t xml:space="preserve">suitable so as to </w:t>
            </w:r>
            <w:r>
              <w:rPr>
                <w:rFonts w:ascii="Arial" w:hAnsi="Arial" w:cs="Arial"/>
                <w:sz w:val="24"/>
                <w:szCs w:val="24"/>
                <w:lang w:val="en-MY"/>
              </w:rPr>
              <w:t xml:space="preserve">assist the case to get answers that the investigator need </w:t>
            </w:r>
            <w:r w:rsidR="00542F5D">
              <w:rPr>
                <w:rFonts w:ascii="Arial" w:hAnsi="Arial" w:cs="Arial"/>
                <w:sz w:val="24"/>
                <w:szCs w:val="24"/>
                <w:lang w:val="en-MY"/>
              </w:rPr>
              <w:t xml:space="preserve">from </w:t>
            </w:r>
            <w:r w:rsidR="00351F53">
              <w:rPr>
                <w:rFonts w:ascii="Arial" w:hAnsi="Arial" w:cs="Arial"/>
                <w:sz w:val="24"/>
                <w:szCs w:val="24"/>
                <w:lang w:val="en-MY"/>
              </w:rPr>
              <w:t xml:space="preserve">the </w:t>
            </w:r>
            <w:r w:rsidR="00542F5D">
              <w:rPr>
                <w:rFonts w:ascii="Arial" w:hAnsi="Arial" w:cs="Arial"/>
                <w:sz w:val="24"/>
                <w:szCs w:val="24"/>
                <w:lang w:val="en-MY"/>
              </w:rPr>
              <w:t xml:space="preserve">interviewee, as different venue has different environment which can affect the psychological aspects of the </w:t>
            </w:r>
            <w:r w:rsidR="00351F53">
              <w:rPr>
                <w:rFonts w:ascii="Arial" w:hAnsi="Arial" w:cs="Arial"/>
                <w:sz w:val="24"/>
                <w:szCs w:val="24"/>
                <w:lang w:val="en-MY"/>
              </w:rPr>
              <w:t xml:space="preserve">course of </w:t>
            </w:r>
            <w:r w:rsidR="00542F5D">
              <w:rPr>
                <w:rFonts w:ascii="Arial" w:hAnsi="Arial" w:cs="Arial"/>
                <w:sz w:val="24"/>
                <w:szCs w:val="24"/>
                <w:lang w:val="en-MY"/>
              </w:rPr>
              <w:t>interview itself.</w:t>
            </w:r>
          </w:p>
          <w:p w:rsidR="00351F53" w:rsidRDefault="00351F53" w:rsidP="00C40D4A">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As tim</w:t>
            </w:r>
            <w:r w:rsidR="007B3D69">
              <w:rPr>
                <w:rFonts w:ascii="Arial" w:hAnsi="Arial" w:cs="Arial"/>
                <w:sz w:val="24"/>
                <w:szCs w:val="24"/>
                <w:lang w:val="en-MY"/>
              </w:rPr>
              <w:t>ing</w:t>
            </w:r>
            <w:r>
              <w:rPr>
                <w:rFonts w:ascii="Arial" w:hAnsi="Arial" w:cs="Arial"/>
                <w:sz w:val="24"/>
                <w:szCs w:val="24"/>
                <w:lang w:val="en-MY"/>
              </w:rPr>
              <w:t xml:space="preserve"> is everything, the interviewer can opt for a quick conversation with the in</w:t>
            </w:r>
            <w:r w:rsidR="007B3D69">
              <w:rPr>
                <w:rFonts w:ascii="Arial" w:hAnsi="Arial" w:cs="Arial"/>
                <w:sz w:val="24"/>
                <w:szCs w:val="24"/>
                <w:lang w:val="en-MY"/>
              </w:rPr>
              <w:t>terviewee through phone call or just a brief encounter. To get valuable information could take just a little bit of everybody’s time sometime.</w:t>
            </w:r>
          </w:p>
          <w:p w:rsidR="00542F5D" w:rsidRDefault="00542F5D" w:rsidP="00C40D4A">
            <w:pPr>
              <w:pStyle w:val="ListParagraph"/>
              <w:spacing w:line="360" w:lineRule="auto"/>
              <w:ind w:left="1080"/>
              <w:jc w:val="both"/>
              <w:rPr>
                <w:rFonts w:ascii="Arial" w:hAnsi="Arial" w:cs="Arial"/>
                <w:sz w:val="24"/>
                <w:szCs w:val="24"/>
                <w:lang w:val="en-MY"/>
              </w:rPr>
            </w:pPr>
          </w:p>
          <w:p w:rsidR="00246208" w:rsidRDefault="00246208" w:rsidP="00246208">
            <w:pPr>
              <w:pStyle w:val="ListParagraph"/>
              <w:numPr>
                <w:ilvl w:val="0"/>
                <w:numId w:val="6"/>
              </w:numPr>
              <w:spacing w:line="360" w:lineRule="auto"/>
              <w:jc w:val="both"/>
              <w:rPr>
                <w:rFonts w:ascii="Arial" w:hAnsi="Arial" w:cs="Arial"/>
                <w:sz w:val="24"/>
                <w:szCs w:val="24"/>
                <w:lang w:val="en-MY"/>
              </w:rPr>
            </w:pPr>
            <w:r>
              <w:rPr>
                <w:rFonts w:ascii="Arial" w:hAnsi="Arial" w:cs="Arial"/>
                <w:sz w:val="24"/>
                <w:szCs w:val="24"/>
                <w:lang w:val="en-MY"/>
              </w:rPr>
              <w:t>H</w:t>
            </w:r>
            <w:r w:rsidRPr="00246208">
              <w:rPr>
                <w:rFonts w:ascii="Arial" w:hAnsi="Arial" w:cs="Arial"/>
                <w:sz w:val="24"/>
                <w:szCs w:val="24"/>
                <w:lang w:val="en-MY"/>
              </w:rPr>
              <w:t xml:space="preserve">ow to </w:t>
            </w:r>
            <w:r>
              <w:rPr>
                <w:rFonts w:ascii="Arial" w:hAnsi="Arial" w:cs="Arial"/>
                <w:sz w:val="24"/>
                <w:szCs w:val="24"/>
                <w:lang w:val="en-MY"/>
              </w:rPr>
              <w:t xml:space="preserve">conduct </w:t>
            </w:r>
            <w:r w:rsidRPr="00246208">
              <w:rPr>
                <w:rFonts w:ascii="Arial" w:hAnsi="Arial" w:cs="Arial"/>
                <w:sz w:val="24"/>
                <w:szCs w:val="24"/>
                <w:lang w:val="en-MY"/>
              </w:rPr>
              <w:t>the interview</w:t>
            </w:r>
            <w:r>
              <w:rPr>
                <w:rFonts w:ascii="Arial" w:hAnsi="Arial" w:cs="Arial"/>
                <w:sz w:val="24"/>
                <w:szCs w:val="24"/>
                <w:lang w:val="en-MY"/>
              </w:rPr>
              <w:t xml:space="preserve"> – How?</w:t>
            </w:r>
            <w:r w:rsidRPr="00246208">
              <w:rPr>
                <w:rFonts w:ascii="Arial" w:hAnsi="Arial" w:cs="Arial"/>
                <w:sz w:val="24"/>
                <w:szCs w:val="24"/>
                <w:lang w:val="en-MY"/>
              </w:rPr>
              <w:t xml:space="preserve"> </w:t>
            </w:r>
          </w:p>
          <w:p w:rsidR="007B3D69" w:rsidRDefault="007B3D69" w:rsidP="007B3D69">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It is important to have a recording device during an interview. We could not rely fully on shorthand note-taking, as human being are prone to error. Important information could be left out without the usage of recording device. Types of recording device could be audiotape, videotape or stenographer. In today’s modern world</w:t>
            </w:r>
            <w:r w:rsidR="0090670B">
              <w:rPr>
                <w:rFonts w:ascii="Arial" w:hAnsi="Arial" w:cs="Arial"/>
                <w:sz w:val="24"/>
                <w:szCs w:val="24"/>
                <w:lang w:val="en-MY"/>
              </w:rPr>
              <w:t>, we</w:t>
            </w:r>
            <w:r>
              <w:rPr>
                <w:rFonts w:ascii="Arial" w:hAnsi="Arial" w:cs="Arial"/>
                <w:sz w:val="24"/>
                <w:szCs w:val="24"/>
                <w:lang w:val="en-MY"/>
              </w:rPr>
              <w:t xml:space="preserve"> </w:t>
            </w:r>
            <w:r w:rsidR="0090670B">
              <w:rPr>
                <w:rFonts w:ascii="Arial" w:hAnsi="Arial" w:cs="Arial"/>
                <w:sz w:val="24"/>
                <w:szCs w:val="24"/>
                <w:lang w:val="en-MY"/>
              </w:rPr>
              <w:t xml:space="preserve">utilise </w:t>
            </w:r>
            <w:r>
              <w:rPr>
                <w:rFonts w:ascii="Arial" w:hAnsi="Arial" w:cs="Arial"/>
                <w:sz w:val="24"/>
                <w:szCs w:val="24"/>
                <w:lang w:val="en-MY"/>
              </w:rPr>
              <w:t xml:space="preserve">fully the usage of smart phones. </w:t>
            </w:r>
            <w:r w:rsidR="00BD7D09">
              <w:rPr>
                <w:rFonts w:ascii="Arial" w:hAnsi="Arial" w:cs="Arial"/>
                <w:sz w:val="24"/>
                <w:szCs w:val="24"/>
                <w:lang w:val="en-MY"/>
              </w:rPr>
              <w:t>So currently the best option is selected which is to videotape.</w:t>
            </w:r>
          </w:p>
          <w:p w:rsidR="0090670B" w:rsidRDefault="0090670B" w:rsidP="0090670B">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The reason we need </w:t>
            </w:r>
            <w:r w:rsidRPr="0090670B">
              <w:rPr>
                <w:rFonts w:ascii="Arial" w:hAnsi="Arial" w:cs="Arial"/>
                <w:sz w:val="24"/>
                <w:szCs w:val="24"/>
                <w:lang w:val="en-MY"/>
              </w:rPr>
              <w:t xml:space="preserve">recording </w:t>
            </w:r>
            <w:r>
              <w:rPr>
                <w:rFonts w:ascii="Arial" w:hAnsi="Arial" w:cs="Arial"/>
                <w:sz w:val="24"/>
                <w:szCs w:val="24"/>
                <w:lang w:val="en-MY"/>
              </w:rPr>
              <w:t xml:space="preserve">is because it </w:t>
            </w:r>
            <w:r w:rsidRPr="0090670B">
              <w:rPr>
                <w:rFonts w:ascii="Arial" w:hAnsi="Arial" w:cs="Arial"/>
                <w:sz w:val="24"/>
                <w:szCs w:val="24"/>
                <w:lang w:val="en-MY"/>
              </w:rPr>
              <w:t>protects the investigator, since no one will be able to attribute statements to the investigator that he/she did not make, and any accusations of threats made against the suspect can be swiftly dismissed.</w:t>
            </w:r>
            <w:r>
              <w:rPr>
                <w:rFonts w:ascii="Arial" w:hAnsi="Arial" w:cs="Arial"/>
                <w:sz w:val="24"/>
                <w:szCs w:val="24"/>
                <w:lang w:val="en-MY"/>
              </w:rPr>
              <w:t xml:space="preserve"> </w:t>
            </w:r>
          </w:p>
          <w:p w:rsidR="0090670B" w:rsidRDefault="0090670B" w:rsidP="0090670B">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Recording also protects</w:t>
            </w:r>
            <w:r w:rsidRPr="0090670B">
              <w:rPr>
                <w:rFonts w:ascii="Arial" w:hAnsi="Arial" w:cs="Arial"/>
                <w:sz w:val="24"/>
                <w:szCs w:val="24"/>
                <w:lang w:val="en-MY"/>
              </w:rPr>
              <w:t xml:space="preserve"> the witness and ensures that their words are not twisted. In the event of a witness being hesitant about being recorded, the investigator should explain the merits of recording the interview on tape until the witness is reassured.</w:t>
            </w:r>
          </w:p>
          <w:p w:rsidR="00BD7D09" w:rsidRDefault="00BD7D09" w:rsidP="0090670B">
            <w:pPr>
              <w:pStyle w:val="ListParagraph"/>
              <w:spacing w:line="360" w:lineRule="auto"/>
              <w:ind w:left="1080"/>
              <w:jc w:val="both"/>
              <w:rPr>
                <w:rFonts w:ascii="Arial" w:hAnsi="Arial" w:cs="Arial"/>
                <w:sz w:val="24"/>
                <w:szCs w:val="24"/>
                <w:lang w:val="en-MY"/>
              </w:rPr>
            </w:pPr>
            <w:r>
              <w:rPr>
                <w:rFonts w:ascii="Arial" w:hAnsi="Arial" w:cs="Arial"/>
                <w:sz w:val="24"/>
                <w:szCs w:val="24"/>
                <w:lang w:val="en-MY"/>
              </w:rPr>
              <w:t xml:space="preserve">Of course the recording device have the risk of getting lost, or destroyed. Today we have the convenience of saving important records as we have Cloud Services. Recorded interviews can be saved online. The investigator can just log into his/her account to access their </w:t>
            </w:r>
            <w:r w:rsidR="009808DE">
              <w:rPr>
                <w:rFonts w:ascii="Arial" w:hAnsi="Arial" w:cs="Arial"/>
                <w:sz w:val="24"/>
                <w:szCs w:val="24"/>
                <w:lang w:val="en-MY"/>
              </w:rPr>
              <w:t xml:space="preserve">saved information online. </w:t>
            </w:r>
            <w:r w:rsidR="009808DE">
              <w:rPr>
                <w:rFonts w:ascii="Arial" w:hAnsi="Arial" w:cs="Arial"/>
                <w:sz w:val="24"/>
                <w:szCs w:val="24"/>
                <w:lang w:val="en-MY"/>
              </w:rPr>
              <w:lastRenderedPageBreak/>
              <w:t>OneDrive, Dropbox and Google services are a few of the examples available of cloudsaving.</w:t>
            </w:r>
          </w:p>
          <w:p w:rsidR="009808DE" w:rsidRDefault="009808DE" w:rsidP="009808DE">
            <w:pPr>
              <w:spacing w:line="360" w:lineRule="auto"/>
              <w:jc w:val="both"/>
              <w:rPr>
                <w:rFonts w:ascii="Arial" w:hAnsi="Arial" w:cs="Arial"/>
                <w:sz w:val="24"/>
                <w:szCs w:val="24"/>
                <w:lang w:val="en-MY"/>
              </w:rPr>
            </w:pPr>
          </w:p>
          <w:p w:rsidR="009808DE" w:rsidRDefault="009808DE" w:rsidP="009808DE">
            <w:pPr>
              <w:spacing w:line="360" w:lineRule="auto"/>
              <w:jc w:val="both"/>
              <w:rPr>
                <w:rFonts w:ascii="Arial" w:hAnsi="Arial" w:cs="Arial"/>
                <w:sz w:val="24"/>
                <w:szCs w:val="24"/>
                <w:u w:val="single"/>
                <w:lang w:val="en-MY"/>
              </w:rPr>
            </w:pPr>
            <w:r w:rsidRPr="009808DE">
              <w:rPr>
                <w:rFonts w:ascii="Arial" w:hAnsi="Arial" w:cs="Arial"/>
                <w:sz w:val="24"/>
                <w:szCs w:val="24"/>
                <w:u w:val="single"/>
                <w:lang w:val="en-MY"/>
              </w:rPr>
              <w:t>QUESTION 3</w:t>
            </w:r>
          </w:p>
          <w:p w:rsidR="009808DE" w:rsidRDefault="009808DE" w:rsidP="009808DE">
            <w:pPr>
              <w:spacing w:line="360" w:lineRule="auto"/>
              <w:jc w:val="both"/>
              <w:rPr>
                <w:rFonts w:ascii="Arial" w:hAnsi="Arial" w:cs="Arial"/>
                <w:sz w:val="24"/>
                <w:szCs w:val="24"/>
                <w:lang w:val="en-MY"/>
              </w:rPr>
            </w:pPr>
          </w:p>
          <w:p w:rsidR="00840A0C" w:rsidRDefault="00A36BFD" w:rsidP="009808DE">
            <w:pPr>
              <w:spacing w:line="360" w:lineRule="auto"/>
              <w:jc w:val="both"/>
              <w:rPr>
                <w:rFonts w:ascii="Arial" w:hAnsi="Arial" w:cs="Arial"/>
                <w:sz w:val="24"/>
                <w:szCs w:val="24"/>
                <w:lang w:val="en-MY"/>
              </w:rPr>
            </w:pPr>
            <w:r w:rsidRPr="001F03A2">
              <w:rPr>
                <w:rFonts w:ascii="Arial" w:hAnsi="Arial" w:cs="Arial"/>
                <w:sz w:val="24"/>
                <w:szCs w:val="24"/>
                <w:lang w:val="en-MY"/>
              </w:rPr>
              <w:t xml:space="preserve">Cognitive interviewing techniques are a systemized approach to using various models of information to encode and retrieve memories and to enhance the witness’s ability to recall the exact information. </w:t>
            </w:r>
            <w:r>
              <w:rPr>
                <w:rFonts w:ascii="Arial" w:hAnsi="Arial" w:cs="Arial"/>
                <w:sz w:val="24"/>
                <w:szCs w:val="24"/>
                <w:lang w:val="en-MY"/>
              </w:rPr>
              <w:t>It</w:t>
            </w:r>
            <w:r w:rsidR="009B29CB">
              <w:rPr>
                <w:rFonts w:ascii="Arial" w:hAnsi="Arial" w:cs="Arial"/>
                <w:sz w:val="24"/>
                <w:szCs w:val="24"/>
                <w:lang w:val="en-MY"/>
              </w:rPr>
              <w:t xml:space="preserve"> is </w:t>
            </w:r>
            <w:r>
              <w:rPr>
                <w:rFonts w:ascii="Arial" w:hAnsi="Arial" w:cs="Arial"/>
                <w:sz w:val="24"/>
                <w:szCs w:val="24"/>
                <w:lang w:val="en-MY"/>
              </w:rPr>
              <w:t xml:space="preserve">also </w:t>
            </w:r>
            <w:r w:rsidR="009B29CB">
              <w:rPr>
                <w:rFonts w:ascii="Arial" w:hAnsi="Arial" w:cs="Arial"/>
                <w:sz w:val="24"/>
                <w:szCs w:val="24"/>
                <w:lang w:val="en-MY"/>
              </w:rPr>
              <w:t>an interviewing technique to facilitate memory development</w:t>
            </w:r>
            <w:r w:rsidR="005543A3">
              <w:rPr>
                <w:rFonts w:ascii="Arial" w:hAnsi="Arial" w:cs="Arial"/>
                <w:sz w:val="24"/>
                <w:szCs w:val="24"/>
                <w:lang w:val="en-MY"/>
              </w:rPr>
              <w:t xml:space="preserve">. </w:t>
            </w:r>
            <w:r w:rsidR="00B151F7" w:rsidRPr="00B151F7">
              <w:rPr>
                <w:rFonts w:ascii="Arial" w:hAnsi="Arial" w:cs="Arial"/>
                <w:sz w:val="24"/>
                <w:szCs w:val="24"/>
                <w:lang w:val="en-MY"/>
              </w:rPr>
              <w:t xml:space="preserve">Dr R. Edward </w:t>
            </w:r>
            <w:r w:rsidR="00B151F7" w:rsidRPr="009B29CB">
              <w:rPr>
                <w:rFonts w:ascii="Arial" w:hAnsi="Arial" w:cs="Arial"/>
                <w:sz w:val="24"/>
                <w:szCs w:val="24"/>
                <w:lang w:val="en-GB"/>
              </w:rPr>
              <w:t>Geiselman</w:t>
            </w:r>
            <w:r w:rsidR="00B151F7" w:rsidRPr="00B151F7">
              <w:rPr>
                <w:rFonts w:ascii="Arial" w:hAnsi="Arial" w:cs="Arial"/>
                <w:sz w:val="24"/>
                <w:szCs w:val="24"/>
                <w:lang w:val="en-MY"/>
              </w:rPr>
              <w:t>, a professor of psychology at UCLA in 1984, and Dr Ronald P. Fisher, Dr Geiselman’s associate, along with their colleagues</w:t>
            </w:r>
            <w:r w:rsidR="009B29CB">
              <w:rPr>
                <w:rFonts w:ascii="Arial" w:hAnsi="Arial" w:cs="Arial"/>
                <w:sz w:val="24"/>
                <w:szCs w:val="24"/>
                <w:lang w:val="en-MY"/>
              </w:rPr>
              <w:t>,</w:t>
            </w:r>
            <w:r w:rsidR="005543A3">
              <w:rPr>
                <w:rFonts w:ascii="Arial" w:hAnsi="Arial" w:cs="Arial"/>
                <w:sz w:val="24"/>
                <w:szCs w:val="24"/>
                <w:lang w:val="en-MY"/>
              </w:rPr>
              <w:t xml:space="preserve"> </w:t>
            </w:r>
            <w:r w:rsidR="009B29CB">
              <w:rPr>
                <w:rFonts w:ascii="Arial" w:hAnsi="Arial" w:cs="Arial"/>
                <w:sz w:val="24"/>
                <w:szCs w:val="24"/>
                <w:lang w:val="en-MY"/>
              </w:rPr>
              <w:t>developed the interviewin</w:t>
            </w:r>
            <w:r w:rsidR="001F03A2">
              <w:rPr>
                <w:rFonts w:ascii="Arial" w:hAnsi="Arial" w:cs="Arial"/>
                <w:sz w:val="24"/>
                <w:szCs w:val="24"/>
                <w:lang w:val="en-MY"/>
              </w:rPr>
              <w:t>g technique breakthrough, which is known as</w:t>
            </w:r>
            <w:r w:rsidR="009B29CB">
              <w:rPr>
                <w:rFonts w:ascii="Arial" w:hAnsi="Arial" w:cs="Arial"/>
                <w:sz w:val="24"/>
                <w:szCs w:val="24"/>
                <w:lang w:val="en-MY"/>
              </w:rPr>
              <w:t xml:space="preserve"> Structured Interview (SI). </w:t>
            </w:r>
            <w:r w:rsidR="005543A3">
              <w:rPr>
                <w:rFonts w:ascii="Arial" w:hAnsi="Arial" w:cs="Arial"/>
                <w:sz w:val="24"/>
                <w:szCs w:val="24"/>
                <w:lang w:val="en-MY"/>
              </w:rPr>
              <w:t>The cognitive intervi</w:t>
            </w:r>
            <w:r>
              <w:rPr>
                <w:rFonts w:ascii="Arial" w:hAnsi="Arial" w:cs="Arial"/>
                <w:sz w:val="24"/>
                <w:szCs w:val="24"/>
                <w:lang w:val="en-MY"/>
              </w:rPr>
              <w:t xml:space="preserve">ew is an expansion of SI, which is </w:t>
            </w:r>
            <w:r w:rsidR="005543A3">
              <w:rPr>
                <w:rFonts w:ascii="Arial" w:hAnsi="Arial" w:cs="Arial"/>
                <w:sz w:val="24"/>
                <w:szCs w:val="24"/>
                <w:lang w:val="en-MY"/>
              </w:rPr>
              <w:t>inclusive of strategies designed to enhance the interviewee’s memory.</w:t>
            </w:r>
            <w:r w:rsidR="00E838EA">
              <w:rPr>
                <w:rFonts w:ascii="Arial" w:hAnsi="Arial" w:cs="Arial"/>
                <w:sz w:val="24"/>
                <w:szCs w:val="24"/>
                <w:lang w:val="en-MY"/>
              </w:rPr>
              <w:t xml:space="preserve"> The underlying strategies of cognitive interview are based on theories and hypothesis. </w:t>
            </w:r>
          </w:p>
          <w:p w:rsidR="00B151F7" w:rsidRDefault="00E838EA" w:rsidP="009808DE">
            <w:pPr>
              <w:spacing w:line="360" w:lineRule="auto"/>
              <w:jc w:val="both"/>
              <w:rPr>
                <w:rFonts w:ascii="Arial" w:hAnsi="Arial" w:cs="Arial"/>
                <w:sz w:val="24"/>
                <w:szCs w:val="24"/>
                <w:lang w:val="en-MY"/>
              </w:rPr>
            </w:pPr>
            <w:r w:rsidRPr="00E838EA">
              <w:rPr>
                <w:rFonts w:ascii="Arial" w:hAnsi="Arial" w:cs="Arial"/>
                <w:sz w:val="24"/>
                <w:szCs w:val="24"/>
                <w:lang w:val="en-MY"/>
              </w:rPr>
              <w:t>The first hypothesis is that remembered, or encoded, information is stored as discrete units or records that contain data relevant to the observed event</w:t>
            </w:r>
            <w:r>
              <w:rPr>
                <w:rFonts w:ascii="Arial" w:hAnsi="Arial" w:cs="Arial"/>
                <w:sz w:val="24"/>
                <w:szCs w:val="24"/>
                <w:lang w:val="en-MY"/>
              </w:rPr>
              <w:t xml:space="preserve">. </w:t>
            </w:r>
            <w:r w:rsidRPr="00E838EA">
              <w:rPr>
                <w:rFonts w:ascii="Arial" w:hAnsi="Arial" w:cs="Arial"/>
                <w:sz w:val="24"/>
                <w:szCs w:val="24"/>
                <w:lang w:val="en-MY"/>
              </w:rPr>
              <w:t>These data are</w:t>
            </w:r>
            <w:r>
              <w:rPr>
                <w:rFonts w:ascii="Arial" w:hAnsi="Arial" w:cs="Arial"/>
                <w:sz w:val="24"/>
                <w:szCs w:val="24"/>
                <w:lang w:val="en-MY"/>
              </w:rPr>
              <w:t xml:space="preserve"> then labelled in such a way as being </w:t>
            </w:r>
            <w:r w:rsidRPr="00E838EA">
              <w:rPr>
                <w:rFonts w:ascii="Arial" w:hAnsi="Arial" w:cs="Arial"/>
                <w:sz w:val="24"/>
                <w:szCs w:val="24"/>
                <w:lang w:val="en-MY"/>
              </w:rPr>
              <w:t>indexed by headings and the</w:t>
            </w:r>
            <w:r>
              <w:rPr>
                <w:rFonts w:ascii="Arial" w:hAnsi="Arial" w:cs="Arial"/>
                <w:sz w:val="24"/>
                <w:szCs w:val="24"/>
                <w:lang w:val="en-MY"/>
              </w:rPr>
              <w:t>n the</w:t>
            </w:r>
            <w:r w:rsidRPr="00E838EA">
              <w:rPr>
                <w:rFonts w:ascii="Arial" w:hAnsi="Arial" w:cs="Arial"/>
                <w:sz w:val="24"/>
                <w:szCs w:val="24"/>
                <w:lang w:val="en-MY"/>
              </w:rPr>
              <w:t xml:space="preserve"> matching record can </w:t>
            </w:r>
            <w:r>
              <w:rPr>
                <w:rFonts w:ascii="Arial" w:hAnsi="Arial" w:cs="Arial"/>
                <w:sz w:val="24"/>
                <w:szCs w:val="24"/>
                <w:lang w:val="en-MY"/>
              </w:rPr>
              <w:t xml:space="preserve">later </w:t>
            </w:r>
            <w:r w:rsidRPr="00E838EA">
              <w:rPr>
                <w:rFonts w:ascii="Arial" w:hAnsi="Arial" w:cs="Arial"/>
                <w:sz w:val="24"/>
                <w:szCs w:val="24"/>
                <w:lang w:val="en-MY"/>
              </w:rPr>
              <w:t>be found th</w:t>
            </w:r>
            <w:r>
              <w:rPr>
                <w:rFonts w:ascii="Arial" w:hAnsi="Arial" w:cs="Arial"/>
                <w:sz w:val="24"/>
                <w:szCs w:val="24"/>
                <w:lang w:val="en-MY"/>
              </w:rPr>
              <w:t>rough descriptions. The description could be</w:t>
            </w:r>
            <w:r w:rsidRPr="00E838EA">
              <w:rPr>
                <w:rFonts w:ascii="Arial" w:hAnsi="Arial" w:cs="Arial"/>
                <w:sz w:val="24"/>
                <w:szCs w:val="24"/>
                <w:lang w:val="en-MY"/>
              </w:rPr>
              <w:t xml:space="preserve"> the context, or the environment in which the event was recorded. The </w:t>
            </w:r>
            <w:r w:rsidR="00840A0C">
              <w:rPr>
                <w:rFonts w:ascii="Arial" w:hAnsi="Arial" w:cs="Arial"/>
                <w:sz w:val="24"/>
                <w:szCs w:val="24"/>
                <w:lang w:val="en-MY"/>
              </w:rPr>
              <w:t xml:space="preserve">environment and </w:t>
            </w:r>
            <w:r w:rsidRPr="00E838EA">
              <w:rPr>
                <w:rFonts w:ascii="Arial" w:hAnsi="Arial" w:cs="Arial"/>
                <w:sz w:val="24"/>
                <w:szCs w:val="24"/>
                <w:lang w:val="en-MY"/>
              </w:rPr>
              <w:t xml:space="preserve">context </w:t>
            </w:r>
            <w:r w:rsidR="00840A0C">
              <w:rPr>
                <w:rFonts w:ascii="Arial" w:hAnsi="Arial" w:cs="Arial"/>
                <w:sz w:val="24"/>
                <w:szCs w:val="24"/>
                <w:lang w:val="en-MY"/>
              </w:rPr>
              <w:t>are recreated</w:t>
            </w:r>
            <w:r w:rsidR="00840A0C" w:rsidRPr="00E838EA">
              <w:rPr>
                <w:rFonts w:ascii="Arial" w:hAnsi="Arial" w:cs="Arial"/>
                <w:sz w:val="24"/>
                <w:szCs w:val="24"/>
                <w:lang w:val="en-MY"/>
              </w:rPr>
              <w:t xml:space="preserve"> </w:t>
            </w:r>
            <w:r w:rsidR="00840A0C">
              <w:rPr>
                <w:rFonts w:ascii="Arial" w:hAnsi="Arial" w:cs="Arial"/>
                <w:sz w:val="24"/>
                <w:szCs w:val="24"/>
                <w:lang w:val="en-MY"/>
              </w:rPr>
              <w:t>to h</w:t>
            </w:r>
            <w:r w:rsidRPr="00E838EA">
              <w:rPr>
                <w:rFonts w:ascii="Arial" w:hAnsi="Arial" w:cs="Arial"/>
                <w:sz w:val="24"/>
                <w:szCs w:val="24"/>
                <w:lang w:val="en-MY"/>
              </w:rPr>
              <w:t xml:space="preserve">elp the individual to access the </w:t>
            </w:r>
            <w:r w:rsidR="00840A0C">
              <w:rPr>
                <w:rFonts w:ascii="Arial" w:hAnsi="Arial" w:cs="Arial"/>
                <w:sz w:val="24"/>
                <w:szCs w:val="24"/>
                <w:lang w:val="en-MY"/>
              </w:rPr>
              <w:t xml:space="preserve">record </w:t>
            </w:r>
            <w:r w:rsidR="001F03A2">
              <w:rPr>
                <w:rFonts w:ascii="Arial" w:hAnsi="Arial" w:cs="Arial"/>
                <w:sz w:val="24"/>
                <w:szCs w:val="24"/>
                <w:lang w:val="en-MY"/>
              </w:rPr>
              <w:t>and details related to the ev</w:t>
            </w:r>
            <w:r w:rsidR="00840A0C">
              <w:rPr>
                <w:rFonts w:ascii="Arial" w:hAnsi="Arial" w:cs="Arial"/>
                <w:sz w:val="24"/>
                <w:szCs w:val="24"/>
                <w:lang w:val="en-MY"/>
              </w:rPr>
              <w:t>ent</w:t>
            </w:r>
            <w:r w:rsidRPr="00E838EA">
              <w:rPr>
                <w:rFonts w:ascii="Arial" w:hAnsi="Arial" w:cs="Arial"/>
                <w:sz w:val="24"/>
                <w:szCs w:val="24"/>
                <w:lang w:val="en-MY"/>
              </w:rPr>
              <w:t>.</w:t>
            </w:r>
          </w:p>
          <w:p w:rsidR="00E838EA" w:rsidRDefault="00840A0C" w:rsidP="009808DE">
            <w:pPr>
              <w:spacing w:line="360" w:lineRule="auto"/>
              <w:jc w:val="both"/>
              <w:rPr>
                <w:rFonts w:ascii="Arial" w:hAnsi="Arial" w:cs="Arial"/>
                <w:sz w:val="24"/>
                <w:szCs w:val="24"/>
                <w:lang w:val="en-MY"/>
              </w:rPr>
            </w:pPr>
            <w:r>
              <w:rPr>
                <w:rFonts w:ascii="Arial" w:hAnsi="Arial" w:cs="Arial"/>
                <w:sz w:val="24"/>
                <w:szCs w:val="24"/>
                <w:lang w:val="en-MY"/>
              </w:rPr>
              <w:t xml:space="preserve">The second hypothesis states that our memories comprises networks of association rather than discreet units. To access memories of an interviewee, we can do so by shifting the temporal perspective like </w:t>
            </w:r>
            <w:r w:rsidR="001F03A2">
              <w:rPr>
                <w:rFonts w:ascii="Arial" w:hAnsi="Arial" w:cs="Arial"/>
                <w:sz w:val="24"/>
                <w:szCs w:val="24"/>
                <w:lang w:val="en-MY"/>
              </w:rPr>
              <w:t>starting from the end towards the beginning of the event. This might trigger a memory.</w:t>
            </w:r>
          </w:p>
          <w:p w:rsidR="001F03A2" w:rsidRDefault="001F03A2" w:rsidP="009808DE">
            <w:pPr>
              <w:spacing w:line="360" w:lineRule="auto"/>
              <w:jc w:val="both"/>
              <w:rPr>
                <w:rFonts w:ascii="Arial" w:hAnsi="Arial" w:cs="Arial"/>
                <w:sz w:val="24"/>
                <w:szCs w:val="24"/>
                <w:lang w:val="en-MY"/>
              </w:rPr>
            </w:pPr>
            <w:r w:rsidRPr="001F03A2">
              <w:rPr>
                <w:rFonts w:ascii="Arial" w:hAnsi="Arial" w:cs="Arial"/>
                <w:sz w:val="24"/>
                <w:szCs w:val="24"/>
                <w:lang w:val="en-MY"/>
              </w:rPr>
              <w:t xml:space="preserve">The third model of the cognitive interview process is </w:t>
            </w:r>
            <w:r>
              <w:rPr>
                <w:rFonts w:ascii="Arial" w:hAnsi="Arial" w:cs="Arial"/>
                <w:sz w:val="24"/>
                <w:szCs w:val="24"/>
                <w:lang w:val="en-MY"/>
              </w:rPr>
              <w:t xml:space="preserve">called </w:t>
            </w:r>
            <w:r w:rsidRPr="001F03A2">
              <w:rPr>
                <w:rFonts w:ascii="Arial" w:hAnsi="Arial" w:cs="Arial"/>
                <w:sz w:val="24"/>
                <w:szCs w:val="24"/>
                <w:lang w:val="en-MY"/>
              </w:rPr>
              <w:t>the</w:t>
            </w:r>
            <w:r>
              <w:rPr>
                <w:rFonts w:ascii="Arial" w:hAnsi="Arial" w:cs="Arial"/>
                <w:sz w:val="24"/>
                <w:szCs w:val="24"/>
                <w:lang w:val="en-MY"/>
              </w:rPr>
              <w:t xml:space="preserve"> </w:t>
            </w:r>
            <w:r w:rsidRPr="001F03A2">
              <w:rPr>
                <w:rFonts w:ascii="Arial" w:hAnsi="Arial" w:cs="Arial"/>
                <w:sz w:val="24"/>
                <w:szCs w:val="24"/>
                <w:lang w:val="en-MY"/>
              </w:rPr>
              <w:t>schema theory. According to this theory, a script guides the encoding of familiar events in</w:t>
            </w:r>
            <w:r w:rsidR="00C27A8E">
              <w:rPr>
                <w:rFonts w:ascii="Arial" w:hAnsi="Arial" w:cs="Arial"/>
                <w:sz w:val="24"/>
                <w:szCs w:val="24"/>
                <w:lang w:val="en-MY"/>
              </w:rPr>
              <w:t>to</w:t>
            </w:r>
            <w:r w:rsidRPr="001F03A2">
              <w:rPr>
                <w:rFonts w:ascii="Arial" w:hAnsi="Arial" w:cs="Arial"/>
                <w:sz w:val="24"/>
                <w:szCs w:val="24"/>
                <w:lang w:val="en-MY"/>
              </w:rPr>
              <w:t xml:space="preserve"> our brains. When a familiar</w:t>
            </w:r>
            <w:r>
              <w:rPr>
                <w:rFonts w:ascii="Arial" w:hAnsi="Arial" w:cs="Arial"/>
                <w:sz w:val="24"/>
                <w:szCs w:val="24"/>
                <w:lang w:val="en-MY"/>
              </w:rPr>
              <w:t xml:space="preserve"> event is observed, </w:t>
            </w:r>
            <w:r w:rsidRPr="001F03A2">
              <w:rPr>
                <w:rFonts w:ascii="Arial" w:hAnsi="Arial" w:cs="Arial"/>
                <w:sz w:val="24"/>
                <w:szCs w:val="24"/>
                <w:lang w:val="en-MY"/>
              </w:rPr>
              <w:t xml:space="preserve">a hierarchy of slots </w:t>
            </w:r>
            <w:r>
              <w:rPr>
                <w:rFonts w:ascii="Arial" w:hAnsi="Arial" w:cs="Arial"/>
                <w:sz w:val="24"/>
                <w:szCs w:val="24"/>
                <w:lang w:val="en-MY"/>
              </w:rPr>
              <w:t xml:space="preserve">were organised </w:t>
            </w:r>
            <w:r w:rsidRPr="001F03A2">
              <w:rPr>
                <w:rFonts w:ascii="Arial" w:hAnsi="Arial" w:cs="Arial"/>
                <w:sz w:val="24"/>
                <w:szCs w:val="24"/>
                <w:lang w:val="en-MY"/>
              </w:rPr>
              <w:t xml:space="preserve">depending on the script. New events are assigned slots based on the familiar slots that have already been scripted by the brain. </w:t>
            </w:r>
            <w:r>
              <w:rPr>
                <w:rFonts w:ascii="Arial" w:hAnsi="Arial" w:cs="Arial"/>
                <w:sz w:val="24"/>
                <w:szCs w:val="24"/>
                <w:lang w:val="en-MY"/>
              </w:rPr>
              <w:t xml:space="preserve">Which means that as a witness to the event, it could relate to something similar to the witnesses’ past experience.  </w:t>
            </w:r>
            <w:r w:rsidRPr="001F03A2">
              <w:rPr>
                <w:rFonts w:ascii="Arial" w:hAnsi="Arial" w:cs="Arial"/>
                <w:sz w:val="24"/>
                <w:szCs w:val="24"/>
                <w:lang w:val="en-MY"/>
              </w:rPr>
              <w:t xml:space="preserve">This enables the brain to encode information based on already obtained expectations and to use default information to fill the slots. </w:t>
            </w:r>
            <w:r w:rsidR="00A36BFD" w:rsidRPr="00A36BFD">
              <w:rPr>
                <w:rFonts w:ascii="Arial" w:hAnsi="Arial" w:cs="Arial"/>
                <w:sz w:val="24"/>
                <w:szCs w:val="24"/>
                <w:lang w:val="en-MY"/>
              </w:rPr>
              <w:t xml:space="preserve">The interviewer might explore alternative memory access routes while guiding the witness through the recall process. This schema technique </w:t>
            </w:r>
            <w:r w:rsidR="00A36BFD">
              <w:rPr>
                <w:rFonts w:ascii="Arial" w:hAnsi="Arial" w:cs="Arial"/>
                <w:sz w:val="24"/>
                <w:szCs w:val="24"/>
                <w:lang w:val="en-MY"/>
              </w:rPr>
              <w:lastRenderedPageBreak/>
              <w:t>are being used along with</w:t>
            </w:r>
            <w:r w:rsidR="00A36BFD" w:rsidRPr="00A36BFD">
              <w:rPr>
                <w:rFonts w:ascii="Arial" w:hAnsi="Arial" w:cs="Arial"/>
                <w:sz w:val="24"/>
                <w:szCs w:val="24"/>
                <w:lang w:val="en-MY"/>
              </w:rPr>
              <w:t xml:space="preserve"> the and multiple trace models to retrieve memory through different paths and make the witness approach the memory with a different perspective.</w:t>
            </w:r>
            <w:r w:rsidR="00A36BFD">
              <w:t xml:space="preserve"> </w:t>
            </w:r>
            <w:r w:rsidRPr="001F03A2">
              <w:rPr>
                <w:rFonts w:ascii="Arial" w:hAnsi="Arial" w:cs="Arial"/>
                <w:sz w:val="24"/>
                <w:szCs w:val="24"/>
                <w:lang w:val="en-MY"/>
              </w:rPr>
              <w:t>Several studies show the statistical success of cognitive</w:t>
            </w:r>
            <w:r w:rsidR="00A36BFD">
              <w:rPr>
                <w:rFonts w:ascii="Arial" w:hAnsi="Arial" w:cs="Arial"/>
                <w:sz w:val="24"/>
                <w:szCs w:val="24"/>
                <w:lang w:val="en-MY"/>
              </w:rPr>
              <w:t xml:space="preserve"> interview</w:t>
            </w:r>
            <w:r w:rsidRPr="001F03A2">
              <w:rPr>
                <w:rFonts w:ascii="Arial" w:hAnsi="Arial" w:cs="Arial"/>
                <w:sz w:val="24"/>
                <w:szCs w:val="24"/>
                <w:lang w:val="en-MY"/>
              </w:rPr>
              <w:t>, as correctly recalled details have increased by 45% over details emerging from non-cognitive techniques.</w:t>
            </w:r>
          </w:p>
          <w:p w:rsidR="00C27A8E" w:rsidRDefault="00C27A8E" w:rsidP="009808DE">
            <w:pPr>
              <w:spacing w:line="360" w:lineRule="auto"/>
              <w:jc w:val="both"/>
              <w:rPr>
                <w:rFonts w:ascii="Arial" w:hAnsi="Arial" w:cs="Arial"/>
                <w:sz w:val="24"/>
                <w:szCs w:val="24"/>
                <w:lang w:val="en-MY"/>
              </w:rPr>
            </w:pPr>
            <w:r>
              <w:rPr>
                <w:rFonts w:ascii="Arial" w:hAnsi="Arial" w:cs="Arial"/>
                <w:sz w:val="24"/>
                <w:szCs w:val="24"/>
                <w:lang w:val="en-MY"/>
              </w:rPr>
              <w:t>An interviewee might relate to the incident to a familiar event of his own.</w:t>
            </w:r>
          </w:p>
          <w:p w:rsidR="00C27A8E" w:rsidRDefault="00C27A8E" w:rsidP="009808DE">
            <w:pPr>
              <w:spacing w:line="360" w:lineRule="auto"/>
              <w:jc w:val="both"/>
              <w:rPr>
                <w:rFonts w:ascii="Arial" w:hAnsi="Arial" w:cs="Arial"/>
                <w:sz w:val="24"/>
                <w:szCs w:val="24"/>
                <w:lang w:val="en-MY"/>
              </w:rPr>
            </w:pPr>
            <w:r>
              <w:rPr>
                <w:rFonts w:ascii="Arial" w:hAnsi="Arial" w:cs="Arial"/>
                <w:sz w:val="24"/>
                <w:szCs w:val="24"/>
                <w:lang w:val="en-MY"/>
              </w:rPr>
              <w:t>The cognitive interview involves a multiphase approach and several techniques are incorporated in order to enhance communication.</w:t>
            </w:r>
          </w:p>
          <w:p w:rsidR="00C27A8E" w:rsidRDefault="00C27A8E" w:rsidP="009808DE">
            <w:pPr>
              <w:spacing w:line="360" w:lineRule="auto"/>
              <w:jc w:val="both"/>
              <w:rPr>
                <w:rFonts w:ascii="Arial" w:hAnsi="Arial" w:cs="Arial"/>
                <w:sz w:val="24"/>
                <w:szCs w:val="24"/>
                <w:lang w:val="en-MY"/>
              </w:rPr>
            </w:pPr>
            <w:r>
              <w:rPr>
                <w:rFonts w:ascii="Arial" w:hAnsi="Arial" w:cs="Arial"/>
                <w:sz w:val="24"/>
                <w:szCs w:val="24"/>
                <w:lang w:val="en-MY"/>
              </w:rPr>
              <w:t xml:space="preserve">Phase one is free report, which involves transferring </w:t>
            </w:r>
            <w:r w:rsidRPr="00C27A8E">
              <w:rPr>
                <w:rFonts w:ascii="Arial" w:hAnsi="Arial" w:cs="Arial"/>
                <w:sz w:val="24"/>
                <w:szCs w:val="24"/>
                <w:lang w:val="en-MY"/>
              </w:rPr>
              <w:t>emotional control to the witness.</w:t>
            </w:r>
            <w:r w:rsidR="00111858">
              <w:rPr>
                <w:rFonts w:ascii="Arial" w:hAnsi="Arial" w:cs="Arial"/>
                <w:sz w:val="24"/>
                <w:szCs w:val="24"/>
                <w:lang w:val="en-MY"/>
              </w:rPr>
              <w:t xml:space="preserve"> In this phase, interviewees are encouraged to talk more. Open ended questions</w:t>
            </w:r>
            <w:r w:rsidR="00BC3C1D">
              <w:rPr>
                <w:rFonts w:ascii="Arial" w:hAnsi="Arial" w:cs="Arial"/>
                <w:sz w:val="24"/>
                <w:szCs w:val="24"/>
                <w:lang w:val="en-MY"/>
              </w:rPr>
              <w:t xml:space="preserve"> should be asked during the interview so the interviewee can take his or her time to answer accordingly without interruptions from the interviewer.</w:t>
            </w:r>
          </w:p>
          <w:p w:rsidR="00BC3C1D" w:rsidRDefault="00BC3C1D" w:rsidP="009808DE">
            <w:pPr>
              <w:spacing w:line="360" w:lineRule="auto"/>
              <w:jc w:val="both"/>
              <w:rPr>
                <w:rFonts w:ascii="Arial" w:hAnsi="Arial" w:cs="Arial"/>
                <w:sz w:val="24"/>
                <w:szCs w:val="24"/>
                <w:lang w:val="en-MY"/>
              </w:rPr>
            </w:pPr>
            <w:r>
              <w:rPr>
                <w:rFonts w:ascii="Arial" w:hAnsi="Arial" w:cs="Arial"/>
                <w:sz w:val="24"/>
                <w:szCs w:val="24"/>
                <w:lang w:val="en-MY"/>
              </w:rPr>
              <w:t xml:space="preserve">Phase two are </w:t>
            </w:r>
            <w:r>
              <w:rPr>
                <w:rFonts w:ascii="Arial" w:hAnsi="Arial" w:cs="Arial"/>
                <w:sz w:val="24"/>
                <w:szCs w:val="24"/>
                <w:lang w:val="en-MY"/>
              </w:rPr>
              <w:t>basic line</w:t>
            </w:r>
            <w:r>
              <w:rPr>
                <w:rFonts w:ascii="Arial" w:hAnsi="Arial" w:cs="Arial"/>
                <w:sz w:val="24"/>
                <w:szCs w:val="24"/>
                <w:lang w:val="en-MY"/>
              </w:rPr>
              <w:t>d of questioning that are based on the interviewee’s recollection of the event. It is more based on the recreation of the event based on the interviewee’s memories, what he remembered about the time of event. This phase is so much different from standard police questioning where interviewee’s are required to fill in the blanks.</w:t>
            </w:r>
          </w:p>
          <w:p w:rsidR="00BC3C1D" w:rsidRDefault="00BC3C1D" w:rsidP="009808DE">
            <w:pPr>
              <w:spacing w:line="360" w:lineRule="auto"/>
              <w:jc w:val="both"/>
              <w:rPr>
                <w:rFonts w:ascii="Arial" w:hAnsi="Arial" w:cs="Arial"/>
                <w:sz w:val="24"/>
                <w:szCs w:val="24"/>
                <w:lang w:val="en-MY"/>
              </w:rPr>
            </w:pPr>
            <w:r>
              <w:rPr>
                <w:rFonts w:ascii="Arial" w:hAnsi="Arial" w:cs="Arial"/>
                <w:sz w:val="24"/>
                <w:szCs w:val="24"/>
                <w:lang w:val="en-MY"/>
              </w:rPr>
              <w:t xml:space="preserve">Phase three involves </w:t>
            </w:r>
            <w:r w:rsidR="00DC2D9F">
              <w:rPr>
                <w:rFonts w:ascii="Arial" w:hAnsi="Arial" w:cs="Arial"/>
                <w:sz w:val="24"/>
                <w:szCs w:val="24"/>
                <w:lang w:val="en-MY"/>
              </w:rPr>
              <w:t>retrieval enhancement technique, where the witness is encouraged to share every detail regardless of whether in his opinion some details are useless or deemed unimportant. S</w:t>
            </w:r>
            <w:r w:rsidR="00DC2D9F" w:rsidRPr="00DC2D9F">
              <w:rPr>
                <w:rFonts w:ascii="Arial" w:hAnsi="Arial" w:cs="Arial"/>
                <w:sz w:val="24"/>
                <w:szCs w:val="24"/>
                <w:lang w:val="en-MY"/>
              </w:rPr>
              <w:t>uch small details may trigger other,</w:t>
            </w:r>
            <w:r w:rsidR="00DC2D9F">
              <w:rPr>
                <w:rFonts w:ascii="Arial" w:hAnsi="Arial" w:cs="Arial"/>
                <w:sz w:val="24"/>
                <w:szCs w:val="24"/>
                <w:lang w:val="en-MY"/>
              </w:rPr>
              <w:t xml:space="preserve"> or</w:t>
            </w:r>
            <w:r w:rsidR="00DC2D9F" w:rsidRPr="00DC2D9F">
              <w:rPr>
                <w:rFonts w:ascii="Arial" w:hAnsi="Arial" w:cs="Arial"/>
                <w:sz w:val="24"/>
                <w:szCs w:val="24"/>
                <w:lang w:val="en-MY"/>
              </w:rPr>
              <w:t xml:space="preserve"> more important details or images.</w:t>
            </w:r>
          </w:p>
          <w:p w:rsidR="00DC2D9F" w:rsidRDefault="00DC2D9F" w:rsidP="009808DE">
            <w:pPr>
              <w:spacing w:line="360" w:lineRule="auto"/>
              <w:jc w:val="both"/>
              <w:rPr>
                <w:rFonts w:ascii="Arial" w:hAnsi="Arial" w:cs="Arial"/>
                <w:sz w:val="24"/>
                <w:szCs w:val="24"/>
                <w:lang w:val="en-MY"/>
              </w:rPr>
            </w:pPr>
          </w:p>
          <w:p w:rsidR="00DC2D9F" w:rsidRDefault="00DC2D9F" w:rsidP="009808DE">
            <w:pPr>
              <w:spacing w:line="360" w:lineRule="auto"/>
              <w:jc w:val="both"/>
              <w:rPr>
                <w:rFonts w:ascii="Arial" w:hAnsi="Arial" w:cs="Arial"/>
                <w:sz w:val="24"/>
                <w:szCs w:val="24"/>
                <w:lang w:val="en-MY"/>
              </w:rPr>
            </w:pPr>
            <w:r>
              <w:rPr>
                <w:rFonts w:ascii="Arial" w:hAnsi="Arial" w:cs="Arial"/>
                <w:sz w:val="24"/>
                <w:szCs w:val="24"/>
                <w:lang w:val="en-MY"/>
              </w:rPr>
              <w:t xml:space="preserve">After all phases are done in an interview, the interviewer should guide the interviewee to attempt to retrieve the information that they could not recall during the first time around of the interview. Interviewer should use cognitive interview techniques </w:t>
            </w:r>
            <w:r w:rsidRPr="00DC2D9F">
              <w:rPr>
                <w:rFonts w:ascii="Arial" w:hAnsi="Arial" w:cs="Arial"/>
                <w:sz w:val="24"/>
                <w:szCs w:val="24"/>
                <w:lang w:val="en-MY"/>
              </w:rPr>
              <w:t>to enable witnesses to recall the relevant information</w:t>
            </w:r>
            <w:r>
              <w:rPr>
                <w:rFonts w:ascii="Arial" w:hAnsi="Arial" w:cs="Arial"/>
                <w:sz w:val="24"/>
                <w:szCs w:val="24"/>
                <w:lang w:val="en-MY"/>
              </w:rPr>
              <w:t>, through this the witness may be able to recall more images and more details that have been left out during the first report. Alternative memory access routes can be used to achieve this purpose. What can be included by the witness can be his feelings at the time of incident and also details of the room. Did the time of the event occur during the day or night time? Was the room badly lit or otherwise? Who else was present?</w:t>
            </w:r>
          </w:p>
          <w:p w:rsidR="00DC2D9F" w:rsidRDefault="00DC2D9F" w:rsidP="009808DE">
            <w:pPr>
              <w:spacing w:line="360" w:lineRule="auto"/>
              <w:jc w:val="both"/>
              <w:rPr>
                <w:rFonts w:ascii="Arial" w:hAnsi="Arial" w:cs="Arial"/>
                <w:sz w:val="24"/>
                <w:szCs w:val="24"/>
                <w:lang w:val="en-MY"/>
              </w:rPr>
            </w:pPr>
            <w:r>
              <w:rPr>
                <w:rFonts w:ascii="Arial" w:hAnsi="Arial" w:cs="Arial"/>
                <w:sz w:val="24"/>
                <w:szCs w:val="24"/>
                <w:lang w:val="en-MY"/>
              </w:rPr>
              <w:t xml:space="preserve">Different method or paths used to access information can be used as the interviewee can </w:t>
            </w:r>
            <w:r w:rsidR="00F82B48">
              <w:rPr>
                <w:rFonts w:ascii="Arial" w:hAnsi="Arial" w:cs="Arial"/>
                <w:sz w:val="24"/>
                <w:szCs w:val="24"/>
                <w:lang w:val="en-MY"/>
              </w:rPr>
              <w:t>approach the memory with different perspectives.</w:t>
            </w:r>
            <w:bookmarkStart w:id="0" w:name="_GoBack"/>
            <w:bookmarkEnd w:id="0"/>
          </w:p>
          <w:p w:rsidR="00BC3C1D" w:rsidRDefault="00BC3C1D" w:rsidP="009808DE">
            <w:pPr>
              <w:spacing w:line="360" w:lineRule="auto"/>
              <w:jc w:val="both"/>
              <w:rPr>
                <w:rFonts w:ascii="Arial" w:hAnsi="Arial" w:cs="Arial"/>
                <w:sz w:val="24"/>
                <w:szCs w:val="24"/>
                <w:lang w:val="en-MY"/>
              </w:rPr>
            </w:pPr>
            <w:r>
              <w:rPr>
                <w:rFonts w:ascii="Arial" w:hAnsi="Arial" w:cs="Arial"/>
                <w:sz w:val="24"/>
                <w:szCs w:val="24"/>
                <w:lang w:val="en-MY"/>
              </w:rPr>
              <w:lastRenderedPageBreak/>
              <w:t xml:space="preserve"> </w:t>
            </w:r>
          </w:p>
          <w:p w:rsidR="00A36BFD" w:rsidRDefault="00A36BFD" w:rsidP="009808DE">
            <w:pPr>
              <w:spacing w:line="360" w:lineRule="auto"/>
              <w:jc w:val="both"/>
              <w:rPr>
                <w:rFonts w:ascii="Arial" w:hAnsi="Arial" w:cs="Arial"/>
                <w:sz w:val="24"/>
                <w:szCs w:val="24"/>
                <w:lang w:val="en-MY"/>
              </w:rPr>
            </w:pPr>
          </w:p>
          <w:p w:rsidR="001F03A2" w:rsidRDefault="001F03A2" w:rsidP="009808DE">
            <w:pPr>
              <w:spacing w:line="360" w:lineRule="auto"/>
              <w:jc w:val="both"/>
              <w:rPr>
                <w:rFonts w:ascii="Arial" w:hAnsi="Arial" w:cs="Arial"/>
                <w:sz w:val="24"/>
                <w:szCs w:val="24"/>
                <w:lang w:val="en-MY"/>
              </w:rPr>
            </w:pPr>
          </w:p>
          <w:p w:rsidR="00E838EA" w:rsidRPr="009808DE" w:rsidRDefault="00E838EA" w:rsidP="009808DE">
            <w:pPr>
              <w:spacing w:line="360" w:lineRule="auto"/>
              <w:jc w:val="both"/>
              <w:rPr>
                <w:rFonts w:ascii="Arial" w:hAnsi="Arial" w:cs="Arial"/>
                <w:sz w:val="24"/>
                <w:szCs w:val="24"/>
                <w:lang w:val="en-MY"/>
              </w:rPr>
            </w:pPr>
          </w:p>
          <w:p w:rsidR="009808DE" w:rsidRDefault="009808DE" w:rsidP="0090670B">
            <w:pPr>
              <w:pStyle w:val="ListParagraph"/>
              <w:spacing w:line="360" w:lineRule="auto"/>
              <w:ind w:left="1080"/>
              <w:jc w:val="both"/>
              <w:rPr>
                <w:rFonts w:ascii="Arial" w:hAnsi="Arial" w:cs="Arial"/>
                <w:sz w:val="24"/>
                <w:szCs w:val="24"/>
                <w:lang w:val="en-MY"/>
              </w:rPr>
            </w:pPr>
          </w:p>
          <w:p w:rsidR="009808DE" w:rsidRPr="0090670B" w:rsidRDefault="009808DE" w:rsidP="0090670B">
            <w:pPr>
              <w:pStyle w:val="ListParagraph"/>
              <w:spacing w:line="360" w:lineRule="auto"/>
              <w:ind w:left="1080"/>
              <w:jc w:val="both"/>
              <w:rPr>
                <w:rFonts w:ascii="Arial" w:hAnsi="Arial" w:cs="Arial"/>
                <w:sz w:val="24"/>
                <w:szCs w:val="24"/>
                <w:lang w:val="en-MY"/>
              </w:rPr>
            </w:pPr>
          </w:p>
          <w:p w:rsidR="00246208" w:rsidRPr="009808DE" w:rsidRDefault="00246208" w:rsidP="00246208">
            <w:pPr>
              <w:spacing w:line="360" w:lineRule="auto"/>
              <w:jc w:val="both"/>
              <w:rPr>
                <w:rFonts w:ascii="Arial" w:hAnsi="Arial" w:cs="Arial"/>
                <w:sz w:val="24"/>
                <w:szCs w:val="24"/>
                <w:lang w:val="en-GB"/>
              </w:rPr>
            </w:pPr>
          </w:p>
          <w:p w:rsidR="00246208" w:rsidRPr="00246208" w:rsidRDefault="00246208" w:rsidP="00246208">
            <w:pPr>
              <w:spacing w:line="360" w:lineRule="auto"/>
              <w:jc w:val="both"/>
              <w:rPr>
                <w:rFonts w:ascii="Arial" w:hAnsi="Arial" w:cs="Arial"/>
                <w:sz w:val="24"/>
                <w:szCs w:val="24"/>
                <w:lang w:val="en-MY"/>
              </w:rPr>
            </w:pPr>
          </w:p>
          <w:p w:rsidR="00AE091B" w:rsidRDefault="00AE091B" w:rsidP="00AE091B">
            <w:pPr>
              <w:pStyle w:val="ListParagraph"/>
              <w:spacing w:line="360" w:lineRule="auto"/>
              <w:ind w:left="1080"/>
              <w:jc w:val="both"/>
              <w:rPr>
                <w:rFonts w:ascii="Arial" w:hAnsi="Arial" w:cs="Arial"/>
                <w:sz w:val="24"/>
                <w:szCs w:val="24"/>
                <w:lang w:val="en-MY"/>
              </w:rPr>
            </w:pPr>
          </w:p>
          <w:p w:rsidR="00C76397" w:rsidRDefault="00C76397" w:rsidP="00C76397">
            <w:pPr>
              <w:pStyle w:val="ListParagraph"/>
              <w:spacing w:line="360" w:lineRule="auto"/>
              <w:ind w:left="1080"/>
              <w:jc w:val="both"/>
              <w:rPr>
                <w:rFonts w:ascii="Arial" w:hAnsi="Arial" w:cs="Arial"/>
                <w:sz w:val="24"/>
                <w:szCs w:val="24"/>
                <w:lang w:val="en-MY"/>
              </w:rPr>
            </w:pPr>
          </w:p>
          <w:p w:rsidR="00C76397" w:rsidRPr="00C76397" w:rsidRDefault="00C76397" w:rsidP="00C76397">
            <w:pPr>
              <w:pStyle w:val="ListParagraph"/>
              <w:spacing w:line="360" w:lineRule="auto"/>
              <w:ind w:left="1080"/>
              <w:jc w:val="both"/>
              <w:rPr>
                <w:rFonts w:ascii="Arial" w:hAnsi="Arial" w:cs="Arial"/>
                <w:sz w:val="24"/>
                <w:szCs w:val="24"/>
                <w:lang w:val="en-MY"/>
              </w:rPr>
            </w:pPr>
          </w:p>
          <w:p w:rsidR="00CC2FB3" w:rsidRPr="00385DFB" w:rsidRDefault="00CC2FB3" w:rsidP="00385DFB">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85DFB" w:rsidRDefault="00385DFB" w:rsidP="00A851DA">
      <w:pPr>
        <w:autoSpaceDE w:val="0"/>
        <w:autoSpaceDN w:val="0"/>
        <w:adjustRightInd w:val="0"/>
        <w:spacing w:after="0" w:line="240" w:lineRule="auto"/>
        <w:rPr>
          <w:rFonts w:cs="CalvertMT-Bold"/>
          <w:b/>
          <w:bCs/>
          <w:color w:val="002060"/>
          <w:sz w:val="28"/>
          <w:lang w:val="en-US"/>
        </w:rPr>
      </w:pPr>
    </w:p>
    <w:p w:rsidR="00385DFB" w:rsidRDefault="00385DFB" w:rsidP="00A851DA">
      <w:pPr>
        <w:autoSpaceDE w:val="0"/>
        <w:autoSpaceDN w:val="0"/>
        <w:adjustRightInd w:val="0"/>
        <w:spacing w:after="0" w:line="240" w:lineRule="auto"/>
        <w:rPr>
          <w:rFonts w:cs="CalvertMT-Bold"/>
          <w:b/>
          <w:bCs/>
          <w:color w:val="002060"/>
          <w:sz w:val="28"/>
          <w:lang w:val="en-US"/>
        </w:rPr>
      </w:pPr>
    </w:p>
    <w:p w:rsidR="00385DFB" w:rsidRDefault="00385DF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51" w:type="dxa"/>
        <w:tblLook w:val="04A0" w:firstRow="1" w:lastRow="0" w:firstColumn="1" w:lastColumn="0" w:noHBand="0" w:noVBand="1"/>
      </w:tblPr>
      <w:tblGrid>
        <w:gridCol w:w="2258"/>
        <w:gridCol w:w="3895"/>
        <w:gridCol w:w="1250"/>
        <w:gridCol w:w="1948"/>
      </w:tblGrid>
      <w:tr w:rsidR="00405895" w:rsidRPr="00B0415E" w:rsidTr="00AE091B">
        <w:tc>
          <w:tcPr>
            <w:tcW w:w="225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895" w:type="dxa"/>
          </w:tcPr>
          <w:p w:rsidR="00405895" w:rsidRPr="00B0415E" w:rsidRDefault="00385DFB" w:rsidP="00A851DA">
            <w:pPr>
              <w:rPr>
                <w:rFonts w:cs="Bliss-Regular"/>
                <w:color w:val="000000"/>
              </w:rPr>
            </w:pPr>
            <w:r>
              <w:rPr>
                <w:rFonts w:cs="Bliss-Regular"/>
                <w:color w:val="000000"/>
              </w:rPr>
              <w:t>LYSA K</w:t>
            </w:r>
          </w:p>
        </w:tc>
        <w:tc>
          <w:tcPr>
            <w:tcW w:w="125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948" w:type="dxa"/>
          </w:tcPr>
          <w:p w:rsidR="00405895" w:rsidRPr="00B0415E" w:rsidRDefault="00AE091B" w:rsidP="00AE091B">
            <w:pPr>
              <w:rPr>
                <w:rFonts w:cs="Bliss-Regular"/>
                <w:color w:val="000000"/>
              </w:rPr>
            </w:pPr>
            <w:r>
              <w:rPr>
                <w:rFonts w:cs="Bliss-Regular"/>
                <w:color w:val="000000"/>
              </w:rPr>
              <w:t>23</w:t>
            </w:r>
            <w:r>
              <w:rPr>
                <w:rFonts w:cs="Bliss-Regular"/>
                <w:color w:val="000000"/>
                <w:vertAlign w:val="superscript"/>
              </w:rPr>
              <w:t xml:space="preserve">rd </w:t>
            </w:r>
            <w:r>
              <w:rPr>
                <w:rFonts w:cs="Bliss-Regular"/>
                <w:color w:val="000000"/>
              </w:rPr>
              <w:t xml:space="preserve">AUGUST </w:t>
            </w:r>
            <w:r w:rsidR="00385DFB">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ECB" w:rsidRDefault="00356ECB" w:rsidP="00CB4D0A">
      <w:pPr>
        <w:spacing w:after="0" w:line="240" w:lineRule="auto"/>
      </w:pPr>
      <w:r>
        <w:separator/>
      </w:r>
    </w:p>
  </w:endnote>
  <w:endnote w:type="continuationSeparator" w:id="0">
    <w:p w:rsidR="00356ECB" w:rsidRDefault="00356E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ECB" w:rsidRDefault="00356ECB" w:rsidP="00CB4D0A">
      <w:pPr>
        <w:spacing w:after="0" w:line="240" w:lineRule="auto"/>
      </w:pPr>
      <w:r>
        <w:separator/>
      </w:r>
    </w:p>
  </w:footnote>
  <w:footnote w:type="continuationSeparator" w:id="0">
    <w:p w:rsidR="00356ECB" w:rsidRDefault="00356EC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3799C"/>
    <w:multiLevelType w:val="hybridMultilevel"/>
    <w:tmpl w:val="3FFABAC0"/>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
    <w:nsid w:val="1CBF027E"/>
    <w:multiLevelType w:val="hybridMultilevel"/>
    <w:tmpl w:val="FFA04D2C"/>
    <w:lvl w:ilvl="0" w:tplc="9CE234DA">
      <w:start w:val="1"/>
      <w:numFmt w:val="lowerLetter"/>
      <w:lvlText w:val="%1."/>
      <w:lvlJc w:val="left"/>
      <w:pPr>
        <w:ind w:left="1320" w:hanging="360"/>
      </w:pPr>
      <w:rPr>
        <w:rFonts w:hint="default"/>
      </w:rPr>
    </w:lvl>
    <w:lvl w:ilvl="1" w:tplc="44090019" w:tentative="1">
      <w:start w:val="1"/>
      <w:numFmt w:val="lowerLetter"/>
      <w:lvlText w:val="%2."/>
      <w:lvlJc w:val="left"/>
      <w:pPr>
        <w:ind w:left="2040" w:hanging="360"/>
      </w:pPr>
    </w:lvl>
    <w:lvl w:ilvl="2" w:tplc="4409001B" w:tentative="1">
      <w:start w:val="1"/>
      <w:numFmt w:val="lowerRoman"/>
      <w:lvlText w:val="%3."/>
      <w:lvlJc w:val="right"/>
      <w:pPr>
        <w:ind w:left="2760" w:hanging="180"/>
      </w:pPr>
    </w:lvl>
    <w:lvl w:ilvl="3" w:tplc="4409000F" w:tentative="1">
      <w:start w:val="1"/>
      <w:numFmt w:val="decimal"/>
      <w:lvlText w:val="%4."/>
      <w:lvlJc w:val="left"/>
      <w:pPr>
        <w:ind w:left="3480" w:hanging="360"/>
      </w:pPr>
    </w:lvl>
    <w:lvl w:ilvl="4" w:tplc="44090019" w:tentative="1">
      <w:start w:val="1"/>
      <w:numFmt w:val="lowerLetter"/>
      <w:lvlText w:val="%5."/>
      <w:lvlJc w:val="left"/>
      <w:pPr>
        <w:ind w:left="4200" w:hanging="360"/>
      </w:pPr>
    </w:lvl>
    <w:lvl w:ilvl="5" w:tplc="4409001B" w:tentative="1">
      <w:start w:val="1"/>
      <w:numFmt w:val="lowerRoman"/>
      <w:lvlText w:val="%6."/>
      <w:lvlJc w:val="right"/>
      <w:pPr>
        <w:ind w:left="4920" w:hanging="180"/>
      </w:pPr>
    </w:lvl>
    <w:lvl w:ilvl="6" w:tplc="4409000F" w:tentative="1">
      <w:start w:val="1"/>
      <w:numFmt w:val="decimal"/>
      <w:lvlText w:val="%7."/>
      <w:lvlJc w:val="left"/>
      <w:pPr>
        <w:ind w:left="5640" w:hanging="360"/>
      </w:pPr>
    </w:lvl>
    <w:lvl w:ilvl="7" w:tplc="44090019" w:tentative="1">
      <w:start w:val="1"/>
      <w:numFmt w:val="lowerLetter"/>
      <w:lvlText w:val="%8."/>
      <w:lvlJc w:val="left"/>
      <w:pPr>
        <w:ind w:left="6360" w:hanging="360"/>
      </w:pPr>
    </w:lvl>
    <w:lvl w:ilvl="8" w:tplc="4409001B" w:tentative="1">
      <w:start w:val="1"/>
      <w:numFmt w:val="lowerRoman"/>
      <w:lvlText w:val="%9."/>
      <w:lvlJc w:val="right"/>
      <w:pPr>
        <w:ind w:left="7080" w:hanging="180"/>
      </w:pPr>
    </w:lvl>
  </w:abstractNum>
  <w:abstractNum w:abstractNumId="2">
    <w:nsid w:val="21D77656"/>
    <w:multiLevelType w:val="hybridMultilevel"/>
    <w:tmpl w:val="011C1032"/>
    <w:lvl w:ilvl="0" w:tplc="34EA519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3DA8121C"/>
    <w:multiLevelType w:val="hybridMultilevel"/>
    <w:tmpl w:val="D39EF2EC"/>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4">
    <w:nsid w:val="48F46C9A"/>
    <w:multiLevelType w:val="hybridMultilevel"/>
    <w:tmpl w:val="EE34CF2C"/>
    <w:lvl w:ilvl="0" w:tplc="F3CA4F48">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4D45C8A"/>
    <w:multiLevelType w:val="hybridMultilevel"/>
    <w:tmpl w:val="E112FE34"/>
    <w:lvl w:ilvl="0" w:tplc="0662379C">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12EE"/>
    <w:rsid w:val="00111858"/>
    <w:rsid w:val="001175EE"/>
    <w:rsid w:val="00137757"/>
    <w:rsid w:val="00151218"/>
    <w:rsid w:val="00157CF6"/>
    <w:rsid w:val="001720E8"/>
    <w:rsid w:val="00182416"/>
    <w:rsid w:val="00187EB4"/>
    <w:rsid w:val="001A00C8"/>
    <w:rsid w:val="001B6107"/>
    <w:rsid w:val="001F03A2"/>
    <w:rsid w:val="001F0481"/>
    <w:rsid w:val="00200C92"/>
    <w:rsid w:val="0020451E"/>
    <w:rsid w:val="00206B9D"/>
    <w:rsid w:val="0023259C"/>
    <w:rsid w:val="00246208"/>
    <w:rsid w:val="002639D5"/>
    <w:rsid w:val="002B0BD7"/>
    <w:rsid w:val="002B573D"/>
    <w:rsid w:val="002C5CB2"/>
    <w:rsid w:val="002D2F79"/>
    <w:rsid w:val="002F779F"/>
    <w:rsid w:val="00334545"/>
    <w:rsid w:val="00351F53"/>
    <w:rsid w:val="00356ECB"/>
    <w:rsid w:val="00371885"/>
    <w:rsid w:val="00385DFB"/>
    <w:rsid w:val="003A35F1"/>
    <w:rsid w:val="003E2B87"/>
    <w:rsid w:val="00402786"/>
    <w:rsid w:val="00405895"/>
    <w:rsid w:val="004058DF"/>
    <w:rsid w:val="0042691D"/>
    <w:rsid w:val="00443E6F"/>
    <w:rsid w:val="004644DA"/>
    <w:rsid w:val="0047222F"/>
    <w:rsid w:val="00473CBE"/>
    <w:rsid w:val="00486F1A"/>
    <w:rsid w:val="00490CB9"/>
    <w:rsid w:val="004A2CE2"/>
    <w:rsid w:val="004E3CDA"/>
    <w:rsid w:val="004F4B4D"/>
    <w:rsid w:val="004F6CF0"/>
    <w:rsid w:val="0050216D"/>
    <w:rsid w:val="00503D7E"/>
    <w:rsid w:val="0050778F"/>
    <w:rsid w:val="00527C11"/>
    <w:rsid w:val="00535F31"/>
    <w:rsid w:val="00542F5D"/>
    <w:rsid w:val="005543A3"/>
    <w:rsid w:val="00574D64"/>
    <w:rsid w:val="00591365"/>
    <w:rsid w:val="005B31E4"/>
    <w:rsid w:val="005E5A58"/>
    <w:rsid w:val="005E6754"/>
    <w:rsid w:val="006034F6"/>
    <w:rsid w:val="00607874"/>
    <w:rsid w:val="00607E77"/>
    <w:rsid w:val="00617BB3"/>
    <w:rsid w:val="00645CDD"/>
    <w:rsid w:val="00656E7A"/>
    <w:rsid w:val="006823A7"/>
    <w:rsid w:val="00687EE8"/>
    <w:rsid w:val="0070347F"/>
    <w:rsid w:val="0070678E"/>
    <w:rsid w:val="0079770C"/>
    <w:rsid w:val="007B3D69"/>
    <w:rsid w:val="00831C11"/>
    <w:rsid w:val="00840A0C"/>
    <w:rsid w:val="00852450"/>
    <w:rsid w:val="00873D46"/>
    <w:rsid w:val="008A60B4"/>
    <w:rsid w:val="008B3C31"/>
    <w:rsid w:val="008B64FE"/>
    <w:rsid w:val="0090670B"/>
    <w:rsid w:val="00935BF7"/>
    <w:rsid w:val="0095442C"/>
    <w:rsid w:val="00963E5E"/>
    <w:rsid w:val="00975BA7"/>
    <w:rsid w:val="009808DE"/>
    <w:rsid w:val="00983942"/>
    <w:rsid w:val="009863BC"/>
    <w:rsid w:val="00995044"/>
    <w:rsid w:val="009B29CB"/>
    <w:rsid w:val="009C37E0"/>
    <w:rsid w:val="009E41F4"/>
    <w:rsid w:val="00A14B66"/>
    <w:rsid w:val="00A239E9"/>
    <w:rsid w:val="00A36BFD"/>
    <w:rsid w:val="00A65CF7"/>
    <w:rsid w:val="00A80F60"/>
    <w:rsid w:val="00A81AB4"/>
    <w:rsid w:val="00A851DA"/>
    <w:rsid w:val="00A96B60"/>
    <w:rsid w:val="00AA7CEE"/>
    <w:rsid w:val="00AB29A9"/>
    <w:rsid w:val="00AC7D5B"/>
    <w:rsid w:val="00AD7C73"/>
    <w:rsid w:val="00AE091B"/>
    <w:rsid w:val="00AE1481"/>
    <w:rsid w:val="00B0415E"/>
    <w:rsid w:val="00B04678"/>
    <w:rsid w:val="00B04E76"/>
    <w:rsid w:val="00B151F7"/>
    <w:rsid w:val="00B40260"/>
    <w:rsid w:val="00B46F36"/>
    <w:rsid w:val="00BC3C1D"/>
    <w:rsid w:val="00BC46DF"/>
    <w:rsid w:val="00BD7D09"/>
    <w:rsid w:val="00BE33AD"/>
    <w:rsid w:val="00BF3E5B"/>
    <w:rsid w:val="00C03212"/>
    <w:rsid w:val="00C03577"/>
    <w:rsid w:val="00C27A8E"/>
    <w:rsid w:val="00C40D4A"/>
    <w:rsid w:val="00C53029"/>
    <w:rsid w:val="00C65FEA"/>
    <w:rsid w:val="00C76397"/>
    <w:rsid w:val="00CA0AC2"/>
    <w:rsid w:val="00CB4D0A"/>
    <w:rsid w:val="00CC2FB3"/>
    <w:rsid w:val="00CC575A"/>
    <w:rsid w:val="00CF123B"/>
    <w:rsid w:val="00D039AC"/>
    <w:rsid w:val="00D427DE"/>
    <w:rsid w:val="00D5587D"/>
    <w:rsid w:val="00D707CC"/>
    <w:rsid w:val="00D821FE"/>
    <w:rsid w:val="00D934C8"/>
    <w:rsid w:val="00DA46C8"/>
    <w:rsid w:val="00DB0793"/>
    <w:rsid w:val="00DC2D9F"/>
    <w:rsid w:val="00DC4DD7"/>
    <w:rsid w:val="00DC68F7"/>
    <w:rsid w:val="00E00821"/>
    <w:rsid w:val="00E04DB4"/>
    <w:rsid w:val="00E30679"/>
    <w:rsid w:val="00E4597D"/>
    <w:rsid w:val="00E54832"/>
    <w:rsid w:val="00E56A90"/>
    <w:rsid w:val="00E641CC"/>
    <w:rsid w:val="00E838EA"/>
    <w:rsid w:val="00E87614"/>
    <w:rsid w:val="00E9222D"/>
    <w:rsid w:val="00EA30AB"/>
    <w:rsid w:val="00EB3925"/>
    <w:rsid w:val="00EF04F6"/>
    <w:rsid w:val="00F254EB"/>
    <w:rsid w:val="00F82B48"/>
    <w:rsid w:val="00F96EB3"/>
    <w:rsid w:val="00FD2DD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D4C431-8FEE-431E-98DD-69D8865E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F1236-8D5D-48B7-B32A-A16D35587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Pages>
  <Words>2347</Words>
  <Characters>13382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Karen Augustine</cp:lastModifiedBy>
  <cp:revision>25</cp:revision>
  <dcterms:created xsi:type="dcterms:W3CDTF">2019-07-22T03:50:00Z</dcterms:created>
  <dcterms:modified xsi:type="dcterms:W3CDTF">2019-09-09T06:58:00Z</dcterms:modified>
</cp:coreProperties>
</file>