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C176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5324F97" wp14:editId="4624143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3197998" w14:textId="77777777" w:rsidR="00607874" w:rsidRDefault="007E5078" w:rsidP="00A851DA">
      <w:pPr>
        <w:rPr>
          <w:lang w:val="en-US"/>
        </w:rPr>
      </w:pPr>
      <w:r>
        <w:rPr>
          <w:noProof/>
          <w:lang w:val="en-US" w:eastAsia="zh-TW"/>
        </w:rPr>
        <w:pict w14:anchorId="7128834E">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31D49E1" w14:textId="77777777" w:rsidR="00CB33D1" w:rsidRDefault="00CB33D1" w:rsidP="00405895">
                  <w:pPr>
                    <w:jc w:val="center"/>
                    <w:rPr>
                      <w:b/>
                      <w:bCs/>
                      <w:color w:val="002060"/>
                      <w:sz w:val="44"/>
                      <w:szCs w:val="40"/>
                    </w:rPr>
                  </w:pPr>
                  <w:r>
                    <w:rPr>
                      <w:sz w:val="24"/>
                    </w:rPr>
                    <w:t xml:space="preserve">   </w:t>
                  </w:r>
                  <w:r>
                    <w:rPr>
                      <w:b/>
                      <w:bCs/>
                      <w:color w:val="002060"/>
                      <w:sz w:val="44"/>
                      <w:szCs w:val="40"/>
                    </w:rPr>
                    <w:t>Assignment Cover Sheet</w:t>
                  </w:r>
                </w:p>
                <w:p w14:paraId="15A7EB46" w14:textId="77777777" w:rsidR="00CB33D1" w:rsidRDefault="00CB33D1"/>
              </w:txbxContent>
            </v:textbox>
          </v:shape>
        </w:pict>
      </w:r>
    </w:p>
    <w:p w14:paraId="735A8D23" w14:textId="77777777" w:rsidR="00607874" w:rsidRDefault="00607874" w:rsidP="00A851DA">
      <w:pPr>
        <w:rPr>
          <w:lang w:val="en-US"/>
        </w:rPr>
      </w:pPr>
    </w:p>
    <w:p w14:paraId="73E57E82" w14:textId="77777777" w:rsidR="00607874" w:rsidRDefault="00607874" w:rsidP="00A851DA">
      <w:pPr>
        <w:rPr>
          <w:lang w:val="en-US"/>
        </w:rPr>
      </w:pPr>
    </w:p>
    <w:p w14:paraId="463338B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5A785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1479B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A8E06CB" w14:textId="677C212D" w:rsidR="00A851DA" w:rsidRPr="00B0415E" w:rsidRDefault="0050207D">
            <w:pPr>
              <w:pStyle w:val="Default"/>
              <w:rPr>
                <w:rFonts w:asciiTheme="minorHAnsi" w:hAnsiTheme="minorHAnsi"/>
              </w:rPr>
            </w:pPr>
            <w:r w:rsidRPr="0050207D">
              <w:rPr>
                <w:rFonts w:asciiTheme="minorHAnsi" w:hAnsiTheme="minorHAnsi"/>
              </w:rPr>
              <w:t>Elliot Corrick</w:t>
            </w:r>
          </w:p>
        </w:tc>
      </w:tr>
      <w:tr w:rsidR="00A851DA" w:rsidRPr="00B0415E" w14:paraId="5522FC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AAB4E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DEAD611" w14:textId="0403A03A" w:rsidR="00A851DA" w:rsidRPr="00B0415E" w:rsidRDefault="0050207D">
            <w:pPr>
              <w:pStyle w:val="Default"/>
              <w:rPr>
                <w:rFonts w:asciiTheme="minorHAnsi" w:hAnsiTheme="minorHAnsi"/>
              </w:rPr>
            </w:pPr>
            <w:r>
              <w:rPr>
                <w:rFonts w:asciiTheme="minorHAnsi" w:hAnsiTheme="minorHAnsi"/>
              </w:rPr>
              <w:t>37285</w:t>
            </w:r>
          </w:p>
        </w:tc>
      </w:tr>
      <w:tr w:rsidR="0050207D" w:rsidRPr="00B0415E" w14:paraId="1CFCD6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FE281" w14:textId="77777777" w:rsidR="0050207D" w:rsidRPr="00B0415E" w:rsidRDefault="0050207D" w:rsidP="0050207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5B146FB" w14:textId="7C8F988A" w:rsidR="0050207D" w:rsidRPr="00B0415E" w:rsidRDefault="0050207D" w:rsidP="0050207D">
            <w:pPr>
              <w:pStyle w:val="Default"/>
              <w:rPr>
                <w:rFonts w:asciiTheme="minorHAnsi" w:hAnsiTheme="minorHAnsi"/>
              </w:rPr>
            </w:pPr>
            <w:r w:rsidRPr="0074580C">
              <w:rPr>
                <w:rFonts w:asciiTheme="minorHAnsi" w:hAnsiTheme="minorHAnsi"/>
              </w:rPr>
              <w:t>Advanced Diploma in Logistics and Supply Chain Management</w:t>
            </w:r>
          </w:p>
        </w:tc>
      </w:tr>
      <w:tr w:rsidR="0050207D" w:rsidRPr="00B0415E" w14:paraId="725DBC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AC02B8" w14:textId="77777777" w:rsidR="0050207D" w:rsidRPr="00B0415E" w:rsidRDefault="0050207D" w:rsidP="0050207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3F11274" w14:textId="47283541" w:rsidR="0050207D" w:rsidRPr="00B0415E" w:rsidRDefault="0050207D" w:rsidP="0050207D">
            <w:r>
              <w:t>Assessment 3</w:t>
            </w:r>
          </w:p>
        </w:tc>
      </w:tr>
    </w:tbl>
    <w:p w14:paraId="110870CD" w14:textId="77777777" w:rsidR="00CC2FB3" w:rsidRDefault="00CC2FB3" w:rsidP="00A851DA">
      <w:pPr>
        <w:rPr>
          <w:b/>
          <w:lang w:val="en-US"/>
        </w:rPr>
      </w:pPr>
    </w:p>
    <w:p w14:paraId="0BDC1E5A" w14:textId="77777777" w:rsidR="00443E6F" w:rsidRDefault="00527C11" w:rsidP="00A851DA">
      <w:pPr>
        <w:rPr>
          <w:b/>
          <w:sz w:val="28"/>
          <w:lang w:val="en-US"/>
        </w:rPr>
      </w:pPr>
      <w:r w:rsidRPr="00443E6F">
        <w:rPr>
          <w:b/>
          <w:sz w:val="28"/>
          <w:lang w:val="en-US"/>
        </w:rPr>
        <w:t>Marking Criteria:</w:t>
      </w:r>
    </w:p>
    <w:p w14:paraId="168506D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863222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64CF8C1" w14:textId="77777777" w:rsidTr="00CC2FB3">
        <w:tc>
          <w:tcPr>
            <w:tcW w:w="9242" w:type="dxa"/>
          </w:tcPr>
          <w:p w14:paraId="5E22A5D5" w14:textId="7FD237E7" w:rsidR="00CC2FB3" w:rsidRDefault="0050207D" w:rsidP="00A851DA">
            <w:pPr>
              <w:rPr>
                <w:rFonts w:ascii="Arial" w:hAnsi="Arial" w:cs="Arial"/>
                <w:sz w:val="24"/>
                <w:szCs w:val="24"/>
              </w:rPr>
            </w:pPr>
            <w:r>
              <w:rPr>
                <w:rFonts w:ascii="Arial" w:hAnsi="Arial" w:cs="Arial"/>
                <w:sz w:val="24"/>
                <w:szCs w:val="24"/>
              </w:rPr>
              <w:t>1.</w:t>
            </w:r>
          </w:p>
          <w:p w14:paraId="21D517FA" w14:textId="77777777" w:rsidR="00DA4FE6" w:rsidRDefault="0050207D" w:rsidP="00A851DA">
            <w:pPr>
              <w:rPr>
                <w:rFonts w:ascii="Arial" w:hAnsi="Arial" w:cs="Arial"/>
                <w:sz w:val="24"/>
                <w:szCs w:val="24"/>
              </w:rPr>
            </w:pPr>
            <w:r>
              <w:rPr>
                <w:rFonts w:ascii="Arial" w:hAnsi="Arial" w:cs="Arial"/>
                <w:sz w:val="24"/>
                <w:szCs w:val="24"/>
              </w:rPr>
              <w:t>i. Strategic: decisions that are set for the entire organisation to have long-lasting effects. Tactical: those that are taken to implement strategies within the organisation over the medium-term. Operational: technical activities on a daily basis</w:t>
            </w:r>
            <w:r w:rsidR="00DA4FE6">
              <w:rPr>
                <w:rFonts w:ascii="Arial" w:hAnsi="Arial" w:cs="Arial"/>
                <w:sz w:val="24"/>
                <w:szCs w:val="24"/>
              </w:rPr>
              <w:t xml:space="preserve"> over the short-term.</w:t>
            </w:r>
          </w:p>
          <w:p w14:paraId="2AFF6204" w14:textId="77777777" w:rsidR="00DA4FE6" w:rsidRDefault="00DA4FE6" w:rsidP="00A851DA">
            <w:pPr>
              <w:rPr>
                <w:rFonts w:ascii="Arial" w:hAnsi="Arial" w:cs="Arial"/>
                <w:sz w:val="24"/>
                <w:szCs w:val="24"/>
              </w:rPr>
            </w:pPr>
            <w:r>
              <w:rPr>
                <w:rFonts w:ascii="Arial" w:hAnsi="Arial" w:cs="Arial"/>
                <w:sz w:val="24"/>
                <w:szCs w:val="24"/>
              </w:rPr>
              <w:t xml:space="preserve">ii. Tactical decisions are about how strategic decisions can be implemented; focusing on resource utilization and operations. </w:t>
            </w:r>
          </w:p>
          <w:p w14:paraId="3EB787F6" w14:textId="63D7CC46" w:rsidR="0050207D" w:rsidRDefault="00DA4FE6" w:rsidP="00A851DA">
            <w:pPr>
              <w:rPr>
                <w:rFonts w:ascii="Arial" w:hAnsi="Arial" w:cs="Arial"/>
                <w:sz w:val="24"/>
                <w:szCs w:val="24"/>
              </w:rPr>
            </w:pPr>
            <w:r>
              <w:rPr>
                <w:rFonts w:ascii="Arial" w:hAnsi="Arial" w:cs="Arial"/>
                <w:sz w:val="24"/>
                <w:szCs w:val="24"/>
              </w:rPr>
              <w:t xml:space="preserve">iii. The logistics strategy is about strategic decisions, plans, policies, and culture that are related to an organization’s supply chain. The logistics strategy links higher level strategies </w:t>
            </w:r>
            <w:r w:rsidR="0023573B">
              <w:rPr>
                <w:rFonts w:ascii="Arial" w:hAnsi="Arial" w:cs="Arial"/>
                <w:sz w:val="24"/>
                <w:szCs w:val="24"/>
              </w:rPr>
              <w:t xml:space="preserve">to the actual movement of materials. </w:t>
            </w:r>
          </w:p>
          <w:p w14:paraId="68C4968F" w14:textId="4D9BDE95" w:rsidR="0023573B" w:rsidRPr="00CC2FB3" w:rsidRDefault="0023573B" w:rsidP="00A851DA">
            <w:pPr>
              <w:rPr>
                <w:rFonts w:ascii="Arial" w:hAnsi="Arial" w:cs="Arial"/>
                <w:sz w:val="24"/>
                <w:szCs w:val="24"/>
              </w:rPr>
            </w:pPr>
            <w:r>
              <w:rPr>
                <w:rFonts w:ascii="Arial" w:hAnsi="Arial" w:cs="Arial"/>
                <w:sz w:val="24"/>
                <w:szCs w:val="24"/>
              </w:rPr>
              <w:t xml:space="preserve">iv. The value-added strategy is about a supply chain adding sequential additional worth on a product. For example, an organisation can increase the value of a computer by providing next-day delivery and adding additional software for customers. </w:t>
            </w:r>
          </w:p>
          <w:p w14:paraId="7240D0E4" w14:textId="7CF74DDC" w:rsidR="00CC2FB3" w:rsidRPr="0023573B" w:rsidRDefault="0023573B" w:rsidP="00A851DA">
            <w:pPr>
              <w:rPr>
                <w:rFonts w:ascii="Arial" w:hAnsi="Arial" w:cs="Arial"/>
                <w:bCs/>
                <w:sz w:val="24"/>
                <w:szCs w:val="24"/>
              </w:rPr>
            </w:pPr>
            <w:r>
              <w:rPr>
                <w:rFonts w:ascii="Arial" w:hAnsi="Arial" w:cs="Arial"/>
                <w:bCs/>
                <w:sz w:val="24"/>
                <w:szCs w:val="24"/>
              </w:rPr>
              <w:t xml:space="preserve">v. When designing a </w:t>
            </w:r>
            <w:r w:rsidR="007E7E69">
              <w:rPr>
                <w:rFonts w:ascii="Arial" w:hAnsi="Arial" w:cs="Arial"/>
                <w:bCs/>
                <w:sz w:val="24"/>
                <w:szCs w:val="24"/>
              </w:rPr>
              <w:t xml:space="preserve">logistics strategy, the three factors to consider are: setting a scene (considering higher strategies and the business environment); finding a unique competence (determining a differential from competitors); and a logistics audit (an external and internal audit that combine to collect information on the business surroundings and general competence).  </w:t>
            </w:r>
          </w:p>
          <w:p w14:paraId="3B9AA5FA" w14:textId="0E6292D8" w:rsidR="00CC2FB3" w:rsidRDefault="00CB33D1" w:rsidP="00A851DA">
            <w:pPr>
              <w:rPr>
                <w:rFonts w:ascii="Arial" w:hAnsi="Arial" w:cs="Arial"/>
                <w:bCs/>
                <w:sz w:val="24"/>
                <w:szCs w:val="24"/>
              </w:rPr>
            </w:pPr>
            <w:r>
              <w:rPr>
                <w:rFonts w:ascii="Arial" w:hAnsi="Arial" w:cs="Arial"/>
                <w:bCs/>
                <w:sz w:val="24"/>
                <w:szCs w:val="24"/>
              </w:rPr>
              <w:t xml:space="preserve">vi. </w:t>
            </w:r>
            <w:r w:rsidR="0060472B">
              <w:rPr>
                <w:rFonts w:ascii="Arial" w:hAnsi="Arial" w:cs="Arial"/>
                <w:bCs/>
                <w:sz w:val="24"/>
                <w:szCs w:val="24"/>
              </w:rPr>
              <w:t xml:space="preserve">Logistics play a strategic role in organizations by influencing relationships with other organizations and vendors, determining the costs of products, and impacting customer service. </w:t>
            </w:r>
          </w:p>
          <w:p w14:paraId="76A81E7D" w14:textId="6985805F" w:rsidR="0060472B" w:rsidRDefault="0060472B" w:rsidP="00A851DA">
            <w:pPr>
              <w:rPr>
                <w:rFonts w:ascii="Arial" w:hAnsi="Arial" w:cs="Arial"/>
                <w:bCs/>
                <w:sz w:val="24"/>
                <w:szCs w:val="24"/>
              </w:rPr>
            </w:pPr>
            <w:r>
              <w:rPr>
                <w:rFonts w:ascii="Arial" w:hAnsi="Arial" w:cs="Arial"/>
                <w:bCs/>
                <w:sz w:val="24"/>
                <w:szCs w:val="24"/>
              </w:rPr>
              <w:t xml:space="preserve">vii. The main areas that a logistics strategy </w:t>
            </w:r>
            <w:r w:rsidR="00622892">
              <w:rPr>
                <w:rFonts w:ascii="Arial" w:hAnsi="Arial" w:cs="Arial"/>
                <w:bCs/>
                <w:sz w:val="24"/>
                <w:szCs w:val="24"/>
              </w:rPr>
              <w:t xml:space="preserve">emphases are striving to lower costs; improving customer service; supplying products and delivering them to customers quickly; ensuring a high quality of service; tailoring products to individual specifications; responding quickly to shifting levels of demand; developing and using up-to-date technology; and being in a location that is convenient for customers. </w:t>
            </w:r>
          </w:p>
          <w:p w14:paraId="419AB885" w14:textId="036A60AF" w:rsidR="009C5252" w:rsidRDefault="009C5252" w:rsidP="00A851DA">
            <w:pPr>
              <w:rPr>
                <w:rFonts w:ascii="Arial" w:hAnsi="Arial" w:cs="Arial"/>
                <w:bCs/>
                <w:sz w:val="24"/>
                <w:szCs w:val="24"/>
              </w:rPr>
            </w:pPr>
            <w:r>
              <w:rPr>
                <w:rFonts w:ascii="Arial" w:hAnsi="Arial" w:cs="Arial"/>
                <w:bCs/>
                <w:sz w:val="24"/>
                <w:szCs w:val="24"/>
              </w:rPr>
              <w:lastRenderedPageBreak/>
              <w:t xml:space="preserve">viii. Lean strategy is to do each operation using the lowest amount of every resource: time, people, storage, cost etc. </w:t>
            </w:r>
          </w:p>
          <w:p w14:paraId="230BBEBE" w14:textId="15468288" w:rsidR="00FE1371" w:rsidRPr="00CB33D1" w:rsidRDefault="00FE1371" w:rsidP="00A851DA">
            <w:pPr>
              <w:rPr>
                <w:rFonts w:ascii="Arial" w:hAnsi="Arial" w:cs="Arial"/>
                <w:bCs/>
                <w:sz w:val="24"/>
                <w:szCs w:val="24"/>
              </w:rPr>
            </w:pPr>
            <w:r>
              <w:rPr>
                <w:rFonts w:ascii="Arial" w:hAnsi="Arial" w:cs="Arial"/>
                <w:bCs/>
                <w:sz w:val="24"/>
                <w:szCs w:val="24"/>
              </w:rPr>
              <w:t xml:space="preserve">ix. The main purpose of a logistics audit is to gather important information about the current performance and practices of the logistics process. Providing an organised overview of existing operations. </w:t>
            </w:r>
          </w:p>
          <w:p w14:paraId="36DE3812" w14:textId="4D0A5C72" w:rsidR="00CC2FB3" w:rsidRDefault="00CC2FB3" w:rsidP="00A851DA">
            <w:pPr>
              <w:rPr>
                <w:b/>
              </w:rPr>
            </w:pPr>
          </w:p>
          <w:p w14:paraId="21894E5E" w14:textId="185B49B5" w:rsidR="00FE1371" w:rsidRPr="00FE1371" w:rsidRDefault="00FE1371" w:rsidP="00A851DA">
            <w:pPr>
              <w:rPr>
                <w:rFonts w:ascii="Arial" w:hAnsi="Arial" w:cs="Arial"/>
                <w:bCs/>
                <w:sz w:val="24"/>
                <w:szCs w:val="24"/>
              </w:rPr>
            </w:pPr>
            <w:r w:rsidRPr="00FE1371">
              <w:rPr>
                <w:rFonts w:ascii="Arial" w:hAnsi="Arial" w:cs="Arial"/>
                <w:bCs/>
                <w:sz w:val="24"/>
                <w:szCs w:val="24"/>
              </w:rPr>
              <w:t>2.</w:t>
            </w:r>
          </w:p>
          <w:p w14:paraId="01276EDD" w14:textId="55359CDF" w:rsidR="00FE1371" w:rsidRPr="007E7EF0" w:rsidRDefault="007E7EF0" w:rsidP="00A851DA">
            <w:pPr>
              <w:rPr>
                <w:rFonts w:ascii="Arial" w:hAnsi="Arial" w:cs="Arial"/>
                <w:bCs/>
                <w:sz w:val="24"/>
                <w:szCs w:val="24"/>
              </w:rPr>
            </w:pPr>
            <w:r>
              <w:rPr>
                <w:rFonts w:ascii="Arial" w:hAnsi="Arial" w:cs="Arial"/>
                <w:bCs/>
                <w:sz w:val="24"/>
                <w:szCs w:val="24"/>
              </w:rPr>
              <w:t xml:space="preserve">The steps involved in </w:t>
            </w:r>
            <w:r w:rsidR="00FC5DBA">
              <w:rPr>
                <w:rFonts w:ascii="Arial" w:hAnsi="Arial" w:cs="Arial"/>
                <w:bCs/>
                <w:sz w:val="24"/>
                <w:szCs w:val="24"/>
              </w:rPr>
              <w:t>developing</w:t>
            </w:r>
            <w:r>
              <w:rPr>
                <w:rFonts w:ascii="Arial" w:hAnsi="Arial" w:cs="Arial"/>
                <w:bCs/>
                <w:sz w:val="24"/>
                <w:szCs w:val="24"/>
              </w:rPr>
              <w:t xml:space="preserve"> a logistics strategy </w:t>
            </w:r>
            <w:r w:rsidR="00FC5DBA">
              <w:rPr>
                <w:rFonts w:ascii="Arial" w:hAnsi="Arial" w:cs="Arial"/>
                <w:bCs/>
                <w:sz w:val="24"/>
                <w:szCs w:val="24"/>
              </w:rPr>
              <w:t>are</w:t>
            </w:r>
            <w:r>
              <w:rPr>
                <w:rFonts w:ascii="Arial" w:hAnsi="Arial" w:cs="Arial"/>
                <w:bCs/>
                <w:sz w:val="24"/>
                <w:szCs w:val="24"/>
              </w:rPr>
              <w:t xml:space="preserve"> performing a logistics audit</w:t>
            </w:r>
            <w:r w:rsidR="00FC5DBA">
              <w:rPr>
                <w:rFonts w:ascii="Arial" w:hAnsi="Arial" w:cs="Arial"/>
                <w:bCs/>
                <w:sz w:val="24"/>
                <w:szCs w:val="24"/>
              </w:rPr>
              <w:t xml:space="preserve">; evaluating higher strategies; designing the general features of supply chains; setting specific goals for every logistics process; designing an optimal organizational structure; setting benchmarks; executing the strategy; and then monitoring performance. </w:t>
            </w:r>
          </w:p>
          <w:p w14:paraId="0619D2A0" w14:textId="77777777" w:rsidR="00CC2FB3" w:rsidRDefault="00CC2FB3" w:rsidP="00A851DA">
            <w:pPr>
              <w:rPr>
                <w:b/>
              </w:rPr>
            </w:pPr>
          </w:p>
          <w:p w14:paraId="27B1ED90" w14:textId="77777777" w:rsidR="00CC2FB3" w:rsidRDefault="00CC2FB3" w:rsidP="00A851DA">
            <w:pPr>
              <w:rPr>
                <w:b/>
              </w:rPr>
            </w:pPr>
          </w:p>
          <w:p w14:paraId="6FF371F2" w14:textId="030C3ADB" w:rsidR="00CC2FB3" w:rsidRDefault="00CE2201" w:rsidP="00A851DA">
            <w:pPr>
              <w:rPr>
                <w:rFonts w:ascii="Arial" w:hAnsi="Arial" w:cs="Arial"/>
                <w:b/>
                <w:sz w:val="24"/>
                <w:szCs w:val="24"/>
              </w:rPr>
            </w:pPr>
            <w:r>
              <w:rPr>
                <w:rFonts w:ascii="Arial" w:hAnsi="Arial" w:cs="Arial"/>
                <w:b/>
                <w:sz w:val="24"/>
                <w:szCs w:val="24"/>
              </w:rPr>
              <w:t xml:space="preserve">3. </w:t>
            </w:r>
          </w:p>
          <w:p w14:paraId="38136683" w14:textId="195B9327" w:rsidR="00CC2FB3" w:rsidRDefault="00CE2201" w:rsidP="00A851DA">
            <w:pPr>
              <w:rPr>
                <w:rFonts w:ascii="Arial" w:hAnsi="Arial" w:cs="Arial"/>
                <w:bCs/>
                <w:sz w:val="24"/>
                <w:szCs w:val="24"/>
              </w:rPr>
            </w:pPr>
            <w:r>
              <w:rPr>
                <w:rFonts w:ascii="Arial" w:hAnsi="Arial" w:cs="Arial"/>
                <w:bCs/>
                <w:sz w:val="24"/>
                <w:szCs w:val="24"/>
              </w:rPr>
              <w:t>Charlotte currently organizes her logistics by producing traditional crops and milk at her farm, by growing herbs at a number of fields; and then making products from her herbs at an internal “herb kitchen.” The products produced are for cooking, perfumes, and improving health.</w:t>
            </w:r>
            <w:r w:rsidR="00F802B7">
              <w:rPr>
                <w:rFonts w:ascii="Arial" w:hAnsi="Arial" w:cs="Arial"/>
                <w:bCs/>
                <w:sz w:val="24"/>
                <w:szCs w:val="24"/>
              </w:rPr>
              <w:t xml:space="preserve"> Charlotte has a visitor’s center at her farm which attracts customers on-site, and she has a website which collects orders. Currently Charlotte delivers 100 parcels a week locally and 200 parcels to distant customers. Charlotte’s current aims are to expand the herb side of her business, with her priorities </w:t>
            </w:r>
            <w:r w:rsidR="00F52F57">
              <w:rPr>
                <w:rFonts w:ascii="Arial" w:hAnsi="Arial" w:cs="Arial"/>
                <w:bCs/>
                <w:sz w:val="24"/>
                <w:szCs w:val="24"/>
              </w:rPr>
              <w:t>centered</w:t>
            </w:r>
            <w:r w:rsidR="00F802B7">
              <w:rPr>
                <w:rFonts w:ascii="Arial" w:hAnsi="Arial" w:cs="Arial"/>
                <w:bCs/>
                <w:sz w:val="24"/>
                <w:szCs w:val="24"/>
              </w:rPr>
              <w:t xml:space="preserve"> on increasing her product range </w:t>
            </w:r>
            <w:r w:rsidR="00F52F57">
              <w:rPr>
                <w:rFonts w:ascii="Arial" w:hAnsi="Arial" w:cs="Arial"/>
                <w:bCs/>
                <w:sz w:val="24"/>
                <w:szCs w:val="24"/>
              </w:rPr>
              <w:t xml:space="preserve">and increasing the volume of sales by improving her website and introducing a male-order catalogue. </w:t>
            </w:r>
          </w:p>
          <w:p w14:paraId="6928FB8F" w14:textId="64478639" w:rsidR="00F52F57" w:rsidRDefault="00F52F57" w:rsidP="00A851DA">
            <w:pPr>
              <w:rPr>
                <w:b/>
              </w:rPr>
            </w:pPr>
          </w:p>
          <w:p w14:paraId="26F51A6A" w14:textId="570A84B9" w:rsidR="00F52F57" w:rsidRPr="00F52F57" w:rsidRDefault="00F52F57" w:rsidP="00A851DA">
            <w:pPr>
              <w:rPr>
                <w:rFonts w:ascii="Arial" w:hAnsi="Arial" w:cs="Arial"/>
                <w:bCs/>
                <w:sz w:val="24"/>
                <w:szCs w:val="24"/>
              </w:rPr>
            </w:pPr>
            <w:r>
              <w:rPr>
                <w:rFonts w:ascii="Arial" w:hAnsi="Arial" w:cs="Arial"/>
                <w:bCs/>
                <w:sz w:val="24"/>
                <w:szCs w:val="24"/>
              </w:rPr>
              <w:t xml:space="preserve">Expanding the business will require moving processing to a separate industrial estate, this will likely increase storage space and production capability, however the raw herbs will have to be transported further to be processed which increases costs and time. </w:t>
            </w:r>
            <w:r w:rsidR="00C1428B">
              <w:rPr>
                <w:rFonts w:ascii="Arial" w:hAnsi="Arial" w:cs="Arial"/>
                <w:bCs/>
                <w:sz w:val="24"/>
                <w:szCs w:val="24"/>
              </w:rPr>
              <w:t xml:space="preserve">By moving her processing to a different location, Charlotte’s visitor center may lose it appeal which results in decreased sales. Furthermore, running an external processing plant and expanding the product range will increase overheads and put the business at risk of losing money. To mitigate these issues, Charlotte can have an updated website and mail order </w:t>
            </w:r>
            <w:r w:rsidR="00856262">
              <w:rPr>
                <w:rFonts w:ascii="Arial" w:hAnsi="Arial" w:cs="Arial"/>
                <w:bCs/>
                <w:sz w:val="24"/>
                <w:szCs w:val="24"/>
              </w:rPr>
              <w:t>catalogue</w:t>
            </w:r>
            <w:r w:rsidR="00C1428B">
              <w:rPr>
                <w:rFonts w:ascii="Arial" w:hAnsi="Arial" w:cs="Arial"/>
                <w:bCs/>
                <w:sz w:val="24"/>
                <w:szCs w:val="24"/>
              </w:rPr>
              <w:t xml:space="preserve"> in place before moving her processing, additionally Charlotte could t</w:t>
            </w:r>
            <w:r w:rsidR="00856262">
              <w:rPr>
                <w:rFonts w:ascii="Arial" w:hAnsi="Arial" w:cs="Arial"/>
                <w:bCs/>
                <w:sz w:val="24"/>
                <w:szCs w:val="24"/>
              </w:rPr>
              <w:t xml:space="preserve">ry and get sales contracts from customers that ensures there will be consistent sales. Lastly, the visitors center can be altered, and potentially can include a second site at the new processing plant. </w:t>
            </w:r>
          </w:p>
          <w:p w14:paraId="5B508DD9" w14:textId="77777777" w:rsidR="00CC2FB3" w:rsidRDefault="00CC2FB3" w:rsidP="00A851DA">
            <w:pPr>
              <w:rPr>
                <w:b/>
              </w:rPr>
            </w:pPr>
          </w:p>
          <w:p w14:paraId="3C5EAB01" w14:textId="77777777" w:rsidR="00CC2FB3" w:rsidRDefault="00CC2FB3" w:rsidP="00A851DA">
            <w:pPr>
              <w:rPr>
                <w:b/>
              </w:rPr>
            </w:pPr>
          </w:p>
          <w:p w14:paraId="16D311CB" w14:textId="77777777" w:rsidR="00CC2FB3" w:rsidRDefault="00CC2FB3" w:rsidP="00A851DA">
            <w:pPr>
              <w:rPr>
                <w:b/>
              </w:rPr>
            </w:pPr>
          </w:p>
          <w:p w14:paraId="3A5E56B6" w14:textId="77777777" w:rsidR="00CC2FB3" w:rsidRDefault="00CC2FB3" w:rsidP="00A851DA">
            <w:pPr>
              <w:rPr>
                <w:b/>
              </w:rPr>
            </w:pPr>
          </w:p>
          <w:p w14:paraId="50316646" w14:textId="77777777" w:rsidR="00CC2FB3" w:rsidRDefault="00CC2FB3" w:rsidP="00A851DA">
            <w:pPr>
              <w:rPr>
                <w:b/>
              </w:rPr>
            </w:pPr>
          </w:p>
          <w:p w14:paraId="122D6353" w14:textId="77777777" w:rsidR="00CC2FB3" w:rsidRDefault="00CC2FB3" w:rsidP="00A851DA">
            <w:pPr>
              <w:rPr>
                <w:b/>
              </w:rPr>
            </w:pPr>
          </w:p>
          <w:p w14:paraId="72481D19" w14:textId="77777777" w:rsidR="00CC2FB3" w:rsidRDefault="00CC2FB3" w:rsidP="00A851DA">
            <w:pPr>
              <w:rPr>
                <w:b/>
              </w:rPr>
            </w:pPr>
          </w:p>
          <w:p w14:paraId="53913FE4" w14:textId="77777777" w:rsidR="00CC2FB3" w:rsidRDefault="00CC2FB3" w:rsidP="00A851DA">
            <w:pPr>
              <w:rPr>
                <w:b/>
              </w:rPr>
            </w:pPr>
          </w:p>
        </w:tc>
      </w:tr>
    </w:tbl>
    <w:p w14:paraId="51EFBF4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58B003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093C82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0730E6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FD990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3E59B1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A7C3FA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A8F0615" w14:textId="77777777" w:rsidTr="00405895">
        <w:tc>
          <w:tcPr>
            <w:tcW w:w="2310" w:type="dxa"/>
            <w:shd w:val="clear" w:color="auto" w:fill="D9D9D9" w:themeFill="background1" w:themeFillShade="D9"/>
          </w:tcPr>
          <w:p w14:paraId="2BA322F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C813F24" w14:textId="772EC215" w:rsidR="00405895" w:rsidRPr="00B0415E" w:rsidRDefault="00CF6E56" w:rsidP="00A851DA">
            <w:pPr>
              <w:rPr>
                <w:rFonts w:cs="Bliss-Regular"/>
                <w:color w:val="000000"/>
              </w:rPr>
            </w:pPr>
            <w:r w:rsidRPr="00CF6E56">
              <w:rPr>
                <w:rFonts w:cs="Bliss-Regular"/>
                <w:color w:val="000000"/>
              </w:rPr>
              <w:t>Elliot Corrick</w:t>
            </w:r>
          </w:p>
        </w:tc>
        <w:tc>
          <w:tcPr>
            <w:tcW w:w="1276" w:type="dxa"/>
            <w:shd w:val="clear" w:color="auto" w:fill="D9D9D9" w:themeFill="background1" w:themeFillShade="D9"/>
          </w:tcPr>
          <w:p w14:paraId="756000A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05BF76" w14:textId="367308BA" w:rsidR="00405895" w:rsidRPr="00B0415E" w:rsidRDefault="00CF6E56" w:rsidP="00A851DA">
            <w:pPr>
              <w:rPr>
                <w:rFonts w:cs="Bliss-Regular"/>
                <w:color w:val="000000"/>
              </w:rPr>
            </w:pPr>
            <w:r>
              <w:rPr>
                <w:rFonts w:cs="Bliss-Regular"/>
                <w:color w:val="000000"/>
              </w:rPr>
              <w:t>31/10/19</w:t>
            </w:r>
          </w:p>
        </w:tc>
      </w:tr>
    </w:tbl>
    <w:p w14:paraId="7BE922FA" w14:textId="77777777" w:rsidR="00A851DA" w:rsidRPr="00B0415E" w:rsidRDefault="00A851DA" w:rsidP="00A851DA">
      <w:pPr>
        <w:rPr>
          <w:rFonts w:cs="Bliss-Regular"/>
          <w:color w:val="000000"/>
          <w:lang w:val="en-US"/>
        </w:rPr>
      </w:pPr>
    </w:p>
    <w:p w14:paraId="39EFB85F" w14:textId="77777777" w:rsidR="00A851DA" w:rsidRPr="00B0415E" w:rsidRDefault="00A851DA" w:rsidP="00A851DA">
      <w:pPr>
        <w:rPr>
          <w:rFonts w:cs="Bliss-Regular"/>
          <w:color w:val="000000"/>
          <w:lang w:val="en-US"/>
        </w:rPr>
      </w:pPr>
      <w:bookmarkStart w:id="0" w:name="_GoBack"/>
      <w:bookmarkEnd w:id="0"/>
    </w:p>
    <w:p w14:paraId="3C80EF8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FDB369B" w14:textId="77777777" w:rsidTr="00B0415E">
        <w:trPr>
          <w:trHeight w:val="249"/>
        </w:trPr>
        <w:tc>
          <w:tcPr>
            <w:tcW w:w="4621" w:type="dxa"/>
            <w:shd w:val="clear" w:color="auto" w:fill="D9D9D9" w:themeFill="background1" w:themeFillShade="D9"/>
          </w:tcPr>
          <w:p w14:paraId="3972C24C" w14:textId="77777777" w:rsidR="00503D7E" w:rsidRPr="00B0415E" w:rsidRDefault="00503D7E" w:rsidP="00503D7E">
            <w:pPr>
              <w:rPr>
                <w:b/>
                <w:color w:val="002060"/>
              </w:rPr>
            </w:pPr>
            <w:r w:rsidRPr="00B0415E">
              <w:rPr>
                <w:b/>
                <w:color w:val="002060"/>
              </w:rPr>
              <w:t>Total Marks</w:t>
            </w:r>
          </w:p>
        </w:tc>
        <w:tc>
          <w:tcPr>
            <w:tcW w:w="4621" w:type="dxa"/>
          </w:tcPr>
          <w:p w14:paraId="0294C1CB" w14:textId="77777777" w:rsidR="00503D7E" w:rsidRPr="00B0415E" w:rsidRDefault="00503D7E" w:rsidP="00503D7E">
            <w:pPr>
              <w:rPr>
                <w:rFonts w:cs="Times New Roman"/>
                <w:szCs w:val="32"/>
              </w:rPr>
            </w:pPr>
          </w:p>
        </w:tc>
      </w:tr>
      <w:tr w:rsidR="00503D7E" w:rsidRPr="00B0415E" w14:paraId="1793E9CE" w14:textId="77777777" w:rsidTr="00B0415E">
        <w:tc>
          <w:tcPr>
            <w:tcW w:w="4621" w:type="dxa"/>
            <w:shd w:val="clear" w:color="auto" w:fill="D9D9D9" w:themeFill="background1" w:themeFillShade="D9"/>
          </w:tcPr>
          <w:p w14:paraId="37CA9215" w14:textId="77777777" w:rsidR="00503D7E" w:rsidRPr="00B0415E" w:rsidRDefault="00503D7E" w:rsidP="00503D7E">
            <w:pPr>
              <w:rPr>
                <w:b/>
                <w:color w:val="002060"/>
              </w:rPr>
            </w:pPr>
            <w:r w:rsidRPr="00B0415E">
              <w:rPr>
                <w:b/>
                <w:color w:val="002060"/>
              </w:rPr>
              <w:t>Marks Obtained</w:t>
            </w:r>
          </w:p>
        </w:tc>
        <w:tc>
          <w:tcPr>
            <w:tcW w:w="4621" w:type="dxa"/>
          </w:tcPr>
          <w:p w14:paraId="7152FBD4" w14:textId="77777777" w:rsidR="00503D7E" w:rsidRPr="00B0415E" w:rsidRDefault="00503D7E" w:rsidP="00503D7E">
            <w:pPr>
              <w:rPr>
                <w:rFonts w:cs="Times New Roman"/>
                <w:szCs w:val="32"/>
              </w:rPr>
            </w:pPr>
          </w:p>
        </w:tc>
      </w:tr>
      <w:tr w:rsidR="00503D7E" w:rsidRPr="00B0415E" w14:paraId="02953483" w14:textId="77777777" w:rsidTr="00B0415E">
        <w:tc>
          <w:tcPr>
            <w:tcW w:w="4621" w:type="dxa"/>
            <w:shd w:val="clear" w:color="auto" w:fill="D9D9D9" w:themeFill="background1" w:themeFillShade="D9"/>
          </w:tcPr>
          <w:p w14:paraId="207D4BFE" w14:textId="77777777" w:rsidR="00503D7E" w:rsidRPr="00B0415E" w:rsidRDefault="00B0415E" w:rsidP="00503D7E">
            <w:pPr>
              <w:rPr>
                <w:b/>
                <w:color w:val="002060"/>
              </w:rPr>
            </w:pPr>
            <w:r w:rsidRPr="00B0415E">
              <w:rPr>
                <w:b/>
                <w:color w:val="002060"/>
              </w:rPr>
              <w:t>Percentage / Grade</w:t>
            </w:r>
          </w:p>
        </w:tc>
        <w:tc>
          <w:tcPr>
            <w:tcW w:w="4621" w:type="dxa"/>
          </w:tcPr>
          <w:p w14:paraId="01D9260B" w14:textId="77777777" w:rsidR="00503D7E" w:rsidRPr="00B0415E" w:rsidRDefault="00503D7E" w:rsidP="00503D7E">
            <w:pPr>
              <w:rPr>
                <w:rFonts w:cs="Times New Roman"/>
                <w:szCs w:val="32"/>
              </w:rPr>
            </w:pPr>
          </w:p>
        </w:tc>
      </w:tr>
    </w:tbl>
    <w:p w14:paraId="310C4821" w14:textId="77777777" w:rsidR="00A851DA" w:rsidRDefault="00A851DA" w:rsidP="00503D7E">
      <w:pPr>
        <w:rPr>
          <w:rFonts w:cs="Times New Roman"/>
          <w:sz w:val="24"/>
          <w:szCs w:val="32"/>
        </w:rPr>
      </w:pPr>
    </w:p>
    <w:p w14:paraId="3F37EFDA" w14:textId="77777777" w:rsidR="00607874" w:rsidRDefault="00607874" w:rsidP="00503D7E">
      <w:pPr>
        <w:rPr>
          <w:rFonts w:cs="Times New Roman"/>
          <w:sz w:val="24"/>
          <w:szCs w:val="32"/>
        </w:rPr>
      </w:pPr>
    </w:p>
    <w:p w14:paraId="5FF95689" w14:textId="77777777" w:rsidR="00607874" w:rsidRDefault="00607874" w:rsidP="00503D7E">
      <w:pPr>
        <w:rPr>
          <w:rFonts w:cs="Times New Roman"/>
          <w:sz w:val="24"/>
          <w:szCs w:val="32"/>
        </w:rPr>
      </w:pPr>
    </w:p>
    <w:p w14:paraId="7B79A586" w14:textId="77777777" w:rsidR="00607874" w:rsidRDefault="00607874" w:rsidP="00503D7E">
      <w:pPr>
        <w:rPr>
          <w:rFonts w:cs="Times New Roman"/>
          <w:sz w:val="24"/>
          <w:szCs w:val="32"/>
        </w:rPr>
      </w:pPr>
    </w:p>
    <w:p w14:paraId="04D00B22" w14:textId="77777777" w:rsidR="00607874" w:rsidRDefault="00607874" w:rsidP="00503D7E">
      <w:pPr>
        <w:rPr>
          <w:rFonts w:cs="Times New Roman"/>
          <w:sz w:val="24"/>
          <w:szCs w:val="32"/>
        </w:rPr>
      </w:pPr>
    </w:p>
    <w:p w14:paraId="3C47B7CC" w14:textId="77777777" w:rsidR="00607874" w:rsidRDefault="00607874" w:rsidP="00503D7E">
      <w:pPr>
        <w:rPr>
          <w:rFonts w:cs="Times New Roman"/>
          <w:sz w:val="24"/>
          <w:szCs w:val="32"/>
        </w:rPr>
      </w:pPr>
    </w:p>
    <w:p w14:paraId="2662D98A" w14:textId="77777777" w:rsidR="00607874" w:rsidRDefault="00607874" w:rsidP="00503D7E">
      <w:pPr>
        <w:rPr>
          <w:rFonts w:cs="Times New Roman"/>
          <w:sz w:val="24"/>
          <w:szCs w:val="32"/>
        </w:rPr>
      </w:pPr>
    </w:p>
    <w:p w14:paraId="39404119" w14:textId="77777777" w:rsidR="00607874" w:rsidRDefault="00607874" w:rsidP="00503D7E">
      <w:pPr>
        <w:rPr>
          <w:rFonts w:cs="Times New Roman"/>
          <w:sz w:val="24"/>
          <w:szCs w:val="32"/>
        </w:rPr>
      </w:pPr>
    </w:p>
    <w:p w14:paraId="710E3E3C" w14:textId="77777777" w:rsidR="00EA30AB" w:rsidRDefault="00EA30AB" w:rsidP="00503D7E">
      <w:pPr>
        <w:rPr>
          <w:rFonts w:cs="Times New Roman"/>
          <w:sz w:val="24"/>
          <w:szCs w:val="32"/>
        </w:rPr>
      </w:pPr>
    </w:p>
    <w:p w14:paraId="4A76820D" w14:textId="77777777" w:rsidR="00EA30AB" w:rsidRDefault="00EA30AB" w:rsidP="00503D7E">
      <w:pPr>
        <w:rPr>
          <w:rFonts w:cs="Times New Roman"/>
          <w:sz w:val="24"/>
          <w:szCs w:val="32"/>
        </w:rPr>
      </w:pPr>
    </w:p>
    <w:p w14:paraId="3F68091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C09E3" w14:textId="77777777" w:rsidR="007E5078" w:rsidRDefault="007E5078" w:rsidP="00CB4D0A">
      <w:pPr>
        <w:spacing w:after="0" w:line="240" w:lineRule="auto"/>
      </w:pPr>
      <w:r>
        <w:separator/>
      </w:r>
    </w:p>
  </w:endnote>
  <w:endnote w:type="continuationSeparator" w:id="0">
    <w:p w14:paraId="2F50D364" w14:textId="77777777" w:rsidR="007E5078" w:rsidRDefault="007E50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7D736" w14:textId="77777777" w:rsidR="007E5078" w:rsidRDefault="007E5078" w:rsidP="00CB4D0A">
      <w:pPr>
        <w:spacing w:after="0" w:line="240" w:lineRule="auto"/>
      </w:pPr>
      <w:r>
        <w:separator/>
      </w:r>
    </w:p>
  </w:footnote>
  <w:footnote w:type="continuationSeparator" w:id="0">
    <w:p w14:paraId="3B28C6C9" w14:textId="77777777" w:rsidR="007E5078" w:rsidRDefault="007E507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B1C0D"/>
    <w:rsid w:val="001175EE"/>
    <w:rsid w:val="00157CF6"/>
    <w:rsid w:val="00182416"/>
    <w:rsid w:val="00187EB4"/>
    <w:rsid w:val="001F0481"/>
    <w:rsid w:val="00200C92"/>
    <w:rsid w:val="0020451E"/>
    <w:rsid w:val="00206B9D"/>
    <w:rsid w:val="0023259C"/>
    <w:rsid w:val="0023573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07D"/>
    <w:rsid w:val="0050216D"/>
    <w:rsid w:val="00503D7E"/>
    <w:rsid w:val="0050778F"/>
    <w:rsid w:val="00527C11"/>
    <w:rsid w:val="00535F31"/>
    <w:rsid w:val="00570C11"/>
    <w:rsid w:val="00574D64"/>
    <w:rsid w:val="00591365"/>
    <w:rsid w:val="005B055D"/>
    <w:rsid w:val="005B31E4"/>
    <w:rsid w:val="006034F6"/>
    <w:rsid w:val="0060472B"/>
    <w:rsid w:val="00607874"/>
    <w:rsid w:val="00607E77"/>
    <w:rsid w:val="00617BB3"/>
    <w:rsid w:val="00622892"/>
    <w:rsid w:val="00645CDD"/>
    <w:rsid w:val="006823A7"/>
    <w:rsid w:val="00687EE8"/>
    <w:rsid w:val="0070347F"/>
    <w:rsid w:val="0070678E"/>
    <w:rsid w:val="007E5078"/>
    <w:rsid w:val="007E7E69"/>
    <w:rsid w:val="007E7EF0"/>
    <w:rsid w:val="00831C11"/>
    <w:rsid w:val="00856262"/>
    <w:rsid w:val="008A60B4"/>
    <w:rsid w:val="008B3C31"/>
    <w:rsid w:val="008B64FE"/>
    <w:rsid w:val="00935BF7"/>
    <w:rsid w:val="0095442C"/>
    <w:rsid w:val="00983942"/>
    <w:rsid w:val="009C37E0"/>
    <w:rsid w:val="009C5252"/>
    <w:rsid w:val="009E41F4"/>
    <w:rsid w:val="00A14B66"/>
    <w:rsid w:val="00A65CF7"/>
    <w:rsid w:val="00A81AB4"/>
    <w:rsid w:val="00A851DA"/>
    <w:rsid w:val="00AC7D5B"/>
    <w:rsid w:val="00AE1481"/>
    <w:rsid w:val="00B0415E"/>
    <w:rsid w:val="00B04678"/>
    <w:rsid w:val="00B3505C"/>
    <w:rsid w:val="00BC46DF"/>
    <w:rsid w:val="00C03577"/>
    <w:rsid w:val="00C1428B"/>
    <w:rsid w:val="00C53029"/>
    <w:rsid w:val="00C65FEA"/>
    <w:rsid w:val="00CA0AC2"/>
    <w:rsid w:val="00CB33D1"/>
    <w:rsid w:val="00CB4D0A"/>
    <w:rsid w:val="00CC2FB3"/>
    <w:rsid w:val="00CC575A"/>
    <w:rsid w:val="00CE2201"/>
    <w:rsid w:val="00CF123B"/>
    <w:rsid w:val="00CF6E56"/>
    <w:rsid w:val="00D039AC"/>
    <w:rsid w:val="00D427DE"/>
    <w:rsid w:val="00D5587D"/>
    <w:rsid w:val="00D707CC"/>
    <w:rsid w:val="00D821FE"/>
    <w:rsid w:val="00DA4FE6"/>
    <w:rsid w:val="00DB0793"/>
    <w:rsid w:val="00E00821"/>
    <w:rsid w:val="00E04DB4"/>
    <w:rsid w:val="00E30679"/>
    <w:rsid w:val="00E4597D"/>
    <w:rsid w:val="00E54832"/>
    <w:rsid w:val="00E56A90"/>
    <w:rsid w:val="00E641CC"/>
    <w:rsid w:val="00EA30AB"/>
    <w:rsid w:val="00EB3925"/>
    <w:rsid w:val="00F52F57"/>
    <w:rsid w:val="00F802B7"/>
    <w:rsid w:val="00F96EB3"/>
    <w:rsid w:val="00FC5DBA"/>
    <w:rsid w:val="00FE137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F02AE"/>
  <w15:docId w15:val="{7257FD2E-F73D-4DCF-9144-839FAA54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0ABEC-916D-4877-9355-742CCAB58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5675</TotalTime>
  <Pages>3</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Elliot Corrick</cp:lastModifiedBy>
  <cp:revision>7</cp:revision>
  <dcterms:created xsi:type="dcterms:W3CDTF">2015-01-26T12:24:00Z</dcterms:created>
  <dcterms:modified xsi:type="dcterms:W3CDTF">2019-10-31T20:48:00Z</dcterms:modified>
</cp:coreProperties>
</file>