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76A8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32DDD">
            <w:pPr>
              <w:pStyle w:val="Default"/>
              <w:rPr>
                <w:rFonts w:asciiTheme="minorHAnsi" w:hAnsiTheme="minorHAnsi"/>
              </w:rPr>
            </w:pPr>
            <w:proofErr w:type="spellStart"/>
            <w:r>
              <w:rPr>
                <w:rFonts w:asciiTheme="minorHAnsi" w:hAnsiTheme="minorHAnsi"/>
              </w:rPr>
              <w:t>Katerina</w:t>
            </w:r>
            <w:proofErr w:type="spellEnd"/>
            <w:r>
              <w:rPr>
                <w:rFonts w:asciiTheme="minorHAnsi" w:hAnsiTheme="minorHAnsi"/>
              </w:rPr>
              <w:t xml:space="preserve"> </w:t>
            </w:r>
            <w:proofErr w:type="spellStart"/>
            <w:r>
              <w:rPr>
                <w:rFonts w:asciiTheme="minorHAnsi" w:hAnsiTheme="minorHAnsi"/>
              </w:rPr>
              <w:t>Uzunova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32DDD">
            <w:pPr>
              <w:pStyle w:val="Default"/>
              <w:rPr>
                <w:rFonts w:asciiTheme="minorHAnsi" w:hAnsiTheme="minorHAnsi"/>
              </w:rPr>
            </w:pPr>
            <w:r>
              <w:rPr>
                <w:rFonts w:asciiTheme="minorHAnsi" w:hAnsiTheme="minorHAnsi"/>
              </w:rPr>
              <w:t>12060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32DDD">
            <w:pPr>
              <w:pStyle w:val="Default"/>
              <w:rPr>
                <w:rFonts w:asciiTheme="minorHAnsi" w:hAnsiTheme="minorHAnsi"/>
              </w:rPr>
            </w:pPr>
            <w:r>
              <w:rPr>
                <w:rFonts w:asciiTheme="minorHAnsi" w:hAnsiTheme="minorHAnsi"/>
              </w:rPr>
              <w:t>Forensic Accounting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F27BE">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8A7BFC" w:rsidRDefault="008A7BFC" w:rsidP="008A7BFC">
            <w:pPr>
              <w:rPr>
                <w:rFonts w:ascii="Arial" w:hAnsi="Arial" w:cs="Arial"/>
                <w:b/>
                <w:sz w:val="28"/>
                <w:szCs w:val="28"/>
              </w:rPr>
            </w:pPr>
            <w:proofErr w:type="gramStart"/>
            <w:r w:rsidRPr="00791D84">
              <w:rPr>
                <w:rFonts w:ascii="Arial" w:hAnsi="Arial" w:cs="Arial"/>
                <w:b/>
                <w:sz w:val="28"/>
                <w:szCs w:val="28"/>
              </w:rPr>
              <w:t>1.i</w:t>
            </w:r>
            <w:proofErr w:type="gramEnd"/>
            <w:r w:rsidRPr="00791D84">
              <w:rPr>
                <w:rFonts w:ascii="Arial" w:hAnsi="Arial" w:cs="Arial"/>
                <w:b/>
                <w:sz w:val="28"/>
                <w:szCs w:val="28"/>
              </w:rPr>
              <w:t xml:space="preserve"> What is the difference between proactive and reactive investigations?</w:t>
            </w:r>
          </w:p>
          <w:p w:rsidR="008A7BFC" w:rsidRPr="00791D84" w:rsidRDefault="008A7BFC" w:rsidP="008A7BFC">
            <w:pPr>
              <w:rPr>
                <w:rFonts w:ascii="Arial" w:hAnsi="Arial" w:cs="Arial"/>
                <w:b/>
                <w:sz w:val="28"/>
                <w:szCs w:val="28"/>
              </w:rPr>
            </w:pPr>
          </w:p>
          <w:p w:rsidR="008A7BFC" w:rsidRDefault="008A7BFC" w:rsidP="008A7BFC">
            <w:pPr>
              <w:rPr>
                <w:rFonts w:ascii="Arial" w:hAnsi="Arial" w:cs="Arial"/>
                <w:sz w:val="24"/>
                <w:szCs w:val="24"/>
              </w:rPr>
            </w:pPr>
            <w:r w:rsidRPr="00791D84">
              <w:rPr>
                <w:rFonts w:ascii="Arial" w:hAnsi="Arial" w:cs="Arial"/>
                <w:sz w:val="24"/>
                <w:szCs w:val="24"/>
              </w:rPr>
              <w:t xml:space="preserve">Financial crime investigations are reactive and proactive. </w:t>
            </w:r>
          </w:p>
          <w:p w:rsidR="008A7BFC" w:rsidRDefault="008A7BFC" w:rsidP="008A7BFC">
            <w:pPr>
              <w:rPr>
                <w:rFonts w:ascii="Arial" w:hAnsi="Arial" w:cs="Arial"/>
                <w:sz w:val="24"/>
                <w:szCs w:val="24"/>
              </w:rPr>
            </w:pPr>
          </w:p>
          <w:p w:rsidR="008A7BFC" w:rsidRDefault="008A7BFC" w:rsidP="008A7BFC">
            <w:pPr>
              <w:rPr>
                <w:rFonts w:ascii="Arial" w:hAnsi="Arial" w:cs="Arial"/>
                <w:sz w:val="24"/>
                <w:szCs w:val="24"/>
              </w:rPr>
            </w:pPr>
            <w:r w:rsidRPr="00791D84">
              <w:rPr>
                <w:rFonts w:ascii="Arial" w:hAnsi="Arial" w:cs="Arial"/>
                <w:sz w:val="24"/>
                <w:szCs w:val="24"/>
              </w:rPr>
              <w:t>Reactive investigations are typically initiated by victim’s complaint. They are result of external notification of the crime. The investigator will react when a crime has been reported by employee, customer, stockholder, management or auditor. Sometimes the victims report the crime after they leave the organi</w:t>
            </w:r>
            <w:r>
              <w:rPr>
                <w:rFonts w:ascii="Arial" w:hAnsi="Arial" w:cs="Arial"/>
                <w:sz w:val="24"/>
                <w:szCs w:val="24"/>
              </w:rPr>
              <w:t>z</w:t>
            </w:r>
            <w:r w:rsidRPr="00791D84">
              <w:rPr>
                <w:rFonts w:ascii="Arial" w:hAnsi="Arial" w:cs="Arial"/>
                <w:sz w:val="24"/>
                <w:szCs w:val="24"/>
              </w:rPr>
              <w:t>ations or their employment has been terminated with the organization. In most cases the suspect still works for the company and is unaware of the suspicions against him.</w:t>
            </w:r>
          </w:p>
          <w:p w:rsidR="008A7BFC" w:rsidRDefault="008A7BFC" w:rsidP="008A7BFC">
            <w:pPr>
              <w:rPr>
                <w:rFonts w:ascii="Arial" w:hAnsi="Arial" w:cs="Arial"/>
                <w:sz w:val="24"/>
                <w:szCs w:val="24"/>
              </w:rPr>
            </w:pPr>
            <w:r>
              <w:rPr>
                <w:rFonts w:ascii="Arial" w:hAnsi="Arial" w:cs="Arial"/>
                <w:sz w:val="24"/>
                <w:szCs w:val="24"/>
              </w:rPr>
              <w:t xml:space="preserve">Proactive investigations are result of the investigator’s findings. There is no initial complain and the investigator initiates the action based on gathered evidence, which can be discovered accidentally or just the investigator has general suspicion of </w:t>
            </w:r>
            <w:proofErr w:type="spellStart"/>
            <w:r>
              <w:rPr>
                <w:rFonts w:ascii="Arial" w:hAnsi="Arial" w:cs="Arial"/>
                <w:sz w:val="24"/>
                <w:szCs w:val="24"/>
              </w:rPr>
              <w:t>wrongdoins</w:t>
            </w:r>
            <w:proofErr w:type="spellEnd"/>
            <w:r>
              <w:rPr>
                <w:rFonts w:ascii="Arial" w:hAnsi="Arial" w:cs="Arial"/>
                <w:sz w:val="24"/>
                <w:szCs w:val="24"/>
              </w:rPr>
              <w:t xml:space="preserve"> and finds evidence when searching deeper.</w:t>
            </w:r>
          </w:p>
          <w:p w:rsidR="008A7BFC" w:rsidRDefault="008A7BFC" w:rsidP="008A7BFC">
            <w:pPr>
              <w:rPr>
                <w:rFonts w:ascii="Arial" w:hAnsi="Arial" w:cs="Arial"/>
                <w:sz w:val="24"/>
                <w:szCs w:val="24"/>
              </w:rPr>
            </w:pPr>
          </w:p>
          <w:p w:rsidR="008A7BFC" w:rsidRDefault="008A7BFC" w:rsidP="008A7BFC">
            <w:pPr>
              <w:rPr>
                <w:rFonts w:ascii="Arial" w:hAnsi="Arial" w:cs="Arial"/>
                <w:sz w:val="24"/>
                <w:szCs w:val="24"/>
              </w:rPr>
            </w:pPr>
            <w:r>
              <w:rPr>
                <w:rFonts w:ascii="Arial" w:hAnsi="Arial" w:cs="Arial"/>
                <w:sz w:val="24"/>
                <w:szCs w:val="24"/>
              </w:rPr>
              <w:t>The main differences between both types of investigations can be summarized as follows :</w:t>
            </w:r>
          </w:p>
          <w:p w:rsidR="008A7BFC" w:rsidRDefault="008A7BFC" w:rsidP="008A7BFC">
            <w:pPr>
              <w:pStyle w:val="ListParagraph"/>
              <w:numPr>
                <w:ilvl w:val="0"/>
                <w:numId w:val="2"/>
              </w:numPr>
              <w:rPr>
                <w:rFonts w:ascii="Arial" w:hAnsi="Arial" w:cs="Arial"/>
                <w:sz w:val="24"/>
                <w:szCs w:val="24"/>
              </w:rPr>
            </w:pPr>
            <w:r>
              <w:rPr>
                <w:rFonts w:ascii="Arial" w:hAnsi="Arial" w:cs="Arial"/>
                <w:sz w:val="24"/>
                <w:szCs w:val="24"/>
              </w:rPr>
              <w:t>The reactive investigations happen when the crime has already occurred, while the proactive investigations usually go on before or during the crime happens. Reactive investigation reacts to the crime after complain is made, proactive investigation acts before the crime is committed in a way of prevention.</w:t>
            </w:r>
          </w:p>
          <w:p w:rsidR="008A7BFC" w:rsidRDefault="008A7BFC" w:rsidP="008A7BFC">
            <w:pPr>
              <w:pStyle w:val="ListParagraph"/>
              <w:numPr>
                <w:ilvl w:val="0"/>
                <w:numId w:val="2"/>
              </w:numPr>
              <w:rPr>
                <w:rFonts w:ascii="Arial" w:hAnsi="Arial" w:cs="Arial"/>
                <w:sz w:val="24"/>
                <w:szCs w:val="24"/>
              </w:rPr>
            </w:pPr>
            <w:r>
              <w:rPr>
                <w:rFonts w:ascii="Arial" w:hAnsi="Arial" w:cs="Arial"/>
                <w:sz w:val="24"/>
                <w:szCs w:val="24"/>
              </w:rPr>
              <w:t xml:space="preserve">In the reactive investigations, the investigators are unable to use their own initiative and discretion, and do not have much time to investigate as the crime is already committed. In the proactive investigations, the investigators can use their initiative and discretion to start the investigation and they have </w:t>
            </w:r>
            <w:r>
              <w:rPr>
                <w:rFonts w:ascii="Arial" w:hAnsi="Arial" w:cs="Arial"/>
                <w:sz w:val="24"/>
                <w:szCs w:val="24"/>
              </w:rPr>
              <w:lastRenderedPageBreak/>
              <w:t>enough time to investigate.</w:t>
            </w:r>
          </w:p>
          <w:p w:rsidR="008A7BFC" w:rsidRDefault="008A7BFC" w:rsidP="008A7BFC">
            <w:pPr>
              <w:pStyle w:val="ListParagraph"/>
              <w:numPr>
                <w:ilvl w:val="0"/>
                <w:numId w:val="2"/>
              </w:numPr>
              <w:rPr>
                <w:rFonts w:ascii="Arial" w:hAnsi="Arial" w:cs="Arial"/>
                <w:sz w:val="24"/>
                <w:szCs w:val="24"/>
              </w:rPr>
            </w:pPr>
            <w:r>
              <w:rPr>
                <w:rFonts w:ascii="Arial" w:hAnsi="Arial" w:cs="Arial"/>
                <w:sz w:val="24"/>
                <w:szCs w:val="24"/>
              </w:rPr>
              <w:t>In the reactive investigations you become informed of the issues after the crime is already occurring. In the proactive investigations you may become aware of issues before the crime and based on own suspicions.</w:t>
            </w:r>
          </w:p>
          <w:p w:rsidR="008A7BFC" w:rsidRDefault="008A7BFC" w:rsidP="008A7BFC">
            <w:pPr>
              <w:pStyle w:val="ListParagraph"/>
              <w:numPr>
                <w:ilvl w:val="0"/>
                <w:numId w:val="2"/>
              </w:numPr>
              <w:rPr>
                <w:rFonts w:ascii="Arial" w:hAnsi="Arial" w:cs="Arial"/>
                <w:sz w:val="24"/>
                <w:szCs w:val="24"/>
              </w:rPr>
            </w:pPr>
            <w:r>
              <w:rPr>
                <w:rFonts w:ascii="Arial" w:hAnsi="Arial" w:cs="Arial"/>
                <w:sz w:val="24"/>
                <w:szCs w:val="24"/>
              </w:rPr>
              <w:t>In reactive investigations the need for intervention is great and a delay in the response could result in serious consequences for the victim. In the proactive way, there is no urgent need for intervention and the investigator can spent time in digging deeper into the matter and plan their activities to collect evidence.</w:t>
            </w:r>
          </w:p>
          <w:p w:rsidR="008A7BFC" w:rsidRDefault="008A7BFC" w:rsidP="008A7BFC">
            <w:pPr>
              <w:pStyle w:val="ListParagraph"/>
              <w:numPr>
                <w:ilvl w:val="0"/>
                <w:numId w:val="2"/>
              </w:numPr>
              <w:rPr>
                <w:rFonts w:ascii="Arial" w:hAnsi="Arial" w:cs="Arial"/>
                <w:sz w:val="24"/>
                <w:szCs w:val="24"/>
              </w:rPr>
            </w:pPr>
            <w:r>
              <w:rPr>
                <w:rFonts w:ascii="Arial" w:hAnsi="Arial" w:cs="Arial"/>
                <w:sz w:val="24"/>
                <w:szCs w:val="24"/>
              </w:rPr>
              <w:t>Reactive investigation is weaker than proactive investigation, because in proactive investigation the investigators can decide when and where to start operations, to control the direction of the investigation. The criminals do not know when, how or where they are being investigated.</w:t>
            </w:r>
          </w:p>
          <w:p w:rsidR="008A7BFC" w:rsidRDefault="008A7BFC" w:rsidP="008A7BFC">
            <w:pPr>
              <w:pStyle w:val="ListParagraph"/>
              <w:rPr>
                <w:rFonts w:ascii="Arial" w:hAnsi="Arial" w:cs="Arial"/>
                <w:sz w:val="24"/>
                <w:szCs w:val="24"/>
              </w:rPr>
            </w:pPr>
          </w:p>
          <w:p w:rsidR="008A7BFC" w:rsidRDefault="008A7BFC" w:rsidP="008A7BFC">
            <w:pPr>
              <w:ind w:left="360"/>
              <w:rPr>
                <w:rFonts w:ascii="Arial" w:hAnsi="Arial" w:cs="Arial"/>
                <w:b/>
                <w:sz w:val="28"/>
                <w:szCs w:val="28"/>
              </w:rPr>
            </w:pPr>
            <w:proofErr w:type="gramStart"/>
            <w:r w:rsidRPr="00DD76E0">
              <w:rPr>
                <w:rFonts w:ascii="Arial" w:hAnsi="Arial" w:cs="Arial"/>
                <w:b/>
                <w:sz w:val="28"/>
                <w:szCs w:val="28"/>
              </w:rPr>
              <w:t>1.ii</w:t>
            </w:r>
            <w:proofErr w:type="gramEnd"/>
            <w:r w:rsidRPr="00DD76E0">
              <w:rPr>
                <w:rFonts w:ascii="Arial" w:hAnsi="Arial" w:cs="Arial"/>
                <w:b/>
                <w:sz w:val="28"/>
                <w:szCs w:val="28"/>
              </w:rPr>
              <w:t xml:space="preserve"> How would you differentiate between the weighted and un</w:t>
            </w:r>
            <w:r>
              <w:rPr>
                <w:rFonts w:ascii="Arial" w:hAnsi="Arial" w:cs="Arial"/>
                <w:b/>
                <w:sz w:val="28"/>
                <w:szCs w:val="28"/>
              </w:rPr>
              <w:t>-</w:t>
            </w:r>
            <w:r w:rsidRPr="00DD76E0">
              <w:rPr>
                <w:rFonts w:ascii="Arial" w:hAnsi="Arial" w:cs="Arial"/>
                <w:b/>
                <w:sz w:val="28"/>
                <w:szCs w:val="28"/>
              </w:rPr>
              <w:t>weighted solvability factors?</w:t>
            </w:r>
          </w:p>
          <w:p w:rsidR="008A7BFC" w:rsidRDefault="008A7BFC" w:rsidP="008A7BFC">
            <w:pPr>
              <w:ind w:left="360"/>
              <w:rPr>
                <w:rFonts w:ascii="Arial" w:hAnsi="Arial" w:cs="Arial"/>
                <w:b/>
                <w:sz w:val="28"/>
                <w:szCs w:val="28"/>
              </w:rPr>
            </w:pPr>
          </w:p>
          <w:p w:rsidR="008A7BFC" w:rsidRDefault="008A7BFC" w:rsidP="008A7BFC">
            <w:pPr>
              <w:ind w:left="360"/>
              <w:rPr>
                <w:rFonts w:ascii="Arial" w:hAnsi="Arial" w:cs="Arial"/>
                <w:sz w:val="24"/>
                <w:szCs w:val="24"/>
              </w:rPr>
            </w:pPr>
            <w:r w:rsidRPr="00605CCE">
              <w:rPr>
                <w:rFonts w:ascii="Arial" w:hAnsi="Arial" w:cs="Arial"/>
                <w:sz w:val="24"/>
                <w:szCs w:val="24"/>
              </w:rPr>
              <w:t>Solvability factors are those factors that indicate how successful the investigation of a case is likely to be. It is necessary to identify and discard the unsolvable cases and to leave more time and resources for those cases that will be highly probably successful.</w:t>
            </w:r>
            <w:r>
              <w:rPr>
                <w:rFonts w:ascii="Arial" w:hAnsi="Arial" w:cs="Arial"/>
                <w:sz w:val="24"/>
                <w:szCs w:val="24"/>
              </w:rPr>
              <w:t xml:space="preserve"> There are two decision models based on :</w:t>
            </w:r>
          </w:p>
          <w:p w:rsidR="008A7BFC" w:rsidRDefault="008A7BFC" w:rsidP="008A7BFC">
            <w:pPr>
              <w:ind w:left="360"/>
              <w:rPr>
                <w:rFonts w:ascii="Arial" w:hAnsi="Arial" w:cs="Arial"/>
                <w:sz w:val="24"/>
                <w:szCs w:val="24"/>
              </w:rPr>
            </w:pPr>
          </w:p>
          <w:p w:rsidR="008A7BFC" w:rsidRDefault="008A7BFC" w:rsidP="008A7BFC">
            <w:pPr>
              <w:pStyle w:val="ListParagraph"/>
              <w:numPr>
                <w:ilvl w:val="0"/>
                <w:numId w:val="2"/>
              </w:numPr>
              <w:rPr>
                <w:rFonts w:ascii="Arial" w:hAnsi="Arial" w:cs="Arial"/>
                <w:sz w:val="24"/>
                <w:szCs w:val="24"/>
              </w:rPr>
            </w:pPr>
            <w:r w:rsidRPr="00DF1C4F">
              <w:rPr>
                <w:rFonts w:ascii="Arial" w:hAnsi="Arial" w:cs="Arial"/>
                <w:sz w:val="24"/>
                <w:szCs w:val="24"/>
              </w:rPr>
              <w:t>Un-weighted solvability factors – these factors are all equally important, hence there is no weights assign to the factors. Un</w:t>
            </w:r>
            <w:r>
              <w:rPr>
                <w:rFonts w:ascii="Arial" w:hAnsi="Arial" w:cs="Arial"/>
                <w:sz w:val="24"/>
                <w:szCs w:val="24"/>
              </w:rPr>
              <w:t>-</w:t>
            </w:r>
            <w:r w:rsidRPr="00DF1C4F">
              <w:rPr>
                <w:rFonts w:ascii="Arial" w:hAnsi="Arial" w:cs="Arial"/>
                <w:sz w:val="24"/>
                <w:szCs w:val="24"/>
              </w:rPr>
              <w:t xml:space="preserve">weighted schemes are usually based on evidence, not based on facts and in depth statistical analysis. Solvability factors refer to information that contributes significantly to the likelihood that a case will be </w:t>
            </w:r>
            <w:proofErr w:type="gramStart"/>
            <w:r w:rsidRPr="00DF1C4F">
              <w:rPr>
                <w:rFonts w:ascii="Arial" w:hAnsi="Arial" w:cs="Arial"/>
                <w:sz w:val="24"/>
                <w:szCs w:val="24"/>
              </w:rPr>
              <w:t>solved :</w:t>
            </w:r>
            <w:proofErr w:type="gramEnd"/>
            <w:r w:rsidRPr="00DF1C4F">
              <w:rPr>
                <w:rFonts w:ascii="Arial" w:hAnsi="Arial" w:cs="Arial"/>
                <w:sz w:val="24"/>
                <w:szCs w:val="24"/>
              </w:rPr>
              <w:t xml:space="preserve"> witnesses, the suspect’s name, the suspect’s location, description of the suspect, identification of the suspect, model of his </w:t>
            </w:r>
            <w:proofErr w:type="spellStart"/>
            <w:r w:rsidRPr="00DF1C4F">
              <w:rPr>
                <w:rFonts w:ascii="Arial" w:hAnsi="Arial" w:cs="Arial"/>
                <w:sz w:val="24"/>
                <w:szCs w:val="24"/>
              </w:rPr>
              <w:t>behaviour</w:t>
            </w:r>
            <w:proofErr w:type="spellEnd"/>
            <w:r w:rsidRPr="00DF1C4F">
              <w:rPr>
                <w:rFonts w:ascii="Arial" w:hAnsi="Arial" w:cs="Arial"/>
                <w:sz w:val="24"/>
                <w:szCs w:val="24"/>
              </w:rPr>
              <w:t>, stolen property that can be traced, physical evidence, vehicles used by the suspect, positive results from the crime scene evidence search, opportunity one person have committed the crime. The higher the number of solvability factors, the more likely the case will be solved.</w:t>
            </w:r>
            <w:r>
              <w:rPr>
                <w:rFonts w:ascii="Arial" w:hAnsi="Arial" w:cs="Arial"/>
                <w:sz w:val="24"/>
                <w:szCs w:val="24"/>
              </w:rPr>
              <w:t xml:space="preserve"> The decisions can be established by unilateral determination by the investigator without the benefit of in depth statistical analysis of how cases have been solved in the past. At this stage all cases identified as not solvable, be suspended as soon as possible. This system screens solvability factors, which could lead to the outcome of initial investigation and early suspension of the case, by answering the following solvability questions:</w:t>
            </w:r>
          </w:p>
          <w:p w:rsidR="008A7BFC" w:rsidRDefault="008A7BFC" w:rsidP="008A7BFC">
            <w:pPr>
              <w:pStyle w:val="ListParagraph"/>
              <w:rPr>
                <w:rFonts w:ascii="Arial" w:hAnsi="Arial" w:cs="Arial"/>
                <w:sz w:val="24"/>
                <w:szCs w:val="24"/>
              </w:rPr>
            </w:pPr>
          </w:p>
          <w:tbl>
            <w:tblPr>
              <w:tblStyle w:val="TableGrid"/>
              <w:tblW w:w="0" w:type="auto"/>
              <w:tblInd w:w="720" w:type="dxa"/>
              <w:tblLook w:val="04A0" w:firstRow="1" w:lastRow="0" w:firstColumn="1" w:lastColumn="0" w:noHBand="0" w:noVBand="1"/>
            </w:tblPr>
            <w:tblGrid>
              <w:gridCol w:w="8296"/>
            </w:tblGrid>
            <w:tr w:rsidR="008A7BFC" w:rsidTr="00997F87">
              <w:tc>
                <w:tcPr>
                  <w:tcW w:w="9242" w:type="dxa"/>
                </w:tcPr>
                <w:p w:rsidR="008A7BFC" w:rsidRDefault="008A7BFC" w:rsidP="00997F87">
                  <w:pPr>
                    <w:pStyle w:val="ListParagraph"/>
                    <w:ind w:left="0"/>
                    <w:rPr>
                      <w:rFonts w:ascii="Arial" w:hAnsi="Arial" w:cs="Arial"/>
                      <w:sz w:val="24"/>
                      <w:szCs w:val="24"/>
                    </w:rPr>
                  </w:pPr>
                  <w:r>
                    <w:rPr>
                      <w:rFonts w:ascii="Arial" w:hAnsi="Arial" w:cs="Arial"/>
                      <w:sz w:val="24"/>
                      <w:szCs w:val="24"/>
                    </w:rPr>
                    <w:t>Was there a witness to the crime?</w:t>
                  </w:r>
                </w:p>
              </w:tc>
            </w:tr>
            <w:tr w:rsidR="008A7BFC" w:rsidTr="00997F87">
              <w:tc>
                <w:tcPr>
                  <w:tcW w:w="9242" w:type="dxa"/>
                </w:tcPr>
                <w:p w:rsidR="008A7BFC" w:rsidRDefault="008A7BFC" w:rsidP="00997F87">
                  <w:pPr>
                    <w:pStyle w:val="ListParagraph"/>
                    <w:ind w:left="0"/>
                    <w:rPr>
                      <w:rFonts w:ascii="Arial" w:hAnsi="Arial" w:cs="Arial"/>
                      <w:sz w:val="24"/>
                      <w:szCs w:val="24"/>
                    </w:rPr>
                  </w:pPr>
                  <w:r>
                    <w:rPr>
                      <w:rFonts w:ascii="Arial" w:hAnsi="Arial" w:cs="Arial"/>
                      <w:sz w:val="24"/>
                      <w:szCs w:val="24"/>
                    </w:rPr>
                    <w:t>Can a suspect be named?</w:t>
                  </w:r>
                </w:p>
              </w:tc>
            </w:tr>
            <w:tr w:rsidR="008A7BFC" w:rsidTr="00997F87">
              <w:tc>
                <w:tcPr>
                  <w:tcW w:w="9242" w:type="dxa"/>
                </w:tcPr>
                <w:p w:rsidR="008A7BFC" w:rsidRDefault="008A7BFC" w:rsidP="00997F87">
                  <w:pPr>
                    <w:pStyle w:val="ListParagraph"/>
                    <w:ind w:left="0"/>
                    <w:rPr>
                      <w:rFonts w:ascii="Arial" w:hAnsi="Arial" w:cs="Arial"/>
                      <w:sz w:val="24"/>
                      <w:szCs w:val="24"/>
                    </w:rPr>
                  </w:pPr>
                  <w:r>
                    <w:rPr>
                      <w:rFonts w:ascii="Arial" w:hAnsi="Arial" w:cs="Arial"/>
                      <w:sz w:val="24"/>
                      <w:szCs w:val="24"/>
                    </w:rPr>
                    <w:t>Can a suspect be located?</w:t>
                  </w:r>
                </w:p>
              </w:tc>
            </w:tr>
            <w:tr w:rsidR="008A7BFC" w:rsidTr="00997F87">
              <w:tc>
                <w:tcPr>
                  <w:tcW w:w="9242" w:type="dxa"/>
                </w:tcPr>
                <w:p w:rsidR="008A7BFC" w:rsidRDefault="008A7BFC" w:rsidP="00997F87">
                  <w:pPr>
                    <w:pStyle w:val="ListParagraph"/>
                    <w:ind w:left="0"/>
                    <w:rPr>
                      <w:rFonts w:ascii="Arial" w:hAnsi="Arial" w:cs="Arial"/>
                      <w:sz w:val="24"/>
                      <w:szCs w:val="24"/>
                    </w:rPr>
                  </w:pPr>
                  <w:r>
                    <w:rPr>
                      <w:rFonts w:ascii="Arial" w:hAnsi="Arial" w:cs="Arial"/>
                      <w:sz w:val="24"/>
                      <w:szCs w:val="24"/>
                    </w:rPr>
                    <w:t>Can a suspect be described?</w:t>
                  </w:r>
                </w:p>
              </w:tc>
            </w:tr>
            <w:tr w:rsidR="008A7BFC" w:rsidTr="00997F87">
              <w:tc>
                <w:tcPr>
                  <w:tcW w:w="9242" w:type="dxa"/>
                </w:tcPr>
                <w:p w:rsidR="008A7BFC" w:rsidRDefault="008A7BFC" w:rsidP="00997F87">
                  <w:pPr>
                    <w:pStyle w:val="ListParagraph"/>
                    <w:ind w:left="0"/>
                    <w:rPr>
                      <w:rFonts w:ascii="Arial" w:hAnsi="Arial" w:cs="Arial"/>
                      <w:sz w:val="24"/>
                      <w:szCs w:val="24"/>
                    </w:rPr>
                  </w:pPr>
                  <w:r>
                    <w:rPr>
                      <w:rFonts w:ascii="Arial" w:hAnsi="Arial" w:cs="Arial"/>
                      <w:sz w:val="24"/>
                      <w:szCs w:val="24"/>
                    </w:rPr>
                    <w:t>Can a suspect be identified?</w:t>
                  </w:r>
                </w:p>
              </w:tc>
            </w:tr>
            <w:tr w:rsidR="008A7BFC" w:rsidTr="00997F87">
              <w:tc>
                <w:tcPr>
                  <w:tcW w:w="9242" w:type="dxa"/>
                </w:tcPr>
                <w:p w:rsidR="008A7BFC" w:rsidRDefault="008A7BFC" w:rsidP="00997F87">
                  <w:pPr>
                    <w:pStyle w:val="ListParagraph"/>
                    <w:ind w:left="0"/>
                    <w:rPr>
                      <w:rFonts w:ascii="Arial" w:hAnsi="Arial" w:cs="Arial"/>
                      <w:sz w:val="24"/>
                      <w:szCs w:val="24"/>
                    </w:rPr>
                  </w:pPr>
                  <w:r>
                    <w:rPr>
                      <w:rFonts w:ascii="Arial" w:hAnsi="Arial" w:cs="Arial"/>
                      <w:sz w:val="24"/>
                      <w:szCs w:val="24"/>
                    </w:rPr>
                    <w:t>Can the suspect vehicle be identified?</w:t>
                  </w:r>
                </w:p>
              </w:tc>
            </w:tr>
            <w:tr w:rsidR="008A7BFC" w:rsidTr="00997F87">
              <w:tc>
                <w:tcPr>
                  <w:tcW w:w="9242" w:type="dxa"/>
                </w:tcPr>
                <w:p w:rsidR="008A7BFC" w:rsidRDefault="008A7BFC" w:rsidP="00997F87">
                  <w:pPr>
                    <w:pStyle w:val="ListParagraph"/>
                    <w:ind w:left="0"/>
                    <w:rPr>
                      <w:rFonts w:ascii="Arial" w:hAnsi="Arial" w:cs="Arial"/>
                      <w:sz w:val="24"/>
                      <w:szCs w:val="24"/>
                    </w:rPr>
                  </w:pPr>
                  <w:r>
                    <w:rPr>
                      <w:rFonts w:ascii="Arial" w:hAnsi="Arial" w:cs="Arial"/>
                      <w:sz w:val="24"/>
                      <w:szCs w:val="24"/>
                    </w:rPr>
                    <w:t>Is the stolen property traceable?</w:t>
                  </w:r>
                </w:p>
              </w:tc>
            </w:tr>
            <w:tr w:rsidR="008A7BFC" w:rsidTr="00997F87">
              <w:tc>
                <w:tcPr>
                  <w:tcW w:w="9242" w:type="dxa"/>
                </w:tcPr>
                <w:p w:rsidR="008A7BFC" w:rsidRDefault="008A7BFC" w:rsidP="00997F87">
                  <w:pPr>
                    <w:pStyle w:val="ListParagraph"/>
                    <w:ind w:left="0"/>
                    <w:rPr>
                      <w:rFonts w:ascii="Arial" w:hAnsi="Arial" w:cs="Arial"/>
                      <w:sz w:val="24"/>
                      <w:szCs w:val="24"/>
                    </w:rPr>
                  </w:pPr>
                  <w:r>
                    <w:rPr>
                      <w:rFonts w:ascii="Arial" w:hAnsi="Arial" w:cs="Arial"/>
                      <w:sz w:val="24"/>
                      <w:szCs w:val="24"/>
                    </w:rPr>
                    <w:t>Is there a significant method of conducting the crime?</w:t>
                  </w:r>
                </w:p>
              </w:tc>
            </w:tr>
            <w:tr w:rsidR="008A7BFC" w:rsidTr="00997F87">
              <w:tc>
                <w:tcPr>
                  <w:tcW w:w="9242" w:type="dxa"/>
                </w:tcPr>
                <w:p w:rsidR="008A7BFC" w:rsidRDefault="008A7BFC" w:rsidP="00997F87">
                  <w:pPr>
                    <w:pStyle w:val="ListParagraph"/>
                    <w:ind w:left="0"/>
                    <w:rPr>
                      <w:rFonts w:ascii="Arial" w:hAnsi="Arial" w:cs="Arial"/>
                      <w:sz w:val="24"/>
                      <w:szCs w:val="24"/>
                    </w:rPr>
                  </w:pPr>
                  <w:r>
                    <w:rPr>
                      <w:rFonts w:ascii="Arial" w:hAnsi="Arial" w:cs="Arial"/>
                      <w:sz w:val="24"/>
                      <w:szCs w:val="24"/>
                    </w:rPr>
                    <w:t>Is there significant physical evidence?</w:t>
                  </w:r>
                </w:p>
              </w:tc>
            </w:tr>
            <w:tr w:rsidR="008A7BFC" w:rsidTr="00997F87">
              <w:tc>
                <w:tcPr>
                  <w:tcW w:w="9242" w:type="dxa"/>
                </w:tcPr>
                <w:p w:rsidR="008A7BFC" w:rsidRDefault="008A7BFC" w:rsidP="00997F87">
                  <w:pPr>
                    <w:pStyle w:val="ListParagraph"/>
                    <w:ind w:left="0"/>
                    <w:rPr>
                      <w:rFonts w:ascii="Arial" w:hAnsi="Arial" w:cs="Arial"/>
                      <w:sz w:val="24"/>
                      <w:szCs w:val="24"/>
                    </w:rPr>
                  </w:pPr>
                  <w:r>
                    <w:rPr>
                      <w:rFonts w:ascii="Arial" w:hAnsi="Arial" w:cs="Arial"/>
                      <w:sz w:val="24"/>
                      <w:szCs w:val="24"/>
                    </w:rPr>
                    <w:t>Is the evidence’s report positive?</w:t>
                  </w:r>
                </w:p>
              </w:tc>
            </w:tr>
            <w:tr w:rsidR="008A7BFC" w:rsidTr="00997F87">
              <w:tc>
                <w:tcPr>
                  <w:tcW w:w="9242" w:type="dxa"/>
                </w:tcPr>
                <w:p w:rsidR="008A7BFC" w:rsidRDefault="008A7BFC" w:rsidP="00997F87">
                  <w:pPr>
                    <w:pStyle w:val="ListParagraph"/>
                    <w:ind w:left="0"/>
                    <w:rPr>
                      <w:rFonts w:ascii="Arial" w:hAnsi="Arial" w:cs="Arial"/>
                      <w:sz w:val="24"/>
                      <w:szCs w:val="24"/>
                    </w:rPr>
                  </w:pPr>
                  <w:r>
                    <w:rPr>
                      <w:rFonts w:ascii="Arial" w:hAnsi="Arial" w:cs="Arial"/>
                      <w:sz w:val="24"/>
                      <w:szCs w:val="24"/>
                    </w:rPr>
                    <w:lastRenderedPageBreak/>
                    <w:t>Is there a significant reason that the crime can be solved with further investigation?</w:t>
                  </w:r>
                </w:p>
              </w:tc>
            </w:tr>
            <w:tr w:rsidR="008A7BFC" w:rsidTr="00997F87">
              <w:tc>
                <w:tcPr>
                  <w:tcW w:w="9242" w:type="dxa"/>
                </w:tcPr>
                <w:p w:rsidR="008A7BFC" w:rsidRDefault="008A7BFC" w:rsidP="00997F87">
                  <w:pPr>
                    <w:pStyle w:val="ListParagraph"/>
                    <w:ind w:left="0"/>
                    <w:rPr>
                      <w:rFonts w:ascii="Arial" w:hAnsi="Arial" w:cs="Arial"/>
                      <w:sz w:val="24"/>
                      <w:szCs w:val="24"/>
                    </w:rPr>
                  </w:pPr>
                  <w:r>
                    <w:rPr>
                      <w:rFonts w:ascii="Arial" w:hAnsi="Arial" w:cs="Arial"/>
                      <w:sz w:val="24"/>
                      <w:szCs w:val="24"/>
                    </w:rPr>
                    <w:t>Was there a limited opportunity for everyone except the suspect to commit the crime?</w:t>
                  </w:r>
                </w:p>
              </w:tc>
            </w:tr>
          </w:tbl>
          <w:p w:rsidR="008A7BFC" w:rsidRDefault="008A7BFC" w:rsidP="008A7BFC">
            <w:pPr>
              <w:pStyle w:val="ListParagraph"/>
              <w:rPr>
                <w:rFonts w:ascii="Arial" w:hAnsi="Arial" w:cs="Arial"/>
                <w:sz w:val="24"/>
                <w:szCs w:val="24"/>
              </w:rPr>
            </w:pPr>
          </w:p>
          <w:p w:rsidR="008A7BFC" w:rsidRDefault="008A7BFC" w:rsidP="008A7BFC">
            <w:pPr>
              <w:pStyle w:val="ListParagraph"/>
              <w:numPr>
                <w:ilvl w:val="0"/>
                <w:numId w:val="2"/>
              </w:numPr>
              <w:rPr>
                <w:rFonts w:ascii="Arial" w:hAnsi="Arial" w:cs="Arial"/>
                <w:sz w:val="24"/>
                <w:szCs w:val="24"/>
              </w:rPr>
            </w:pPr>
            <w:r>
              <w:rPr>
                <w:rFonts w:ascii="Arial" w:hAnsi="Arial" w:cs="Arial"/>
                <w:sz w:val="24"/>
                <w:szCs w:val="24"/>
              </w:rPr>
              <w:t>Weighted solvability factors – these factors are more important than other ones in the investigation process, therefore not all factors are treated equally important. For example fingerprints found at the scene hold more weight than the existence of a witness. These schemes are based on statistical research and anecdotal data. A case follow-up decision is statistically derived through an examination of past cases. A set of weighted variables determine the case outcome. Here is an example of the Robbery investigation decision model, developed by Stanford Research Institute (SRI) :</w:t>
            </w:r>
          </w:p>
          <w:p w:rsidR="008A7BFC" w:rsidRDefault="008A7BFC" w:rsidP="008A7BFC">
            <w:pPr>
              <w:pStyle w:val="ListParagraph"/>
              <w:rPr>
                <w:rFonts w:ascii="Arial" w:hAnsi="Arial" w:cs="Arial"/>
                <w:sz w:val="24"/>
                <w:szCs w:val="24"/>
              </w:rPr>
            </w:pPr>
          </w:p>
          <w:tbl>
            <w:tblPr>
              <w:tblStyle w:val="TableGrid"/>
              <w:tblW w:w="9084" w:type="dxa"/>
              <w:tblInd w:w="360" w:type="dxa"/>
              <w:tblLook w:val="04A0" w:firstRow="1" w:lastRow="0" w:firstColumn="1" w:lastColumn="0" w:noHBand="0" w:noVBand="1"/>
            </w:tblPr>
            <w:tblGrid>
              <w:gridCol w:w="4556"/>
              <w:gridCol w:w="4528"/>
            </w:tblGrid>
            <w:tr w:rsidR="008A7BFC" w:rsidTr="00997F87">
              <w:trPr>
                <w:trHeight w:val="295"/>
              </w:trPr>
              <w:tc>
                <w:tcPr>
                  <w:tcW w:w="4556" w:type="dxa"/>
                </w:tcPr>
                <w:p w:rsidR="008A7BFC" w:rsidRPr="004D638D" w:rsidRDefault="008A7BFC" w:rsidP="00997F87">
                  <w:pPr>
                    <w:rPr>
                      <w:rFonts w:ascii="Arial" w:hAnsi="Arial" w:cs="Arial"/>
                      <w:b/>
                      <w:sz w:val="24"/>
                      <w:szCs w:val="24"/>
                    </w:rPr>
                  </w:pPr>
                  <w:r w:rsidRPr="004D638D">
                    <w:rPr>
                      <w:rFonts w:ascii="Arial" w:hAnsi="Arial" w:cs="Arial"/>
                      <w:b/>
                      <w:sz w:val="24"/>
                      <w:szCs w:val="24"/>
                    </w:rPr>
                    <w:t>Information Element</w:t>
                  </w:r>
                </w:p>
              </w:tc>
              <w:tc>
                <w:tcPr>
                  <w:tcW w:w="4528" w:type="dxa"/>
                </w:tcPr>
                <w:p w:rsidR="008A7BFC" w:rsidRPr="004D638D" w:rsidRDefault="008A7BFC" w:rsidP="00997F87">
                  <w:pPr>
                    <w:rPr>
                      <w:rFonts w:ascii="Arial" w:hAnsi="Arial" w:cs="Arial"/>
                      <w:b/>
                      <w:sz w:val="24"/>
                      <w:szCs w:val="24"/>
                    </w:rPr>
                  </w:pPr>
                  <w:r w:rsidRPr="004D638D">
                    <w:rPr>
                      <w:rFonts w:ascii="Arial" w:hAnsi="Arial" w:cs="Arial"/>
                      <w:b/>
                      <w:sz w:val="24"/>
                      <w:szCs w:val="24"/>
                    </w:rPr>
                    <w:t>Weighting factor</w:t>
                  </w:r>
                </w:p>
              </w:tc>
            </w:tr>
            <w:tr w:rsidR="008A7BFC" w:rsidTr="00997F87">
              <w:trPr>
                <w:trHeight w:val="314"/>
              </w:trPr>
              <w:tc>
                <w:tcPr>
                  <w:tcW w:w="4556" w:type="dxa"/>
                </w:tcPr>
                <w:p w:rsidR="008A7BFC" w:rsidRDefault="008A7BFC" w:rsidP="00997F87">
                  <w:pPr>
                    <w:rPr>
                      <w:rFonts w:ascii="Arial" w:hAnsi="Arial" w:cs="Arial"/>
                      <w:sz w:val="24"/>
                      <w:szCs w:val="24"/>
                    </w:rPr>
                  </w:pPr>
                  <w:r>
                    <w:rPr>
                      <w:rFonts w:ascii="Arial" w:hAnsi="Arial" w:cs="Arial"/>
                      <w:sz w:val="24"/>
                      <w:szCs w:val="24"/>
                    </w:rPr>
                    <w:t>Suspect named</w:t>
                  </w:r>
                </w:p>
              </w:tc>
              <w:tc>
                <w:tcPr>
                  <w:tcW w:w="4528" w:type="dxa"/>
                </w:tcPr>
                <w:p w:rsidR="008A7BFC" w:rsidRDefault="008A7BFC" w:rsidP="00997F87">
                  <w:pPr>
                    <w:rPr>
                      <w:rFonts w:ascii="Arial" w:hAnsi="Arial" w:cs="Arial"/>
                      <w:sz w:val="24"/>
                      <w:szCs w:val="24"/>
                    </w:rPr>
                  </w:pPr>
                  <w:r>
                    <w:rPr>
                      <w:rFonts w:ascii="Arial" w:hAnsi="Arial" w:cs="Arial"/>
                      <w:sz w:val="24"/>
                      <w:szCs w:val="24"/>
                    </w:rPr>
                    <w:t>10</w:t>
                  </w:r>
                </w:p>
              </w:tc>
            </w:tr>
            <w:tr w:rsidR="008A7BFC" w:rsidTr="00997F87">
              <w:trPr>
                <w:trHeight w:val="295"/>
              </w:trPr>
              <w:tc>
                <w:tcPr>
                  <w:tcW w:w="4556" w:type="dxa"/>
                </w:tcPr>
                <w:p w:rsidR="008A7BFC" w:rsidRDefault="008A7BFC" w:rsidP="00997F87">
                  <w:pPr>
                    <w:rPr>
                      <w:rFonts w:ascii="Arial" w:hAnsi="Arial" w:cs="Arial"/>
                      <w:sz w:val="24"/>
                      <w:szCs w:val="24"/>
                    </w:rPr>
                  </w:pPr>
                  <w:r>
                    <w:rPr>
                      <w:rFonts w:ascii="Arial" w:hAnsi="Arial" w:cs="Arial"/>
                      <w:sz w:val="24"/>
                      <w:szCs w:val="24"/>
                    </w:rPr>
                    <w:t>Suspect known</w:t>
                  </w:r>
                </w:p>
              </w:tc>
              <w:tc>
                <w:tcPr>
                  <w:tcW w:w="4528" w:type="dxa"/>
                </w:tcPr>
                <w:p w:rsidR="008A7BFC" w:rsidRDefault="008A7BFC" w:rsidP="00997F87">
                  <w:pPr>
                    <w:rPr>
                      <w:rFonts w:ascii="Arial" w:hAnsi="Arial" w:cs="Arial"/>
                      <w:sz w:val="24"/>
                      <w:szCs w:val="24"/>
                    </w:rPr>
                  </w:pPr>
                  <w:r>
                    <w:rPr>
                      <w:rFonts w:ascii="Arial" w:hAnsi="Arial" w:cs="Arial"/>
                      <w:sz w:val="24"/>
                      <w:szCs w:val="24"/>
                    </w:rPr>
                    <w:t>10</w:t>
                  </w:r>
                </w:p>
              </w:tc>
            </w:tr>
            <w:tr w:rsidR="008A7BFC" w:rsidTr="00997F87">
              <w:trPr>
                <w:trHeight w:val="295"/>
              </w:trPr>
              <w:tc>
                <w:tcPr>
                  <w:tcW w:w="4556" w:type="dxa"/>
                </w:tcPr>
                <w:p w:rsidR="008A7BFC" w:rsidRDefault="008A7BFC" w:rsidP="00997F87">
                  <w:pPr>
                    <w:rPr>
                      <w:rFonts w:ascii="Arial" w:hAnsi="Arial" w:cs="Arial"/>
                      <w:sz w:val="24"/>
                      <w:szCs w:val="24"/>
                    </w:rPr>
                  </w:pPr>
                  <w:r>
                    <w:rPr>
                      <w:rFonts w:ascii="Arial" w:hAnsi="Arial" w:cs="Arial"/>
                      <w:sz w:val="24"/>
                      <w:szCs w:val="24"/>
                    </w:rPr>
                    <w:t>Suspect previously seen</w:t>
                  </w:r>
                </w:p>
              </w:tc>
              <w:tc>
                <w:tcPr>
                  <w:tcW w:w="4528" w:type="dxa"/>
                </w:tcPr>
                <w:p w:rsidR="008A7BFC" w:rsidRDefault="008A7BFC" w:rsidP="00997F87">
                  <w:pPr>
                    <w:rPr>
                      <w:rFonts w:ascii="Arial" w:hAnsi="Arial" w:cs="Arial"/>
                      <w:sz w:val="24"/>
                      <w:szCs w:val="24"/>
                    </w:rPr>
                  </w:pPr>
                  <w:r>
                    <w:rPr>
                      <w:rFonts w:ascii="Arial" w:hAnsi="Arial" w:cs="Arial"/>
                      <w:sz w:val="24"/>
                      <w:szCs w:val="24"/>
                    </w:rPr>
                    <w:t>10</w:t>
                  </w:r>
                </w:p>
              </w:tc>
            </w:tr>
            <w:tr w:rsidR="008A7BFC" w:rsidTr="00997F87">
              <w:trPr>
                <w:trHeight w:val="295"/>
              </w:trPr>
              <w:tc>
                <w:tcPr>
                  <w:tcW w:w="4556" w:type="dxa"/>
                </w:tcPr>
                <w:p w:rsidR="008A7BFC" w:rsidRDefault="008A7BFC" w:rsidP="00997F87">
                  <w:pPr>
                    <w:rPr>
                      <w:rFonts w:ascii="Arial" w:hAnsi="Arial" w:cs="Arial"/>
                      <w:sz w:val="24"/>
                      <w:szCs w:val="24"/>
                    </w:rPr>
                  </w:pPr>
                  <w:r>
                    <w:rPr>
                      <w:rFonts w:ascii="Arial" w:hAnsi="Arial" w:cs="Arial"/>
                      <w:sz w:val="24"/>
                      <w:szCs w:val="24"/>
                    </w:rPr>
                    <w:t>Evidence used</w:t>
                  </w:r>
                </w:p>
              </w:tc>
              <w:tc>
                <w:tcPr>
                  <w:tcW w:w="4528" w:type="dxa"/>
                </w:tcPr>
                <w:p w:rsidR="008A7BFC" w:rsidRDefault="008A7BFC" w:rsidP="00997F87">
                  <w:pPr>
                    <w:rPr>
                      <w:rFonts w:ascii="Arial" w:hAnsi="Arial" w:cs="Arial"/>
                      <w:sz w:val="24"/>
                      <w:szCs w:val="24"/>
                    </w:rPr>
                  </w:pPr>
                  <w:r>
                    <w:rPr>
                      <w:rFonts w:ascii="Arial" w:hAnsi="Arial" w:cs="Arial"/>
                      <w:sz w:val="24"/>
                      <w:szCs w:val="24"/>
                    </w:rPr>
                    <w:t>10</w:t>
                  </w:r>
                </w:p>
              </w:tc>
            </w:tr>
            <w:tr w:rsidR="008A7BFC" w:rsidTr="00997F87">
              <w:trPr>
                <w:trHeight w:val="295"/>
              </w:trPr>
              <w:tc>
                <w:tcPr>
                  <w:tcW w:w="4556" w:type="dxa"/>
                </w:tcPr>
                <w:p w:rsidR="008A7BFC" w:rsidRDefault="008A7BFC" w:rsidP="00997F87">
                  <w:pPr>
                    <w:rPr>
                      <w:rFonts w:ascii="Arial" w:hAnsi="Arial" w:cs="Arial"/>
                      <w:sz w:val="24"/>
                      <w:szCs w:val="24"/>
                    </w:rPr>
                  </w:pPr>
                  <w:r>
                    <w:rPr>
                      <w:rFonts w:ascii="Arial" w:hAnsi="Arial" w:cs="Arial"/>
                      <w:sz w:val="24"/>
                      <w:szCs w:val="24"/>
                    </w:rPr>
                    <w:t>Places suspect frequently named</w:t>
                  </w:r>
                </w:p>
              </w:tc>
              <w:tc>
                <w:tcPr>
                  <w:tcW w:w="4528" w:type="dxa"/>
                </w:tcPr>
                <w:p w:rsidR="008A7BFC" w:rsidRDefault="008A7BFC" w:rsidP="00997F87">
                  <w:pPr>
                    <w:rPr>
                      <w:rFonts w:ascii="Arial" w:hAnsi="Arial" w:cs="Arial"/>
                      <w:sz w:val="24"/>
                      <w:szCs w:val="24"/>
                    </w:rPr>
                  </w:pPr>
                  <w:r>
                    <w:rPr>
                      <w:rFonts w:ascii="Arial" w:hAnsi="Arial" w:cs="Arial"/>
                      <w:sz w:val="24"/>
                      <w:szCs w:val="24"/>
                    </w:rPr>
                    <w:t>10</w:t>
                  </w:r>
                </w:p>
              </w:tc>
            </w:tr>
            <w:tr w:rsidR="008A7BFC" w:rsidTr="00997F87">
              <w:trPr>
                <w:trHeight w:val="295"/>
              </w:trPr>
              <w:tc>
                <w:tcPr>
                  <w:tcW w:w="4556" w:type="dxa"/>
                </w:tcPr>
                <w:p w:rsidR="008A7BFC" w:rsidRDefault="008A7BFC" w:rsidP="00997F87">
                  <w:pPr>
                    <w:rPr>
                      <w:rFonts w:ascii="Arial" w:hAnsi="Arial" w:cs="Arial"/>
                      <w:sz w:val="24"/>
                      <w:szCs w:val="24"/>
                    </w:rPr>
                  </w:pPr>
                  <w:r>
                    <w:rPr>
                      <w:rFonts w:ascii="Arial" w:hAnsi="Arial" w:cs="Arial"/>
                      <w:sz w:val="24"/>
                      <w:szCs w:val="24"/>
                    </w:rPr>
                    <w:t>Physical evidence(each item)</w:t>
                  </w:r>
                </w:p>
              </w:tc>
              <w:tc>
                <w:tcPr>
                  <w:tcW w:w="4528" w:type="dxa"/>
                </w:tcPr>
                <w:p w:rsidR="008A7BFC" w:rsidRDefault="008A7BFC" w:rsidP="00997F87">
                  <w:pPr>
                    <w:rPr>
                      <w:rFonts w:ascii="Arial" w:hAnsi="Arial" w:cs="Arial"/>
                      <w:sz w:val="24"/>
                      <w:szCs w:val="24"/>
                    </w:rPr>
                  </w:pPr>
                  <w:r>
                    <w:rPr>
                      <w:rFonts w:ascii="Arial" w:hAnsi="Arial" w:cs="Arial"/>
                      <w:sz w:val="24"/>
                      <w:szCs w:val="24"/>
                    </w:rPr>
                    <w:t>6.1</w:t>
                  </w:r>
                </w:p>
              </w:tc>
            </w:tr>
            <w:tr w:rsidR="008A7BFC" w:rsidTr="00997F87">
              <w:trPr>
                <w:trHeight w:val="314"/>
              </w:trPr>
              <w:tc>
                <w:tcPr>
                  <w:tcW w:w="4556" w:type="dxa"/>
                </w:tcPr>
                <w:p w:rsidR="008A7BFC" w:rsidRPr="004D638D" w:rsidRDefault="008A7BFC" w:rsidP="00997F87">
                  <w:pPr>
                    <w:rPr>
                      <w:rFonts w:ascii="Arial" w:hAnsi="Arial" w:cs="Arial"/>
                      <w:b/>
                      <w:sz w:val="24"/>
                      <w:szCs w:val="24"/>
                    </w:rPr>
                  </w:pPr>
                  <w:r w:rsidRPr="004D638D">
                    <w:rPr>
                      <w:rFonts w:ascii="Arial" w:hAnsi="Arial" w:cs="Arial"/>
                      <w:b/>
                      <w:sz w:val="24"/>
                      <w:szCs w:val="24"/>
                    </w:rPr>
                    <w:t>Vehicle registration</w:t>
                  </w:r>
                </w:p>
              </w:tc>
              <w:tc>
                <w:tcPr>
                  <w:tcW w:w="4528" w:type="dxa"/>
                </w:tcPr>
                <w:p w:rsidR="008A7BFC" w:rsidRDefault="008A7BFC" w:rsidP="00997F87">
                  <w:pPr>
                    <w:rPr>
                      <w:rFonts w:ascii="Arial" w:hAnsi="Arial" w:cs="Arial"/>
                      <w:sz w:val="24"/>
                      <w:szCs w:val="24"/>
                    </w:rPr>
                  </w:pPr>
                </w:p>
              </w:tc>
            </w:tr>
            <w:tr w:rsidR="008A7BFC" w:rsidTr="00997F87">
              <w:trPr>
                <w:trHeight w:val="314"/>
              </w:trPr>
              <w:tc>
                <w:tcPr>
                  <w:tcW w:w="4556" w:type="dxa"/>
                </w:tcPr>
                <w:p w:rsidR="008A7BFC" w:rsidRDefault="008A7BFC" w:rsidP="00997F87">
                  <w:pPr>
                    <w:rPr>
                      <w:rFonts w:ascii="Arial" w:hAnsi="Arial" w:cs="Arial"/>
                      <w:sz w:val="24"/>
                      <w:szCs w:val="24"/>
                    </w:rPr>
                  </w:pPr>
                  <w:r>
                    <w:rPr>
                      <w:rFonts w:ascii="Arial" w:hAnsi="Arial" w:cs="Arial"/>
                      <w:sz w:val="24"/>
                      <w:szCs w:val="24"/>
                    </w:rPr>
                    <w:t>Query information available</w:t>
                  </w:r>
                </w:p>
              </w:tc>
              <w:tc>
                <w:tcPr>
                  <w:tcW w:w="4528" w:type="dxa"/>
                </w:tcPr>
                <w:p w:rsidR="008A7BFC" w:rsidRDefault="008A7BFC" w:rsidP="00997F87">
                  <w:pPr>
                    <w:rPr>
                      <w:rFonts w:ascii="Arial" w:hAnsi="Arial" w:cs="Arial"/>
                      <w:sz w:val="24"/>
                      <w:szCs w:val="24"/>
                    </w:rPr>
                  </w:pPr>
                  <w:r>
                    <w:rPr>
                      <w:rFonts w:ascii="Arial" w:hAnsi="Arial" w:cs="Arial"/>
                      <w:sz w:val="24"/>
                      <w:szCs w:val="24"/>
                    </w:rPr>
                    <w:t>1.5</w:t>
                  </w:r>
                </w:p>
              </w:tc>
            </w:tr>
            <w:tr w:rsidR="008A7BFC" w:rsidTr="00997F87">
              <w:trPr>
                <w:trHeight w:val="314"/>
              </w:trPr>
              <w:tc>
                <w:tcPr>
                  <w:tcW w:w="4556" w:type="dxa"/>
                </w:tcPr>
                <w:p w:rsidR="008A7BFC" w:rsidRDefault="008A7BFC" w:rsidP="00997F87">
                  <w:pPr>
                    <w:rPr>
                      <w:rFonts w:ascii="Arial" w:hAnsi="Arial" w:cs="Arial"/>
                      <w:sz w:val="24"/>
                      <w:szCs w:val="24"/>
                    </w:rPr>
                  </w:pPr>
                  <w:r>
                    <w:rPr>
                      <w:rFonts w:ascii="Arial" w:hAnsi="Arial" w:cs="Arial"/>
                      <w:sz w:val="24"/>
                      <w:szCs w:val="24"/>
                    </w:rPr>
                    <w:t>Vehicle stolen</w:t>
                  </w:r>
                </w:p>
              </w:tc>
              <w:tc>
                <w:tcPr>
                  <w:tcW w:w="4528" w:type="dxa"/>
                </w:tcPr>
                <w:p w:rsidR="008A7BFC" w:rsidRDefault="008A7BFC" w:rsidP="00997F87">
                  <w:pPr>
                    <w:rPr>
                      <w:rFonts w:ascii="Arial" w:hAnsi="Arial" w:cs="Arial"/>
                      <w:sz w:val="24"/>
                      <w:szCs w:val="24"/>
                    </w:rPr>
                  </w:pPr>
                  <w:r>
                    <w:rPr>
                      <w:rFonts w:ascii="Arial" w:hAnsi="Arial" w:cs="Arial"/>
                      <w:sz w:val="24"/>
                      <w:szCs w:val="24"/>
                    </w:rPr>
                    <w:t>3.0</w:t>
                  </w:r>
                </w:p>
              </w:tc>
            </w:tr>
            <w:tr w:rsidR="008A7BFC" w:rsidTr="00997F87">
              <w:trPr>
                <w:trHeight w:val="314"/>
              </w:trPr>
              <w:tc>
                <w:tcPr>
                  <w:tcW w:w="4556" w:type="dxa"/>
                </w:tcPr>
                <w:p w:rsidR="008A7BFC" w:rsidRDefault="008A7BFC" w:rsidP="00997F87">
                  <w:pPr>
                    <w:rPr>
                      <w:rFonts w:ascii="Arial" w:hAnsi="Arial" w:cs="Arial"/>
                      <w:sz w:val="24"/>
                      <w:szCs w:val="24"/>
                    </w:rPr>
                  </w:pPr>
                  <w:r>
                    <w:rPr>
                      <w:rFonts w:ascii="Arial" w:hAnsi="Arial" w:cs="Arial"/>
                      <w:sz w:val="24"/>
                      <w:szCs w:val="24"/>
                    </w:rPr>
                    <w:t>Useful information returned</w:t>
                  </w:r>
                </w:p>
              </w:tc>
              <w:tc>
                <w:tcPr>
                  <w:tcW w:w="4528" w:type="dxa"/>
                </w:tcPr>
                <w:p w:rsidR="008A7BFC" w:rsidRDefault="008A7BFC" w:rsidP="00997F87">
                  <w:pPr>
                    <w:rPr>
                      <w:rFonts w:ascii="Arial" w:hAnsi="Arial" w:cs="Arial"/>
                      <w:sz w:val="24"/>
                      <w:szCs w:val="24"/>
                    </w:rPr>
                  </w:pPr>
                  <w:r>
                    <w:rPr>
                      <w:rFonts w:ascii="Arial" w:hAnsi="Arial" w:cs="Arial"/>
                      <w:sz w:val="24"/>
                      <w:szCs w:val="24"/>
                    </w:rPr>
                    <w:t>4.5</w:t>
                  </w:r>
                </w:p>
              </w:tc>
            </w:tr>
            <w:tr w:rsidR="008A7BFC" w:rsidTr="00997F87">
              <w:trPr>
                <w:trHeight w:val="314"/>
              </w:trPr>
              <w:tc>
                <w:tcPr>
                  <w:tcW w:w="4556" w:type="dxa"/>
                </w:tcPr>
                <w:p w:rsidR="008A7BFC" w:rsidRDefault="008A7BFC" w:rsidP="00997F87">
                  <w:pPr>
                    <w:rPr>
                      <w:rFonts w:ascii="Arial" w:hAnsi="Arial" w:cs="Arial"/>
                      <w:sz w:val="24"/>
                      <w:szCs w:val="24"/>
                    </w:rPr>
                  </w:pPr>
                  <w:r>
                    <w:rPr>
                      <w:rFonts w:ascii="Arial" w:hAnsi="Arial" w:cs="Arial"/>
                      <w:sz w:val="24"/>
                      <w:szCs w:val="24"/>
                    </w:rPr>
                    <w:t>Vehicle registered to suspect</w:t>
                  </w:r>
                </w:p>
              </w:tc>
              <w:tc>
                <w:tcPr>
                  <w:tcW w:w="4528" w:type="dxa"/>
                </w:tcPr>
                <w:p w:rsidR="008A7BFC" w:rsidRDefault="008A7BFC" w:rsidP="00997F87">
                  <w:pPr>
                    <w:rPr>
                      <w:rFonts w:ascii="Arial" w:hAnsi="Arial" w:cs="Arial"/>
                      <w:sz w:val="24"/>
                      <w:szCs w:val="24"/>
                    </w:rPr>
                  </w:pPr>
                  <w:r>
                    <w:rPr>
                      <w:rFonts w:ascii="Arial" w:hAnsi="Arial" w:cs="Arial"/>
                      <w:sz w:val="24"/>
                      <w:szCs w:val="24"/>
                    </w:rPr>
                    <w:t>6.0</w:t>
                  </w:r>
                </w:p>
              </w:tc>
            </w:tr>
            <w:tr w:rsidR="008A7BFC" w:rsidTr="00997F87">
              <w:trPr>
                <w:trHeight w:val="314"/>
              </w:trPr>
              <w:tc>
                <w:tcPr>
                  <w:tcW w:w="4556" w:type="dxa"/>
                </w:tcPr>
                <w:p w:rsidR="008A7BFC" w:rsidRPr="004D638D" w:rsidRDefault="008A7BFC" w:rsidP="00997F87">
                  <w:pPr>
                    <w:rPr>
                      <w:rFonts w:ascii="Arial" w:hAnsi="Arial" w:cs="Arial"/>
                      <w:b/>
                      <w:sz w:val="24"/>
                      <w:szCs w:val="24"/>
                    </w:rPr>
                  </w:pPr>
                  <w:r w:rsidRPr="004D638D">
                    <w:rPr>
                      <w:rFonts w:ascii="Arial" w:hAnsi="Arial" w:cs="Arial"/>
                      <w:b/>
                      <w:sz w:val="24"/>
                      <w:szCs w:val="24"/>
                    </w:rPr>
                    <w:t>Offender movement description</w:t>
                  </w:r>
                </w:p>
              </w:tc>
              <w:tc>
                <w:tcPr>
                  <w:tcW w:w="4528" w:type="dxa"/>
                </w:tcPr>
                <w:p w:rsidR="008A7BFC" w:rsidRDefault="008A7BFC" w:rsidP="00997F87">
                  <w:pPr>
                    <w:rPr>
                      <w:rFonts w:ascii="Arial" w:hAnsi="Arial" w:cs="Arial"/>
                      <w:sz w:val="24"/>
                      <w:szCs w:val="24"/>
                    </w:rPr>
                  </w:pPr>
                </w:p>
              </w:tc>
            </w:tr>
            <w:tr w:rsidR="008A7BFC" w:rsidTr="00997F87">
              <w:trPr>
                <w:trHeight w:val="314"/>
              </w:trPr>
              <w:tc>
                <w:tcPr>
                  <w:tcW w:w="4556" w:type="dxa"/>
                </w:tcPr>
                <w:p w:rsidR="008A7BFC" w:rsidRDefault="008A7BFC" w:rsidP="00997F87">
                  <w:pPr>
                    <w:rPr>
                      <w:rFonts w:ascii="Arial" w:hAnsi="Arial" w:cs="Arial"/>
                      <w:sz w:val="24"/>
                      <w:szCs w:val="24"/>
                    </w:rPr>
                  </w:pPr>
                  <w:r>
                    <w:rPr>
                      <w:rFonts w:ascii="Arial" w:hAnsi="Arial" w:cs="Arial"/>
                      <w:sz w:val="24"/>
                      <w:szCs w:val="24"/>
                    </w:rPr>
                    <w:t>On foot</w:t>
                  </w:r>
                </w:p>
              </w:tc>
              <w:tc>
                <w:tcPr>
                  <w:tcW w:w="4528" w:type="dxa"/>
                </w:tcPr>
                <w:p w:rsidR="008A7BFC" w:rsidRDefault="008A7BFC" w:rsidP="00997F87">
                  <w:pPr>
                    <w:rPr>
                      <w:rFonts w:ascii="Arial" w:hAnsi="Arial" w:cs="Arial"/>
                      <w:sz w:val="24"/>
                      <w:szCs w:val="24"/>
                    </w:rPr>
                  </w:pPr>
                  <w:r>
                    <w:rPr>
                      <w:rFonts w:ascii="Arial" w:hAnsi="Arial" w:cs="Arial"/>
                      <w:sz w:val="24"/>
                      <w:szCs w:val="24"/>
                    </w:rPr>
                    <w:t>0.0</w:t>
                  </w:r>
                </w:p>
              </w:tc>
            </w:tr>
            <w:tr w:rsidR="008A7BFC" w:rsidTr="00997F87">
              <w:trPr>
                <w:trHeight w:val="314"/>
              </w:trPr>
              <w:tc>
                <w:tcPr>
                  <w:tcW w:w="4556" w:type="dxa"/>
                </w:tcPr>
                <w:p w:rsidR="008A7BFC" w:rsidRDefault="008A7BFC" w:rsidP="00997F87">
                  <w:pPr>
                    <w:rPr>
                      <w:rFonts w:ascii="Arial" w:hAnsi="Arial" w:cs="Arial"/>
                      <w:sz w:val="24"/>
                      <w:szCs w:val="24"/>
                    </w:rPr>
                  </w:pPr>
                  <w:r>
                    <w:rPr>
                      <w:rFonts w:ascii="Arial" w:hAnsi="Arial" w:cs="Arial"/>
                      <w:sz w:val="24"/>
                      <w:szCs w:val="24"/>
                    </w:rPr>
                    <w:t>Vehicle (not car)</w:t>
                  </w:r>
                </w:p>
              </w:tc>
              <w:tc>
                <w:tcPr>
                  <w:tcW w:w="4528" w:type="dxa"/>
                </w:tcPr>
                <w:p w:rsidR="008A7BFC" w:rsidRDefault="008A7BFC" w:rsidP="00997F87">
                  <w:pPr>
                    <w:rPr>
                      <w:rFonts w:ascii="Arial" w:hAnsi="Arial" w:cs="Arial"/>
                      <w:sz w:val="24"/>
                      <w:szCs w:val="24"/>
                    </w:rPr>
                  </w:pPr>
                  <w:r>
                    <w:rPr>
                      <w:rFonts w:ascii="Arial" w:hAnsi="Arial" w:cs="Arial"/>
                      <w:sz w:val="24"/>
                      <w:szCs w:val="24"/>
                    </w:rPr>
                    <w:t>0.6</w:t>
                  </w:r>
                </w:p>
              </w:tc>
            </w:tr>
            <w:tr w:rsidR="008A7BFC" w:rsidTr="00997F87">
              <w:trPr>
                <w:trHeight w:val="314"/>
              </w:trPr>
              <w:tc>
                <w:tcPr>
                  <w:tcW w:w="4556" w:type="dxa"/>
                </w:tcPr>
                <w:p w:rsidR="008A7BFC" w:rsidRDefault="008A7BFC" w:rsidP="00997F87">
                  <w:pPr>
                    <w:rPr>
                      <w:rFonts w:ascii="Arial" w:hAnsi="Arial" w:cs="Arial"/>
                      <w:sz w:val="24"/>
                      <w:szCs w:val="24"/>
                    </w:rPr>
                  </w:pPr>
                  <w:r>
                    <w:rPr>
                      <w:rFonts w:ascii="Arial" w:hAnsi="Arial" w:cs="Arial"/>
                      <w:sz w:val="24"/>
                      <w:szCs w:val="24"/>
                    </w:rPr>
                    <w:t>Car</w:t>
                  </w:r>
                </w:p>
              </w:tc>
              <w:tc>
                <w:tcPr>
                  <w:tcW w:w="4528" w:type="dxa"/>
                </w:tcPr>
                <w:p w:rsidR="008A7BFC" w:rsidRDefault="008A7BFC" w:rsidP="00997F87">
                  <w:pPr>
                    <w:rPr>
                      <w:rFonts w:ascii="Arial" w:hAnsi="Arial" w:cs="Arial"/>
                      <w:sz w:val="24"/>
                      <w:szCs w:val="24"/>
                    </w:rPr>
                  </w:pPr>
                  <w:r>
                    <w:rPr>
                      <w:rFonts w:ascii="Arial" w:hAnsi="Arial" w:cs="Arial"/>
                      <w:sz w:val="24"/>
                      <w:szCs w:val="24"/>
                    </w:rPr>
                    <w:t>1.2</w:t>
                  </w:r>
                </w:p>
              </w:tc>
            </w:tr>
            <w:tr w:rsidR="008A7BFC" w:rsidTr="00997F87">
              <w:trPr>
                <w:trHeight w:val="314"/>
              </w:trPr>
              <w:tc>
                <w:tcPr>
                  <w:tcW w:w="4556" w:type="dxa"/>
                </w:tcPr>
                <w:p w:rsidR="008A7BFC" w:rsidRDefault="008A7BFC" w:rsidP="00997F87">
                  <w:pPr>
                    <w:rPr>
                      <w:rFonts w:ascii="Arial" w:hAnsi="Arial" w:cs="Arial"/>
                      <w:sz w:val="24"/>
                      <w:szCs w:val="24"/>
                    </w:rPr>
                  </w:pPr>
                  <w:r>
                    <w:rPr>
                      <w:rFonts w:ascii="Arial" w:hAnsi="Arial" w:cs="Arial"/>
                      <w:sz w:val="24"/>
                      <w:szCs w:val="24"/>
                    </w:rPr>
                    <w:t xml:space="preserve">Car </w:t>
                  </w:r>
                  <w:proofErr w:type="spellStart"/>
                  <w:r>
                    <w:rPr>
                      <w:rFonts w:ascii="Arial" w:hAnsi="Arial" w:cs="Arial"/>
                      <w:sz w:val="24"/>
                      <w:szCs w:val="24"/>
                    </w:rPr>
                    <w:t>colour</w:t>
                  </w:r>
                  <w:proofErr w:type="spellEnd"/>
                  <w:r>
                    <w:rPr>
                      <w:rFonts w:ascii="Arial" w:hAnsi="Arial" w:cs="Arial"/>
                      <w:sz w:val="24"/>
                      <w:szCs w:val="24"/>
                    </w:rPr>
                    <w:t xml:space="preserve"> given</w:t>
                  </w:r>
                </w:p>
              </w:tc>
              <w:tc>
                <w:tcPr>
                  <w:tcW w:w="4528" w:type="dxa"/>
                </w:tcPr>
                <w:p w:rsidR="008A7BFC" w:rsidRDefault="008A7BFC" w:rsidP="00997F87">
                  <w:pPr>
                    <w:rPr>
                      <w:rFonts w:ascii="Arial" w:hAnsi="Arial" w:cs="Arial"/>
                      <w:sz w:val="24"/>
                      <w:szCs w:val="24"/>
                    </w:rPr>
                  </w:pPr>
                  <w:r>
                    <w:rPr>
                      <w:rFonts w:ascii="Arial" w:hAnsi="Arial" w:cs="Arial"/>
                      <w:sz w:val="24"/>
                      <w:szCs w:val="24"/>
                    </w:rPr>
                    <w:t>1.8</w:t>
                  </w:r>
                </w:p>
              </w:tc>
            </w:tr>
            <w:tr w:rsidR="008A7BFC" w:rsidTr="00997F87">
              <w:trPr>
                <w:trHeight w:val="314"/>
              </w:trPr>
              <w:tc>
                <w:tcPr>
                  <w:tcW w:w="4556" w:type="dxa"/>
                </w:tcPr>
                <w:p w:rsidR="008A7BFC" w:rsidRDefault="008A7BFC" w:rsidP="00997F87">
                  <w:pPr>
                    <w:rPr>
                      <w:rFonts w:ascii="Arial" w:hAnsi="Arial" w:cs="Arial"/>
                      <w:sz w:val="24"/>
                      <w:szCs w:val="24"/>
                    </w:rPr>
                  </w:pPr>
                  <w:r>
                    <w:rPr>
                      <w:rFonts w:ascii="Arial" w:hAnsi="Arial" w:cs="Arial"/>
                      <w:sz w:val="24"/>
                      <w:szCs w:val="24"/>
                    </w:rPr>
                    <w:t>Car description given</w:t>
                  </w:r>
                </w:p>
              </w:tc>
              <w:tc>
                <w:tcPr>
                  <w:tcW w:w="4528" w:type="dxa"/>
                </w:tcPr>
                <w:p w:rsidR="008A7BFC" w:rsidRDefault="008A7BFC" w:rsidP="00997F87">
                  <w:pPr>
                    <w:rPr>
                      <w:rFonts w:ascii="Arial" w:hAnsi="Arial" w:cs="Arial"/>
                      <w:sz w:val="24"/>
                      <w:szCs w:val="24"/>
                    </w:rPr>
                  </w:pPr>
                  <w:r>
                    <w:rPr>
                      <w:rFonts w:ascii="Arial" w:hAnsi="Arial" w:cs="Arial"/>
                      <w:sz w:val="24"/>
                      <w:szCs w:val="24"/>
                    </w:rPr>
                    <w:t>2.4</w:t>
                  </w:r>
                </w:p>
              </w:tc>
            </w:tr>
            <w:tr w:rsidR="008A7BFC" w:rsidTr="00997F87">
              <w:trPr>
                <w:trHeight w:val="314"/>
              </w:trPr>
              <w:tc>
                <w:tcPr>
                  <w:tcW w:w="4556" w:type="dxa"/>
                </w:tcPr>
                <w:p w:rsidR="008A7BFC" w:rsidRDefault="008A7BFC" w:rsidP="00997F87">
                  <w:pPr>
                    <w:rPr>
                      <w:rFonts w:ascii="Arial" w:hAnsi="Arial" w:cs="Arial"/>
                      <w:sz w:val="24"/>
                      <w:szCs w:val="24"/>
                    </w:rPr>
                  </w:pPr>
                  <w:r>
                    <w:rPr>
                      <w:rFonts w:ascii="Arial" w:hAnsi="Arial" w:cs="Arial"/>
                      <w:sz w:val="24"/>
                      <w:szCs w:val="24"/>
                    </w:rPr>
                    <w:t>Car license given</w:t>
                  </w:r>
                </w:p>
              </w:tc>
              <w:tc>
                <w:tcPr>
                  <w:tcW w:w="4528" w:type="dxa"/>
                </w:tcPr>
                <w:p w:rsidR="008A7BFC" w:rsidRDefault="008A7BFC" w:rsidP="00997F87">
                  <w:pPr>
                    <w:rPr>
                      <w:rFonts w:ascii="Arial" w:hAnsi="Arial" w:cs="Arial"/>
                      <w:sz w:val="24"/>
                      <w:szCs w:val="24"/>
                    </w:rPr>
                  </w:pPr>
                  <w:r>
                    <w:rPr>
                      <w:rFonts w:ascii="Arial" w:hAnsi="Arial" w:cs="Arial"/>
                      <w:sz w:val="24"/>
                      <w:szCs w:val="24"/>
                    </w:rPr>
                    <w:t>3.0</w:t>
                  </w:r>
                </w:p>
              </w:tc>
            </w:tr>
            <w:tr w:rsidR="008A7BFC" w:rsidTr="00997F87">
              <w:trPr>
                <w:trHeight w:val="314"/>
              </w:trPr>
              <w:tc>
                <w:tcPr>
                  <w:tcW w:w="4556" w:type="dxa"/>
                </w:tcPr>
                <w:p w:rsidR="008A7BFC" w:rsidRDefault="008A7BFC" w:rsidP="00997F87">
                  <w:pPr>
                    <w:rPr>
                      <w:rFonts w:ascii="Arial" w:hAnsi="Arial" w:cs="Arial"/>
                      <w:sz w:val="24"/>
                      <w:szCs w:val="24"/>
                    </w:rPr>
                  </w:pPr>
                  <w:r>
                    <w:rPr>
                      <w:rFonts w:ascii="Arial" w:hAnsi="Arial" w:cs="Arial"/>
                      <w:sz w:val="24"/>
                      <w:szCs w:val="24"/>
                    </w:rPr>
                    <w:t>Weapon used</w:t>
                  </w:r>
                </w:p>
              </w:tc>
              <w:tc>
                <w:tcPr>
                  <w:tcW w:w="4528" w:type="dxa"/>
                </w:tcPr>
                <w:p w:rsidR="008A7BFC" w:rsidRDefault="008A7BFC" w:rsidP="00997F87">
                  <w:pPr>
                    <w:rPr>
                      <w:rFonts w:ascii="Arial" w:hAnsi="Arial" w:cs="Arial"/>
                      <w:sz w:val="24"/>
                      <w:szCs w:val="24"/>
                    </w:rPr>
                  </w:pPr>
                  <w:r>
                    <w:rPr>
                      <w:rFonts w:ascii="Arial" w:hAnsi="Arial" w:cs="Arial"/>
                      <w:sz w:val="24"/>
                      <w:szCs w:val="24"/>
                    </w:rPr>
                    <w:t>1.6</w:t>
                  </w:r>
                </w:p>
              </w:tc>
            </w:tr>
          </w:tbl>
          <w:p w:rsidR="008A7BFC" w:rsidRDefault="008A7BFC" w:rsidP="008A7BFC">
            <w:pPr>
              <w:ind w:left="360"/>
              <w:rPr>
                <w:rFonts w:ascii="Arial" w:hAnsi="Arial" w:cs="Arial"/>
                <w:sz w:val="24"/>
                <w:szCs w:val="24"/>
              </w:rPr>
            </w:pPr>
          </w:p>
          <w:p w:rsidR="008A7BFC" w:rsidRDefault="008A7BFC" w:rsidP="008A7BFC">
            <w:pPr>
              <w:ind w:left="360"/>
              <w:rPr>
                <w:rFonts w:ascii="Arial" w:hAnsi="Arial" w:cs="Arial"/>
                <w:sz w:val="24"/>
                <w:szCs w:val="24"/>
              </w:rPr>
            </w:pPr>
            <w:r>
              <w:rPr>
                <w:rFonts w:ascii="Arial" w:hAnsi="Arial" w:cs="Arial"/>
                <w:sz w:val="24"/>
                <w:szCs w:val="24"/>
              </w:rPr>
              <w:t>The instructions on the model are :</w:t>
            </w:r>
          </w:p>
          <w:p w:rsidR="008A7BFC" w:rsidRDefault="008A7BFC" w:rsidP="008A7BFC">
            <w:pPr>
              <w:pStyle w:val="ListParagraph"/>
              <w:numPr>
                <w:ilvl w:val="0"/>
                <w:numId w:val="3"/>
              </w:numPr>
              <w:rPr>
                <w:rFonts w:ascii="Arial" w:hAnsi="Arial" w:cs="Arial"/>
                <w:sz w:val="24"/>
                <w:szCs w:val="24"/>
              </w:rPr>
            </w:pPr>
            <w:r>
              <w:rPr>
                <w:rFonts w:ascii="Arial" w:hAnsi="Arial" w:cs="Arial"/>
                <w:sz w:val="24"/>
                <w:szCs w:val="24"/>
              </w:rPr>
              <w:t>Circle the weighting factor for each information element that is present.</w:t>
            </w:r>
          </w:p>
          <w:p w:rsidR="008A7BFC" w:rsidRDefault="008A7BFC" w:rsidP="008A7BFC">
            <w:pPr>
              <w:pStyle w:val="ListParagraph"/>
              <w:numPr>
                <w:ilvl w:val="0"/>
                <w:numId w:val="3"/>
              </w:numPr>
              <w:rPr>
                <w:rFonts w:ascii="Arial" w:hAnsi="Arial" w:cs="Arial"/>
                <w:sz w:val="24"/>
                <w:szCs w:val="24"/>
              </w:rPr>
            </w:pPr>
            <w:r>
              <w:rPr>
                <w:rFonts w:ascii="Arial" w:hAnsi="Arial" w:cs="Arial"/>
                <w:sz w:val="24"/>
                <w:szCs w:val="24"/>
              </w:rPr>
              <w:t>Add the circled factors.</w:t>
            </w:r>
          </w:p>
          <w:p w:rsidR="008A7BFC" w:rsidRDefault="008A7BFC" w:rsidP="008A7BFC">
            <w:pPr>
              <w:pStyle w:val="ListParagraph"/>
              <w:numPr>
                <w:ilvl w:val="0"/>
                <w:numId w:val="3"/>
              </w:numPr>
              <w:rPr>
                <w:rFonts w:ascii="Arial" w:hAnsi="Arial" w:cs="Arial"/>
                <w:sz w:val="24"/>
                <w:szCs w:val="24"/>
              </w:rPr>
            </w:pPr>
            <w:r>
              <w:rPr>
                <w:rFonts w:ascii="Arial" w:hAnsi="Arial" w:cs="Arial"/>
                <w:sz w:val="24"/>
                <w:szCs w:val="24"/>
              </w:rPr>
              <w:t>If the sum is less than 10, suspend the case; otherwise follow-up the case.</w:t>
            </w:r>
          </w:p>
          <w:p w:rsidR="008A7BFC" w:rsidRDefault="008A7BFC" w:rsidP="008A7BFC">
            <w:pPr>
              <w:pStyle w:val="ListParagraph"/>
              <w:numPr>
                <w:ilvl w:val="0"/>
                <w:numId w:val="3"/>
              </w:numPr>
              <w:rPr>
                <w:rFonts w:ascii="Arial" w:hAnsi="Arial" w:cs="Arial"/>
                <w:sz w:val="24"/>
                <w:szCs w:val="24"/>
              </w:rPr>
            </w:pPr>
            <w:r>
              <w:rPr>
                <w:rFonts w:ascii="Arial" w:hAnsi="Arial" w:cs="Arial"/>
                <w:sz w:val="24"/>
                <w:szCs w:val="24"/>
              </w:rPr>
              <w:t xml:space="preserve">Weighting factors do not accumulate, i.e. if both the vehicle license and the </w:t>
            </w:r>
            <w:proofErr w:type="spellStart"/>
            <w:r>
              <w:rPr>
                <w:rFonts w:ascii="Arial" w:hAnsi="Arial" w:cs="Arial"/>
                <w:sz w:val="24"/>
                <w:szCs w:val="24"/>
              </w:rPr>
              <w:t>colour</w:t>
            </w:r>
            <w:proofErr w:type="spellEnd"/>
            <w:r>
              <w:rPr>
                <w:rFonts w:ascii="Arial" w:hAnsi="Arial" w:cs="Arial"/>
                <w:sz w:val="24"/>
                <w:szCs w:val="24"/>
              </w:rPr>
              <w:t xml:space="preserve"> are given, the total is 3.00, not 4.8.</w:t>
            </w:r>
          </w:p>
          <w:p w:rsidR="008A7BFC" w:rsidRDefault="008A7BFC" w:rsidP="008A7BFC">
            <w:pPr>
              <w:pStyle w:val="ListParagraph"/>
              <w:rPr>
                <w:rFonts w:ascii="Arial" w:hAnsi="Arial" w:cs="Arial"/>
                <w:sz w:val="24"/>
                <w:szCs w:val="24"/>
              </w:rPr>
            </w:pPr>
          </w:p>
          <w:p w:rsidR="008A7BFC" w:rsidRPr="002B0530" w:rsidRDefault="008A7BFC" w:rsidP="008A7BFC">
            <w:pPr>
              <w:ind w:firstLine="360"/>
              <w:rPr>
                <w:rFonts w:ascii="Arial" w:hAnsi="Arial" w:cs="Arial"/>
                <w:sz w:val="24"/>
                <w:szCs w:val="24"/>
              </w:rPr>
            </w:pPr>
            <w:r w:rsidRPr="002B0530">
              <w:rPr>
                <w:rFonts w:ascii="Arial" w:hAnsi="Arial" w:cs="Arial"/>
                <w:sz w:val="24"/>
                <w:szCs w:val="24"/>
              </w:rPr>
              <w:t>The main differences in both models are :</w:t>
            </w:r>
          </w:p>
          <w:p w:rsidR="008A7BFC" w:rsidRDefault="008A7BFC" w:rsidP="008A7BFC">
            <w:pPr>
              <w:pStyle w:val="ListParagraph"/>
              <w:numPr>
                <w:ilvl w:val="0"/>
                <w:numId w:val="4"/>
              </w:numPr>
              <w:rPr>
                <w:rFonts w:ascii="Arial" w:hAnsi="Arial" w:cs="Arial"/>
                <w:sz w:val="24"/>
                <w:szCs w:val="24"/>
              </w:rPr>
            </w:pPr>
            <w:r>
              <w:rPr>
                <w:rFonts w:ascii="Arial" w:hAnsi="Arial" w:cs="Arial"/>
                <w:sz w:val="24"/>
                <w:szCs w:val="24"/>
              </w:rPr>
              <w:t>Un-weighted factors models use data derived not from statistical search and analysis, while the weighted factors models use data from statistical analysis of previous cases.</w:t>
            </w:r>
          </w:p>
          <w:p w:rsidR="008A7BFC" w:rsidRDefault="008A7BFC" w:rsidP="008A7BFC">
            <w:pPr>
              <w:pStyle w:val="ListParagraph"/>
              <w:numPr>
                <w:ilvl w:val="0"/>
                <w:numId w:val="4"/>
              </w:numPr>
              <w:rPr>
                <w:rFonts w:ascii="Arial" w:hAnsi="Arial" w:cs="Arial"/>
                <w:sz w:val="24"/>
                <w:szCs w:val="24"/>
              </w:rPr>
            </w:pPr>
            <w:r>
              <w:rPr>
                <w:rFonts w:ascii="Arial" w:hAnsi="Arial" w:cs="Arial"/>
                <w:sz w:val="24"/>
                <w:szCs w:val="24"/>
              </w:rPr>
              <w:t xml:space="preserve">Un-weighted factors models are designed for initial investigations and </w:t>
            </w:r>
            <w:r>
              <w:rPr>
                <w:rFonts w:ascii="Arial" w:hAnsi="Arial" w:cs="Arial"/>
                <w:sz w:val="24"/>
                <w:szCs w:val="24"/>
              </w:rPr>
              <w:lastRenderedPageBreak/>
              <w:t>information collection, while the weighted are designed for further investigations and more in depth case study.</w:t>
            </w:r>
          </w:p>
          <w:p w:rsidR="008A7BFC" w:rsidRDefault="008A7BFC" w:rsidP="008A7BFC">
            <w:pPr>
              <w:pStyle w:val="ListParagraph"/>
              <w:rPr>
                <w:rFonts w:ascii="Arial" w:hAnsi="Arial" w:cs="Arial"/>
                <w:sz w:val="24"/>
                <w:szCs w:val="24"/>
              </w:rPr>
            </w:pPr>
          </w:p>
          <w:p w:rsidR="008A7BFC" w:rsidRDefault="008A7BFC" w:rsidP="008A7BFC">
            <w:pPr>
              <w:rPr>
                <w:rFonts w:ascii="Arial" w:hAnsi="Arial" w:cs="Arial"/>
                <w:b/>
                <w:sz w:val="28"/>
                <w:szCs w:val="28"/>
              </w:rPr>
            </w:pPr>
            <w:proofErr w:type="gramStart"/>
            <w:r w:rsidRPr="00E339B9">
              <w:rPr>
                <w:rFonts w:ascii="Arial" w:hAnsi="Arial" w:cs="Arial"/>
                <w:b/>
                <w:sz w:val="28"/>
                <w:szCs w:val="28"/>
              </w:rPr>
              <w:t>1.iii</w:t>
            </w:r>
            <w:proofErr w:type="gramEnd"/>
            <w:r w:rsidRPr="00E339B9">
              <w:rPr>
                <w:rFonts w:ascii="Arial" w:hAnsi="Arial" w:cs="Arial"/>
                <w:b/>
                <w:sz w:val="28"/>
                <w:szCs w:val="28"/>
              </w:rPr>
              <w:t xml:space="preserve"> Goal-setting and planning is very important for the soundness of an investigative process. Why?</w:t>
            </w:r>
          </w:p>
          <w:p w:rsidR="008A7BFC" w:rsidRDefault="008A7BFC" w:rsidP="008A7BFC">
            <w:pPr>
              <w:rPr>
                <w:rFonts w:ascii="Arial" w:hAnsi="Arial" w:cs="Arial"/>
                <w:b/>
                <w:sz w:val="28"/>
                <w:szCs w:val="28"/>
              </w:rPr>
            </w:pPr>
          </w:p>
          <w:p w:rsidR="008A7BFC" w:rsidRDefault="008A7BFC" w:rsidP="008A7BFC">
            <w:pPr>
              <w:rPr>
                <w:rFonts w:ascii="Arial" w:hAnsi="Arial" w:cs="Arial"/>
                <w:sz w:val="24"/>
                <w:szCs w:val="24"/>
              </w:rPr>
            </w:pPr>
            <w:r w:rsidRPr="00E339B9">
              <w:rPr>
                <w:rFonts w:ascii="Arial" w:hAnsi="Arial" w:cs="Arial"/>
                <w:sz w:val="24"/>
                <w:szCs w:val="24"/>
              </w:rPr>
              <w:t>Complaints of possible fraud or an auditor’s gut feeling are not strong enough reasons to start an investigation. The case should be evaluated. The auditor must separate the facts of the case from speculation and irrelevant information and then judge whether there is a legal basis for further inves</w:t>
            </w:r>
            <w:r>
              <w:rPr>
                <w:rFonts w:ascii="Arial" w:hAnsi="Arial" w:cs="Arial"/>
                <w:sz w:val="24"/>
                <w:szCs w:val="24"/>
              </w:rPr>
              <w:t>tigation. Often fraud reports from investors, customers or auditors are exaggerated and unreliable. These reports alone should not be the cause for investigation launch. The legality of the investigation must be established. A case lacking legally cognizable claim will waste the investigator’s time and resources and also berries the risk of defamation lawsuit by the suspect.</w:t>
            </w:r>
          </w:p>
          <w:p w:rsidR="008A7BFC" w:rsidRDefault="008A7BFC" w:rsidP="008A7BFC">
            <w:pPr>
              <w:rPr>
                <w:rFonts w:ascii="Arial" w:hAnsi="Arial" w:cs="Arial"/>
                <w:sz w:val="24"/>
                <w:szCs w:val="24"/>
              </w:rPr>
            </w:pPr>
          </w:p>
          <w:p w:rsidR="008A7BFC" w:rsidRDefault="008A7BFC" w:rsidP="008A7BFC">
            <w:pPr>
              <w:rPr>
                <w:rFonts w:ascii="Arial" w:hAnsi="Arial" w:cs="Arial"/>
                <w:sz w:val="24"/>
                <w:szCs w:val="24"/>
              </w:rPr>
            </w:pPr>
            <w:r>
              <w:rPr>
                <w:rFonts w:ascii="Arial" w:hAnsi="Arial" w:cs="Arial"/>
                <w:sz w:val="24"/>
                <w:szCs w:val="24"/>
              </w:rPr>
              <w:t>The investigator must arrange for a prosecutor to pursue the alleged offender. There are criminal offenders and civil offenders. The goal in each prosecution must be clearly defined. In criminal investigations the ultimate aim is to secure imprisonment of the offender, while in civil case, it is to repair the damage to the victim and fine the offender. Regardless of the categorization of the case, each element of the offence should be proven. It is important for the investigator to ascertain the elements of the offence, especially if the nature of the offence is unfamiliar.</w:t>
            </w:r>
          </w:p>
          <w:p w:rsidR="008A7BFC" w:rsidRDefault="008A7BFC" w:rsidP="008A7BFC">
            <w:pPr>
              <w:rPr>
                <w:rFonts w:ascii="Arial" w:hAnsi="Arial" w:cs="Arial"/>
                <w:sz w:val="24"/>
                <w:szCs w:val="24"/>
              </w:rPr>
            </w:pPr>
          </w:p>
          <w:p w:rsidR="008A7BFC" w:rsidRDefault="008A7BFC" w:rsidP="008A7BFC">
            <w:pPr>
              <w:rPr>
                <w:rFonts w:ascii="Arial" w:hAnsi="Arial" w:cs="Arial"/>
                <w:sz w:val="24"/>
                <w:szCs w:val="24"/>
              </w:rPr>
            </w:pPr>
            <w:r>
              <w:rPr>
                <w:rFonts w:ascii="Arial" w:hAnsi="Arial" w:cs="Arial"/>
                <w:sz w:val="24"/>
                <w:szCs w:val="24"/>
              </w:rPr>
              <w:t>Complainants or customers have preconceived expectation of the results and outcomes of the process. If they don’t match what the real results and outcomes are, this will complicate the process of setting the goals for the investigation. The investigator should educate the customer about obtainable results and acceptable outcomes and both should agree on the expectations. Once common expectations have been established, goals might be identified and defined more clearly. Sometimes the acts committed by the perpetrator and alleged by the victim are not of criminal nature. It is difficult to convince a client that although the alleged acts were wrong, they were not of criminal nature and not illegal. If this explanation is not provided to the client, he/ she may develop unrealistic expectation and express dissatisfaction with the investigation. But at the same time the client will have the option of exploring alternatives such as taking the case to a civil court.</w:t>
            </w:r>
          </w:p>
          <w:p w:rsidR="008A7BFC" w:rsidRDefault="008A7BFC" w:rsidP="008A7BFC">
            <w:pPr>
              <w:rPr>
                <w:rFonts w:ascii="Arial" w:hAnsi="Arial" w:cs="Arial"/>
                <w:sz w:val="24"/>
                <w:szCs w:val="24"/>
              </w:rPr>
            </w:pPr>
          </w:p>
          <w:p w:rsidR="008A7BFC" w:rsidRDefault="008A7BFC" w:rsidP="008A7BFC">
            <w:pPr>
              <w:rPr>
                <w:rFonts w:ascii="Arial" w:hAnsi="Arial" w:cs="Arial"/>
                <w:sz w:val="24"/>
                <w:szCs w:val="24"/>
              </w:rPr>
            </w:pPr>
            <w:r>
              <w:rPr>
                <w:rFonts w:ascii="Arial" w:hAnsi="Arial" w:cs="Arial"/>
                <w:sz w:val="24"/>
                <w:szCs w:val="24"/>
              </w:rPr>
              <w:t>Goals are the foundation for the investigation to progress. If the goals are ill-defined, poorly designed or unrealistic the entire investigation may be unsuccessful or useless.</w:t>
            </w:r>
          </w:p>
          <w:p w:rsidR="008A7BFC" w:rsidRDefault="008A7BFC" w:rsidP="008A7BFC">
            <w:pPr>
              <w:rPr>
                <w:rFonts w:ascii="Arial" w:hAnsi="Arial" w:cs="Arial"/>
                <w:sz w:val="24"/>
                <w:szCs w:val="24"/>
              </w:rPr>
            </w:pPr>
          </w:p>
          <w:p w:rsidR="008A7BFC" w:rsidRDefault="008A7BFC" w:rsidP="008A7BFC">
            <w:pPr>
              <w:rPr>
                <w:rFonts w:ascii="Arial" w:hAnsi="Arial" w:cs="Arial"/>
                <w:sz w:val="24"/>
                <w:szCs w:val="24"/>
              </w:rPr>
            </w:pPr>
            <w:r>
              <w:rPr>
                <w:rFonts w:ascii="Arial" w:hAnsi="Arial" w:cs="Arial"/>
                <w:sz w:val="24"/>
                <w:szCs w:val="24"/>
              </w:rPr>
              <w:t xml:space="preserve">Investigators must determine and obtain all the support they might need in the investigation ahead and develop a sound plan to achieve the goals. Because of the heavy load information involved in financial investigations a sound plan must be developed. The plan should be strong and at the same time flexible to accommodate any changes. Otherwise the investigator will have to re-evaluate the plan, formulate a new one or work on a temporary plan which involves more time and resources. The plan should manage the flow of the information and control the volume of evidence </w:t>
            </w:r>
            <w:proofErr w:type="gramStart"/>
            <w:r>
              <w:rPr>
                <w:rFonts w:ascii="Arial" w:hAnsi="Arial" w:cs="Arial"/>
                <w:sz w:val="24"/>
                <w:szCs w:val="24"/>
              </w:rPr>
              <w:t>efficiently,</w:t>
            </w:r>
            <w:proofErr w:type="gramEnd"/>
            <w:r>
              <w:rPr>
                <w:rFonts w:ascii="Arial" w:hAnsi="Arial" w:cs="Arial"/>
                <w:sz w:val="24"/>
                <w:szCs w:val="24"/>
              </w:rPr>
              <w:t xml:space="preserve"> otherwise the investigator will be buried under volumes of information. The plan should be focused and consistent with the goals and all red </w:t>
            </w:r>
            <w:r>
              <w:rPr>
                <w:rFonts w:ascii="Arial" w:hAnsi="Arial" w:cs="Arial"/>
                <w:sz w:val="24"/>
                <w:szCs w:val="24"/>
              </w:rPr>
              <w:lastRenderedPageBreak/>
              <w:t>flags are not overlooked. Otherwise this will lead to duplication of tasks.</w:t>
            </w:r>
          </w:p>
          <w:p w:rsidR="008A7BFC" w:rsidRDefault="008A7BFC" w:rsidP="008A7BFC">
            <w:pPr>
              <w:rPr>
                <w:rFonts w:ascii="Arial" w:hAnsi="Arial" w:cs="Arial"/>
                <w:sz w:val="24"/>
                <w:szCs w:val="24"/>
              </w:rPr>
            </w:pPr>
          </w:p>
          <w:p w:rsidR="008A7BFC" w:rsidRDefault="008A7BFC" w:rsidP="008A7BFC">
            <w:pPr>
              <w:rPr>
                <w:rFonts w:ascii="Arial" w:hAnsi="Arial" w:cs="Arial"/>
                <w:b/>
                <w:sz w:val="28"/>
                <w:szCs w:val="28"/>
              </w:rPr>
            </w:pPr>
            <w:proofErr w:type="gramStart"/>
            <w:r w:rsidRPr="00E172E5">
              <w:rPr>
                <w:rFonts w:ascii="Arial" w:hAnsi="Arial" w:cs="Arial"/>
                <w:b/>
                <w:sz w:val="28"/>
                <w:szCs w:val="28"/>
              </w:rPr>
              <w:t>1.iv</w:t>
            </w:r>
            <w:proofErr w:type="gramEnd"/>
            <w:r w:rsidRPr="00E172E5">
              <w:rPr>
                <w:rFonts w:ascii="Arial" w:hAnsi="Arial" w:cs="Arial"/>
                <w:b/>
                <w:sz w:val="28"/>
                <w:szCs w:val="28"/>
              </w:rPr>
              <w:t xml:space="preserve"> Outline the major goals of an investigative plan.</w:t>
            </w:r>
          </w:p>
          <w:p w:rsidR="008A7BFC" w:rsidRDefault="008A7BFC" w:rsidP="008A7BFC">
            <w:pPr>
              <w:rPr>
                <w:rFonts w:ascii="Arial" w:hAnsi="Arial" w:cs="Arial"/>
                <w:b/>
                <w:sz w:val="28"/>
                <w:szCs w:val="28"/>
              </w:rPr>
            </w:pPr>
          </w:p>
          <w:p w:rsidR="008A7BFC" w:rsidRPr="00226AC3" w:rsidRDefault="008A7BFC" w:rsidP="008A7BFC">
            <w:pPr>
              <w:rPr>
                <w:rFonts w:ascii="Arial" w:hAnsi="Arial" w:cs="Arial"/>
                <w:sz w:val="24"/>
                <w:szCs w:val="24"/>
              </w:rPr>
            </w:pPr>
            <w:r w:rsidRPr="00226AC3">
              <w:rPr>
                <w:rFonts w:ascii="Arial" w:hAnsi="Arial" w:cs="Arial"/>
                <w:sz w:val="24"/>
                <w:szCs w:val="24"/>
              </w:rPr>
              <w:t>The major goals are classified as :</w:t>
            </w:r>
          </w:p>
          <w:p w:rsidR="008A7BFC" w:rsidRPr="00226AC3" w:rsidRDefault="008A7BFC" w:rsidP="008A7BFC">
            <w:pPr>
              <w:pStyle w:val="ListParagraph"/>
              <w:numPr>
                <w:ilvl w:val="0"/>
                <w:numId w:val="2"/>
              </w:numPr>
              <w:rPr>
                <w:rFonts w:ascii="Arial" w:hAnsi="Arial" w:cs="Arial"/>
                <w:sz w:val="24"/>
                <w:szCs w:val="24"/>
              </w:rPr>
            </w:pPr>
            <w:r w:rsidRPr="00226AC3">
              <w:rPr>
                <w:rFonts w:ascii="Arial" w:hAnsi="Arial" w:cs="Arial"/>
                <w:sz w:val="24"/>
                <w:szCs w:val="24"/>
              </w:rPr>
              <w:t>Obtainable results – the results that can be expected considering the c</w:t>
            </w:r>
            <w:r>
              <w:rPr>
                <w:rFonts w:ascii="Arial" w:hAnsi="Arial" w:cs="Arial"/>
                <w:sz w:val="24"/>
                <w:szCs w:val="24"/>
              </w:rPr>
              <w:t>i</w:t>
            </w:r>
            <w:r w:rsidRPr="00226AC3">
              <w:rPr>
                <w:rFonts w:ascii="Arial" w:hAnsi="Arial" w:cs="Arial"/>
                <w:sz w:val="24"/>
                <w:szCs w:val="24"/>
              </w:rPr>
              <w:t>rcumstances around the investigation together with the current state of technology. Current refers not only to the existing level of technology, but also to the foreseeable state of the technology in the lifespan of the investigation. The emerging of new technology improves obtainable results.</w:t>
            </w:r>
          </w:p>
          <w:p w:rsidR="008A7BFC" w:rsidRDefault="008A7BFC" w:rsidP="008A7BFC">
            <w:pPr>
              <w:pStyle w:val="ListParagraph"/>
              <w:numPr>
                <w:ilvl w:val="0"/>
                <w:numId w:val="2"/>
              </w:numPr>
              <w:rPr>
                <w:rFonts w:ascii="Arial" w:hAnsi="Arial" w:cs="Arial"/>
                <w:sz w:val="24"/>
                <w:szCs w:val="24"/>
              </w:rPr>
            </w:pPr>
            <w:r>
              <w:rPr>
                <w:rFonts w:ascii="Arial" w:hAnsi="Arial" w:cs="Arial"/>
                <w:sz w:val="24"/>
                <w:szCs w:val="24"/>
              </w:rPr>
              <w:t>Acceptable outcomes – the final outcome that is expected considering the current state of law. An acceptable outcome may include a punishment that did not exist at the time when the crime occurred, but emerged during the lifespan of the investigation.</w:t>
            </w:r>
          </w:p>
          <w:p w:rsidR="008A7BFC" w:rsidRDefault="008A7BFC" w:rsidP="008A7BFC">
            <w:pPr>
              <w:pStyle w:val="ListParagraph"/>
              <w:rPr>
                <w:rFonts w:ascii="Arial" w:hAnsi="Arial" w:cs="Arial"/>
                <w:sz w:val="24"/>
                <w:szCs w:val="24"/>
              </w:rPr>
            </w:pPr>
          </w:p>
          <w:p w:rsidR="008A7BFC" w:rsidRPr="00C96731" w:rsidRDefault="008A7BFC" w:rsidP="008A7BFC">
            <w:pPr>
              <w:rPr>
                <w:rFonts w:ascii="Arial" w:hAnsi="Arial" w:cs="Arial"/>
                <w:sz w:val="24"/>
                <w:szCs w:val="24"/>
              </w:rPr>
            </w:pPr>
            <w:r>
              <w:rPr>
                <w:rFonts w:ascii="Arial" w:hAnsi="Arial" w:cs="Arial"/>
                <w:sz w:val="24"/>
                <w:szCs w:val="24"/>
              </w:rPr>
              <w:t>The main goals are also :</w:t>
            </w:r>
          </w:p>
          <w:p w:rsidR="008A7BFC" w:rsidRDefault="008A7BFC" w:rsidP="008A7BFC">
            <w:pPr>
              <w:pStyle w:val="ListParagraph"/>
              <w:numPr>
                <w:ilvl w:val="0"/>
                <w:numId w:val="2"/>
              </w:numPr>
              <w:rPr>
                <w:rFonts w:ascii="Arial" w:hAnsi="Arial" w:cs="Arial"/>
                <w:sz w:val="24"/>
                <w:szCs w:val="24"/>
              </w:rPr>
            </w:pPr>
            <w:r>
              <w:rPr>
                <w:rFonts w:ascii="Arial" w:hAnsi="Arial" w:cs="Arial"/>
                <w:sz w:val="24"/>
                <w:szCs w:val="24"/>
              </w:rPr>
              <w:t>To minimize costs – investigators should be responsible for the costs and conserve the resources. They need to identify the potentially expensive issues and consider the alternatives. If fiscal decisions are made under pressure, it is likely that more spending will be involved than necessary. The investigator also needs to consider the net costs and man-hours costs before taking a decision. If no alternatives are employed to the costly tools, the money spent will exceed the budgeted amount.</w:t>
            </w:r>
          </w:p>
          <w:p w:rsidR="008A7BFC" w:rsidRDefault="008A7BFC" w:rsidP="008A7BFC">
            <w:pPr>
              <w:pStyle w:val="ListParagraph"/>
              <w:numPr>
                <w:ilvl w:val="0"/>
                <w:numId w:val="2"/>
              </w:numPr>
              <w:rPr>
                <w:rFonts w:ascii="Arial" w:hAnsi="Arial" w:cs="Arial"/>
                <w:sz w:val="24"/>
                <w:szCs w:val="24"/>
              </w:rPr>
            </w:pPr>
            <w:r>
              <w:rPr>
                <w:rFonts w:ascii="Arial" w:hAnsi="Arial" w:cs="Arial"/>
                <w:sz w:val="24"/>
                <w:szCs w:val="24"/>
              </w:rPr>
              <w:t xml:space="preserve">The investigator needs to predict the number of personnel that will be needed to conduct the investigation efficiently. Planning for staffing requirements is important in long and complex cases. Sometimes certain financial transactions and situations are beyond the investigator’s ability, therefore outside help from experts, consultants in accounting, stocks, corporate governance and international transactions can be important. Also it is very common the investigator to face technological problems and expert in the field of IT technology, computer security, cryptography, </w:t>
            </w:r>
            <w:proofErr w:type="gramStart"/>
            <w:r>
              <w:rPr>
                <w:rFonts w:ascii="Arial" w:hAnsi="Arial" w:cs="Arial"/>
                <w:sz w:val="24"/>
                <w:szCs w:val="24"/>
              </w:rPr>
              <w:t>custom</w:t>
            </w:r>
            <w:proofErr w:type="gramEnd"/>
            <w:r>
              <w:rPr>
                <w:rFonts w:ascii="Arial" w:hAnsi="Arial" w:cs="Arial"/>
                <w:sz w:val="24"/>
                <w:szCs w:val="24"/>
              </w:rPr>
              <w:t xml:space="preserve"> made software will be helpful. </w:t>
            </w:r>
          </w:p>
          <w:p w:rsidR="008A7BFC" w:rsidRDefault="008A7BFC" w:rsidP="008A7BFC">
            <w:pPr>
              <w:pStyle w:val="ListParagraph"/>
              <w:numPr>
                <w:ilvl w:val="0"/>
                <w:numId w:val="2"/>
              </w:numPr>
              <w:rPr>
                <w:rFonts w:ascii="Arial" w:hAnsi="Arial" w:cs="Arial"/>
                <w:sz w:val="24"/>
                <w:szCs w:val="24"/>
              </w:rPr>
            </w:pPr>
            <w:r>
              <w:rPr>
                <w:rFonts w:ascii="Arial" w:hAnsi="Arial" w:cs="Arial"/>
                <w:sz w:val="24"/>
                <w:szCs w:val="24"/>
              </w:rPr>
              <w:t>The investigators should operate with the latest technology. The world is digitali</w:t>
            </w:r>
            <w:r w:rsidR="00893D5E">
              <w:rPr>
                <w:rFonts w:ascii="Arial" w:hAnsi="Arial" w:cs="Arial"/>
                <w:sz w:val="24"/>
                <w:szCs w:val="24"/>
              </w:rPr>
              <w:t>z</w:t>
            </w:r>
            <w:r>
              <w:rPr>
                <w:rFonts w:ascii="Arial" w:hAnsi="Arial" w:cs="Arial"/>
                <w:sz w:val="24"/>
                <w:szCs w:val="24"/>
              </w:rPr>
              <w:t>ed and computeri</w:t>
            </w:r>
            <w:r w:rsidR="00893D5E">
              <w:rPr>
                <w:rFonts w:ascii="Arial" w:hAnsi="Arial" w:cs="Arial"/>
                <w:sz w:val="24"/>
                <w:szCs w:val="24"/>
              </w:rPr>
              <w:t>z</w:t>
            </w:r>
            <w:r>
              <w:rPr>
                <w:rFonts w:ascii="Arial" w:hAnsi="Arial" w:cs="Arial"/>
                <w:sz w:val="24"/>
                <w:szCs w:val="24"/>
              </w:rPr>
              <w:t>ed. The short-term or temporary investments in technology would include rental equipment (such as high-tech surveillance camera) and log-term investments would include purchasing the latest computer software. Planning of the expenditure on technology impacts the overall budget of the investigation. Technological incompatibility can seriously harm the investigation. Differences between computer operating systems of the investigator and the suspect, video encoding systems, electronic communication equipment may stop the investigation process. Planning of the required technology will mitigate the impact of such situations.</w:t>
            </w:r>
          </w:p>
          <w:p w:rsidR="00893D5E" w:rsidRDefault="00893D5E" w:rsidP="00893D5E">
            <w:pPr>
              <w:pStyle w:val="ListParagraph"/>
              <w:rPr>
                <w:rFonts w:ascii="Arial" w:hAnsi="Arial" w:cs="Arial"/>
                <w:sz w:val="24"/>
                <w:szCs w:val="24"/>
              </w:rPr>
            </w:pPr>
          </w:p>
          <w:p w:rsidR="008A7BFC" w:rsidRDefault="008A7BFC" w:rsidP="008A7BFC">
            <w:pPr>
              <w:rPr>
                <w:rFonts w:ascii="Arial" w:hAnsi="Arial" w:cs="Arial"/>
                <w:b/>
                <w:sz w:val="28"/>
                <w:szCs w:val="28"/>
              </w:rPr>
            </w:pPr>
            <w:proofErr w:type="gramStart"/>
            <w:r w:rsidRPr="00FD7E80">
              <w:rPr>
                <w:rFonts w:ascii="Arial" w:hAnsi="Arial" w:cs="Arial"/>
                <w:b/>
                <w:sz w:val="28"/>
                <w:szCs w:val="28"/>
              </w:rPr>
              <w:t>1.v</w:t>
            </w:r>
            <w:proofErr w:type="gramEnd"/>
            <w:r w:rsidRPr="00FD7E80">
              <w:rPr>
                <w:rFonts w:ascii="Arial" w:hAnsi="Arial" w:cs="Arial"/>
                <w:b/>
                <w:sz w:val="28"/>
                <w:szCs w:val="28"/>
              </w:rPr>
              <w:t xml:space="preserve"> Briefly describe the stages involved in planning an investigative plan.</w:t>
            </w:r>
          </w:p>
          <w:p w:rsidR="00893D5E" w:rsidRDefault="00893D5E" w:rsidP="008A7BFC">
            <w:pPr>
              <w:rPr>
                <w:rFonts w:ascii="Arial" w:hAnsi="Arial" w:cs="Arial"/>
                <w:b/>
                <w:sz w:val="28"/>
                <w:szCs w:val="28"/>
              </w:rPr>
            </w:pPr>
          </w:p>
          <w:p w:rsidR="008A7BFC" w:rsidRDefault="008A7BFC" w:rsidP="008A7BFC">
            <w:pPr>
              <w:rPr>
                <w:rFonts w:ascii="Arial" w:hAnsi="Arial" w:cs="Arial"/>
                <w:sz w:val="24"/>
                <w:szCs w:val="24"/>
              </w:rPr>
            </w:pPr>
            <w:r w:rsidRPr="00FD7E80">
              <w:rPr>
                <w:rFonts w:ascii="Arial" w:hAnsi="Arial" w:cs="Arial"/>
                <w:sz w:val="24"/>
                <w:szCs w:val="24"/>
              </w:rPr>
              <w:t>* The first stage is to evaluate the case</w:t>
            </w:r>
            <w:r>
              <w:rPr>
                <w:rFonts w:ascii="Arial" w:hAnsi="Arial" w:cs="Arial"/>
                <w:sz w:val="24"/>
                <w:szCs w:val="24"/>
              </w:rPr>
              <w:t xml:space="preserve"> – The initiation of the case begins with evaluation of the possible errors, the method of the investigation – proactive or reactive, the potential evidence and witnesses. Each case should be judged on its </w:t>
            </w:r>
            <w:r>
              <w:rPr>
                <w:rFonts w:ascii="Arial" w:hAnsi="Arial" w:cs="Arial"/>
                <w:sz w:val="24"/>
                <w:szCs w:val="24"/>
              </w:rPr>
              <w:lastRenderedPageBreak/>
              <w:t>merits. Sometimes reactive investigative approach will be more effective in obtaining invoices, receipts and documents as evidence, but in other cases the proactive approach with undercover operations and surveillance may be as such effective as the reactive. The digitalization provides more difficulty and gives the perpetrator more anonymity. Organi</w:t>
            </w:r>
            <w:r w:rsidR="00893D5E">
              <w:rPr>
                <w:rFonts w:ascii="Arial" w:hAnsi="Arial" w:cs="Arial"/>
                <w:sz w:val="24"/>
                <w:szCs w:val="24"/>
              </w:rPr>
              <w:t>z</w:t>
            </w:r>
            <w:r>
              <w:rPr>
                <w:rFonts w:ascii="Arial" w:hAnsi="Arial" w:cs="Arial"/>
                <w:sz w:val="24"/>
                <w:szCs w:val="24"/>
              </w:rPr>
              <w:t>ations IT security also may cause problems if there is lack of network security.</w:t>
            </w:r>
          </w:p>
          <w:p w:rsidR="00893D5E" w:rsidRPr="00FD7E80" w:rsidRDefault="00893D5E" w:rsidP="008A7BFC">
            <w:pPr>
              <w:rPr>
                <w:rFonts w:ascii="Arial" w:hAnsi="Arial" w:cs="Arial"/>
                <w:sz w:val="24"/>
                <w:szCs w:val="24"/>
              </w:rPr>
            </w:pPr>
          </w:p>
          <w:p w:rsidR="008A7BFC" w:rsidRDefault="008A7BFC" w:rsidP="008A7BFC">
            <w:pPr>
              <w:rPr>
                <w:rFonts w:ascii="Arial" w:hAnsi="Arial" w:cs="Arial"/>
                <w:sz w:val="24"/>
                <w:szCs w:val="24"/>
              </w:rPr>
            </w:pPr>
            <w:r w:rsidRPr="00FD7E80">
              <w:rPr>
                <w:rFonts w:ascii="Arial" w:hAnsi="Arial" w:cs="Arial"/>
                <w:sz w:val="24"/>
                <w:szCs w:val="24"/>
              </w:rPr>
              <w:t>* The second stage is to set the expectations and goals</w:t>
            </w:r>
            <w:r>
              <w:rPr>
                <w:rFonts w:ascii="Arial" w:hAnsi="Arial" w:cs="Arial"/>
                <w:sz w:val="24"/>
                <w:szCs w:val="24"/>
              </w:rPr>
              <w:t xml:space="preserve"> – The effectiveness of the investigations depends on the consistency of the investigators and their success in achieving the investigative goals. In criminal cases this can be measured by the clearance or arrest rate and the convictions achieved. In civil cases this can be measured by the number of clients retained by the investigator. The more successful the investigator, the more customers will be willing to hire him. The investigator must possess high level of skills and good understanding of the financial crimes, thorough knowledge of the investigative methods and techniques, rules for obtaining and handling evidence, the legal requirements for successful prosecution. The investigator should keep the customer up to date with the developments at every stage of the investigation. This will make the customer more cooperative and increase their satisfaction and reasonable expectations.</w:t>
            </w:r>
          </w:p>
          <w:p w:rsidR="00893D5E" w:rsidRPr="00FD7E80" w:rsidRDefault="00893D5E" w:rsidP="008A7BFC">
            <w:pPr>
              <w:rPr>
                <w:rFonts w:ascii="Arial" w:hAnsi="Arial" w:cs="Arial"/>
                <w:sz w:val="24"/>
                <w:szCs w:val="24"/>
              </w:rPr>
            </w:pPr>
          </w:p>
          <w:p w:rsidR="008A7BFC" w:rsidRDefault="008A7BFC" w:rsidP="008A7BFC">
            <w:pPr>
              <w:rPr>
                <w:rFonts w:ascii="Arial" w:hAnsi="Arial" w:cs="Arial"/>
                <w:sz w:val="24"/>
                <w:szCs w:val="24"/>
              </w:rPr>
            </w:pPr>
            <w:r w:rsidRPr="00FD7E80">
              <w:rPr>
                <w:rFonts w:ascii="Arial" w:hAnsi="Arial" w:cs="Arial"/>
                <w:sz w:val="24"/>
                <w:szCs w:val="24"/>
              </w:rPr>
              <w:t>* The third stage is developing a plan</w:t>
            </w:r>
            <w:r>
              <w:rPr>
                <w:rFonts w:ascii="Arial" w:hAnsi="Arial" w:cs="Arial"/>
                <w:sz w:val="24"/>
                <w:szCs w:val="24"/>
              </w:rPr>
              <w:t xml:space="preserve"> – Plan gives a frame of who will be involved in the investigation process, what resources will be used and what information will be under consideration, who will be the interview participants. The plan does not prevent investigative difficulties, but helps those difficulties to be more manageable. After determining the scope and the direction of the investigation, everything must be put on a plan and time schedule – finances, personnel, technology. Employing outside resources is always a concern because of the sensitivity of the information being dealt with. The plan should achieve the stated objectives and not exceed the budgeted amount. </w:t>
            </w:r>
          </w:p>
          <w:p w:rsidR="00893D5E" w:rsidRPr="00FD7E80" w:rsidRDefault="00893D5E" w:rsidP="008A7BFC">
            <w:pPr>
              <w:rPr>
                <w:rFonts w:ascii="Arial" w:hAnsi="Arial" w:cs="Arial"/>
                <w:sz w:val="24"/>
                <w:szCs w:val="24"/>
              </w:rPr>
            </w:pPr>
          </w:p>
          <w:p w:rsidR="008A7BFC" w:rsidRDefault="008A7BFC" w:rsidP="008A7BFC">
            <w:pPr>
              <w:rPr>
                <w:rFonts w:ascii="Arial" w:hAnsi="Arial" w:cs="Arial"/>
                <w:sz w:val="24"/>
                <w:szCs w:val="24"/>
              </w:rPr>
            </w:pPr>
            <w:r w:rsidRPr="00FD7E80">
              <w:rPr>
                <w:rFonts w:ascii="Arial" w:hAnsi="Arial" w:cs="Arial"/>
                <w:sz w:val="24"/>
                <w:szCs w:val="24"/>
              </w:rPr>
              <w:t>* The fourth stage is the actual investigation</w:t>
            </w:r>
            <w:r>
              <w:rPr>
                <w:rFonts w:ascii="Arial" w:hAnsi="Arial" w:cs="Arial"/>
                <w:sz w:val="24"/>
                <w:szCs w:val="24"/>
              </w:rPr>
              <w:t xml:space="preserve"> – Once planning is complete, the investigation begins with identifying witnesses and recording testimonies, collecting documents, analy</w:t>
            </w:r>
            <w:r w:rsidR="00893D5E">
              <w:rPr>
                <w:rFonts w:ascii="Arial" w:hAnsi="Arial" w:cs="Arial"/>
                <w:sz w:val="24"/>
                <w:szCs w:val="24"/>
              </w:rPr>
              <w:t>z</w:t>
            </w:r>
            <w:r>
              <w:rPr>
                <w:rFonts w:ascii="Arial" w:hAnsi="Arial" w:cs="Arial"/>
                <w:sz w:val="24"/>
                <w:szCs w:val="24"/>
              </w:rPr>
              <w:t>ing and assembling them into exhibits and finally charging the suspect. Investigations are constant flux and constantly changing. Some common facts at the beginning might be overrun by newly unveiled facts and new theories developed. The proof is either challenged or weakened. At this stage evidence and proof are re-evaluated and re-prioritized, the new proof can ascends in the hierarchy of importance and the weakened pushed down. Theories are either proved wrong and discarded or proved to be correct and developed further. Openness to a new witnesses, new data or information can only make slight changes to the strong original plan.</w:t>
            </w:r>
          </w:p>
          <w:p w:rsidR="00893D5E" w:rsidRDefault="00893D5E" w:rsidP="008A7BFC">
            <w:pPr>
              <w:rPr>
                <w:rFonts w:ascii="Arial" w:hAnsi="Arial" w:cs="Arial"/>
                <w:sz w:val="24"/>
                <w:szCs w:val="24"/>
              </w:rPr>
            </w:pPr>
          </w:p>
          <w:p w:rsidR="008A7BFC" w:rsidRDefault="008A7BFC" w:rsidP="008A7BFC">
            <w:pPr>
              <w:rPr>
                <w:rFonts w:ascii="Arial" w:hAnsi="Arial" w:cs="Arial"/>
                <w:sz w:val="24"/>
                <w:szCs w:val="24"/>
              </w:rPr>
            </w:pPr>
            <w:r>
              <w:rPr>
                <w:rFonts w:ascii="Arial" w:hAnsi="Arial" w:cs="Arial"/>
                <w:sz w:val="24"/>
                <w:szCs w:val="24"/>
              </w:rPr>
              <w:t>The whole investigative plan should be executed and conducted in orderly manner with readiness for changes and deviation from order, but the pattern must be followed in order to avoid chaos and confusion. The logic is much more important than the strict order and that means the investigative plan is more of an outline than a strict guidebook.</w:t>
            </w:r>
          </w:p>
          <w:p w:rsidR="00893D5E" w:rsidRDefault="00893D5E" w:rsidP="008A7BFC">
            <w:pPr>
              <w:rPr>
                <w:rFonts w:ascii="Arial" w:hAnsi="Arial" w:cs="Arial"/>
                <w:sz w:val="24"/>
                <w:szCs w:val="24"/>
              </w:rPr>
            </w:pPr>
          </w:p>
          <w:p w:rsidR="008A7BFC" w:rsidRDefault="008A7BFC" w:rsidP="008A7BFC">
            <w:pPr>
              <w:rPr>
                <w:rFonts w:ascii="Arial" w:hAnsi="Arial" w:cs="Arial"/>
                <w:b/>
                <w:sz w:val="28"/>
                <w:szCs w:val="28"/>
              </w:rPr>
            </w:pPr>
            <w:proofErr w:type="gramStart"/>
            <w:r w:rsidRPr="00633F78">
              <w:rPr>
                <w:rFonts w:ascii="Arial" w:hAnsi="Arial" w:cs="Arial"/>
                <w:b/>
                <w:sz w:val="28"/>
                <w:szCs w:val="28"/>
              </w:rPr>
              <w:t>1.vi</w:t>
            </w:r>
            <w:proofErr w:type="gramEnd"/>
            <w:r w:rsidRPr="00633F78">
              <w:rPr>
                <w:rFonts w:ascii="Arial" w:hAnsi="Arial" w:cs="Arial"/>
                <w:b/>
                <w:sz w:val="28"/>
                <w:szCs w:val="28"/>
              </w:rPr>
              <w:t xml:space="preserve"> Describe the three main areas of intelligence gathering process.</w:t>
            </w:r>
          </w:p>
          <w:p w:rsidR="008A7BFC" w:rsidRDefault="008A7BFC" w:rsidP="008A7BFC">
            <w:pPr>
              <w:rPr>
                <w:rFonts w:ascii="Arial" w:hAnsi="Arial" w:cs="Arial"/>
                <w:sz w:val="24"/>
                <w:szCs w:val="24"/>
              </w:rPr>
            </w:pPr>
            <w:r w:rsidRPr="00185FB7">
              <w:rPr>
                <w:rFonts w:ascii="Arial" w:hAnsi="Arial" w:cs="Arial"/>
                <w:sz w:val="24"/>
                <w:szCs w:val="24"/>
              </w:rPr>
              <w:lastRenderedPageBreak/>
              <w:t>The investi</w:t>
            </w:r>
            <w:r>
              <w:rPr>
                <w:rFonts w:ascii="Arial" w:hAnsi="Arial" w:cs="Arial"/>
                <w:sz w:val="24"/>
                <w:szCs w:val="24"/>
              </w:rPr>
              <w:t xml:space="preserve">gator should familiarize him/ </w:t>
            </w:r>
            <w:proofErr w:type="gramStart"/>
            <w:r>
              <w:rPr>
                <w:rFonts w:ascii="Arial" w:hAnsi="Arial" w:cs="Arial"/>
                <w:sz w:val="24"/>
                <w:szCs w:val="24"/>
              </w:rPr>
              <w:t>herself</w:t>
            </w:r>
            <w:proofErr w:type="gramEnd"/>
            <w:r w:rsidRPr="00185FB7">
              <w:rPr>
                <w:rFonts w:ascii="Arial" w:hAnsi="Arial" w:cs="Arial"/>
                <w:sz w:val="24"/>
                <w:szCs w:val="24"/>
              </w:rPr>
              <w:t xml:space="preserve"> with all possible facts about the case. He/ she must gain knowledge of the business, its nature, structure, the decision making process, the internal processes of the company such as how the business conducts its operations, the method of accounting (cash basis or accrual bas</w:t>
            </w:r>
            <w:r>
              <w:rPr>
                <w:rFonts w:ascii="Arial" w:hAnsi="Arial" w:cs="Arial"/>
                <w:sz w:val="24"/>
                <w:szCs w:val="24"/>
              </w:rPr>
              <w:t>i</w:t>
            </w:r>
            <w:r w:rsidRPr="00185FB7">
              <w:rPr>
                <w:rFonts w:ascii="Arial" w:hAnsi="Arial" w:cs="Arial"/>
                <w:sz w:val="24"/>
                <w:szCs w:val="24"/>
              </w:rPr>
              <w:t xml:space="preserve">s), who is in charge of processing deposits, how often invoices are sent to clients, what controls are in place. Knowing how things work in the company, the investigator will more easily distinguish any variances </w:t>
            </w:r>
            <w:r>
              <w:rPr>
                <w:rFonts w:ascii="Arial" w:hAnsi="Arial" w:cs="Arial"/>
                <w:sz w:val="24"/>
                <w:szCs w:val="24"/>
              </w:rPr>
              <w:t xml:space="preserve">and diversions from the routine </w:t>
            </w:r>
            <w:proofErr w:type="gramStart"/>
            <w:r>
              <w:rPr>
                <w:rFonts w:ascii="Arial" w:hAnsi="Arial" w:cs="Arial"/>
                <w:sz w:val="24"/>
                <w:szCs w:val="24"/>
              </w:rPr>
              <w:t>processes.</w:t>
            </w:r>
            <w:proofErr w:type="gramEnd"/>
          </w:p>
          <w:p w:rsidR="00893D5E" w:rsidRDefault="00893D5E" w:rsidP="008A7BFC">
            <w:pPr>
              <w:rPr>
                <w:rFonts w:ascii="Arial" w:hAnsi="Arial" w:cs="Arial"/>
                <w:sz w:val="24"/>
                <w:szCs w:val="24"/>
              </w:rPr>
            </w:pPr>
          </w:p>
          <w:p w:rsidR="008A7BFC" w:rsidRDefault="008A7BFC" w:rsidP="008A7BFC">
            <w:pPr>
              <w:rPr>
                <w:rFonts w:ascii="Arial" w:hAnsi="Arial" w:cs="Arial"/>
                <w:sz w:val="24"/>
                <w:szCs w:val="24"/>
              </w:rPr>
            </w:pPr>
            <w:r>
              <w:rPr>
                <w:rFonts w:ascii="Arial" w:hAnsi="Arial" w:cs="Arial"/>
                <w:sz w:val="24"/>
                <w:szCs w:val="24"/>
              </w:rPr>
              <w:t>The investigator also should analy</w:t>
            </w:r>
            <w:r w:rsidR="00893D5E">
              <w:rPr>
                <w:rFonts w:ascii="Arial" w:hAnsi="Arial" w:cs="Arial"/>
                <w:sz w:val="24"/>
                <w:szCs w:val="24"/>
              </w:rPr>
              <w:t>z</w:t>
            </w:r>
            <w:r>
              <w:rPr>
                <w:rFonts w:ascii="Arial" w:hAnsi="Arial" w:cs="Arial"/>
                <w:sz w:val="24"/>
                <w:szCs w:val="24"/>
              </w:rPr>
              <w:t>e the industry separately. There are organi</w:t>
            </w:r>
            <w:r w:rsidR="00893D5E">
              <w:rPr>
                <w:rFonts w:ascii="Arial" w:hAnsi="Arial" w:cs="Arial"/>
                <w:sz w:val="24"/>
                <w:szCs w:val="24"/>
              </w:rPr>
              <w:t>z</w:t>
            </w:r>
            <w:r>
              <w:rPr>
                <w:rFonts w:ascii="Arial" w:hAnsi="Arial" w:cs="Arial"/>
                <w:sz w:val="24"/>
                <w:szCs w:val="24"/>
              </w:rPr>
              <w:t>ations and regulatory bodies who set standards and general rules of practice and represent the industry. For example the accounting industry has the IASB (International Accounting Standards Board) and FRC (Financial Reporting Council in the UK). There are also other non-professional organi</w:t>
            </w:r>
            <w:r w:rsidR="00893D5E">
              <w:rPr>
                <w:rFonts w:ascii="Arial" w:hAnsi="Arial" w:cs="Arial"/>
                <w:sz w:val="24"/>
                <w:szCs w:val="24"/>
              </w:rPr>
              <w:t>z</w:t>
            </w:r>
            <w:r>
              <w:rPr>
                <w:rFonts w:ascii="Arial" w:hAnsi="Arial" w:cs="Arial"/>
                <w:sz w:val="24"/>
                <w:szCs w:val="24"/>
              </w:rPr>
              <w:t>ations and monthly publications that may provide information.</w:t>
            </w:r>
          </w:p>
          <w:p w:rsidR="00893D5E" w:rsidRDefault="00893D5E" w:rsidP="008A7BFC">
            <w:pPr>
              <w:rPr>
                <w:rFonts w:ascii="Arial" w:hAnsi="Arial" w:cs="Arial"/>
                <w:sz w:val="24"/>
                <w:szCs w:val="24"/>
              </w:rPr>
            </w:pPr>
          </w:p>
          <w:p w:rsidR="008A7BFC" w:rsidRDefault="008A7BFC" w:rsidP="008A7BFC">
            <w:pPr>
              <w:rPr>
                <w:rFonts w:ascii="Arial" w:hAnsi="Arial" w:cs="Arial"/>
                <w:sz w:val="24"/>
                <w:szCs w:val="24"/>
              </w:rPr>
            </w:pPr>
            <w:r>
              <w:rPr>
                <w:rFonts w:ascii="Arial" w:hAnsi="Arial" w:cs="Arial"/>
                <w:sz w:val="24"/>
                <w:szCs w:val="24"/>
              </w:rPr>
              <w:t>After having a strong foundation and thorough knowledge of the business and the industry, the investigators are able to proceed with background information on the main suspect. This is called intelligence-gathering phase of the investigation. These techniques are usually non-invasive and do not brake the individual’s right to privacy, but they help in taking decisions. This process of intelligence-gathering can be split, but not limited into :</w:t>
            </w:r>
          </w:p>
          <w:p w:rsidR="00893D5E" w:rsidRDefault="00893D5E" w:rsidP="008A7BFC">
            <w:pPr>
              <w:rPr>
                <w:rFonts w:ascii="Arial" w:hAnsi="Arial" w:cs="Arial"/>
                <w:sz w:val="24"/>
                <w:szCs w:val="24"/>
              </w:rPr>
            </w:pPr>
          </w:p>
          <w:p w:rsidR="008A7BFC" w:rsidRDefault="008A7BFC" w:rsidP="008A7BFC">
            <w:pPr>
              <w:pStyle w:val="ListParagraph"/>
              <w:numPr>
                <w:ilvl w:val="0"/>
                <w:numId w:val="2"/>
              </w:numPr>
              <w:rPr>
                <w:rFonts w:ascii="Arial" w:hAnsi="Arial" w:cs="Arial"/>
                <w:sz w:val="24"/>
                <w:szCs w:val="24"/>
              </w:rPr>
            </w:pPr>
            <w:r>
              <w:rPr>
                <w:rFonts w:ascii="Arial" w:hAnsi="Arial" w:cs="Arial"/>
                <w:sz w:val="24"/>
                <w:szCs w:val="24"/>
              </w:rPr>
              <w:t>Surveillance – Surveillance of the suspect’s actions is to provide information and uncover facts about valuable assets (cars, boats) owned by the suspect, banks and financial institutions he is dealing with and homes, buildings in possession. Sometimes these are visible, but they do not have traceable documentation and this can be helpful in future negotiations. Surveillance also can be helpful in identifying key witnesses who might be summoned for interviews and questioning.</w:t>
            </w:r>
          </w:p>
          <w:p w:rsidR="008A7BFC" w:rsidRDefault="008A7BFC" w:rsidP="008A7BFC">
            <w:pPr>
              <w:pStyle w:val="ListParagraph"/>
              <w:numPr>
                <w:ilvl w:val="0"/>
                <w:numId w:val="2"/>
              </w:numPr>
              <w:rPr>
                <w:rFonts w:ascii="Arial" w:hAnsi="Arial" w:cs="Arial"/>
                <w:sz w:val="24"/>
                <w:szCs w:val="24"/>
              </w:rPr>
            </w:pPr>
            <w:r>
              <w:rPr>
                <w:rFonts w:ascii="Arial" w:hAnsi="Arial" w:cs="Arial"/>
                <w:sz w:val="24"/>
                <w:szCs w:val="24"/>
              </w:rPr>
              <w:t>Database searches – The investigators must identify authentic sources of information that could be relevant to the case and can provide crucial facts about the victim and the suspect. Databases contain vast amount of information. Every transaction that happens is stored somewhere as data. These transactions are paying by debit/ credit cards, registering to vote, renewing driving licen</w:t>
            </w:r>
            <w:r w:rsidR="00893D5E">
              <w:rPr>
                <w:rFonts w:ascii="Arial" w:hAnsi="Arial" w:cs="Arial"/>
                <w:sz w:val="24"/>
                <w:szCs w:val="24"/>
              </w:rPr>
              <w:t>s</w:t>
            </w:r>
            <w:r>
              <w:rPr>
                <w:rFonts w:ascii="Arial" w:hAnsi="Arial" w:cs="Arial"/>
                <w:sz w:val="24"/>
                <w:szCs w:val="24"/>
              </w:rPr>
              <w:t>e, getting married/ divorced, owning a company etc. The investigator’s job is to access these databases, search and analy</w:t>
            </w:r>
            <w:r w:rsidR="00893D5E">
              <w:rPr>
                <w:rFonts w:ascii="Arial" w:hAnsi="Arial" w:cs="Arial"/>
                <w:sz w:val="24"/>
                <w:szCs w:val="24"/>
              </w:rPr>
              <w:t>z</w:t>
            </w:r>
            <w:r>
              <w:rPr>
                <w:rFonts w:ascii="Arial" w:hAnsi="Arial" w:cs="Arial"/>
                <w:sz w:val="24"/>
                <w:szCs w:val="24"/>
              </w:rPr>
              <w:t>e the information stored on them and stick the pieces together in order to gain a clear picture of the suspect.</w:t>
            </w:r>
          </w:p>
          <w:p w:rsidR="008A7BFC" w:rsidRDefault="008A7BFC" w:rsidP="008A7BFC">
            <w:pPr>
              <w:pStyle w:val="ListParagraph"/>
              <w:numPr>
                <w:ilvl w:val="0"/>
                <w:numId w:val="2"/>
              </w:numPr>
              <w:rPr>
                <w:rFonts w:ascii="Arial" w:hAnsi="Arial" w:cs="Arial"/>
                <w:sz w:val="24"/>
                <w:szCs w:val="24"/>
              </w:rPr>
            </w:pPr>
            <w:r>
              <w:rPr>
                <w:rFonts w:ascii="Arial" w:hAnsi="Arial" w:cs="Arial"/>
                <w:sz w:val="24"/>
                <w:szCs w:val="24"/>
              </w:rPr>
              <w:t>Trash collection – This job is unpleasant and means searching through someone’s trash in order to find information. People are usually careless when throwing receipts, documents, personal items. Courts are generally protective of an individual’s right to personal freedom and privacy, but they assume that this wright do not extend to items that have been discarded. Searching someone’s trash for clues and information is not considered to be an intrusion into privacy. Although the investigator must carry this action with caution. He/ she must recogni</w:t>
            </w:r>
            <w:r w:rsidR="00893D5E">
              <w:rPr>
                <w:rFonts w:ascii="Arial" w:hAnsi="Arial" w:cs="Arial"/>
                <w:sz w:val="24"/>
                <w:szCs w:val="24"/>
              </w:rPr>
              <w:t>z</w:t>
            </w:r>
            <w:r>
              <w:rPr>
                <w:rFonts w:ascii="Arial" w:hAnsi="Arial" w:cs="Arial"/>
                <w:sz w:val="24"/>
                <w:szCs w:val="24"/>
              </w:rPr>
              <w:t xml:space="preserve">e where the trash has been placed before starts the search. If it is behind the fence, in the garage or in the driveway, the investigator may be held liable for intrusion because he/ she </w:t>
            </w:r>
            <w:proofErr w:type="gramStart"/>
            <w:r>
              <w:rPr>
                <w:rFonts w:ascii="Arial" w:hAnsi="Arial" w:cs="Arial"/>
                <w:sz w:val="24"/>
                <w:szCs w:val="24"/>
              </w:rPr>
              <w:t>has</w:t>
            </w:r>
            <w:proofErr w:type="gramEnd"/>
            <w:r>
              <w:rPr>
                <w:rFonts w:ascii="Arial" w:hAnsi="Arial" w:cs="Arial"/>
                <w:sz w:val="24"/>
                <w:szCs w:val="24"/>
              </w:rPr>
              <w:t xml:space="preserve"> trespassed on someone’s property. If the trash is left on the street for the trash collector to pick it up, then the individual cannot prevent anyone from looking and </w:t>
            </w:r>
            <w:r>
              <w:rPr>
                <w:rFonts w:ascii="Arial" w:hAnsi="Arial" w:cs="Arial"/>
                <w:sz w:val="24"/>
                <w:szCs w:val="24"/>
              </w:rPr>
              <w:lastRenderedPageBreak/>
              <w:t>searching through it. People usually leave traces of where they have been, what they have been doing, their purchases, evidence of the fraud they conducted etc. Sometimes garbage may contain one missing piece of evidence that completes the whole puzzle.</w:t>
            </w:r>
          </w:p>
          <w:p w:rsidR="00893D5E" w:rsidRDefault="00893D5E" w:rsidP="00893D5E">
            <w:pPr>
              <w:pStyle w:val="ListParagraph"/>
              <w:rPr>
                <w:rFonts w:ascii="Arial" w:hAnsi="Arial" w:cs="Arial"/>
                <w:sz w:val="24"/>
                <w:szCs w:val="24"/>
              </w:rPr>
            </w:pPr>
          </w:p>
          <w:p w:rsidR="008A7BFC" w:rsidRDefault="008A7BFC" w:rsidP="008A7BFC">
            <w:pPr>
              <w:ind w:left="360"/>
              <w:rPr>
                <w:rFonts w:ascii="Arial" w:hAnsi="Arial" w:cs="Arial"/>
                <w:b/>
                <w:sz w:val="28"/>
                <w:szCs w:val="28"/>
              </w:rPr>
            </w:pPr>
            <w:r w:rsidRPr="00712D06">
              <w:rPr>
                <w:rFonts w:ascii="Arial" w:hAnsi="Arial" w:cs="Arial"/>
                <w:b/>
                <w:sz w:val="28"/>
                <w:szCs w:val="28"/>
              </w:rPr>
              <w:t>2. Write short notes on the following :</w:t>
            </w:r>
          </w:p>
          <w:p w:rsidR="00893D5E" w:rsidRPr="00712D06" w:rsidRDefault="00893D5E" w:rsidP="008A7BFC">
            <w:pPr>
              <w:ind w:left="360"/>
              <w:rPr>
                <w:rFonts w:ascii="Arial" w:hAnsi="Arial" w:cs="Arial"/>
                <w:b/>
                <w:sz w:val="28"/>
                <w:szCs w:val="28"/>
              </w:rPr>
            </w:pPr>
          </w:p>
          <w:p w:rsidR="008A7BFC" w:rsidRPr="00893D5E" w:rsidRDefault="00893D5E" w:rsidP="00893D5E">
            <w:pPr>
              <w:pStyle w:val="ListParagraph"/>
              <w:numPr>
                <w:ilvl w:val="0"/>
                <w:numId w:val="7"/>
              </w:numPr>
              <w:rPr>
                <w:rFonts w:ascii="Arial" w:hAnsi="Arial" w:cs="Arial"/>
                <w:sz w:val="24"/>
                <w:szCs w:val="24"/>
              </w:rPr>
            </w:pPr>
            <w:r>
              <w:rPr>
                <w:rFonts w:ascii="Arial" w:hAnsi="Arial" w:cs="Arial"/>
                <w:b/>
                <w:sz w:val="28"/>
                <w:szCs w:val="28"/>
              </w:rPr>
              <w:t xml:space="preserve"> </w:t>
            </w:r>
            <w:r w:rsidR="008A7BFC" w:rsidRPr="00893D5E">
              <w:rPr>
                <w:rFonts w:ascii="Arial" w:hAnsi="Arial" w:cs="Arial"/>
                <w:b/>
                <w:sz w:val="28"/>
                <w:szCs w:val="28"/>
              </w:rPr>
              <w:t xml:space="preserve">Private databases – </w:t>
            </w:r>
            <w:r w:rsidR="008A7BFC" w:rsidRPr="00893D5E">
              <w:rPr>
                <w:rFonts w:ascii="Arial" w:hAnsi="Arial" w:cs="Arial"/>
                <w:sz w:val="24"/>
                <w:szCs w:val="24"/>
              </w:rPr>
              <w:t>These are databas</w:t>
            </w:r>
            <w:r w:rsidRPr="00893D5E">
              <w:rPr>
                <w:rFonts w:ascii="Arial" w:hAnsi="Arial" w:cs="Arial"/>
                <w:sz w:val="24"/>
                <w:szCs w:val="24"/>
              </w:rPr>
              <w:t xml:space="preserve">es with restricted access. They </w:t>
            </w:r>
            <w:r w:rsidR="008A7BFC" w:rsidRPr="00893D5E">
              <w:rPr>
                <w:rFonts w:ascii="Arial" w:hAnsi="Arial" w:cs="Arial"/>
                <w:sz w:val="24"/>
                <w:szCs w:val="24"/>
              </w:rPr>
              <w:t xml:space="preserve">may be government or commercial. An example of private database is the credit reporting agencies like Experian, Equifax or </w:t>
            </w:r>
            <w:proofErr w:type="spellStart"/>
            <w:r w:rsidR="008A7BFC" w:rsidRPr="00893D5E">
              <w:rPr>
                <w:rFonts w:ascii="Arial" w:hAnsi="Arial" w:cs="Arial"/>
                <w:sz w:val="24"/>
                <w:szCs w:val="24"/>
              </w:rPr>
              <w:t>CallCredit</w:t>
            </w:r>
            <w:proofErr w:type="spellEnd"/>
            <w:r w:rsidR="008A7BFC" w:rsidRPr="00893D5E">
              <w:rPr>
                <w:rFonts w:ascii="Arial" w:hAnsi="Arial" w:cs="Arial"/>
                <w:sz w:val="24"/>
                <w:szCs w:val="24"/>
              </w:rPr>
              <w:t xml:space="preserve"> </w:t>
            </w:r>
            <w:proofErr w:type="gramStart"/>
            <w:r w:rsidR="008A7BFC" w:rsidRPr="00893D5E">
              <w:rPr>
                <w:rFonts w:ascii="Arial" w:hAnsi="Arial" w:cs="Arial"/>
                <w:sz w:val="24"/>
                <w:szCs w:val="24"/>
              </w:rPr>
              <w:t>Some</w:t>
            </w:r>
            <w:proofErr w:type="gramEnd"/>
            <w:r w:rsidR="008A7BFC" w:rsidRPr="00893D5E">
              <w:rPr>
                <w:rFonts w:ascii="Arial" w:hAnsi="Arial" w:cs="Arial"/>
                <w:sz w:val="24"/>
                <w:szCs w:val="24"/>
              </w:rPr>
              <w:t xml:space="preserve"> of the information on those databases can be accessed by paying a small fee, while some can be accessed only by law enforcement specialists. Private database could be the company’s internal email system and communications, databases of the big commercial operators like Microsoft, Yahoo, Google, AOL, Skype, </w:t>
            </w:r>
            <w:proofErr w:type="gramStart"/>
            <w:r w:rsidR="008A7BFC" w:rsidRPr="00893D5E">
              <w:rPr>
                <w:rFonts w:ascii="Arial" w:hAnsi="Arial" w:cs="Arial"/>
                <w:sz w:val="24"/>
                <w:szCs w:val="24"/>
              </w:rPr>
              <w:t>YouTube</w:t>
            </w:r>
            <w:proofErr w:type="gramEnd"/>
            <w:r w:rsidR="008A7BFC" w:rsidRPr="00893D5E">
              <w:rPr>
                <w:rFonts w:ascii="Arial" w:hAnsi="Arial" w:cs="Arial"/>
                <w:sz w:val="24"/>
                <w:szCs w:val="24"/>
              </w:rPr>
              <w:t xml:space="preserve"> which can provide browsing history of everyone.</w:t>
            </w:r>
          </w:p>
          <w:p w:rsidR="00893D5E" w:rsidRPr="00893D5E" w:rsidRDefault="00893D5E" w:rsidP="00893D5E">
            <w:pPr>
              <w:pStyle w:val="ListParagraph"/>
              <w:ind w:left="780"/>
              <w:rPr>
                <w:rFonts w:ascii="Arial" w:hAnsi="Arial" w:cs="Arial"/>
                <w:sz w:val="24"/>
                <w:szCs w:val="24"/>
              </w:rPr>
            </w:pPr>
          </w:p>
          <w:p w:rsidR="008A7BFC" w:rsidRDefault="008A7BFC" w:rsidP="00893D5E">
            <w:pPr>
              <w:pStyle w:val="ListParagraph"/>
              <w:numPr>
                <w:ilvl w:val="0"/>
                <w:numId w:val="7"/>
              </w:numPr>
              <w:rPr>
                <w:rFonts w:ascii="Arial" w:hAnsi="Arial" w:cs="Arial"/>
                <w:sz w:val="24"/>
                <w:szCs w:val="24"/>
              </w:rPr>
            </w:pPr>
            <w:r w:rsidRPr="00893D5E">
              <w:rPr>
                <w:rFonts w:ascii="Arial" w:hAnsi="Arial" w:cs="Arial"/>
                <w:b/>
                <w:sz w:val="28"/>
                <w:szCs w:val="28"/>
              </w:rPr>
              <w:t xml:space="preserve">Public databases – </w:t>
            </w:r>
            <w:r w:rsidRPr="00893D5E">
              <w:rPr>
                <w:rFonts w:ascii="Arial" w:hAnsi="Arial" w:cs="Arial"/>
                <w:sz w:val="24"/>
                <w:szCs w:val="24"/>
              </w:rPr>
              <w:t xml:space="preserve">Many government departments are making their </w:t>
            </w:r>
            <w:r w:rsidR="00893D5E" w:rsidRPr="00893D5E">
              <w:rPr>
                <w:rFonts w:ascii="Arial" w:hAnsi="Arial" w:cs="Arial"/>
                <w:sz w:val="24"/>
                <w:szCs w:val="24"/>
              </w:rPr>
              <w:t xml:space="preserve">  </w:t>
            </w:r>
            <w:r w:rsidRPr="00893D5E">
              <w:rPr>
                <w:rFonts w:ascii="Arial" w:hAnsi="Arial" w:cs="Arial"/>
                <w:sz w:val="24"/>
                <w:szCs w:val="24"/>
              </w:rPr>
              <w:t xml:space="preserve">databases public and available on the internet free of charge. These databases are less speedy, but also less costly. Examples of such databases are property records such as Land registry, vote registers, corporate filings such as Companies House database, civil and criminal histories such as Police National Database, medical history. Public records are more complex and searching them can be very boring job. Public records are also all social media records such as Facebook, </w:t>
            </w:r>
            <w:proofErr w:type="spellStart"/>
            <w:r w:rsidRPr="00893D5E">
              <w:rPr>
                <w:rFonts w:ascii="Arial" w:hAnsi="Arial" w:cs="Arial"/>
                <w:sz w:val="24"/>
                <w:szCs w:val="24"/>
              </w:rPr>
              <w:t>Instagram</w:t>
            </w:r>
            <w:proofErr w:type="spellEnd"/>
            <w:r w:rsidRPr="00893D5E">
              <w:rPr>
                <w:rFonts w:ascii="Arial" w:hAnsi="Arial" w:cs="Arial"/>
                <w:sz w:val="24"/>
                <w:szCs w:val="24"/>
              </w:rPr>
              <w:t xml:space="preserve">, </w:t>
            </w:r>
            <w:proofErr w:type="gramStart"/>
            <w:r w:rsidRPr="00893D5E">
              <w:rPr>
                <w:rFonts w:ascii="Arial" w:hAnsi="Arial" w:cs="Arial"/>
                <w:sz w:val="24"/>
                <w:szCs w:val="24"/>
              </w:rPr>
              <w:t>Twitter</w:t>
            </w:r>
            <w:proofErr w:type="gramEnd"/>
            <w:r w:rsidRPr="00893D5E">
              <w:rPr>
                <w:rFonts w:ascii="Arial" w:hAnsi="Arial" w:cs="Arial"/>
                <w:sz w:val="24"/>
                <w:szCs w:val="24"/>
              </w:rPr>
              <w:t xml:space="preserve"> where people put personal information such as dates of birth, pictures of family members, important occasions and holiday travels. Another example is the blogs and forums where people express visions and rationalizations.  Similarly most organi</w:t>
            </w:r>
            <w:r w:rsidR="00893D5E" w:rsidRPr="00893D5E">
              <w:rPr>
                <w:rFonts w:ascii="Arial" w:hAnsi="Arial" w:cs="Arial"/>
                <w:sz w:val="24"/>
                <w:szCs w:val="24"/>
              </w:rPr>
              <w:t>z</w:t>
            </w:r>
            <w:r w:rsidRPr="00893D5E">
              <w:rPr>
                <w:rFonts w:ascii="Arial" w:hAnsi="Arial" w:cs="Arial"/>
                <w:sz w:val="24"/>
                <w:szCs w:val="24"/>
              </w:rPr>
              <w:t xml:space="preserve">ations have their own websites with employee or management listings and profiles. These websites can be accessed free of charge and could be helpful sources of information. Search engines performed on the suspect can reveal employment or </w:t>
            </w:r>
            <w:proofErr w:type="spellStart"/>
            <w:r w:rsidRPr="00893D5E">
              <w:rPr>
                <w:rFonts w:ascii="Arial" w:hAnsi="Arial" w:cs="Arial"/>
                <w:sz w:val="24"/>
                <w:szCs w:val="24"/>
              </w:rPr>
              <w:t>judgements</w:t>
            </w:r>
            <w:proofErr w:type="spellEnd"/>
            <w:r w:rsidRPr="00893D5E">
              <w:rPr>
                <w:rFonts w:ascii="Arial" w:hAnsi="Arial" w:cs="Arial"/>
                <w:sz w:val="24"/>
                <w:szCs w:val="24"/>
              </w:rPr>
              <w:t xml:space="preserve"> history.</w:t>
            </w:r>
          </w:p>
          <w:p w:rsidR="00893D5E" w:rsidRPr="00893D5E" w:rsidRDefault="00893D5E" w:rsidP="00893D5E">
            <w:pPr>
              <w:pStyle w:val="ListParagraph"/>
              <w:rPr>
                <w:rFonts w:ascii="Arial" w:hAnsi="Arial" w:cs="Arial"/>
                <w:sz w:val="24"/>
                <w:szCs w:val="24"/>
              </w:rPr>
            </w:pPr>
          </w:p>
          <w:p w:rsidR="008A7BFC" w:rsidRDefault="008A7BFC" w:rsidP="008A7BFC">
            <w:pPr>
              <w:ind w:left="360"/>
              <w:rPr>
                <w:rFonts w:ascii="Arial" w:hAnsi="Arial" w:cs="Arial"/>
                <w:sz w:val="24"/>
                <w:szCs w:val="24"/>
              </w:rPr>
            </w:pPr>
            <w:r w:rsidRPr="0008325E">
              <w:rPr>
                <w:rFonts w:ascii="Arial" w:hAnsi="Arial" w:cs="Arial"/>
                <w:sz w:val="24"/>
                <w:szCs w:val="24"/>
              </w:rPr>
              <w:t xml:space="preserve">As Government uses data gathered by the commerce, methods </w:t>
            </w:r>
            <w:r>
              <w:rPr>
                <w:rFonts w:ascii="Arial" w:hAnsi="Arial" w:cs="Arial"/>
                <w:sz w:val="24"/>
                <w:szCs w:val="24"/>
              </w:rPr>
              <w:t>of algorithms and analy</w:t>
            </w:r>
            <w:r w:rsidR="00893D5E">
              <w:rPr>
                <w:rFonts w:ascii="Arial" w:hAnsi="Arial" w:cs="Arial"/>
                <w:sz w:val="24"/>
                <w:szCs w:val="24"/>
              </w:rPr>
              <w:t>z</w:t>
            </w:r>
            <w:r>
              <w:rPr>
                <w:rFonts w:ascii="Arial" w:hAnsi="Arial" w:cs="Arial"/>
                <w:sz w:val="24"/>
                <w:szCs w:val="24"/>
              </w:rPr>
              <w:t xml:space="preserve">e </w:t>
            </w:r>
            <w:r w:rsidRPr="0008325E">
              <w:rPr>
                <w:rFonts w:ascii="Arial" w:hAnsi="Arial" w:cs="Arial"/>
                <w:sz w:val="24"/>
                <w:szCs w:val="24"/>
              </w:rPr>
              <w:t>developed by the commerce, it is now very questioning the distinction between the private and the public databases.</w:t>
            </w:r>
          </w:p>
          <w:p w:rsidR="00893D5E" w:rsidRDefault="00893D5E" w:rsidP="008A7BFC">
            <w:pPr>
              <w:ind w:left="360"/>
              <w:rPr>
                <w:rFonts w:ascii="Arial" w:hAnsi="Arial" w:cs="Arial"/>
                <w:sz w:val="24"/>
                <w:szCs w:val="24"/>
              </w:rPr>
            </w:pPr>
          </w:p>
          <w:p w:rsidR="008A7BFC" w:rsidRDefault="008A7BFC" w:rsidP="008A7BFC">
            <w:pPr>
              <w:ind w:left="360"/>
              <w:rPr>
                <w:rFonts w:ascii="Arial" w:hAnsi="Arial" w:cs="Arial"/>
                <w:b/>
                <w:sz w:val="28"/>
                <w:szCs w:val="28"/>
              </w:rPr>
            </w:pPr>
            <w:r w:rsidRPr="00AB5462">
              <w:rPr>
                <w:rFonts w:ascii="Arial" w:hAnsi="Arial" w:cs="Arial"/>
                <w:b/>
                <w:sz w:val="28"/>
                <w:szCs w:val="28"/>
              </w:rPr>
              <w:t>3. ‘Financial crime investigations generally result in higher volumes of evidence and more complicated theories of evidence than non-financial crime. Discuss this.’</w:t>
            </w:r>
          </w:p>
          <w:p w:rsidR="00893D5E" w:rsidRDefault="00893D5E" w:rsidP="008A7BFC">
            <w:pPr>
              <w:ind w:left="360"/>
              <w:rPr>
                <w:rFonts w:ascii="Arial" w:hAnsi="Arial" w:cs="Arial"/>
                <w:b/>
                <w:sz w:val="28"/>
                <w:szCs w:val="28"/>
              </w:rPr>
            </w:pPr>
          </w:p>
          <w:p w:rsidR="008A7BFC" w:rsidRPr="00AB5462" w:rsidRDefault="008A7BFC" w:rsidP="008A7BFC">
            <w:pPr>
              <w:ind w:left="360"/>
              <w:rPr>
                <w:rFonts w:ascii="Arial" w:hAnsi="Arial" w:cs="Arial"/>
                <w:sz w:val="24"/>
                <w:szCs w:val="24"/>
              </w:rPr>
            </w:pPr>
            <w:r w:rsidRPr="00AB5462">
              <w:rPr>
                <w:rFonts w:ascii="Arial" w:hAnsi="Arial" w:cs="Arial"/>
                <w:sz w:val="24"/>
                <w:szCs w:val="24"/>
              </w:rPr>
              <w:t>The financial investigations are more complex. One of the rea</w:t>
            </w:r>
            <w:r>
              <w:rPr>
                <w:rFonts w:ascii="Arial" w:hAnsi="Arial" w:cs="Arial"/>
                <w:sz w:val="24"/>
                <w:szCs w:val="24"/>
              </w:rPr>
              <w:t>s</w:t>
            </w:r>
            <w:r w:rsidRPr="00AB5462">
              <w:rPr>
                <w:rFonts w:ascii="Arial" w:hAnsi="Arial" w:cs="Arial"/>
                <w:sz w:val="24"/>
                <w:szCs w:val="24"/>
              </w:rPr>
              <w:t>on</w:t>
            </w:r>
            <w:r>
              <w:rPr>
                <w:rFonts w:ascii="Arial" w:hAnsi="Arial" w:cs="Arial"/>
                <w:sz w:val="24"/>
                <w:szCs w:val="24"/>
              </w:rPr>
              <w:t>s</w:t>
            </w:r>
            <w:r w:rsidRPr="00AB5462">
              <w:rPr>
                <w:rFonts w:ascii="Arial" w:hAnsi="Arial" w:cs="Arial"/>
                <w:sz w:val="24"/>
                <w:szCs w:val="24"/>
              </w:rPr>
              <w:t xml:space="preserve"> for that </w:t>
            </w:r>
            <w:r>
              <w:rPr>
                <w:rFonts w:ascii="Arial" w:hAnsi="Arial" w:cs="Arial"/>
                <w:sz w:val="24"/>
                <w:szCs w:val="24"/>
              </w:rPr>
              <w:t>are</w:t>
            </w:r>
            <w:r w:rsidRPr="00AB5462">
              <w:rPr>
                <w:rFonts w:ascii="Arial" w:hAnsi="Arial" w:cs="Arial"/>
                <w:sz w:val="24"/>
                <w:szCs w:val="24"/>
              </w:rPr>
              <w:t xml:space="preserve"> the variations in the fraudulent schemes.</w:t>
            </w:r>
          </w:p>
          <w:p w:rsidR="008A7BFC" w:rsidRDefault="008A7BFC" w:rsidP="008A7BFC">
            <w:pPr>
              <w:ind w:left="360"/>
              <w:rPr>
                <w:rFonts w:ascii="Arial" w:hAnsi="Arial" w:cs="Arial"/>
                <w:sz w:val="24"/>
                <w:szCs w:val="24"/>
              </w:rPr>
            </w:pPr>
            <w:r w:rsidRPr="00AB5462">
              <w:rPr>
                <w:rFonts w:ascii="Arial" w:hAnsi="Arial" w:cs="Arial"/>
                <w:sz w:val="24"/>
                <w:szCs w:val="24"/>
              </w:rPr>
              <w:t>The other main reason is that the world is in constant change. Everything changes – business norms and practices, debt and equity instruments, forms of organi</w:t>
            </w:r>
            <w:r w:rsidR="00893D5E">
              <w:rPr>
                <w:rFonts w:ascii="Arial" w:hAnsi="Arial" w:cs="Arial"/>
                <w:sz w:val="24"/>
                <w:szCs w:val="24"/>
              </w:rPr>
              <w:t>z</w:t>
            </w:r>
            <w:r w:rsidRPr="00AB5462">
              <w:rPr>
                <w:rFonts w:ascii="Arial" w:hAnsi="Arial" w:cs="Arial"/>
                <w:sz w:val="24"/>
                <w:szCs w:val="24"/>
              </w:rPr>
              <w:t>ations, business environment and ethics.</w:t>
            </w:r>
            <w:r>
              <w:rPr>
                <w:rFonts w:ascii="Arial" w:hAnsi="Arial" w:cs="Arial"/>
                <w:sz w:val="24"/>
                <w:szCs w:val="24"/>
              </w:rPr>
              <w:t xml:space="preserve"> Crime like business has gone global. The threats have international meaning, from telemarketing fraud and identity theft, to computer viruses and corporate espionage. In criminal investigations you need to be aware of the Criminal law, Human rights law, Police enforcements law. In financial investigation you need to have knowledge not only </w:t>
            </w:r>
            <w:r>
              <w:rPr>
                <w:rFonts w:ascii="Arial" w:hAnsi="Arial" w:cs="Arial"/>
                <w:sz w:val="24"/>
                <w:szCs w:val="24"/>
              </w:rPr>
              <w:lastRenderedPageBreak/>
              <w:t>of  the mentioned above but also the Company law, Data Protection, Business ethics and codes of practices, International Trade law, Employment law, Financial reporting stand</w:t>
            </w:r>
            <w:r w:rsidR="00893D5E">
              <w:rPr>
                <w:rFonts w:ascii="Arial" w:hAnsi="Arial" w:cs="Arial"/>
                <w:sz w:val="24"/>
                <w:szCs w:val="24"/>
              </w:rPr>
              <w:t>a</w:t>
            </w:r>
            <w:r>
              <w:rPr>
                <w:rFonts w:ascii="Arial" w:hAnsi="Arial" w:cs="Arial"/>
                <w:sz w:val="24"/>
                <w:szCs w:val="24"/>
              </w:rPr>
              <w:t>rds.</w:t>
            </w:r>
          </w:p>
          <w:p w:rsidR="00893D5E" w:rsidRDefault="00893D5E" w:rsidP="008A7BFC">
            <w:pPr>
              <w:ind w:left="360"/>
              <w:rPr>
                <w:rFonts w:ascii="Arial" w:hAnsi="Arial" w:cs="Arial"/>
                <w:sz w:val="24"/>
                <w:szCs w:val="24"/>
              </w:rPr>
            </w:pPr>
          </w:p>
          <w:p w:rsidR="008A7BFC" w:rsidRDefault="008A7BFC" w:rsidP="008A7BFC">
            <w:pPr>
              <w:ind w:left="360"/>
              <w:rPr>
                <w:rFonts w:ascii="Arial" w:hAnsi="Arial" w:cs="Arial"/>
                <w:sz w:val="24"/>
                <w:szCs w:val="24"/>
              </w:rPr>
            </w:pPr>
            <w:r>
              <w:rPr>
                <w:rFonts w:ascii="Arial" w:hAnsi="Arial" w:cs="Arial"/>
                <w:sz w:val="24"/>
                <w:szCs w:val="24"/>
              </w:rPr>
              <w:t>Financial investigations are document-intensive. They involve records of bank account and transactions can be vast and form very long list to look at. Each paper that relate to events that involve money is important. Identifying the link where the money comes from, who get them, when they are received and where they are deposited can be lengthy process and could involve long time of searching, surveillance and sorting the results. This involves not only paper documents, but computeri</w:t>
            </w:r>
            <w:r w:rsidR="00893D5E">
              <w:rPr>
                <w:rFonts w:ascii="Arial" w:hAnsi="Arial" w:cs="Arial"/>
                <w:sz w:val="24"/>
                <w:szCs w:val="24"/>
              </w:rPr>
              <w:t>z</w:t>
            </w:r>
            <w:r>
              <w:rPr>
                <w:rFonts w:ascii="Arial" w:hAnsi="Arial" w:cs="Arial"/>
                <w:sz w:val="24"/>
                <w:szCs w:val="24"/>
              </w:rPr>
              <w:t>ed financial records as well.</w:t>
            </w:r>
          </w:p>
          <w:p w:rsidR="00893D5E" w:rsidRDefault="00893D5E" w:rsidP="008A7BFC">
            <w:pPr>
              <w:ind w:left="360"/>
              <w:rPr>
                <w:rFonts w:ascii="Arial" w:hAnsi="Arial" w:cs="Arial"/>
                <w:sz w:val="24"/>
                <w:szCs w:val="24"/>
              </w:rPr>
            </w:pPr>
          </w:p>
          <w:p w:rsidR="008A7BFC" w:rsidRDefault="008A7BFC" w:rsidP="008A7BFC">
            <w:pPr>
              <w:ind w:left="360"/>
              <w:rPr>
                <w:rFonts w:ascii="Arial" w:hAnsi="Arial" w:cs="Arial"/>
                <w:sz w:val="24"/>
                <w:szCs w:val="24"/>
              </w:rPr>
            </w:pPr>
            <w:r>
              <w:rPr>
                <w:rFonts w:ascii="Arial" w:hAnsi="Arial" w:cs="Arial"/>
                <w:sz w:val="24"/>
                <w:szCs w:val="24"/>
              </w:rPr>
              <w:t>Traditional tools of typical criminal investigation such as crime scene analysis, physical evidence, fingerprint identification and eyewitness accounts may be not enough or ineffective for sophisticated financial crime. While the targets for criminal investigations are street criminals, for financial investigations these are white collar perpetrators which are very well educated and have knowledge how to convert illegal money into legal business, how to use accounting, stock system and to hide transactions. So you have to watch and find not only the physical evidence, but also the electronic evidence, one which is hidden and cannot be seen or touched instantly.</w:t>
            </w:r>
          </w:p>
          <w:p w:rsidR="00893D5E" w:rsidRDefault="00893D5E" w:rsidP="008A7BFC">
            <w:pPr>
              <w:ind w:left="360"/>
              <w:rPr>
                <w:rFonts w:ascii="Arial" w:hAnsi="Arial" w:cs="Arial"/>
                <w:sz w:val="24"/>
                <w:szCs w:val="24"/>
              </w:rPr>
            </w:pPr>
          </w:p>
          <w:p w:rsidR="008A7BFC" w:rsidRDefault="008A7BFC" w:rsidP="008A7BFC">
            <w:pPr>
              <w:ind w:left="360"/>
              <w:rPr>
                <w:rFonts w:ascii="Arial" w:hAnsi="Arial" w:cs="Arial"/>
                <w:sz w:val="24"/>
                <w:szCs w:val="24"/>
              </w:rPr>
            </w:pPr>
            <w:r>
              <w:rPr>
                <w:rFonts w:ascii="Arial" w:hAnsi="Arial" w:cs="Arial"/>
                <w:sz w:val="24"/>
                <w:szCs w:val="24"/>
              </w:rPr>
              <w:t>In non-financial crime there is usually a physical harm on the victim. In the financial crime there is no physical harm on the victim and therefore those crimes are spotted late or never. The evidence is found long after the crime has been committed and this means spending a considerable amount of time on more phone calls, emails and collection of data.</w:t>
            </w:r>
          </w:p>
          <w:p w:rsidR="00893D5E" w:rsidRDefault="00893D5E" w:rsidP="008A7BFC">
            <w:pPr>
              <w:ind w:left="360"/>
              <w:rPr>
                <w:rFonts w:ascii="Arial" w:hAnsi="Arial" w:cs="Arial"/>
                <w:sz w:val="24"/>
                <w:szCs w:val="24"/>
              </w:rPr>
            </w:pPr>
          </w:p>
          <w:p w:rsidR="008A7BFC" w:rsidRDefault="008A7BFC" w:rsidP="008A7BFC">
            <w:pPr>
              <w:ind w:left="360"/>
              <w:rPr>
                <w:rFonts w:ascii="Arial" w:hAnsi="Arial" w:cs="Arial"/>
                <w:sz w:val="24"/>
                <w:szCs w:val="24"/>
              </w:rPr>
            </w:pPr>
            <w:r>
              <w:rPr>
                <w:rFonts w:ascii="Arial" w:hAnsi="Arial" w:cs="Arial"/>
                <w:sz w:val="24"/>
                <w:szCs w:val="24"/>
              </w:rPr>
              <w:t xml:space="preserve">Non-financial crimes are committed with non-financial gain and with no intention to concealment. Therefore the evidence is not connected to money or money transactions. In the financial investigations, the criminal is hidden behind cloak of anonymity, provided by internet and his actions are driven by the money gain. Today financial criminals are not only the bank robbers as at the beginning, but hackers, corrupt CEO’s, identity </w:t>
            </w:r>
            <w:proofErr w:type="spellStart"/>
            <w:r>
              <w:rPr>
                <w:rFonts w:ascii="Arial" w:hAnsi="Arial" w:cs="Arial"/>
                <w:sz w:val="24"/>
                <w:szCs w:val="24"/>
              </w:rPr>
              <w:t>thiefs</w:t>
            </w:r>
            <w:proofErr w:type="spellEnd"/>
            <w:r>
              <w:rPr>
                <w:rFonts w:ascii="Arial" w:hAnsi="Arial" w:cs="Arial"/>
                <w:sz w:val="24"/>
                <w:szCs w:val="24"/>
              </w:rPr>
              <w:t xml:space="preserve">, money launderers, </w:t>
            </w:r>
            <w:proofErr w:type="spellStart"/>
            <w:r>
              <w:rPr>
                <w:rFonts w:ascii="Arial" w:hAnsi="Arial" w:cs="Arial"/>
                <w:sz w:val="24"/>
                <w:szCs w:val="24"/>
              </w:rPr>
              <w:t>kickbackers</w:t>
            </w:r>
            <w:proofErr w:type="spellEnd"/>
            <w:r>
              <w:rPr>
                <w:rFonts w:ascii="Arial" w:hAnsi="Arial" w:cs="Arial"/>
                <w:sz w:val="24"/>
                <w:szCs w:val="24"/>
              </w:rPr>
              <w:t xml:space="preserve"> of public employees. </w:t>
            </w:r>
            <w:proofErr w:type="gramStart"/>
            <w:r>
              <w:rPr>
                <w:rFonts w:ascii="Arial" w:hAnsi="Arial" w:cs="Arial"/>
                <w:sz w:val="24"/>
                <w:szCs w:val="24"/>
              </w:rPr>
              <w:t>terrorists</w:t>
            </w:r>
            <w:proofErr w:type="gramEnd"/>
            <w:r>
              <w:rPr>
                <w:rFonts w:ascii="Arial" w:hAnsi="Arial" w:cs="Arial"/>
                <w:sz w:val="24"/>
                <w:szCs w:val="24"/>
              </w:rPr>
              <w:t xml:space="preserve">’ financers etc. Without the money, they cannot carry out their mission. But the suspect could be one of them and the proof and evidence is to be unveiled. </w:t>
            </w:r>
          </w:p>
          <w:p w:rsidR="00893D5E" w:rsidRDefault="00893D5E" w:rsidP="008A7BFC">
            <w:pPr>
              <w:ind w:left="360"/>
              <w:rPr>
                <w:rFonts w:ascii="Arial" w:hAnsi="Arial" w:cs="Arial"/>
                <w:sz w:val="24"/>
                <w:szCs w:val="24"/>
              </w:rPr>
            </w:pPr>
          </w:p>
          <w:p w:rsidR="008A7BFC" w:rsidRDefault="008A7BFC" w:rsidP="008A7BFC">
            <w:pPr>
              <w:ind w:left="360"/>
              <w:rPr>
                <w:rFonts w:ascii="Arial" w:hAnsi="Arial" w:cs="Arial"/>
                <w:b/>
                <w:sz w:val="28"/>
                <w:szCs w:val="28"/>
              </w:rPr>
            </w:pPr>
            <w:r w:rsidRPr="00AA0685">
              <w:rPr>
                <w:rFonts w:ascii="Arial" w:hAnsi="Arial" w:cs="Arial"/>
                <w:b/>
                <w:sz w:val="28"/>
                <w:szCs w:val="28"/>
              </w:rPr>
              <w:t>References :</w:t>
            </w:r>
          </w:p>
          <w:p w:rsidR="00893D5E" w:rsidRPr="00AA0685" w:rsidRDefault="00893D5E" w:rsidP="008A7BFC">
            <w:pPr>
              <w:ind w:left="360"/>
              <w:rPr>
                <w:rFonts w:ascii="Arial" w:hAnsi="Arial" w:cs="Arial"/>
                <w:b/>
                <w:sz w:val="28"/>
                <w:szCs w:val="28"/>
              </w:rPr>
            </w:pPr>
          </w:p>
          <w:p w:rsidR="008A7BFC" w:rsidRDefault="00A76A81" w:rsidP="008A7BFC">
            <w:pPr>
              <w:ind w:left="360"/>
              <w:rPr>
                <w:rFonts w:ascii="Arial" w:hAnsi="Arial" w:cs="Arial"/>
                <w:sz w:val="24"/>
                <w:szCs w:val="24"/>
              </w:rPr>
            </w:pPr>
            <w:hyperlink r:id="rId10" w:history="1">
              <w:r w:rsidR="008A7BFC" w:rsidRPr="00D30C8A">
                <w:rPr>
                  <w:rStyle w:val="Hyperlink"/>
                  <w:rFonts w:ascii="Arial" w:hAnsi="Arial" w:cs="Arial"/>
                  <w:sz w:val="24"/>
                  <w:szCs w:val="24"/>
                </w:rPr>
                <w:t>https://www.unodc.org/</w:t>
              </w:r>
            </w:hyperlink>
          </w:p>
          <w:p w:rsidR="008A7BFC" w:rsidRDefault="00A76A81" w:rsidP="008A7BFC">
            <w:pPr>
              <w:ind w:left="360"/>
              <w:rPr>
                <w:rFonts w:ascii="Arial" w:hAnsi="Arial" w:cs="Arial"/>
                <w:sz w:val="24"/>
                <w:szCs w:val="24"/>
              </w:rPr>
            </w:pPr>
            <w:hyperlink r:id="rId11" w:history="1">
              <w:r w:rsidR="008A7BFC" w:rsidRPr="00D30C8A">
                <w:rPr>
                  <w:rStyle w:val="Hyperlink"/>
                  <w:rFonts w:ascii="Arial" w:hAnsi="Arial" w:cs="Arial"/>
                  <w:sz w:val="24"/>
                  <w:szCs w:val="24"/>
                </w:rPr>
                <w:t>https://www.unodc.org/documents/human-trafficking/Toolkit-files/08-58296_tool_5-2.pdf</w:t>
              </w:r>
            </w:hyperlink>
          </w:p>
          <w:p w:rsidR="008A7BFC" w:rsidRPr="00FB477F" w:rsidRDefault="00A76A81" w:rsidP="008A7BFC">
            <w:pPr>
              <w:ind w:left="360"/>
              <w:rPr>
                <w:rFonts w:ascii="Arial" w:hAnsi="Arial" w:cs="Arial"/>
                <w:sz w:val="24"/>
                <w:szCs w:val="24"/>
              </w:rPr>
            </w:pPr>
            <w:hyperlink r:id="rId12" w:history="1">
              <w:r w:rsidR="008A7BFC" w:rsidRPr="004A62F1">
                <w:rPr>
                  <w:rStyle w:val="Hyperlink"/>
                  <w:rFonts w:ascii="Arial" w:hAnsi="Arial" w:cs="Arial"/>
                  <w:sz w:val="24"/>
                  <w:szCs w:val="24"/>
                </w:rPr>
                <w:t>http://forensicandinvestigativeauditing.blogspot.co.uk/2011/06/solvability-factors.html</w:t>
              </w:r>
            </w:hyperlink>
          </w:p>
          <w:p w:rsidR="008A7BFC" w:rsidRPr="00FB477F" w:rsidRDefault="00A76A81" w:rsidP="008A7BFC">
            <w:pPr>
              <w:ind w:firstLine="360"/>
              <w:rPr>
                <w:rFonts w:ascii="Arial" w:hAnsi="Arial" w:cs="Arial"/>
                <w:sz w:val="24"/>
                <w:szCs w:val="24"/>
              </w:rPr>
            </w:pPr>
            <w:hyperlink r:id="rId13" w:history="1">
              <w:r w:rsidR="008A7BFC" w:rsidRPr="00FB477F">
                <w:rPr>
                  <w:rStyle w:val="Hyperlink"/>
                  <w:rFonts w:ascii="Arial" w:hAnsi="Arial" w:cs="Arial"/>
                  <w:sz w:val="24"/>
                  <w:szCs w:val="24"/>
                </w:rPr>
                <w:t>https://www.ncjrs.gov/App/Publications/abstract.aspx?ID=209221</w:t>
              </w:r>
            </w:hyperlink>
          </w:p>
          <w:p w:rsidR="008A7BFC" w:rsidRDefault="00A76A81" w:rsidP="008A7BFC">
            <w:pPr>
              <w:ind w:left="360"/>
              <w:rPr>
                <w:rStyle w:val="Hyperlink"/>
                <w:rFonts w:ascii="Arial" w:hAnsi="Arial" w:cs="Arial"/>
                <w:sz w:val="24"/>
                <w:szCs w:val="24"/>
              </w:rPr>
            </w:pPr>
            <w:hyperlink r:id="rId14" w:history="1">
              <w:r w:rsidR="008A7BFC" w:rsidRPr="00570613">
                <w:rPr>
                  <w:rStyle w:val="Hyperlink"/>
                  <w:rFonts w:ascii="Arial" w:hAnsi="Arial" w:cs="Arial"/>
                  <w:sz w:val="24"/>
                  <w:szCs w:val="24"/>
                </w:rPr>
                <w:t>https://www.ncjrs.gov/pdffiles1/Digitization/42596NCJRS.pdf</w:t>
              </w:r>
            </w:hyperlink>
          </w:p>
          <w:p w:rsidR="008A7BFC" w:rsidRDefault="00A76A81" w:rsidP="008A7BFC">
            <w:pPr>
              <w:ind w:left="360"/>
              <w:rPr>
                <w:rFonts w:ascii="Arial" w:hAnsi="Arial" w:cs="Arial"/>
                <w:sz w:val="24"/>
                <w:szCs w:val="24"/>
              </w:rPr>
            </w:pPr>
            <w:hyperlink r:id="rId15" w:history="1">
              <w:r w:rsidR="008A7BFC" w:rsidRPr="004A62F1">
                <w:rPr>
                  <w:rStyle w:val="Hyperlink"/>
                  <w:rFonts w:ascii="Arial" w:hAnsi="Arial" w:cs="Arial"/>
                  <w:sz w:val="24"/>
                  <w:szCs w:val="24"/>
                </w:rPr>
                <w:t>http://www.tandfonline.com/doi/full/10.1080/23738871.2016.1228990</w:t>
              </w:r>
            </w:hyperlink>
          </w:p>
          <w:p w:rsidR="008A7BFC" w:rsidRDefault="00A76A81" w:rsidP="008A7BFC">
            <w:pPr>
              <w:ind w:left="360"/>
              <w:rPr>
                <w:rFonts w:ascii="Arial" w:hAnsi="Arial" w:cs="Arial"/>
                <w:sz w:val="24"/>
                <w:szCs w:val="24"/>
              </w:rPr>
            </w:pPr>
            <w:hyperlink r:id="rId16" w:history="1">
              <w:r w:rsidR="008A7BFC" w:rsidRPr="004A62F1">
                <w:rPr>
                  <w:rStyle w:val="Hyperlink"/>
                  <w:rFonts w:ascii="Arial" w:hAnsi="Arial" w:cs="Arial"/>
                  <w:sz w:val="24"/>
                  <w:szCs w:val="24"/>
                </w:rPr>
                <w:t>https://www.thecipherbrief.com/the-uks-new-surveillance-law-security-necessity-or-snoopers-charter-2</w:t>
              </w:r>
            </w:hyperlink>
          </w:p>
          <w:p w:rsidR="008A7BFC" w:rsidRDefault="00A76A81" w:rsidP="008A7BFC">
            <w:pPr>
              <w:ind w:left="360"/>
              <w:rPr>
                <w:rFonts w:ascii="Arial" w:hAnsi="Arial" w:cs="Arial"/>
                <w:sz w:val="24"/>
                <w:szCs w:val="24"/>
              </w:rPr>
            </w:pPr>
            <w:hyperlink r:id="rId17" w:history="1">
              <w:r w:rsidR="008A7BFC" w:rsidRPr="004A62F1">
                <w:rPr>
                  <w:rStyle w:val="Hyperlink"/>
                  <w:rFonts w:ascii="Arial" w:hAnsi="Arial" w:cs="Arial"/>
                  <w:sz w:val="24"/>
                  <w:szCs w:val="24"/>
                </w:rPr>
                <w:t>https://www.irs.gov/compliance/criminal-investigation/financial-investigations-criminal-investigation-ci</w:t>
              </w:r>
            </w:hyperlink>
          </w:p>
          <w:p w:rsidR="008A7BFC" w:rsidRDefault="008A7BFC" w:rsidP="008A7BFC">
            <w:pPr>
              <w:ind w:left="360"/>
              <w:rPr>
                <w:rFonts w:ascii="Arial" w:hAnsi="Arial" w:cs="Arial"/>
                <w:sz w:val="24"/>
                <w:szCs w:val="24"/>
              </w:rPr>
            </w:pPr>
          </w:p>
          <w:p w:rsidR="008A7BFC" w:rsidRDefault="008A7BFC" w:rsidP="008A7BFC">
            <w:pPr>
              <w:ind w:left="360"/>
              <w:rPr>
                <w:rFonts w:ascii="Arial" w:hAnsi="Arial" w:cs="Arial"/>
                <w:b/>
                <w:sz w:val="28"/>
                <w:szCs w:val="28"/>
              </w:rPr>
            </w:pPr>
            <w:r w:rsidRPr="00410216">
              <w:rPr>
                <w:rFonts w:ascii="Arial" w:hAnsi="Arial" w:cs="Arial"/>
                <w:b/>
                <w:sz w:val="28"/>
                <w:szCs w:val="28"/>
              </w:rPr>
              <w:t>Case study</w:t>
            </w:r>
          </w:p>
          <w:p w:rsidR="00893D5E" w:rsidRDefault="00893D5E" w:rsidP="008A7BFC">
            <w:pPr>
              <w:ind w:left="360"/>
              <w:rPr>
                <w:rFonts w:ascii="Arial" w:hAnsi="Arial" w:cs="Arial"/>
                <w:b/>
                <w:sz w:val="28"/>
                <w:szCs w:val="28"/>
              </w:rPr>
            </w:pPr>
          </w:p>
          <w:p w:rsidR="008A7BFC" w:rsidRDefault="008A7BFC" w:rsidP="008A7BFC">
            <w:pPr>
              <w:pStyle w:val="ListParagraph"/>
              <w:numPr>
                <w:ilvl w:val="0"/>
                <w:numId w:val="5"/>
              </w:numPr>
              <w:rPr>
                <w:rFonts w:ascii="Arial" w:hAnsi="Arial" w:cs="Arial"/>
                <w:b/>
                <w:sz w:val="28"/>
                <w:szCs w:val="28"/>
              </w:rPr>
            </w:pPr>
            <w:r>
              <w:rPr>
                <w:rFonts w:ascii="Arial" w:hAnsi="Arial" w:cs="Arial"/>
                <w:b/>
                <w:sz w:val="28"/>
                <w:szCs w:val="28"/>
              </w:rPr>
              <w:t>What do you think could be lacking in the Owner’s self-devised accounting system?</w:t>
            </w:r>
          </w:p>
          <w:p w:rsidR="008A7BFC" w:rsidRPr="00776B10" w:rsidRDefault="008A7BFC" w:rsidP="008A7BFC">
            <w:pPr>
              <w:ind w:left="360"/>
              <w:rPr>
                <w:rFonts w:ascii="Arial" w:hAnsi="Arial" w:cs="Arial"/>
                <w:sz w:val="24"/>
                <w:szCs w:val="24"/>
              </w:rPr>
            </w:pPr>
            <w:r w:rsidRPr="00776B10">
              <w:rPr>
                <w:rFonts w:ascii="Arial" w:hAnsi="Arial" w:cs="Arial"/>
                <w:sz w:val="24"/>
                <w:szCs w:val="24"/>
              </w:rPr>
              <w:t>I think the following could be lacking from the owner’s self-devised accounting system :</w:t>
            </w:r>
          </w:p>
          <w:p w:rsidR="008A7BFC" w:rsidRPr="00776B10" w:rsidRDefault="008A7BFC" w:rsidP="008A7BFC">
            <w:pPr>
              <w:pStyle w:val="ListParagraph"/>
              <w:numPr>
                <w:ilvl w:val="0"/>
                <w:numId w:val="2"/>
              </w:numPr>
              <w:rPr>
                <w:rFonts w:ascii="Arial" w:hAnsi="Arial" w:cs="Arial"/>
                <w:sz w:val="24"/>
                <w:szCs w:val="24"/>
              </w:rPr>
            </w:pPr>
            <w:r w:rsidRPr="00776B10">
              <w:rPr>
                <w:rFonts w:ascii="Arial" w:hAnsi="Arial" w:cs="Arial"/>
                <w:sz w:val="24"/>
                <w:szCs w:val="24"/>
              </w:rPr>
              <w:t>Daily sales from the cash register are not recorded as total sales for the day. Instead only cash sales are recorded and banked and this result in discrepancies between the cash register and the amounts banked.</w:t>
            </w:r>
          </w:p>
          <w:p w:rsidR="008A7BFC" w:rsidRDefault="008A7BFC" w:rsidP="008A7BFC">
            <w:pPr>
              <w:pStyle w:val="ListParagraph"/>
              <w:numPr>
                <w:ilvl w:val="0"/>
                <w:numId w:val="2"/>
              </w:numPr>
              <w:rPr>
                <w:rFonts w:ascii="Arial" w:hAnsi="Arial" w:cs="Arial"/>
                <w:sz w:val="24"/>
                <w:szCs w:val="24"/>
              </w:rPr>
            </w:pPr>
            <w:r w:rsidRPr="00776B10">
              <w:rPr>
                <w:rFonts w:ascii="Arial" w:hAnsi="Arial" w:cs="Arial"/>
                <w:sz w:val="24"/>
                <w:szCs w:val="24"/>
              </w:rPr>
              <w:t xml:space="preserve">Money received/ spent </w:t>
            </w:r>
            <w:proofErr w:type="gramStart"/>
            <w:r w:rsidRPr="00776B10">
              <w:rPr>
                <w:rFonts w:ascii="Arial" w:hAnsi="Arial" w:cs="Arial"/>
                <w:sz w:val="24"/>
                <w:szCs w:val="24"/>
              </w:rPr>
              <w:t>are</w:t>
            </w:r>
            <w:proofErr w:type="gramEnd"/>
            <w:r w:rsidRPr="00776B10">
              <w:rPr>
                <w:rFonts w:ascii="Arial" w:hAnsi="Arial" w:cs="Arial"/>
                <w:sz w:val="24"/>
                <w:szCs w:val="24"/>
              </w:rPr>
              <w:t xml:space="preserve"> omitted from records such as daily sales, daily purchases, day sales</w:t>
            </w:r>
            <w:r>
              <w:rPr>
                <w:rFonts w:ascii="Arial" w:hAnsi="Arial" w:cs="Arial"/>
                <w:sz w:val="24"/>
                <w:szCs w:val="24"/>
              </w:rPr>
              <w:t xml:space="preserve"> returns, day purchase returns (error of omission).</w:t>
            </w:r>
          </w:p>
          <w:p w:rsidR="008A7BFC" w:rsidRDefault="008A7BFC" w:rsidP="008A7BFC">
            <w:pPr>
              <w:pStyle w:val="ListParagraph"/>
              <w:numPr>
                <w:ilvl w:val="0"/>
                <w:numId w:val="2"/>
              </w:numPr>
              <w:rPr>
                <w:rFonts w:ascii="Arial" w:hAnsi="Arial" w:cs="Arial"/>
                <w:sz w:val="24"/>
                <w:szCs w:val="24"/>
              </w:rPr>
            </w:pPr>
            <w:r>
              <w:rPr>
                <w:rFonts w:ascii="Arial" w:hAnsi="Arial" w:cs="Arial"/>
                <w:sz w:val="24"/>
                <w:szCs w:val="24"/>
              </w:rPr>
              <w:t>Amounts posted in the books are incorrectly amounts (error of original entry).</w:t>
            </w:r>
          </w:p>
          <w:p w:rsidR="008A7BFC" w:rsidRDefault="008A7BFC" w:rsidP="008A7BFC">
            <w:pPr>
              <w:pStyle w:val="ListParagraph"/>
              <w:numPr>
                <w:ilvl w:val="0"/>
                <w:numId w:val="2"/>
              </w:numPr>
              <w:rPr>
                <w:rFonts w:ascii="Arial" w:hAnsi="Arial" w:cs="Arial"/>
                <w:sz w:val="24"/>
                <w:szCs w:val="24"/>
              </w:rPr>
            </w:pPr>
            <w:r>
              <w:rPr>
                <w:rFonts w:ascii="Arial" w:hAnsi="Arial" w:cs="Arial"/>
                <w:sz w:val="24"/>
                <w:szCs w:val="24"/>
              </w:rPr>
              <w:t>Amounts posted are reversed in error (reversal of entries).</w:t>
            </w:r>
          </w:p>
          <w:p w:rsidR="008A7BFC" w:rsidRDefault="008A7BFC" w:rsidP="008A7BFC">
            <w:pPr>
              <w:pStyle w:val="ListParagraph"/>
              <w:numPr>
                <w:ilvl w:val="0"/>
                <w:numId w:val="2"/>
              </w:numPr>
              <w:rPr>
                <w:rFonts w:ascii="Arial" w:hAnsi="Arial" w:cs="Arial"/>
                <w:sz w:val="24"/>
                <w:szCs w:val="24"/>
              </w:rPr>
            </w:pPr>
            <w:r>
              <w:rPr>
                <w:rFonts w:ascii="Arial" w:hAnsi="Arial" w:cs="Arial"/>
                <w:sz w:val="24"/>
                <w:szCs w:val="24"/>
              </w:rPr>
              <w:t>Transposition of entries.</w:t>
            </w:r>
          </w:p>
          <w:p w:rsidR="008A7BFC" w:rsidRPr="00776B10" w:rsidRDefault="008A7BFC" w:rsidP="008A7BFC">
            <w:pPr>
              <w:pStyle w:val="ListParagraph"/>
              <w:numPr>
                <w:ilvl w:val="0"/>
                <w:numId w:val="2"/>
              </w:numPr>
              <w:rPr>
                <w:rFonts w:ascii="Arial" w:hAnsi="Arial" w:cs="Arial"/>
                <w:sz w:val="24"/>
                <w:szCs w:val="24"/>
              </w:rPr>
            </w:pPr>
            <w:r>
              <w:rPr>
                <w:rFonts w:ascii="Arial" w:hAnsi="Arial" w:cs="Arial"/>
                <w:sz w:val="24"/>
                <w:szCs w:val="24"/>
              </w:rPr>
              <w:t>Double entry principle not maintained.</w:t>
            </w:r>
          </w:p>
          <w:p w:rsidR="008A7BFC" w:rsidRPr="00776B10" w:rsidRDefault="008A7BFC" w:rsidP="008A7BFC">
            <w:pPr>
              <w:pStyle w:val="ListParagraph"/>
              <w:numPr>
                <w:ilvl w:val="0"/>
                <w:numId w:val="2"/>
              </w:numPr>
              <w:rPr>
                <w:rFonts w:ascii="Arial" w:hAnsi="Arial" w:cs="Arial"/>
                <w:sz w:val="24"/>
                <w:szCs w:val="24"/>
              </w:rPr>
            </w:pPr>
            <w:r w:rsidRPr="00776B10">
              <w:rPr>
                <w:rFonts w:ascii="Arial" w:hAnsi="Arial" w:cs="Arial"/>
                <w:sz w:val="24"/>
                <w:szCs w:val="24"/>
              </w:rPr>
              <w:t xml:space="preserve">Bounced </w:t>
            </w:r>
            <w:proofErr w:type="spellStart"/>
            <w:r>
              <w:rPr>
                <w:rFonts w:ascii="Arial" w:hAnsi="Arial" w:cs="Arial"/>
                <w:sz w:val="24"/>
                <w:szCs w:val="24"/>
              </w:rPr>
              <w:t>cheques</w:t>
            </w:r>
            <w:proofErr w:type="spellEnd"/>
            <w:r>
              <w:rPr>
                <w:rFonts w:ascii="Arial" w:hAnsi="Arial" w:cs="Arial"/>
                <w:sz w:val="24"/>
                <w:szCs w:val="24"/>
              </w:rPr>
              <w:t xml:space="preserve"> are not recorded.</w:t>
            </w:r>
          </w:p>
          <w:p w:rsidR="008A7BFC" w:rsidRPr="00776B10" w:rsidRDefault="008A7BFC" w:rsidP="008A7BFC">
            <w:pPr>
              <w:pStyle w:val="ListParagraph"/>
              <w:numPr>
                <w:ilvl w:val="0"/>
                <w:numId w:val="2"/>
              </w:numPr>
              <w:rPr>
                <w:rFonts w:ascii="Arial" w:hAnsi="Arial" w:cs="Arial"/>
                <w:sz w:val="24"/>
                <w:szCs w:val="24"/>
              </w:rPr>
            </w:pPr>
            <w:r w:rsidRPr="00776B10">
              <w:rPr>
                <w:rFonts w:ascii="Arial" w:hAnsi="Arial" w:cs="Arial"/>
                <w:sz w:val="24"/>
                <w:szCs w:val="24"/>
              </w:rPr>
              <w:t>Petty cash records not maintained</w:t>
            </w:r>
            <w:r>
              <w:rPr>
                <w:rFonts w:ascii="Arial" w:hAnsi="Arial" w:cs="Arial"/>
                <w:sz w:val="24"/>
                <w:szCs w:val="24"/>
              </w:rPr>
              <w:t>.</w:t>
            </w:r>
            <w:r w:rsidRPr="00776B10">
              <w:rPr>
                <w:rFonts w:ascii="Arial" w:hAnsi="Arial" w:cs="Arial"/>
                <w:sz w:val="24"/>
                <w:szCs w:val="24"/>
              </w:rPr>
              <w:t xml:space="preserve"> </w:t>
            </w:r>
          </w:p>
          <w:p w:rsidR="008A7BFC" w:rsidRPr="00776B10" w:rsidRDefault="008A7BFC" w:rsidP="008A7BFC">
            <w:pPr>
              <w:pStyle w:val="ListParagraph"/>
              <w:numPr>
                <w:ilvl w:val="0"/>
                <w:numId w:val="2"/>
              </w:numPr>
              <w:rPr>
                <w:rFonts w:ascii="Arial" w:hAnsi="Arial" w:cs="Arial"/>
                <w:sz w:val="24"/>
                <w:szCs w:val="24"/>
              </w:rPr>
            </w:pPr>
            <w:r w:rsidRPr="00776B10">
              <w:rPr>
                <w:rFonts w:ascii="Arial" w:hAnsi="Arial" w:cs="Arial"/>
                <w:sz w:val="24"/>
                <w:szCs w:val="24"/>
              </w:rPr>
              <w:t>Stock records not maintained properly</w:t>
            </w:r>
            <w:r>
              <w:rPr>
                <w:rFonts w:ascii="Arial" w:hAnsi="Arial" w:cs="Arial"/>
                <w:sz w:val="24"/>
                <w:szCs w:val="24"/>
              </w:rPr>
              <w:t>.</w:t>
            </w:r>
          </w:p>
          <w:p w:rsidR="008A7BFC" w:rsidRDefault="008A7BFC" w:rsidP="008A7BFC">
            <w:pPr>
              <w:pStyle w:val="ListParagraph"/>
              <w:numPr>
                <w:ilvl w:val="0"/>
                <w:numId w:val="2"/>
              </w:numPr>
              <w:rPr>
                <w:rFonts w:ascii="Arial" w:hAnsi="Arial" w:cs="Arial"/>
                <w:sz w:val="24"/>
                <w:szCs w:val="24"/>
              </w:rPr>
            </w:pPr>
            <w:r w:rsidRPr="00776B10">
              <w:rPr>
                <w:rFonts w:ascii="Arial" w:hAnsi="Arial" w:cs="Arial"/>
                <w:sz w:val="24"/>
                <w:szCs w:val="24"/>
              </w:rPr>
              <w:t>Credit notes from suppliers not recorded or the refund not banked</w:t>
            </w:r>
            <w:r>
              <w:rPr>
                <w:rFonts w:ascii="Arial" w:hAnsi="Arial" w:cs="Arial"/>
                <w:sz w:val="24"/>
                <w:szCs w:val="24"/>
              </w:rPr>
              <w:t>.</w:t>
            </w:r>
          </w:p>
          <w:p w:rsidR="008A7BFC" w:rsidRDefault="008A7BFC" w:rsidP="008A7BFC">
            <w:pPr>
              <w:pStyle w:val="ListParagraph"/>
              <w:numPr>
                <w:ilvl w:val="0"/>
                <w:numId w:val="2"/>
              </w:numPr>
              <w:rPr>
                <w:rFonts w:ascii="Arial" w:hAnsi="Arial" w:cs="Arial"/>
                <w:sz w:val="24"/>
                <w:szCs w:val="24"/>
              </w:rPr>
            </w:pPr>
            <w:r>
              <w:rPr>
                <w:rFonts w:ascii="Arial" w:hAnsi="Arial" w:cs="Arial"/>
                <w:sz w:val="24"/>
                <w:szCs w:val="24"/>
              </w:rPr>
              <w:t>Any discounts recorded incorrectly.</w:t>
            </w:r>
          </w:p>
          <w:p w:rsidR="008A7BFC" w:rsidRPr="00776B10" w:rsidRDefault="008A7BFC" w:rsidP="008A7BFC">
            <w:pPr>
              <w:pStyle w:val="ListParagraph"/>
              <w:rPr>
                <w:rFonts w:ascii="Arial" w:hAnsi="Arial" w:cs="Arial"/>
                <w:sz w:val="24"/>
                <w:szCs w:val="24"/>
              </w:rPr>
            </w:pPr>
          </w:p>
          <w:p w:rsidR="008A7BFC" w:rsidRDefault="008A7BFC" w:rsidP="008A7BFC">
            <w:pPr>
              <w:pStyle w:val="ListParagraph"/>
              <w:numPr>
                <w:ilvl w:val="0"/>
                <w:numId w:val="5"/>
              </w:numPr>
              <w:rPr>
                <w:rFonts w:ascii="Arial" w:hAnsi="Arial" w:cs="Arial"/>
                <w:b/>
                <w:sz w:val="28"/>
                <w:szCs w:val="28"/>
              </w:rPr>
            </w:pPr>
            <w:r w:rsidRPr="00FB477F">
              <w:rPr>
                <w:rFonts w:ascii="Arial" w:hAnsi="Arial" w:cs="Arial"/>
                <w:b/>
                <w:sz w:val="28"/>
                <w:szCs w:val="28"/>
              </w:rPr>
              <w:t>Give some possible causes of shortfall other than theft by Byron.</w:t>
            </w:r>
          </w:p>
          <w:p w:rsidR="008A7BFC" w:rsidRPr="00FB477F" w:rsidRDefault="008A7BFC" w:rsidP="008A7BFC">
            <w:pPr>
              <w:pStyle w:val="ListParagraph"/>
              <w:ind w:left="1080"/>
              <w:rPr>
                <w:rFonts w:ascii="Arial" w:hAnsi="Arial" w:cs="Arial"/>
                <w:b/>
                <w:sz w:val="28"/>
                <w:szCs w:val="28"/>
              </w:rPr>
            </w:pPr>
          </w:p>
          <w:p w:rsidR="008A7BFC" w:rsidRDefault="008A7BFC" w:rsidP="008A7BFC">
            <w:pPr>
              <w:pStyle w:val="ListParagraph"/>
              <w:numPr>
                <w:ilvl w:val="0"/>
                <w:numId w:val="2"/>
              </w:numPr>
              <w:rPr>
                <w:rFonts w:ascii="Arial" w:hAnsi="Arial" w:cs="Arial"/>
                <w:sz w:val="24"/>
                <w:szCs w:val="24"/>
              </w:rPr>
            </w:pPr>
            <w:r>
              <w:rPr>
                <w:rFonts w:ascii="Arial" w:hAnsi="Arial" w:cs="Arial"/>
                <w:sz w:val="24"/>
                <w:szCs w:val="24"/>
              </w:rPr>
              <w:t>Total sales receipts for the day are more than the cash receipts and there is confusion or lack of knowledge to distinguish between both and how much to be banked.</w:t>
            </w:r>
          </w:p>
          <w:p w:rsidR="008A7BFC" w:rsidRDefault="008A7BFC" w:rsidP="008A7BFC">
            <w:pPr>
              <w:pStyle w:val="ListParagraph"/>
              <w:numPr>
                <w:ilvl w:val="0"/>
                <w:numId w:val="2"/>
              </w:numPr>
              <w:rPr>
                <w:rFonts w:ascii="Arial" w:hAnsi="Arial" w:cs="Arial"/>
                <w:sz w:val="24"/>
                <w:szCs w:val="24"/>
              </w:rPr>
            </w:pPr>
            <w:r>
              <w:rPr>
                <w:rFonts w:ascii="Arial" w:hAnsi="Arial" w:cs="Arial"/>
                <w:sz w:val="24"/>
                <w:szCs w:val="24"/>
              </w:rPr>
              <w:t>Amounts of sales recorded in error. Recorded £1000 instead of £100.</w:t>
            </w:r>
          </w:p>
          <w:p w:rsidR="008A7BFC" w:rsidRDefault="008A7BFC" w:rsidP="008A7BFC">
            <w:pPr>
              <w:pStyle w:val="ListParagraph"/>
              <w:numPr>
                <w:ilvl w:val="0"/>
                <w:numId w:val="2"/>
              </w:numPr>
              <w:rPr>
                <w:rFonts w:ascii="Arial" w:hAnsi="Arial" w:cs="Arial"/>
                <w:sz w:val="24"/>
                <w:szCs w:val="24"/>
              </w:rPr>
            </w:pPr>
            <w:r>
              <w:rPr>
                <w:rFonts w:ascii="Arial" w:hAnsi="Arial" w:cs="Arial"/>
                <w:sz w:val="24"/>
                <w:szCs w:val="24"/>
              </w:rPr>
              <w:t>Transactions as credits are recorded on the debits side. Sales recorded as debit, instead of credit.</w:t>
            </w:r>
          </w:p>
          <w:p w:rsidR="008A7BFC" w:rsidRDefault="008A7BFC" w:rsidP="008A7BFC">
            <w:pPr>
              <w:pStyle w:val="ListParagraph"/>
              <w:numPr>
                <w:ilvl w:val="0"/>
                <w:numId w:val="2"/>
              </w:numPr>
              <w:rPr>
                <w:rFonts w:ascii="Arial" w:hAnsi="Arial" w:cs="Arial"/>
                <w:sz w:val="24"/>
                <w:szCs w:val="24"/>
              </w:rPr>
            </w:pPr>
            <w:r>
              <w:rPr>
                <w:rFonts w:ascii="Arial" w:hAnsi="Arial" w:cs="Arial"/>
                <w:sz w:val="24"/>
                <w:szCs w:val="24"/>
              </w:rPr>
              <w:t>Amounts of sales recorded in error. Recorded £367 instead of £376.</w:t>
            </w:r>
          </w:p>
          <w:p w:rsidR="008A7BFC" w:rsidRDefault="008A7BFC" w:rsidP="008A7BFC">
            <w:pPr>
              <w:pStyle w:val="ListParagraph"/>
              <w:numPr>
                <w:ilvl w:val="0"/>
                <w:numId w:val="2"/>
              </w:numPr>
              <w:rPr>
                <w:rFonts w:ascii="Arial" w:hAnsi="Arial" w:cs="Arial"/>
                <w:sz w:val="24"/>
                <w:szCs w:val="24"/>
              </w:rPr>
            </w:pPr>
            <w:r>
              <w:rPr>
                <w:rFonts w:ascii="Arial" w:hAnsi="Arial" w:cs="Arial"/>
                <w:sz w:val="24"/>
                <w:szCs w:val="24"/>
              </w:rPr>
              <w:t>Taking cash from the till, without returning it back</w:t>
            </w:r>
            <w:r w:rsidR="00893D5E">
              <w:rPr>
                <w:rFonts w:ascii="Arial" w:hAnsi="Arial" w:cs="Arial"/>
                <w:sz w:val="24"/>
                <w:szCs w:val="24"/>
              </w:rPr>
              <w:t>.</w:t>
            </w:r>
          </w:p>
          <w:p w:rsidR="008A7BFC" w:rsidRDefault="008A7BFC" w:rsidP="008A7BFC">
            <w:pPr>
              <w:pStyle w:val="ListParagraph"/>
              <w:numPr>
                <w:ilvl w:val="0"/>
                <w:numId w:val="2"/>
              </w:numPr>
              <w:rPr>
                <w:rFonts w:ascii="Arial" w:hAnsi="Arial" w:cs="Arial"/>
                <w:sz w:val="24"/>
                <w:szCs w:val="24"/>
              </w:rPr>
            </w:pPr>
            <w:r>
              <w:rPr>
                <w:rFonts w:ascii="Arial" w:hAnsi="Arial" w:cs="Arial"/>
                <w:sz w:val="24"/>
                <w:szCs w:val="24"/>
              </w:rPr>
              <w:t>Stealing stock</w:t>
            </w:r>
            <w:r w:rsidR="00893D5E">
              <w:rPr>
                <w:rFonts w:ascii="Arial" w:hAnsi="Arial" w:cs="Arial"/>
                <w:sz w:val="24"/>
                <w:szCs w:val="24"/>
              </w:rPr>
              <w:t>.</w:t>
            </w:r>
          </w:p>
          <w:p w:rsidR="008A7BFC" w:rsidRDefault="008A7BFC" w:rsidP="008A7BFC">
            <w:pPr>
              <w:pStyle w:val="ListParagraph"/>
              <w:numPr>
                <w:ilvl w:val="0"/>
                <w:numId w:val="2"/>
              </w:numPr>
              <w:rPr>
                <w:rFonts w:ascii="Arial" w:hAnsi="Arial" w:cs="Arial"/>
                <w:sz w:val="24"/>
                <w:szCs w:val="24"/>
              </w:rPr>
            </w:pPr>
            <w:r>
              <w:rPr>
                <w:rFonts w:ascii="Arial" w:hAnsi="Arial" w:cs="Arial"/>
                <w:sz w:val="24"/>
                <w:szCs w:val="24"/>
              </w:rPr>
              <w:t>Cash refunds from suppliers not recorded and stolen</w:t>
            </w:r>
            <w:r w:rsidR="00893D5E">
              <w:rPr>
                <w:rFonts w:ascii="Arial" w:hAnsi="Arial" w:cs="Arial"/>
                <w:sz w:val="24"/>
                <w:szCs w:val="24"/>
              </w:rPr>
              <w:t>.</w:t>
            </w:r>
          </w:p>
          <w:p w:rsidR="008A7BFC" w:rsidRPr="00FC3EB1" w:rsidRDefault="008A7BFC" w:rsidP="008A7BFC">
            <w:pPr>
              <w:ind w:left="360"/>
              <w:rPr>
                <w:rFonts w:ascii="Arial" w:hAnsi="Arial" w:cs="Arial"/>
                <w:sz w:val="24"/>
                <w:szCs w:val="24"/>
              </w:rPr>
            </w:pPr>
          </w:p>
          <w:p w:rsidR="008A7BFC" w:rsidRPr="00AB5462" w:rsidRDefault="008A7BFC" w:rsidP="008A7BFC">
            <w:pPr>
              <w:ind w:left="360"/>
              <w:rPr>
                <w:rFonts w:ascii="Arial" w:hAnsi="Arial" w:cs="Arial"/>
                <w:sz w:val="24"/>
                <w:szCs w:val="24"/>
              </w:rPr>
            </w:pPr>
          </w:p>
          <w:p w:rsidR="008A7BFC" w:rsidRPr="00712D06" w:rsidRDefault="008A7BFC" w:rsidP="008A7BFC">
            <w:pPr>
              <w:ind w:left="360"/>
              <w:rPr>
                <w:rFonts w:ascii="Arial" w:hAnsi="Arial" w:cs="Arial"/>
                <w:b/>
                <w:sz w:val="28"/>
                <w:szCs w:val="28"/>
              </w:rPr>
            </w:pPr>
          </w:p>
          <w:p w:rsidR="008A7BFC" w:rsidRDefault="008A7BFC" w:rsidP="008A7BFC">
            <w:pPr>
              <w:rPr>
                <w:rFonts w:ascii="Arial" w:hAnsi="Arial" w:cs="Arial"/>
                <w:sz w:val="24"/>
                <w:szCs w:val="24"/>
              </w:rPr>
            </w:pPr>
          </w:p>
          <w:p w:rsidR="008A7BFC" w:rsidRDefault="008A7BFC" w:rsidP="008A7BFC">
            <w:pPr>
              <w:rPr>
                <w:rFonts w:ascii="Arial" w:hAnsi="Arial" w:cs="Arial"/>
                <w:sz w:val="24"/>
                <w:szCs w:val="24"/>
              </w:rPr>
            </w:pPr>
          </w:p>
          <w:p w:rsidR="008A7BFC" w:rsidRPr="00185FB7" w:rsidRDefault="008A7BFC" w:rsidP="008A7BFC">
            <w:pPr>
              <w:rPr>
                <w:rFonts w:ascii="Arial" w:hAnsi="Arial" w:cs="Arial"/>
                <w:sz w:val="24"/>
                <w:szCs w:val="24"/>
              </w:rPr>
            </w:pPr>
          </w:p>
          <w:p w:rsidR="008A7BFC" w:rsidRPr="00633F78" w:rsidRDefault="008A7BFC" w:rsidP="008A7BFC">
            <w:pPr>
              <w:rPr>
                <w:rFonts w:ascii="Arial" w:hAnsi="Arial" w:cs="Arial"/>
                <w:b/>
                <w:sz w:val="28"/>
                <w:szCs w:val="28"/>
              </w:rPr>
            </w:pPr>
          </w:p>
          <w:p w:rsidR="008A7BFC" w:rsidRPr="00226AC3" w:rsidRDefault="008A7BFC" w:rsidP="008A7BFC">
            <w:pPr>
              <w:rPr>
                <w:rFonts w:ascii="Arial" w:hAnsi="Arial" w:cs="Arial"/>
                <w:sz w:val="24"/>
                <w:szCs w:val="24"/>
              </w:rPr>
            </w:pPr>
          </w:p>
          <w:p w:rsidR="008A7BFC" w:rsidRDefault="008A7BFC" w:rsidP="008A7BFC">
            <w:pPr>
              <w:rPr>
                <w:rFonts w:ascii="Arial" w:hAnsi="Arial" w:cs="Arial"/>
                <w:sz w:val="24"/>
                <w:szCs w:val="24"/>
              </w:rPr>
            </w:pPr>
          </w:p>
          <w:p w:rsidR="008A7BFC" w:rsidRPr="00E339B9" w:rsidRDefault="008A7BFC" w:rsidP="008A7BFC">
            <w:pPr>
              <w:rPr>
                <w:rFonts w:ascii="Arial" w:hAnsi="Arial" w:cs="Arial"/>
                <w:b/>
                <w:sz w:val="28"/>
                <w:szCs w:val="28"/>
              </w:rPr>
            </w:pPr>
          </w:p>
          <w:p w:rsidR="008A7BFC" w:rsidRDefault="008A7BFC" w:rsidP="008A7BFC">
            <w:pPr>
              <w:pStyle w:val="ListParagraph"/>
              <w:rPr>
                <w:rFonts w:ascii="Arial" w:hAnsi="Arial" w:cs="Arial"/>
                <w:sz w:val="24"/>
                <w:szCs w:val="24"/>
              </w:rPr>
            </w:pPr>
          </w:p>
          <w:p w:rsidR="008A7BFC" w:rsidRDefault="008A7BFC" w:rsidP="008A7BFC">
            <w:pPr>
              <w:pStyle w:val="ListParagraph"/>
              <w:rPr>
                <w:rFonts w:ascii="Arial" w:hAnsi="Arial" w:cs="Arial"/>
                <w:sz w:val="24"/>
                <w:szCs w:val="24"/>
              </w:rPr>
            </w:pPr>
          </w:p>
          <w:p w:rsidR="008A7BFC" w:rsidRPr="00605CCE" w:rsidRDefault="008A7BFC" w:rsidP="008A7BFC">
            <w:pPr>
              <w:pStyle w:val="ListParagraph"/>
              <w:rPr>
                <w:rFonts w:ascii="Arial" w:hAnsi="Arial" w:cs="Arial"/>
                <w:sz w:val="24"/>
                <w:szCs w:val="24"/>
              </w:rPr>
            </w:pPr>
          </w:p>
          <w:p w:rsidR="008A7BFC" w:rsidRDefault="008A7BFC" w:rsidP="008A7BFC">
            <w:pPr>
              <w:ind w:left="360"/>
              <w:rPr>
                <w:rFonts w:ascii="Arial" w:hAnsi="Arial" w:cs="Arial"/>
                <w:sz w:val="24"/>
                <w:szCs w:val="24"/>
              </w:rPr>
            </w:pPr>
          </w:p>
          <w:p w:rsidR="008A7BFC" w:rsidRPr="000C39B1" w:rsidRDefault="008A7BFC" w:rsidP="008A7BFC">
            <w:pPr>
              <w:ind w:left="360"/>
              <w:rPr>
                <w:rFonts w:ascii="Arial" w:hAnsi="Arial" w:cs="Arial"/>
                <w:sz w:val="24"/>
                <w:szCs w:val="24"/>
              </w:rPr>
            </w:pPr>
          </w:p>
          <w:p w:rsidR="008A7BFC" w:rsidRPr="001F474A" w:rsidRDefault="008A7BFC" w:rsidP="008A7BFC"/>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893D5E" w:rsidTr="00CC2FB3">
        <w:tc>
          <w:tcPr>
            <w:tcW w:w="9242" w:type="dxa"/>
          </w:tcPr>
          <w:p w:rsidR="00893D5E" w:rsidRPr="00791D84" w:rsidRDefault="00893D5E" w:rsidP="008A7BFC">
            <w:pPr>
              <w:rPr>
                <w:rFonts w:ascii="Arial" w:hAnsi="Arial" w:cs="Arial"/>
                <w:b/>
                <w:sz w:val="28"/>
                <w:szCs w:val="28"/>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E3956" w:rsidP="00A851DA">
            <w:pPr>
              <w:rPr>
                <w:rFonts w:cs="Bliss-Regular"/>
                <w:color w:val="000000"/>
              </w:rPr>
            </w:pPr>
            <w:r>
              <w:rPr>
                <w:rFonts w:cs="Bliss-Regular"/>
                <w:color w:val="000000"/>
              </w:rPr>
              <w:t xml:space="preserve">K </w:t>
            </w:r>
            <w:proofErr w:type="spellStart"/>
            <w:r>
              <w:rPr>
                <w:rFonts w:cs="Bliss-Regular"/>
                <w:color w:val="000000"/>
              </w:rPr>
              <w:t>Uzunova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E3956" w:rsidP="00A851DA">
            <w:pPr>
              <w:rPr>
                <w:rFonts w:cs="Bliss-Regular"/>
                <w:color w:val="000000"/>
              </w:rPr>
            </w:pPr>
            <w:r>
              <w:rPr>
                <w:rFonts w:cs="Bliss-Regular"/>
                <w:color w:val="000000"/>
              </w:rPr>
              <w:t>12/11/2017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6A81" w:rsidRDefault="00A76A81" w:rsidP="00CB4D0A">
      <w:pPr>
        <w:spacing w:after="0" w:line="240" w:lineRule="auto"/>
      </w:pPr>
      <w:r>
        <w:separator/>
      </w:r>
    </w:p>
  </w:endnote>
  <w:endnote w:type="continuationSeparator" w:id="0">
    <w:p w:rsidR="00A76A81" w:rsidRDefault="00A76A8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6A81" w:rsidRDefault="00A76A81" w:rsidP="00CB4D0A">
      <w:pPr>
        <w:spacing w:after="0" w:line="240" w:lineRule="auto"/>
      </w:pPr>
      <w:r>
        <w:separator/>
      </w:r>
    </w:p>
  </w:footnote>
  <w:footnote w:type="continuationSeparator" w:id="0">
    <w:p w:rsidR="00A76A81" w:rsidRDefault="00A76A8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D143F9"/>
    <w:multiLevelType w:val="hybridMultilevel"/>
    <w:tmpl w:val="3440005C"/>
    <w:lvl w:ilvl="0" w:tplc="04BC1E7E">
      <w:start w:val="1"/>
      <w:numFmt w:val="lowerLetter"/>
      <w:lvlText w:val="(%1)"/>
      <w:lvlJc w:val="left"/>
      <w:pPr>
        <w:ind w:left="720" w:hanging="360"/>
      </w:pPr>
      <w:rPr>
        <w:rFonts w:hint="default"/>
        <w:b/>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F2C77A8"/>
    <w:multiLevelType w:val="hybridMultilevel"/>
    <w:tmpl w:val="30C2CA86"/>
    <w:lvl w:ilvl="0" w:tplc="35A2EC98">
      <w:start w:val="1"/>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30A73A3D"/>
    <w:multiLevelType w:val="hybridMultilevel"/>
    <w:tmpl w:val="33DC018C"/>
    <w:lvl w:ilvl="0" w:tplc="7D4E9AF4">
      <w:start w:val="1"/>
      <w:numFmt w:val="lowerLetter"/>
      <w:lvlText w:val="(%1)"/>
      <w:lvlJc w:val="left"/>
      <w:pPr>
        <w:ind w:left="780" w:hanging="420"/>
      </w:pPr>
      <w:rPr>
        <w:rFonts w:hint="default"/>
        <w:b/>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55D6D4B"/>
    <w:multiLevelType w:val="hybridMultilevel"/>
    <w:tmpl w:val="3140D18C"/>
    <w:lvl w:ilvl="0" w:tplc="03DC643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74D7099"/>
    <w:multiLevelType w:val="hybridMultilevel"/>
    <w:tmpl w:val="943AD7EC"/>
    <w:lvl w:ilvl="0" w:tplc="E65CDE1C">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DB21E30"/>
    <w:multiLevelType w:val="hybridMultilevel"/>
    <w:tmpl w:val="09648EBE"/>
    <w:lvl w:ilvl="0" w:tplc="EBE8A7C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5"/>
  </w:num>
  <w:num w:numId="3">
    <w:abstractNumId w:val="6"/>
  </w:num>
  <w:num w:numId="4">
    <w:abstractNumId w:val="1"/>
  </w:num>
  <w:num w:numId="5">
    <w:abstractNumId w:val="3"/>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E3956"/>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11D1"/>
    <w:rsid w:val="006034F6"/>
    <w:rsid w:val="00607874"/>
    <w:rsid w:val="00607E77"/>
    <w:rsid w:val="00617BB3"/>
    <w:rsid w:val="00645CDD"/>
    <w:rsid w:val="006823A7"/>
    <w:rsid w:val="00687EE8"/>
    <w:rsid w:val="0070347F"/>
    <w:rsid w:val="0070678E"/>
    <w:rsid w:val="00831C11"/>
    <w:rsid w:val="00893D5E"/>
    <w:rsid w:val="008A60B4"/>
    <w:rsid w:val="008A7BFC"/>
    <w:rsid w:val="008B3C31"/>
    <w:rsid w:val="008B64FE"/>
    <w:rsid w:val="00935BF7"/>
    <w:rsid w:val="0095442C"/>
    <w:rsid w:val="00983942"/>
    <w:rsid w:val="009C37E0"/>
    <w:rsid w:val="009E41F4"/>
    <w:rsid w:val="00A14B66"/>
    <w:rsid w:val="00A65CF7"/>
    <w:rsid w:val="00A76A81"/>
    <w:rsid w:val="00A81AB4"/>
    <w:rsid w:val="00A851DA"/>
    <w:rsid w:val="00AA3B0B"/>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32DDD"/>
    <w:rsid w:val="00D427DE"/>
    <w:rsid w:val="00D5587D"/>
    <w:rsid w:val="00D707CC"/>
    <w:rsid w:val="00D821FE"/>
    <w:rsid w:val="00D90752"/>
    <w:rsid w:val="00DB0793"/>
    <w:rsid w:val="00DF27BE"/>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8A7BF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ncjrs.gov/App/Publications/abstract.aspx?ID=209221"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forensicandinvestigativeauditing.blogspot.co.uk/2011/06/solvability-factors.html" TargetMode="External"/><Relationship Id="rId17" Type="http://schemas.openxmlformats.org/officeDocument/2006/relationships/hyperlink" Target="https://www.irs.gov/compliance/criminal-investigation/financial-investigations-criminal-investigation-ci" TargetMode="External"/><Relationship Id="rId2" Type="http://schemas.openxmlformats.org/officeDocument/2006/relationships/numbering" Target="numbering.xml"/><Relationship Id="rId16" Type="http://schemas.openxmlformats.org/officeDocument/2006/relationships/hyperlink" Target="https://www.thecipherbrief.com/the-uks-new-surveillance-law-security-necessity-or-snoopers-charter-2"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unodc.org/documents/human-trafficking/Toolkit-files/08-58296_tool_5-2.pdf" TargetMode="External"/><Relationship Id="rId5" Type="http://schemas.openxmlformats.org/officeDocument/2006/relationships/settings" Target="settings.xml"/><Relationship Id="rId15" Type="http://schemas.openxmlformats.org/officeDocument/2006/relationships/hyperlink" Target="http://www.tandfonline.com/doi/full/10.1080/23738871.2016.1228990" TargetMode="External"/><Relationship Id="rId10" Type="http://schemas.openxmlformats.org/officeDocument/2006/relationships/hyperlink" Target="https://www.unodc.org/"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www.ncjrs.gov/pdffiles1/Digitization/42596NCJR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90D165-F0FB-4BD7-A01F-D01A2CF830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4247</Words>
  <Characters>24210</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Katya</cp:lastModifiedBy>
  <cp:revision>4</cp:revision>
  <dcterms:created xsi:type="dcterms:W3CDTF">2017-11-12T18:45:00Z</dcterms:created>
  <dcterms:modified xsi:type="dcterms:W3CDTF">2017-11-12T18:47:00Z</dcterms:modified>
</cp:coreProperties>
</file>