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3D031" w14:textId="77777777" w:rsidR="007B196C" w:rsidRPr="00B0415E" w:rsidRDefault="007B196C" w:rsidP="007B196C">
      <w:pPr>
        <w:pStyle w:val="Defaul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DDA34" wp14:editId="7CA8C4F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415E">
        <w:t xml:space="preserve">                                                                  </w:t>
      </w:r>
    </w:p>
    <w:p w14:paraId="0EF6919D" w14:textId="77777777" w:rsidR="007B196C" w:rsidRDefault="007B196C" w:rsidP="007B196C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995441" wp14:editId="22422CB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2524" w14:textId="77777777" w:rsidR="00A56395" w:rsidRDefault="00A56395" w:rsidP="007B196C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CD2C1AC" w14:textId="77777777" w:rsidR="00A56395" w:rsidRDefault="00A56395" w:rsidP="007B19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954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6eAw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" stroked="f">
                <v:textbox>
                  <w:txbxContent>
                    <w:p w14:paraId="5FB92524" w14:textId="77777777" w:rsidR="00A56395" w:rsidRDefault="00A56395" w:rsidP="007B196C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CD2C1AC" w14:textId="77777777" w:rsidR="00A56395" w:rsidRDefault="00A56395" w:rsidP="007B196C"/>
                  </w:txbxContent>
                </v:textbox>
              </v:shape>
            </w:pict>
          </mc:Fallback>
        </mc:AlternateContent>
      </w:r>
    </w:p>
    <w:p w14:paraId="243CF526" w14:textId="77777777" w:rsidR="007B196C" w:rsidRDefault="007B196C" w:rsidP="007B196C">
      <w:pPr>
        <w:rPr>
          <w:lang w:val="en-US"/>
        </w:rPr>
      </w:pPr>
    </w:p>
    <w:p w14:paraId="519586B9" w14:textId="77777777" w:rsidR="007B196C" w:rsidRDefault="007B196C" w:rsidP="007B196C">
      <w:pPr>
        <w:rPr>
          <w:lang w:val="en-US"/>
        </w:rPr>
      </w:pPr>
    </w:p>
    <w:p w14:paraId="705E51D4" w14:textId="77777777" w:rsidR="007B196C" w:rsidRDefault="007B196C" w:rsidP="007B196C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6495"/>
      </w:tblGrid>
      <w:tr w:rsidR="007B196C" w:rsidRPr="001E386E" w14:paraId="3A85CE12" w14:textId="77777777" w:rsidTr="00F67A8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761E0F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22F4" w14:textId="119950D9" w:rsidR="007B196C" w:rsidRPr="001E386E" w:rsidRDefault="0042422E" w:rsidP="00F67A8D">
            <w:pPr>
              <w:pStyle w:val="Default"/>
            </w:pPr>
            <w:proofErr w:type="spellStart"/>
            <w:r>
              <w:t>Ranganarth</w:t>
            </w:r>
            <w:proofErr w:type="spellEnd"/>
            <w:r>
              <w:t xml:space="preserve"> Sanjeewa Weerasinghe</w:t>
            </w:r>
          </w:p>
        </w:tc>
      </w:tr>
      <w:tr w:rsidR="007B196C" w:rsidRPr="001E386E" w14:paraId="57D343F5" w14:textId="77777777" w:rsidTr="00F67A8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3F63CD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9274" w14:textId="6EA38361" w:rsidR="007B196C" w:rsidRPr="001E386E" w:rsidRDefault="0042422E" w:rsidP="00F67A8D">
            <w:pPr>
              <w:pStyle w:val="Default"/>
            </w:pPr>
            <w:r>
              <w:t>31347</w:t>
            </w:r>
          </w:p>
        </w:tc>
      </w:tr>
      <w:tr w:rsidR="007B196C" w:rsidRPr="001E386E" w14:paraId="34CE3C07" w14:textId="77777777" w:rsidTr="0042422E">
        <w:trPr>
          <w:trHeight w:val="305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E2E358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A2E7" w14:textId="1FC7DA71" w:rsidR="007B196C" w:rsidRPr="001E386E" w:rsidRDefault="0042422E" w:rsidP="00F67A8D">
            <w:pPr>
              <w:pStyle w:val="Default"/>
            </w:pPr>
            <w:r w:rsidRPr="0042422E">
              <w:t>Diploma in Hotel Management Level 4</w:t>
            </w:r>
          </w:p>
        </w:tc>
      </w:tr>
      <w:tr w:rsidR="007B196C" w:rsidRPr="001E386E" w14:paraId="4C878996" w14:textId="77777777" w:rsidTr="00F67A8D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E1B6A7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03E6" w14:textId="180077DA" w:rsidR="007B196C" w:rsidRPr="001E386E" w:rsidRDefault="00BF60D0" w:rsidP="00F67A8D">
            <w:pPr>
              <w:spacing w:after="0" w:line="240" w:lineRule="auto"/>
              <w:rPr>
                <w:lang w:val="en-US"/>
              </w:rPr>
            </w:pPr>
            <w:r w:rsidRPr="00BF60D0">
              <w:rPr>
                <w:sz w:val="24"/>
                <w:szCs w:val="24"/>
                <w:lang w:val="en-US"/>
              </w:rPr>
              <w:t>0</w:t>
            </w:r>
            <w:r w:rsidR="00361A7B">
              <w:rPr>
                <w:sz w:val="24"/>
                <w:szCs w:val="24"/>
                <w:lang w:val="en-US"/>
              </w:rPr>
              <w:t xml:space="preserve">6 - </w:t>
            </w:r>
            <w:r w:rsidR="00361A7B" w:rsidRPr="00361A7B">
              <w:rPr>
                <w:sz w:val="24"/>
                <w:szCs w:val="24"/>
                <w:lang w:val="en-US"/>
              </w:rPr>
              <w:t>Quality Management</w:t>
            </w:r>
          </w:p>
        </w:tc>
      </w:tr>
    </w:tbl>
    <w:p w14:paraId="06B6233A" w14:textId="77777777" w:rsidR="007B196C" w:rsidRDefault="007B196C" w:rsidP="007B196C">
      <w:pPr>
        <w:rPr>
          <w:b/>
          <w:lang w:val="en-US"/>
        </w:rPr>
      </w:pPr>
    </w:p>
    <w:p w14:paraId="1472127C" w14:textId="77777777" w:rsidR="007B196C" w:rsidRDefault="007B196C" w:rsidP="007B196C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73BCB2D" w14:textId="77777777" w:rsidR="007B196C" w:rsidRDefault="007B196C" w:rsidP="007B196C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14:paraId="4BEE7D06" w14:textId="77777777" w:rsidR="007B196C" w:rsidRPr="00443E6F" w:rsidRDefault="007B196C" w:rsidP="007B196C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B196C" w:rsidRPr="001E386E" w14:paraId="516EECBF" w14:textId="77777777" w:rsidTr="00F67A8D">
        <w:tc>
          <w:tcPr>
            <w:tcW w:w="9242" w:type="dxa"/>
          </w:tcPr>
          <w:p w14:paraId="58B1413A" w14:textId="3CD431A8" w:rsidR="00361A7B" w:rsidRDefault="00361A7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24"/>
                <w:szCs w:val="24"/>
                <w:lang w:val="en-US"/>
              </w:rPr>
              <w:t xml:space="preserve">1. </w:t>
            </w: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Give short answers for the following questions. (15)</w:t>
            </w:r>
          </w:p>
          <w:p w14:paraId="3381DF56" w14:textId="77777777" w:rsidR="00334B3F" w:rsidRDefault="00334B3F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23204489" w14:textId="59314F1C" w:rsidR="00361A7B" w:rsidRDefault="00361A7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. Define the term ‘quality.’</w:t>
            </w:r>
          </w:p>
          <w:p w14:paraId="53B4C501" w14:textId="3C18C6A1" w:rsidR="006158BB" w:rsidRDefault="006158B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 w:rsidRPr="006158BB"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 xml:space="preserve">Supplying a standard that you sense is correct for your customers, </w:t>
            </w:r>
            <w:r w:rsidR="00EC25BB"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every time.</w:t>
            </w:r>
          </w:p>
          <w:p w14:paraId="4AB72C0B" w14:textId="77777777" w:rsidR="006158BB" w:rsidRDefault="006158B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27F1F5EA" w14:textId="1F2DDB2B" w:rsidR="00361A7B" w:rsidRDefault="00361A7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ii. What is the difference between ‘tangible’ and ‘intangible’ elements of service quality?</w:t>
            </w:r>
          </w:p>
          <w:p w14:paraId="3E833F85" w14:textId="15C51182" w:rsidR="006158BB" w:rsidRDefault="006158B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395"/>
              <w:gridCol w:w="4395"/>
            </w:tblGrid>
            <w:tr w:rsidR="006158BB" w14:paraId="678157E3" w14:textId="77777777" w:rsidTr="006158BB">
              <w:tc>
                <w:tcPr>
                  <w:tcW w:w="4395" w:type="dxa"/>
                </w:tcPr>
                <w:p w14:paraId="309EC4DC" w14:textId="16979EEA" w:rsidR="006158BB" w:rsidRPr="006158BB" w:rsidRDefault="006158BB" w:rsidP="00361A7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Theme="minorHAnsi" w:cs="Calibr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6158BB">
                    <w:rPr>
                      <w:rFonts w:eastAsiaTheme="minorHAnsi" w:cs="Calibr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Tangible</w:t>
                  </w:r>
                </w:p>
              </w:tc>
              <w:tc>
                <w:tcPr>
                  <w:tcW w:w="4395" w:type="dxa"/>
                </w:tcPr>
                <w:p w14:paraId="55F307DC" w14:textId="36A7B99D" w:rsidR="006158BB" w:rsidRPr="006158BB" w:rsidRDefault="006158BB" w:rsidP="00361A7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Theme="minorHAnsi" w:cs="Calibr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6158BB">
                    <w:rPr>
                      <w:rFonts w:eastAsiaTheme="minorHAnsi" w:cs="Calibr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Intangible</w:t>
                  </w:r>
                </w:p>
              </w:tc>
            </w:tr>
            <w:tr w:rsidR="006158BB" w14:paraId="2E85063B" w14:textId="77777777" w:rsidTr="006158BB">
              <w:tc>
                <w:tcPr>
                  <w:tcW w:w="4395" w:type="dxa"/>
                </w:tcPr>
                <w:p w14:paraId="68159EEA" w14:textId="3229BF43" w:rsidR="006158BB" w:rsidRDefault="006158BB" w:rsidP="00361A7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Theme="minorHAnsi" w:cs="Calibri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Theme="minorHAnsi" w:cs="Calibri"/>
                      <w:color w:val="000000"/>
                      <w:sz w:val="24"/>
                      <w:szCs w:val="24"/>
                      <w:lang w:val="en-US"/>
                    </w:rPr>
                    <w:t>The physical and measurable assets &amp; in simple things can be touched and felt. This includes equipment, staff, vehicles.</w:t>
                  </w:r>
                </w:p>
              </w:tc>
              <w:tc>
                <w:tcPr>
                  <w:tcW w:w="4395" w:type="dxa"/>
                </w:tcPr>
                <w:p w14:paraId="207E7617" w14:textId="287F2323" w:rsidR="006158BB" w:rsidRDefault="00783DDE" w:rsidP="00783D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Theme="minorHAnsi" w:cs="Calibri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Theme="minorHAnsi" w:cs="Calibri"/>
                      <w:color w:val="000000"/>
                      <w:sz w:val="24"/>
                      <w:szCs w:val="24"/>
                      <w:lang w:val="en-US"/>
                    </w:rPr>
                    <w:t xml:space="preserve">Mainly features of service that makes the consumer attracted to the place, the services making him/her feel important, the </w:t>
                  </w:r>
                  <w:r>
                    <w:rPr>
                      <w:rFonts w:eastAsiaTheme="minorHAnsi" w:cs="Calibri"/>
                      <w:sz w:val="24"/>
                      <w:szCs w:val="24"/>
                      <w:lang w:val="en-US"/>
                    </w:rPr>
                    <w:t>hospitableness that will make him loyal to the brand</w:t>
                  </w:r>
                </w:p>
              </w:tc>
            </w:tr>
          </w:tbl>
          <w:p w14:paraId="443D6359" w14:textId="02191B3E" w:rsidR="006158BB" w:rsidRDefault="006158B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4EE22CA5" w14:textId="77777777" w:rsidR="006158BB" w:rsidRDefault="006158B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69C11DB8" w14:textId="539A3212" w:rsidR="00494353" w:rsidRDefault="00361A7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iii. How is the hospitality service quality different from retail service quality?</w:t>
            </w:r>
            <w:r w:rsidR="00B4129A"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br/>
            </w:r>
          </w:p>
          <w:p w14:paraId="1410C442" w14:textId="18D9A224" w:rsidR="00A273A3" w:rsidRPr="00B4129A" w:rsidRDefault="000873A1" w:rsidP="00B4129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B4129A">
              <w:rPr>
                <w:rFonts w:cs="Calibri"/>
                <w:color w:val="000000"/>
                <w:sz w:val="24"/>
                <w:szCs w:val="24"/>
              </w:rPr>
              <w:t>In retail service, the quality can be pre-defined and standardized</w:t>
            </w:r>
            <w:r w:rsidR="00B4129A">
              <w:rPr>
                <w:rFonts w:cs="Calibri"/>
                <w:color w:val="000000"/>
                <w:sz w:val="24"/>
                <w:szCs w:val="24"/>
              </w:rPr>
              <w:t>. Hence all</w:t>
            </w:r>
            <w:r w:rsidRPr="00B4129A">
              <w:rPr>
                <w:rFonts w:cs="Calibri"/>
                <w:color w:val="000000"/>
                <w:sz w:val="24"/>
                <w:szCs w:val="24"/>
              </w:rPr>
              <w:t xml:space="preserve"> consumers experience would be similar. </w:t>
            </w:r>
            <w:r w:rsidR="00B4129A">
              <w:rPr>
                <w:rFonts w:cs="Calibri"/>
                <w:color w:val="000000"/>
                <w:sz w:val="24"/>
                <w:szCs w:val="24"/>
              </w:rPr>
              <w:t xml:space="preserve">Further </w:t>
            </w:r>
            <w:r w:rsidRPr="00B4129A">
              <w:rPr>
                <w:rFonts w:cs="Calibri"/>
                <w:color w:val="000000"/>
                <w:sz w:val="24"/>
                <w:szCs w:val="24"/>
              </w:rPr>
              <w:t>consumer already aware what to expect.</w:t>
            </w:r>
            <w:r w:rsidR="00B4129A">
              <w:rPr>
                <w:rFonts w:cs="Calibri"/>
                <w:color w:val="000000"/>
                <w:sz w:val="24"/>
                <w:szCs w:val="24"/>
              </w:rPr>
              <w:br/>
            </w:r>
          </w:p>
          <w:p w14:paraId="0C1DC15D" w14:textId="094A5994" w:rsidR="000873A1" w:rsidRDefault="000873A1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But in hospitality service, it is hard for guests to find the benefits until they purchase the service</w:t>
            </w:r>
            <w:r w:rsidR="00C21EA8"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 xml:space="preserve">, consume </w:t>
            </w: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and experience it. And it is difficult to quantify and</w:t>
            </w:r>
            <w:r w:rsidR="00494353"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 xml:space="preserve"> define the expectation of guests. Hence defining the quality in black and white is difficult </w:t>
            </w:r>
            <w:r w:rsidR="00C21EA8"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for hospitality</w:t>
            </w:r>
            <w:r w:rsidR="00494353"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 xml:space="preserve"> service. </w:t>
            </w: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 xml:space="preserve">  </w:t>
            </w:r>
          </w:p>
          <w:p w14:paraId="2E7D8611" w14:textId="2C2DB467" w:rsidR="00A273A3" w:rsidRDefault="00A273A3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3D6BA588" w14:textId="77777777" w:rsidR="00C21EA8" w:rsidRDefault="00494353" w:rsidP="0049435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sz w:val="24"/>
                <w:szCs w:val="24"/>
                <w:lang w:val="en-US"/>
              </w:rPr>
              <w:lastRenderedPageBreak/>
              <w:t xml:space="preserve">Another feature that separates from typical manufacturing production is changeability of services. </w:t>
            </w:r>
          </w:p>
          <w:p w14:paraId="5B13BD3B" w14:textId="6F7E7A5C" w:rsidR="00494353" w:rsidRDefault="00494353" w:rsidP="0049435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sz w:val="24"/>
                <w:szCs w:val="24"/>
                <w:lang w:val="en-US"/>
              </w:rPr>
              <w:t>Delivery of services is often inconsistent and hard to standardize due to personal nature of the interaction, between the guest and the service provider or</w:t>
            </w:r>
            <w:r w:rsidR="00C21EA8">
              <w:rPr>
                <w:rFonts w:eastAsiaTheme="minorHAns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>the staff member.  Also, Production and consumption of services are inseparable</w:t>
            </w:r>
            <w:r w:rsidR="00B4129A">
              <w:rPr>
                <w:rFonts w:eastAsiaTheme="minorHAnsi" w:cs="Calibri"/>
                <w:sz w:val="24"/>
                <w:szCs w:val="24"/>
                <w:lang w:val="en-US"/>
              </w:rPr>
              <w:t>.</w:t>
            </w:r>
          </w:p>
          <w:p w14:paraId="5A24A830" w14:textId="77777777" w:rsidR="00C21EA8" w:rsidRDefault="00C21EA8" w:rsidP="00B4129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sz w:val="24"/>
                <w:szCs w:val="24"/>
                <w:lang w:val="en-US"/>
              </w:rPr>
            </w:pPr>
          </w:p>
          <w:p w14:paraId="32D789F7" w14:textId="32F24DAD" w:rsidR="00B4129A" w:rsidRDefault="00B4129A" w:rsidP="00B4129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sz w:val="24"/>
                <w:szCs w:val="24"/>
                <w:lang w:val="en-US"/>
              </w:rPr>
              <w:t xml:space="preserve">Defects in service quality cannot be amended and given back to the customer, </w:t>
            </w:r>
            <w:r w:rsidR="00C21EA8">
              <w:rPr>
                <w:rFonts w:eastAsiaTheme="minorHAnsi" w:cs="Calibri"/>
                <w:sz w:val="24"/>
                <w:szCs w:val="24"/>
                <w:lang w:val="en-US"/>
              </w:rPr>
              <w:t>although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 xml:space="preserve"> you can with a </w:t>
            </w:r>
            <w:r w:rsidR="00383664">
              <w:rPr>
                <w:rFonts w:eastAsiaTheme="minorHAnsi" w:cs="Calibri"/>
                <w:sz w:val="24"/>
                <w:szCs w:val="24"/>
                <w:lang w:val="en-US"/>
              </w:rPr>
              <w:t>retail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 xml:space="preserve"> product. </w:t>
            </w:r>
          </w:p>
          <w:p w14:paraId="26452303" w14:textId="77777777" w:rsidR="00B4129A" w:rsidRDefault="00B4129A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61E6B89B" w14:textId="2AA4A741" w:rsidR="00361A7B" w:rsidRDefault="00361A7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iv. What are the five dimensions of service according to the SERVQUAL System of Quality?</w:t>
            </w:r>
          </w:p>
          <w:p w14:paraId="09B13F29" w14:textId="0F0780EC" w:rsidR="000873A1" w:rsidRDefault="000873A1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1DB61EA5" w14:textId="60395645" w:rsidR="00494353" w:rsidRPr="00494353" w:rsidRDefault="00494353" w:rsidP="00494353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94353">
              <w:rPr>
                <w:rFonts w:cs="Calibri"/>
                <w:color w:val="000000"/>
                <w:sz w:val="24"/>
                <w:szCs w:val="24"/>
              </w:rPr>
              <w:t>Reliability - The skill to provide the guaranteed service consistently and precisely</w:t>
            </w:r>
          </w:p>
          <w:p w14:paraId="6EC26386" w14:textId="12AF878F" w:rsidR="00494353" w:rsidRPr="00494353" w:rsidRDefault="00494353" w:rsidP="00494353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94353">
              <w:rPr>
                <w:rFonts w:cs="Calibri"/>
                <w:color w:val="000000"/>
                <w:sz w:val="24"/>
                <w:szCs w:val="24"/>
              </w:rPr>
              <w:t>Tangibles – The presence of physical amenities, equipment, staff, and communication tools</w:t>
            </w:r>
          </w:p>
          <w:p w14:paraId="327105BD" w14:textId="72F04167" w:rsidR="00494353" w:rsidRPr="00494353" w:rsidRDefault="00494353" w:rsidP="00494353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94353">
              <w:rPr>
                <w:rFonts w:cs="Calibri"/>
                <w:color w:val="000000"/>
                <w:sz w:val="24"/>
                <w:szCs w:val="24"/>
              </w:rPr>
              <w:t>Responsiveness – The inclination to help consumers and deliver rapid service</w:t>
            </w:r>
          </w:p>
          <w:p w14:paraId="34F5F974" w14:textId="3BDCF020" w:rsidR="00494353" w:rsidRPr="00494353" w:rsidRDefault="00494353" w:rsidP="00494353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94353">
              <w:rPr>
                <w:rFonts w:cs="Calibri"/>
                <w:color w:val="000000"/>
                <w:sz w:val="24"/>
                <w:szCs w:val="24"/>
              </w:rPr>
              <w:t>Assurance - The ability and willingness of staff to deliver with confidence</w:t>
            </w:r>
          </w:p>
          <w:p w14:paraId="34832AC4" w14:textId="5B6FB027" w:rsidR="000873A1" w:rsidRDefault="00494353" w:rsidP="00494353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 w:rsidRPr="00494353">
              <w:rPr>
                <w:rFonts w:cs="Calibri"/>
                <w:color w:val="000000"/>
                <w:sz w:val="24"/>
                <w:szCs w:val="24"/>
              </w:rPr>
              <w:t>Empathy - Personalised consideration provided to the consumer</w:t>
            </w:r>
          </w:p>
          <w:p w14:paraId="20A6170A" w14:textId="77777777" w:rsidR="000873A1" w:rsidRDefault="000873A1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6B4501E0" w14:textId="25F4C8E1" w:rsidR="00361A7B" w:rsidRDefault="00361A7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v. What is ‘Total Quality Management?’</w:t>
            </w:r>
          </w:p>
          <w:p w14:paraId="3ACB1DA1" w14:textId="436176EB" w:rsidR="00494353" w:rsidRDefault="00494353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34C3CED3" w14:textId="1E81408E" w:rsidR="002031C4" w:rsidRDefault="002031C4" w:rsidP="002031C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This is a mission of an organization to make a customer satisfied by providing his/her needs.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 xml:space="preserve"> The arrangement is completely focused on the consumer’s satisfaction and elimination of any hurdles to providing consumer satisfaction. </w:t>
            </w:r>
          </w:p>
          <w:p w14:paraId="0D1BEE17" w14:textId="43A82802" w:rsidR="00494353" w:rsidRDefault="002031C4" w:rsidP="002031C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sz w:val="24"/>
                <w:szCs w:val="24"/>
                <w:lang w:val="en-US"/>
              </w:rPr>
              <w:t>Organizations, which have been founded on total quality management requires involvement of quality inspection and quality control.</w:t>
            </w:r>
          </w:p>
          <w:p w14:paraId="35BABCDC" w14:textId="57EC1FDC" w:rsidR="00494353" w:rsidRDefault="00494353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188F0FE5" w14:textId="77777777" w:rsidR="00494353" w:rsidRDefault="00494353" w:rsidP="00361A7B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</w:pPr>
          </w:p>
          <w:p w14:paraId="3BE14DF7" w14:textId="5165D9F9" w:rsidR="0087245A" w:rsidRPr="0087245A" w:rsidRDefault="00361A7B" w:rsidP="00361A7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3"/>
                <w:szCs w:val="23"/>
              </w:rPr>
            </w:pPr>
            <w:r>
              <w:rPr>
                <w:rFonts w:ascii="Calibri,Bold" w:eastAsiaTheme="minorHAnsi" w:hAnsi="Calibri,Bold" w:cs="Calibri,Bold"/>
                <w:b/>
                <w:bCs/>
                <w:color w:val="C10000"/>
                <w:sz w:val="24"/>
                <w:szCs w:val="24"/>
                <w:lang w:val="en-US"/>
              </w:rPr>
              <w:t xml:space="preserve">2. </w:t>
            </w:r>
            <w:r>
              <w:rPr>
                <w:rFonts w:eastAsiaTheme="minorHAnsi" w:cs="Calibri"/>
                <w:color w:val="000000"/>
                <w:sz w:val="24"/>
                <w:szCs w:val="24"/>
                <w:lang w:val="en-US"/>
              </w:rPr>
              <w:t>Discuss in details the quality advisors’ visit report and the areas it covers. (15)</w:t>
            </w:r>
          </w:p>
          <w:p w14:paraId="4B3AFB02" w14:textId="77777777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sz w:val="24"/>
                <w:szCs w:val="24"/>
                <w:lang w:val="en-US"/>
              </w:rPr>
            </w:pPr>
          </w:p>
          <w:p w14:paraId="279049DA" w14:textId="77777777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sz w:val="24"/>
                <w:szCs w:val="24"/>
                <w:lang w:val="en-US"/>
              </w:rPr>
            </w:pPr>
            <w:r>
              <w:rPr>
                <w:rFonts w:eastAsiaTheme="minorHAnsi" w:cs="Calibri"/>
                <w:sz w:val="24"/>
                <w:szCs w:val="24"/>
                <w:lang w:val="en-US"/>
              </w:rPr>
              <w:t>Once an advisor visits for grading, there are eight distinct areas that are checked and included in their final grading report. Detailed as follow’s</w:t>
            </w:r>
          </w:p>
          <w:p w14:paraId="47140901" w14:textId="77777777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3"/>
                <w:szCs w:val="23"/>
                <w:lang w:val="en-US"/>
              </w:rPr>
            </w:pPr>
          </w:p>
          <w:p w14:paraId="20C7FA11" w14:textId="1F799921" w:rsidR="00311BB8" w:rsidRP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/>
                <w:color w:val="000000"/>
                <w:sz w:val="24"/>
                <w:szCs w:val="24"/>
                <w:lang w:val="en-US"/>
              </w:rPr>
              <w:t>1.</w:t>
            </w:r>
            <w:r w:rsidRPr="00311BB8">
              <w:rPr>
                <w:b/>
              </w:rPr>
              <w:t xml:space="preserve"> </w:t>
            </w:r>
            <w:r w:rsidRPr="00311BB8">
              <w:rPr>
                <w:b/>
                <w:color w:val="000000"/>
                <w:sz w:val="24"/>
                <w:szCs w:val="24"/>
                <w:lang w:val="en-US"/>
              </w:rPr>
              <w:t>Safety and security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 -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 The main entrance should be visibly identified. Preferably, the doorway should be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well - illuminated. There should be a great amount of overall safety and security measures put in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place, including knowledge on procedures in the case of an emergency. Also, there must be written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details of how to call for assistance in case of an emergency at night. Acceptable action should be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taken for the safety of the lodgers and the property. There should be a way for locking bedroom doors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from the inside and out, allowing entry of the room with a key. Lodgers should be able to leave the</w:t>
            </w:r>
          </w:p>
          <w:p w14:paraId="2F8487B1" w14:textId="01FAD843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bedroom easily without the need of a key.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Sufficient amount of lighting should be available for safety and security in all public areas with ample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light on stairways and landings at nigh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t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Meticulous attention should be paid to the security and comfort of guests, especially those whom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inhabit the ground floor rooms</w:t>
            </w:r>
          </w:p>
          <w:p w14:paraId="0F472A5B" w14:textId="38309863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14:paraId="6F1E1F9E" w14:textId="5B107B66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/>
                <w:color w:val="000000"/>
                <w:sz w:val="24"/>
                <w:szCs w:val="24"/>
                <w:lang w:val="en-US"/>
              </w:rPr>
              <w:t>2. Cleanliness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 -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 A high standard of sanitation should be sustained throughout the property, specific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attention should be paid to the bathrooms, showers and toilets.</w:t>
            </w:r>
          </w:p>
          <w:p w14:paraId="0EA59561" w14:textId="77777777" w:rsidR="00311BB8" w:rsidRP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14:paraId="6CDC8C63" w14:textId="74BEC6DC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/>
                <w:color w:val="000000"/>
                <w:sz w:val="24"/>
                <w:szCs w:val="24"/>
                <w:lang w:val="en-US"/>
              </w:rPr>
              <w:lastRenderedPageBreak/>
              <w:t>3. Maintenance -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 Structures, their fittings and fixtures, the furniture and 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decor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 inside and outside has to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be well maintained in a sound, sparkling condition and must be safe for the purpose intended.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br/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All electrical apparatus has to be well maintained in excellent working order.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Including the inter communication systems.</w:t>
            </w:r>
          </w:p>
          <w:p w14:paraId="3CEDBEF9" w14:textId="77777777" w:rsidR="00311BB8" w:rsidRP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14:paraId="4C2261B5" w14:textId="01EB67B2" w:rsidR="00311BB8" w:rsidRP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/>
                <w:color w:val="000000"/>
                <w:sz w:val="24"/>
                <w:szCs w:val="24"/>
                <w:lang w:val="en-US"/>
              </w:rPr>
              <w:t>4. Annexes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 -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 Where an annex is a part of the establishment, the amenities supplied in the annex will be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included in the assessment of the establishment. Pathways and halls leading to the annex must be in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excellent condition, well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-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lit and even surfaced.</w:t>
            </w:r>
          </w:p>
          <w:p w14:paraId="60340F91" w14:textId="3002D2C9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Guests must be informed at the time of booking or later in the event of a change, if the lodgings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offered is a separate annex, or has individual external access. The locality of this lodge should also be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specified.</w:t>
            </w:r>
          </w:p>
          <w:p w14:paraId="775D3EBC" w14:textId="77777777" w:rsidR="00311BB8" w:rsidRP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14:paraId="7506E5D5" w14:textId="0C1B66CA" w:rsidR="00311BB8" w:rsidRP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/>
                <w:color w:val="000000"/>
                <w:sz w:val="24"/>
                <w:szCs w:val="24"/>
                <w:lang w:val="en-US"/>
              </w:rPr>
              <w:t>5. Reservations and prices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 -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The style of the accommodation should provide suitable welcoming and well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-organized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 service. All questions, requirements, reservations, communications and grievances from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guests should be attended to quickly and courteously. It should be specified to the guests precisely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what is included in the price quoted for the room, meals, and refreshments, together with service</w:t>
            </w:r>
            <w:r w:rsidR="0015195D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charge and any other surcharges, e.g., credit card use.</w:t>
            </w:r>
            <w:r w:rsidR="0015195D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A pamphlet or brochure should be accessible.</w:t>
            </w:r>
          </w:p>
          <w:p w14:paraId="335655F8" w14:textId="77777777" w:rsidR="0015195D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The price quoted at time of booking should not be surpassed and all quotes must include VAT. </w:t>
            </w:r>
          </w:p>
          <w:p w14:paraId="3CC02EB7" w14:textId="206D348A" w:rsidR="00311BB8" w:rsidRDefault="00311BB8" w:rsidP="00311BB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All</w:t>
            </w:r>
            <w:r w:rsidR="0015195D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housing providers, regardless of the size of the organization, should show the following in the entrance</w:t>
            </w:r>
            <w:r w:rsidR="0015195D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or reception area. This information should also be displayed outside the premises</w:t>
            </w:r>
            <w:r w:rsidR="0015195D">
              <w:rPr>
                <w:bCs/>
                <w:color w:val="000000"/>
                <w:sz w:val="24"/>
                <w:szCs w:val="24"/>
                <w:lang w:val="en-US"/>
              </w:rPr>
              <w:t>.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 xml:space="preserve"> A high standard of sanitation should be sustained throughout the property, specific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311BB8">
              <w:rPr>
                <w:bCs/>
                <w:color w:val="000000"/>
                <w:sz w:val="24"/>
                <w:szCs w:val="24"/>
                <w:lang w:val="en-US"/>
              </w:rPr>
              <w:t>attention should be paid to the bathrooms, showers and toilets.</w:t>
            </w:r>
          </w:p>
          <w:p w14:paraId="5094CC40" w14:textId="77777777" w:rsidR="009C633E" w:rsidRDefault="009C633E" w:rsidP="0015195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lang w:val="en-US"/>
              </w:rPr>
            </w:pPr>
          </w:p>
          <w:p w14:paraId="39DC67D3" w14:textId="77777777" w:rsidR="0015195D" w:rsidRDefault="0015195D" w:rsidP="0015195D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sz w:val="24"/>
                <w:szCs w:val="24"/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 w:rsidRPr="0015195D">
              <w:rPr>
                <w:rFonts w:eastAsiaTheme="minorHAnsi" w:cs="Calibri"/>
                <w:b/>
                <w:bCs/>
                <w:sz w:val="24"/>
                <w:szCs w:val="24"/>
                <w:lang w:val="en-US"/>
              </w:rPr>
              <w:t>Administration</w:t>
            </w:r>
            <w:r>
              <w:rPr>
                <w:rFonts w:eastAsiaTheme="minorHAnsi" w:cs="Calibri"/>
                <w:b/>
                <w:bCs/>
                <w:sz w:val="24"/>
                <w:szCs w:val="24"/>
                <w:lang w:val="en-US"/>
              </w:rPr>
              <w:t xml:space="preserve"> -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 xml:space="preserve"> Each guest should be presented with the bill that is clearly written and well laid out. The bill should provide the details of payments due and a receipt, as required.</w:t>
            </w:r>
          </w:p>
          <w:p w14:paraId="1282B235" w14:textId="77777777" w:rsidR="0015195D" w:rsidRDefault="0015195D" w:rsidP="0015195D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</w:p>
          <w:p w14:paraId="35175726" w14:textId="5AA1CB7E" w:rsidR="0015195D" w:rsidRPr="0015195D" w:rsidRDefault="0015195D" w:rsidP="0015195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eastAsiaTheme="minorHAnsi" w:hAnsi="Calibri,Bold" w:cs="Calibri,Bold"/>
                <w:sz w:val="24"/>
                <w:szCs w:val="24"/>
                <w:lang w:val="en-US"/>
              </w:rPr>
            </w:pPr>
            <w:r w:rsidRPr="0015195D">
              <w:rPr>
                <w:b/>
                <w:bCs/>
                <w:lang w:val="en-US"/>
              </w:rPr>
              <w:t xml:space="preserve">7. </w:t>
            </w:r>
            <w:r w:rsidRPr="0015195D">
              <w:rPr>
                <w:rFonts w:ascii="Calibri,Bold" w:eastAsiaTheme="minorHAnsi" w:hAnsi="Calibri,Bold" w:cs="Calibri,Bold"/>
                <w:b/>
                <w:bCs/>
                <w:sz w:val="24"/>
                <w:szCs w:val="24"/>
                <w:lang w:val="en-US"/>
              </w:rPr>
              <w:t>A</w:t>
            </w:r>
            <w:r>
              <w:rPr>
                <w:rFonts w:ascii="Calibri,Bold" w:eastAsiaTheme="minorHAnsi" w:hAnsi="Calibri,Bold" w:cs="Calibri,Bold"/>
                <w:b/>
                <w:bCs/>
                <w:sz w:val="24"/>
                <w:szCs w:val="24"/>
                <w:lang w:val="en-US"/>
              </w:rPr>
              <w:t xml:space="preserve">dvances Ratings – </w:t>
            </w:r>
            <w:r>
              <w:rPr>
                <w:rFonts w:ascii="Calibri,Bold" w:eastAsiaTheme="minorHAnsi" w:hAnsi="Calibri,Bold" w:cs="Calibri,Bold"/>
                <w:sz w:val="24"/>
                <w:szCs w:val="24"/>
                <w:lang w:val="en-US"/>
              </w:rPr>
              <w:t xml:space="preserve">This is the standard rating hotel establishments are rated </w:t>
            </w:r>
            <w:r w:rsidR="00EC25BB">
              <w:rPr>
                <w:rFonts w:ascii="Calibri,Bold" w:eastAsiaTheme="minorHAnsi" w:hAnsi="Calibri,Bold" w:cs="Calibri,Bold"/>
                <w:sz w:val="24"/>
                <w:szCs w:val="24"/>
                <w:lang w:val="en-US"/>
              </w:rPr>
              <w:br/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 xml:space="preserve">i.e. </w:t>
            </w:r>
            <w:r w:rsidR="00EC25BB">
              <w:rPr>
                <w:rFonts w:eastAsiaTheme="minorHAnsi" w:cs="Calibri"/>
                <w:sz w:val="24"/>
                <w:szCs w:val="24"/>
                <w:lang w:val="en-US"/>
              </w:rPr>
              <w:t>5-star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>, 4</w:t>
            </w:r>
            <w:r w:rsidR="00EC25BB">
              <w:rPr>
                <w:rFonts w:eastAsiaTheme="minorHAnsi" w:cs="Calibri"/>
                <w:sz w:val="24"/>
                <w:szCs w:val="24"/>
                <w:lang w:val="en-US"/>
              </w:rPr>
              <w:t>-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>star, 3</w:t>
            </w:r>
            <w:r w:rsidR="00EC25BB">
              <w:rPr>
                <w:rFonts w:eastAsiaTheme="minorHAnsi" w:cs="Calibri"/>
                <w:sz w:val="24"/>
                <w:szCs w:val="24"/>
                <w:lang w:val="en-US"/>
              </w:rPr>
              <w:t>-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>star etc.  status</w:t>
            </w:r>
            <w:r>
              <w:rPr>
                <w:rFonts w:ascii="Calibri,Bold" w:eastAsiaTheme="minorHAnsi" w:hAnsi="Calibri,Bold" w:cs="Calibri,Bold"/>
                <w:sz w:val="24"/>
                <w:szCs w:val="24"/>
                <w:lang w:val="en-US"/>
              </w:rPr>
              <w:t xml:space="preserve"> based on various requirements are met within  </w:t>
            </w:r>
          </w:p>
          <w:p w14:paraId="4CE18FAF" w14:textId="77777777" w:rsidR="0015195D" w:rsidRDefault="0015195D" w:rsidP="0015195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,Bold" w:eastAsiaTheme="minorHAnsi" w:hAnsi="Calibri,Bold" w:cs="Calibri,Bold"/>
                <w:b/>
                <w:bCs/>
                <w:sz w:val="24"/>
                <w:szCs w:val="24"/>
                <w:lang w:val="en-US"/>
              </w:rPr>
            </w:pPr>
          </w:p>
          <w:p w14:paraId="76EF3270" w14:textId="526522AD" w:rsidR="0015195D" w:rsidRPr="001E386E" w:rsidRDefault="0015195D" w:rsidP="0015195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lang w:val="en-US"/>
              </w:rPr>
            </w:pPr>
            <w:r>
              <w:rPr>
                <w:rFonts w:ascii="Calibri,Bold" w:eastAsiaTheme="minorHAnsi" w:hAnsi="Calibri,Bold" w:cs="Calibri,Bold"/>
                <w:b/>
                <w:bCs/>
                <w:sz w:val="24"/>
                <w:szCs w:val="24"/>
                <w:lang w:val="en-US"/>
              </w:rPr>
              <w:t xml:space="preserve">8 Access - </w:t>
            </w:r>
            <w:r w:rsidRPr="0015195D">
              <w:rPr>
                <w:rFonts w:eastAsiaTheme="minorHAnsi" w:cs="Calibri"/>
                <w:sz w:val="24"/>
                <w:szCs w:val="24"/>
                <w:lang w:val="en-US"/>
              </w:rPr>
              <w:t>Once a lodger has checked-in they must have access to the institution and bedrooms</w:t>
            </w:r>
            <w:r>
              <w:rPr>
                <w:rFonts w:eastAsiaTheme="minorHAnsi" w:cs="Calibri"/>
                <w:sz w:val="24"/>
                <w:szCs w:val="24"/>
                <w:lang w:val="en-US"/>
              </w:rPr>
              <w:t xml:space="preserve"> </w:t>
            </w:r>
            <w:r w:rsidRPr="0015195D">
              <w:rPr>
                <w:rFonts w:eastAsiaTheme="minorHAnsi" w:cs="Calibri"/>
                <w:sz w:val="24"/>
                <w:szCs w:val="24"/>
                <w:lang w:val="en-US"/>
              </w:rPr>
              <w:t>unrestricted. The owner and/or workers must be accessible during the day.</w:t>
            </w:r>
          </w:p>
        </w:tc>
      </w:tr>
    </w:tbl>
    <w:p w14:paraId="7D1DC5D8" w14:textId="0E8F6C83" w:rsidR="003E6A53" w:rsidRDefault="003E6A53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F4285FA" w14:textId="2855A385" w:rsidR="0034612D" w:rsidRDefault="0034612D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86EF7E2" w14:textId="77777777" w:rsidR="00A20FE1" w:rsidRPr="00B0415E" w:rsidRDefault="00A20FE1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DD2F982" w14:textId="77777777" w:rsidR="00EC25BB" w:rsidRDefault="00EC25BB">
      <w:pPr>
        <w:spacing w:after="160" w:line="259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br w:type="page"/>
      </w:r>
    </w:p>
    <w:p w14:paraId="08D48ABB" w14:textId="0C088495" w:rsidR="007B196C" w:rsidRPr="00B0415E" w:rsidRDefault="007B196C" w:rsidP="00A20FE1">
      <w:pPr>
        <w:spacing w:after="160" w:line="259" w:lineRule="auto"/>
        <w:rPr>
          <w:rFonts w:cs="CalvertMT-Bold"/>
          <w:b/>
          <w:bCs/>
          <w:color w:val="002060"/>
          <w:sz w:val="28"/>
          <w:lang w:val="en-US"/>
        </w:rPr>
      </w:pPr>
      <w:bookmarkStart w:id="0" w:name="_GoBack"/>
      <w:bookmarkEnd w:id="0"/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CDAD351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1E9AAC8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C49AB21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136B6C2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0DD292" w14:textId="77777777" w:rsidR="007B196C" w:rsidRPr="00B0415E" w:rsidRDefault="007B196C" w:rsidP="007B196C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3912"/>
        <w:gridCol w:w="1246"/>
        <w:gridCol w:w="1605"/>
      </w:tblGrid>
      <w:tr w:rsidR="007B196C" w:rsidRPr="001E386E" w14:paraId="252FD7AC" w14:textId="77777777" w:rsidTr="00F67A8D">
        <w:tc>
          <w:tcPr>
            <w:tcW w:w="2310" w:type="dxa"/>
            <w:shd w:val="clear" w:color="auto" w:fill="D9D9D9"/>
          </w:tcPr>
          <w:p w14:paraId="4C53F751" w14:textId="77777777" w:rsidR="007B196C" w:rsidRPr="001E386E" w:rsidRDefault="007B196C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1E386E"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14:paraId="4C43C052" w14:textId="17DD7339" w:rsidR="007B196C" w:rsidRPr="001E386E" w:rsidRDefault="0042422E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RS Weerasinghe</w:t>
            </w:r>
          </w:p>
        </w:tc>
        <w:tc>
          <w:tcPr>
            <w:tcW w:w="1276" w:type="dxa"/>
            <w:shd w:val="clear" w:color="auto" w:fill="D9D9D9"/>
          </w:tcPr>
          <w:p w14:paraId="5E35DC82" w14:textId="77777777" w:rsidR="007B196C" w:rsidRPr="001E386E" w:rsidRDefault="007B196C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1E386E"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14:paraId="53595572" w14:textId="7403835B" w:rsidR="007B196C" w:rsidRPr="001E386E" w:rsidRDefault="00BF60D0" w:rsidP="00F67A8D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13</w:t>
            </w:r>
            <w:r w:rsidR="0042422E">
              <w:rPr>
                <w:rFonts w:cs="Bliss-Regular"/>
                <w:color w:val="000000"/>
                <w:lang w:val="en-US"/>
              </w:rPr>
              <w:t>/</w:t>
            </w:r>
            <w:r w:rsidR="002031C4">
              <w:rPr>
                <w:rFonts w:cs="Bliss-Regular"/>
                <w:color w:val="000000"/>
                <w:lang w:val="en-US"/>
              </w:rPr>
              <w:t>10</w:t>
            </w:r>
            <w:r w:rsidR="0042422E">
              <w:rPr>
                <w:rFonts w:cs="Bliss-Regular"/>
                <w:color w:val="000000"/>
                <w:lang w:val="en-US"/>
              </w:rPr>
              <w:t>/2019</w:t>
            </w:r>
          </w:p>
        </w:tc>
      </w:tr>
    </w:tbl>
    <w:p w14:paraId="3771B27C" w14:textId="77777777" w:rsidR="007B196C" w:rsidRPr="00B0415E" w:rsidRDefault="007B196C" w:rsidP="007B196C">
      <w:pPr>
        <w:rPr>
          <w:rFonts w:cs="Bliss-Regular"/>
          <w:color w:val="000000"/>
          <w:lang w:val="en-US"/>
        </w:rPr>
      </w:pPr>
    </w:p>
    <w:p w14:paraId="1FD90016" w14:textId="77777777" w:rsidR="007B196C" w:rsidRPr="00B0415E" w:rsidRDefault="007B196C" w:rsidP="007B196C">
      <w:pPr>
        <w:rPr>
          <w:rFonts w:cs="Bliss-Regular"/>
          <w:color w:val="000000"/>
          <w:lang w:val="en-US"/>
        </w:rPr>
      </w:pPr>
    </w:p>
    <w:p w14:paraId="62E518F1" w14:textId="77777777" w:rsidR="007B196C" w:rsidRPr="00B0415E" w:rsidRDefault="007B196C" w:rsidP="007B196C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493"/>
      </w:tblGrid>
      <w:tr w:rsidR="007B196C" w:rsidRPr="001E386E" w14:paraId="3D7E7DE3" w14:textId="77777777" w:rsidTr="00F67A8D">
        <w:trPr>
          <w:trHeight w:val="249"/>
        </w:trPr>
        <w:tc>
          <w:tcPr>
            <w:tcW w:w="4621" w:type="dxa"/>
            <w:shd w:val="clear" w:color="auto" w:fill="D9D9D9"/>
          </w:tcPr>
          <w:p w14:paraId="09FAC44C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14:paraId="74495CEA" w14:textId="77777777" w:rsidR="007B196C" w:rsidRPr="001E386E" w:rsidRDefault="007B196C" w:rsidP="00F67A8D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7B196C" w:rsidRPr="001E386E" w14:paraId="34A8AF7B" w14:textId="77777777" w:rsidTr="00F67A8D">
        <w:tc>
          <w:tcPr>
            <w:tcW w:w="4621" w:type="dxa"/>
            <w:shd w:val="clear" w:color="auto" w:fill="D9D9D9"/>
          </w:tcPr>
          <w:p w14:paraId="38B03120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14:paraId="5A597349" w14:textId="77777777" w:rsidR="007B196C" w:rsidRPr="001E386E" w:rsidRDefault="007B196C" w:rsidP="00F67A8D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7B196C" w:rsidRPr="001E386E" w14:paraId="5BB1E3E8" w14:textId="77777777" w:rsidTr="00F67A8D">
        <w:tc>
          <w:tcPr>
            <w:tcW w:w="4621" w:type="dxa"/>
            <w:shd w:val="clear" w:color="auto" w:fill="D9D9D9"/>
          </w:tcPr>
          <w:p w14:paraId="4660D41B" w14:textId="77777777" w:rsidR="007B196C" w:rsidRPr="001E386E" w:rsidRDefault="007B196C" w:rsidP="00F67A8D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14:paraId="0BB5E229" w14:textId="77777777" w:rsidR="007B196C" w:rsidRPr="001E386E" w:rsidRDefault="007B196C" w:rsidP="00F67A8D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</w:tbl>
    <w:p w14:paraId="52813125" w14:textId="77777777" w:rsidR="007B196C" w:rsidRDefault="007B196C" w:rsidP="007B196C">
      <w:pPr>
        <w:rPr>
          <w:sz w:val="24"/>
          <w:szCs w:val="32"/>
        </w:rPr>
      </w:pPr>
    </w:p>
    <w:p w14:paraId="41472791" w14:textId="77777777" w:rsidR="007B196C" w:rsidRDefault="007B196C" w:rsidP="007B196C">
      <w:pPr>
        <w:rPr>
          <w:sz w:val="24"/>
          <w:szCs w:val="32"/>
        </w:rPr>
      </w:pPr>
    </w:p>
    <w:p w14:paraId="6ED63D82" w14:textId="77777777" w:rsidR="007B196C" w:rsidRDefault="007B196C" w:rsidP="007B196C">
      <w:pPr>
        <w:rPr>
          <w:sz w:val="24"/>
          <w:szCs w:val="32"/>
        </w:rPr>
      </w:pPr>
    </w:p>
    <w:p w14:paraId="2C029DFD" w14:textId="77777777" w:rsidR="007B196C" w:rsidRDefault="007B196C" w:rsidP="007B196C">
      <w:pPr>
        <w:rPr>
          <w:sz w:val="24"/>
          <w:szCs w:val="32"/>
        </w:rPr>
      </w:pPr>
    </w:p>
    <w:p w14:paraId="1FBA2A84" w14:textId="77777777" w:rsidR="00F67A8D" w:rsidRDefault="00F67A8D"/>
    <w:sectPr w:rsidR="00F67A8D" w:rsidSect="00F67A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578B"/>
    <w:multiLevelType w:val="hybridMultilevel"/>
    <w:tmpl w:val="8B92F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A5DA5"/>
    <w:multiLevelType w:val="hybridMultilevel"/>
    <w:tmpl w:val="B8AAC172"/>
    <w:lvl w:ilvl="0" w:tplc="293C318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B3AD4"/>
    <w:multiLevelType w:val="hybridMultilevel"/>
    <w:tmpl w:val="0DE8D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C3B99"/>
    <w:multiLevelType w:val="hybridMultilevel"/>
    <w:tmpl w:val="5A84E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1102A"/>
    <w:multiLevelType w:val="hybridMultilevel"/>
    <w:tmpl w:val="8D20A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D7BEA"/>
    <w:multiLevelType w:val="hybridMultilevel"/>
    <w:tmpl w:val="18ACF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25B89"/>
    <w:multiLevelType w:val="hybridMultilevel"/>
    <w:tmpl w:val="B13AA53A"/>
    <w:lvl w:ilvl="0" w:tplc="293C318E">
      <w:start w:val="6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E6A3C"/>
    <w:multiLevelType w:val="hybridMultilevel"/>
    <w:tmpl w:val="7DB64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82DDC"/>
    <w:multiLevelType w:val="hybridMultilevel"/>
    <w:tmpl w:val="28302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F2A9F"/>
    <w:multiLevelType w:val="hybridMultilevel"/>
    <w:tmpl w:val="2F0AD8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0F64C1"/>
    <w:multiLevelType w:val="hybridMultilevel"/>
    <w:tmpl w:val="70BAF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9874FA"/>
    <w:multiLevelType w:val="hybridMultilevel"/>
    <w:tmpl w:val="C9DA6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45C03"/>
    <w:multiLevelType w:val="hybridMultilevel"/>
    <w:tmpl w:val="31CE0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45FE9"/>
    <w:multiLevelType w:val="hybridMultilevel"/>
    <w:tmpl w:val="28245C7C"/>
    <w:lvl w:ilvl="0" w:tplc="B844B938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C1A4D"/>
    <w:multiLevelType w:val="hybridMultilevel"/>
    <w:tmpl w:val="42BA7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801BD"/>
    <w:multiLevelType w:val="hybridMultilevel"/>
    <w:tmpl w:val="1E506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847782"/>
    <w:multiLevelType w:val="hybridMultilevel"/>
    <w:tmpl w:val="0DE2E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8F500E"/>
    <w:multiLevelType w:val="hybridMultilevel"/>
    <w:tmpl w:val="F3E89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8D2B3A"/>
    <w:multiLevelType w:val="hybridMultilevel"/>
    <w:tmpl w:val="2ADC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1B1995"/>
    <w:multiLevelType w:val="hybridMultilevel"/>
    <w:tmpl w:val="2FCA9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95157"/>
    <w:multiLevelType w:val="hybridMultilevel"/>
    <w:tmpl w:val="A578782E"/>
    <w:lvl w:ilvl="0" w:tplc="1C8CA67E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1C2E23"/>
    <w:multiLevelType w:val="hybridMultilevel"/>
    <w:tmpl w:val="6DBAE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80312C"/>
    <w:multiLevelType w:val="hybridMultilevel"/>
    <w:tmpl w:val="64744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8F59B3"/>
    <w:multiLevelType w:val="hybridMultilevel"/>
    <w:tmpl w:val="91587798"/>
    <w:lvl w:ilvl="0" w:tplc="3198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F8348D"/>
    <w:multiLevelType w:val="hybridMultilevel"/>
    <w:tmpl w:val="674A0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706FF6"/>
    <w:multiLevelType w:val="hybridMultilevel"/>
    <w:tmpl w:val="15363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9223BC"/>
    <w:multiLevelType w:val="hybridMultilevel"/>
    <w:tmpl w:val="50369A4A"/>
    <w:lvl w:ilvl="0" w:tplc="32F096B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EAF1161"/>
    <w:multiLevelType w:val="hybridMultilevel"/>
    <w:tmpl w:val="9274D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BF6720"/>
    <w:multiLevelType w:val="hybridMultilevel"/>
    <w:tmpl w:val="098C8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D55499"/>
    <w:multiLevelType w:val="hybridMultilevel"/>
    <w:tmpl w:val="9396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D55EEC"/>
    <w:multiLevelType w:val="hybridMultilevel"/>
    <w:tmpl w:val="85B882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58F4F1C"/>
    <w:multiLevelType w:val="hybridMultilevel"/>
    <w:tmpl w:val="5036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5D74DB"/>
    <w:multiLevelType w:val="hybridMultilevel"/>
    <w:tmpl w:val="7A601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5D1FA3"/>
    <w:multiLevelType w:val="hybridMultilevel"/>
    <w:tmpl w:val="C2025856"/>
    <w:lvl w:ilvl="0" w:tplc="72FE0FAE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1A11AE"/>
    <w:multiLevelType w:val="hybridMultilevel"/>
    <w:tmpl w:val="FBB61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DB5D02"/>
    <w:multiLevelType w:val="hybridMultilevel"/>
    <w:tmpl w:val="B5422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4D196A"/>
    <w:multiLevelType w:val="hybridMultilevel"/>
    <w:tmpl w:val="5AF4A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F8540D"/>
    <w:multiLevelType w:val="hybridMultilevel"/>
    <w:tmpl w:val="0B3C3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A305F"/>
    <w:multiLevelType w:val="hybridMultilevel"/>
    <w:tmpl w:val="EF52D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C003E"/>
    <w:multiLevelType w:val="hybridMultilevel"/>
    <w:tmpl w:val="10586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9F6D52"/>
    <w:multiLevelType w:val="hybridMultilevel"/>
    <w:tmpl w:val="693E01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DAA610E"/>
    <w:multiLevelType w:val="hybridMultilevel"/>
    <w:tmpl w:val="7DA23A62"/>
    <w:lvl w:ilvl="0" w:tplc="293C318E">
      <w:start w:val="6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2" w15:restartNumberingAfterBreak="0">
    <w:nsid w:val="6FAB4A9B"/>
    <w:multiLevelType w:val="hybridMultilevel"/>
    <w:tmpl w:val="E7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F06993"/>
    <w:multiLevelType w:val="hybridMultilevel"/>
    <w:tmpl w:val="E0662C6A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B7EBD"/>
    <w:multiLevelType w:val="hybridMultilevel"/>
    <w:tmpl w:val="B5C0F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1C4EE5"/>
    <w:multiLevelType w:val="hybridMultilevel"/>
    <w:tmpl w:val="F4AC1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051594"/>
    <w:multiLevelType w:val="hybridMultilevel"/>
    <w:tmpl w:val="699C2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3D7B78"/>
    <w:multiLevelType w:val="hybridMultilevel"/>
    <w:tmpl w:val="DBC4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1F1DBD"/>
    <w:multiLevelType w:val="hybridMultilevel"/>
    <w:tmpl w:val="E97CB8A0"/>
    <w:lvl w:ilvl="0" w:tplc="BF629F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8"/>
  </w:num>
  <w:num w:numId="3">
    <w:abstractNumId w:val="9"/>
  </w:num>
  <w:num w:numId="4">
    <w:abstractNumId w:val="30"/>
  </w:num>
  <w:num w:numId="5">
    <w:abstractNumId w:val="23"/>
  </w:num>
  <w:num w:numId="6">
    <w:abstractNumId w:val="26"/>
  </w:num>
  <w:num w:numId="7">
    <w:abstractNumId w:val="39"/>
  </w:num>
  <w:num w:numId="8">
    <w:abstractNumId w:val="47"/>
  </w:num>
  <w:num w:numId="9">
    <w:abstractNumId w:val="21"/>
  </w:num>
  <w:num w:numId="10">
    <w:abstractNumId w:val="29"/>
  </w:num>
  <w:num w:numId="11">
    <w:abstractNumId w:val="20"/>
  </w:num>
  <w:num w:numId="12">
    <w:abstractNumId w:val="24"/>
  </w:num>
  <w:num w:numId="13">
    <w:abstractNumId w:val="12"/>
  </w:num>
  <w:num w:numId="14">
    <w:abstractNumId w:val="37"/>
  </w:num>
  <w:num w:numId="15">
    <w:abstractNumId w:val="41"/>
  </w:num>
  <w:num w:numId="16">
    <w:abstractNumId w:val="6"/>
  </w:num>
  <w:num w:numId="17">
    <w:abstractNumId w:val="43"/>
  </w:num>
  <w:num w:numId="18">
    <w:abstractNumId w:val="1"/>
  </w:num>
  <w:num w:numId="19">
    <w:abstractNumId w:val="33"/>
  </w:num>
  <w:num w:numId="20">
    <w:abstractNumId w:val="32"/>
  </w:num>
  <w:num w:numId="21">
    <w:abstractNumId w:val="11"/>
  </w:num>
  <w:num w:numId="22">
    <w:abstractNumId w:val="17"/>
  </w:num>
  <w:num w:numId="23">
    <w:abstractNumId w:val="15"/>
  </w:num>
  <w:num w:numId="24">
    <w:abstractNumId w:val="22"/>
  </w:num>
  <w:num w:numId="25">
    <w:abstractNumId w:val="0"/>
  </w:num>
  <w:num w:numId="26">
    <w:abstractNumId w:val="34"/>
  </w:num>
  <w:num w:numId="27">
    <w:abstractNumId w:val="36"/>
  </w:num>
  <w:num w:numId="28">
    <w:abstractNumId w:val="25"/>
  </w:num>
  <w:num w:numId="29">
    <w:abstractNumId w:val="7"/>
  </w:num>
  <w:num w:numId="30">
    <w:abstractNumId w:val="42"/>
  </w:num>
  <w:num w:numId="31">
    <w:abstractNumId w:val="8"/>
  </w:num>
  <w:num w:numId="32">
    <w:abstractNumId w:val="35"/>
  </w:num>
  <w:num w:numId="33">
    <w:abstractNumId w:val="44"/>
  </w:num>
  <w:num w:numId="34">
    <w:abstractNumId w:val="3"/>
  </w:num>
  <w:num w:numId="35">
    <w:abstractNumId w:val="18"/>
  </w:num>
  <w:num w:numId="36">
    <w:abstractNumId w:val="31"/>
  </w:num>
  <w:num w:numId="37">
    <w:abstractNumId w:val="4"/>
  </w:num>
  <w:num w:numId="38">
    <w:abstractNumId w:val="14"/>
  </w:num>
  <w:num w:numId="39">
    <w:abstractNumId w:val="27"/>
  </w:num>
  <w:num w:numId="40">
    <w:abstractNumId w:val="2"/>
  </w:num>
  <w:num w:numId="41">
    <w:abstractNumId w:val="38"/>
  </w:num>
  <w:num w:numId="42">
    <w:abstractNumId w:val="16"/>
  </w:num>
  <w:num w:numId="43">
    <w:abstractNumId w:val="10"/>
  </w:num>
  <w:num w:numId="44">
    <w:abstractNumId w:val="46"/>
  </w:num>
  <w:num w:numId="45">
    <w:abstractNumId w:val="19"/>
  </w:num>
  <w:num w:numId="46">
    <w:abstractNumId w:val="5"/>
  </w:num>
  <w:num w:numId="47">
    <w:abstractNumId w:val="40"/>
  </w:num>
  <w:num w:numId="48">
    <w:abstractNumId w:val="45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96C"/>
    <w:rsid w:val="00013CCD"/>
    <w:rsid w:val="00031ADF"/>
    <w:rsid w:val="000406AD"/>
    <w:rsid w:val="0006219F"/>
    <w:rsid w:val="00064328"/>
    <w:rsid w:val="00072397"/>
    <w:rsid w:val="00074BA1"/>
    <w:rsid w:val="000807C1"/>
    <w:rsid w:val="000873A1"/>
    <w:rsid w:val="000C1CB1"/>
    <w:rsid w:val="0015195D"/>
    <w:rsid w:val="001A7BEE"/>
    <w:rsid w:val="001B4BAD"/>
    <w:rsid w:val="001C6E5D"/>
    <w:rsid w:val="002031C4"/>
    <w:rsid w:val="002179F0"/>
    <w:rsid w:val="002568C3"/>
    <w:rsid w:val="002748DB"/>
    <w:rsid w:val="00277E4E"/>
    <w:rsid w:val="002A3AD5"/>
    <w:rsid w:val="002D7E53"/>
    <w:rsid w:val="00311BB8"/>
    <w:rsid w:val="003263DF"/>
    <w:rsid w:val="00334B3F"/>
    <w:rsid w:val="0034612D"/>
    <w:rsid w:val="00346C18"/>
    <w:rsid w:val="00361A7B"/>
    <w:rsid w:val="003829C6"/>
    <w:rsid w:val="00383664"/>
    <w:rsid w:val="00396169"/>
    <w:rsid w:val="003B6469"/>
    <w:rsid w:val="003C2BF1"/>
    <w:rsid w:val="003C6156"/>
    <w:rsid w:val="003E011F"/>
    <w:rsid w:val="003E6A53"/>
    <w:rsid w:val="0042422E"/>
    <w:rsid w:val="00441D86"/>
    <w:rsid w:val="00494353"/>
    <w:rsid w:val="004C4FE7"/>
    <w:rsid w:val="004D6F74"/>
    <w:rsid w:val="004F50D7"/>
    <w:rsid w:val="005047A9"/>
    <w:rsid w:val="00553428"/>
    <w:rsid w:val="00584AA7"/>
    <w:rsid w:val="005A6B3C"/>
    <w:rsid w:val="005B6CC2"/>
    <w:rsid w:val="005B7F3B"/>
    <w:rsid w:val="005C6F7F"/>
    <w:rsid w:val="005D6569"/>
    <w:rsid w:val="005E4D81"/>
    <w:rsid w:val="005E7F62"/>
    <w:rsid w:val="006158BB"/>
    <w:rsid w:val="00616741"/>
    <w:rsid w:val="00617A8C"/>
    <w:rsid w:val="00681919"/>
    <w:rsid w:val="006A6524"/>
    <w:rsid w:val="006B535B"/>
    <w:rsid w:val="006F1887"/>
    <w:rsid w:val="006F3A1E"/>
    <w:rsid w:val="00716BD7"/>
    <w:rsid w:val="00722C5F"/>
    <w:rsid w:val="00727580"/>
    <w:rsid w:val="00736E42"/>
    <w:rsid w:val="0075120D"/>
    <w:rsid w:val="00780C85"/>
    <w:rsid w:val="00783DDE"/>
    <w:rsid w:val="007B196C"/>
    <w:rsid w:val="007E6A93"/>
    <w:rsid w:val="007F2B9B"/>
    <w:rsid w:val="00812E9D"/>
    <w:rsid w:val="00837C6F"/>
    <w:rsid w:val="00856D6E"/>
    <w:rsid w:val="0087245A"/>
    <w:rsid w:val="00892797"/>
    <w:rsid w:val="00895BF2"/>
    <w:rsid w:val="009068BB"/>
    <w:rsid w:val="00915C86"/>
    <w:rsid w:val="00922DE5"/>
    <w:rsid w:val="00986D0B"/>
    <w:rsid w:val="009A47DD"/>
    <w:rsid w:val="009C633E"/>
    <w:rsid w:val="00A00D41"/>
    <w:rsid w:val="00A20FE1"/>
    <w:rsid w:val="00A273A3"/>
    <w:rsid w:val="00A32DB0"/>
    <w:rsid w:val="00A338AF"/>
    <w:rsid w:val="00A54CD8"/>
    <w:rsid w:val="00A56395"/>
    <w:rsid w:val="00A81D9B"/>
    <w:rsid w:val="00A82119"/>
    <w:rsid w:val="00A83E07"/>
    <w:rsid w:val="00A92476"/>
    <w:rsid w:val="00AA10E8"/>
    <w:rsid w:val="00B07B86"/>
    <w:rsid w:val="00B3256B"/>
    <w:rsid w:val="00B36858"/>
    <w:rsid w:val="00B4129A"/>
    <w:rsid w:val="00B43E0D"/>
    <w:rsid w:val="00B4610E"/>
    <w:rsid w:val="00B7428A"/>
    <w:rsid w:val="00B839BA"/>
    <w:rsid w:val="00B866E6"/>
    <w:rsid w:val="00B87510"/>
    <w:rsid w:val="00BA7AB4"/>
    <w:rsid w:val="00BC78EA"/>
    <w:rsid w:val="00BF60D0"/>
    <w:rsid w:val="00C21EA8"/>
    <w:rsid w:val="00C90A7F"/>
    <w:rsid w:val="00CB41A1"/>
    <w:rsid w:val="00CC64DC"/>
    <w:rsid w:val="00CE4426"/>
    <w:rsid w:val="00D07E16"/>
    <w:rsid w:val="00D226B4"/>
    <w:rsid w:val="00D83F31"/>
    <w:rsid w:val="00D92CEE"/>
    <w:rsid w:val="00D97CE8"/>
    <w:rsid w:val="00DD36B6"/>
    <w:rsid w:val="00DF4EF8"/>
    <w:rsid w:val="00E40926"/>
    <w:rsid w:val="00E51C51"/>
    <w:rsid w:val="00EB1959"/>
    <w:rsid w:val="00EC25BB"/>
    <w:rsid w:val="00EF1B69"/>
    <w:rsid w:val="00EF7F8F"/>
    <w:rsid w:val="00F67A8D"/>
    <w:rsid w:val="00F8610E"/>
    <w:rsid w:val="00F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DD01"/>
  <w15:chartTrackingRefBased/>
  <w15:docId w15:val="{E44B05EA-96F8-497F-932B-3FC61AC0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196C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4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584A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196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242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TableGrid">
    <w:name w:val="Table Grid"/>
    <w:basedOn w:val="TableNormal"/>
    <w:uiPriority w:val="39"/>
    <w:rsid w:val="0042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4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22E"/>
    <w:rPr>
      <w:rFonts w:ascii="Segoe UI" w:eastAsia="Calibri" w:hAnsi="Segoe UI" w:cs="Segoe UI"/>
      <w:sz w:val="18"/>
      <w:szCs w:val="1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584AA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ne-one">
    <w:name w:val="line-one"/>
    <w:basedOn w:val="DefaultParagraphFont"/>
    <w:rsid w:val="00584AA7"/>
  </w:style>
  <w:style w:type="character" w:customStyle="1" w:styleId="Heading1Char">
    <w:name w:val="Heading 1 Char"/>
    <w:basedOn w:val="DefaultParagraphFont"/>
    <w:link w:val="Heading1"/>
    <w:uiPriority w:val="9"/>
    <w:rsid w:val="00CE442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5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66E9B-2CAA-4913-93DE-D0FE43318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7947</TotalTime>
  <Pages>4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Zeytoon</Company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Chaudhary Computers</dc:creator>
  <cp:keywords/>
  <dc:description/>
  <cp:lastModifiedBy>Ranga Weerasinghe</cp:lastModifiedBy>
  <cp:revision>17</cp:revision>
  <cp:lastPrinted>2019-07-03T21:32:00Z</cp:lastPrinted>
  <dcterms:created xsi:type="dcterms:W3CDTF">2019-03-20T21:47:00Z</dcterms:created>
  <dcterms:modified xsi:type="dcterms:W3CDTF">2019-10-21T18:56:00Z</dcterms:modified>
</cp:coreProperties>
</file>