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ko-K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C2B6D" w:rsidRDefault="008C2B6D">
            <w:pPr>
              <w:pStyle w:val="Default"/>
              <w:rPr>
                <w:rFonts w:asciiTheme="minorHAnsi" w:eastAsiaTheme="minorEastAsia" w:hAnsiTheme="minorHAnsi"/>
                <w:lang w:eastAsia="ko-KR"/>
              </w:rPr>
            </w:pPr>
            <w:r>
              <w:rPr>
                <w:rFonts w:asciiTheme="minorHAnsi" w:eastAsiaTheme="minorEastAsia" w:hAnsiTheme="minorHAnsi" w:hint="eastAsia"/>
                <w:lang w:eastAsia="ko-KR"/>
              </w:rPr>
              <w:t>Y</w:t>
            </w:r>
            <w:r>
              <w:rPr>
                <w:rFonts w:asciiTheme="minorHAnsi" w:eastAsiaTheme="minorEastAsia" w:hAnsiTheme="minorHAnsi"/>
                <w:lang w:eastAsia="ko-KR"/>
              </w:rPr>
              <w:t>ongho Lee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C2B6D" w:rsidRDefault="008C2B6D">
            <w:pPr>
              <w:pStyle w:val="Default"/>
              <w:rPr>
                <w:rFonts w:asciiTheme="minorHAnsi" w:eastAsiaTheme="minorEastAsia" w:hAnsiTheme="minorHAnsi"/>
                <w:lang w:eastAsia="ko-KR"/>
              </w:rPr>
            </w:pPr>
            <w:r>
              <w:rPr>
                <w:rFonts w:asciiTheme="minorHAnsi" w:eastAsiaTheme="minorEastAsia" w:hAnsiTheme="minorHAnsi" w:hint="eastAsia"/>
                <w:lang w:eastAsia="ko-KR"/>
              </w:rPr>
              <w:t>6</w:t>
            </w:r>
            <w:r>
              <w:rPr>
                <w:rFonts w:asciiTheme="minorHAnsi" w:eastAsiaTheme="minorEastAsia" w:hAnsiTheme="minorHAnsi"/>
                <w:lang w:eastAsia="ko-KR"/>
              </w:rPr>
              <w:t>396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C2B6D" w:rsidRDefault="008C2B6D">
            <w:pPr>
              <w:pStyle w:val="Default"/>
              <w:rPr>
                <w:rFonts w:asciiTheme="minorHAnsi" w:eastAsiaTheme="minorEastAsia" w:hAnsiTheme="minorHAnsi"/>
                <w:lang w:eastAsia="ko-KR"/>
              </w:rPr>
            </w:pPr>
            <w:r>
              <w:rPr>
                <w:rFonts w:asciiTheme="minorHAnsi" w:eastAsiaTheme="minorEastAsia" w:hAnsiTheme="minorHAnsi" w:hint="eastAsia"/>
                <w:lang w:eastAsia="ko-KR"/>
              </w:rPr>
              <w:t>M</w:t>
            </w:r>
            <w:r>
              <w:rPr>
                <w:rFonts w:asciiTheme="minorHAnsi" w:eastAsiaTheme="minorEastAsia" w:hAnsiTheme="minorHAnsi"/>
                <w:lang w:eastAsia="ko-KR"/>
              </w:rPr>
              <w:t>arketing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2B6D">
            <w:pPr>
              <w:rPr>
                <w:lang w:eastAsia="ko-KR"/>
              </w:rPr>
            </w:pPr>
            <w:r>
              <w:rPr>
                <w:rFonts w:hint="eastAsia"/>
                <w:lang w:eastAsia="ko-KR"/>
              </w:rPr>
              <w:t>#</w:t>
            </w:r>
            <w:r w:rsidR="003A2442">
              <w:rPr>
                <w:lang w:eastAsia="ko-KR"/>
              </w:rPr>
              <w:t>12</w:t>
            </w:r>
            <w:bookmarkStart w:id="0" w:name="_GoBack"/>
            <w:bookmarkEnd w:id="0"/>
          </w:p>
        </w:tc>
      </w:tr>
    </w:tbl>
    <w:p w:rsidR="00CC2FB3" w:rsidRDefault="00CC2FB3" w:rsidP="00A851DA">
      <w:pPr>
        <w:rPr>
          <w:b/>
          <w:lang w:val="en-US"/>
        </w:rPr>
      </w:pPr>
    </w:p>
    <w:tbl>
      <w:tblPr>
        <w:tblStyle w:val="a7"/>
        <w:tblW w:w="0" w:type="auto"/>
        <w:tblLook w:val="04A0" w:firstRow="1" w:lastRow="0" w:firstColumn="1" w:lastColumn="0" w:noHBand="0" w:noVBand="1"/>
      </w:tblPr>
      <w:tblGrid>
        <w:gridCol w:w="9016"/>
      </w:tblGrid>
      <w:tr w:rsidR="00CC2FB3" w:rsidTr="00EE79A2">
        <w:tc>
          <w:tcPr>
            <w:tcW w:w="9016" w:type="dxa"/>
          </w:tcPr>
          <w:p w:rsidR="003A2442" w:rsidRDefault="003A2442" w:rsidP="003A2442">
            <w:pPr>
              <w:widowControl w:val="0"/>
              <w:autoSpaceDE w:val="0"/>
              <w:autoSpaceDN w:val="0"/>
              <w:adjustRightInd w:val="0"/>
              <w:rPr>
                <w:rFonts w:ascii="Calibri" w:eastAsia="Calibri,Bold" w:hAnsi="Calibri" w:cs="Calibri"/>
                <w:color w:val="000000"/>
                <w:sz w:val="24"/>
                <w:szCs w:val="24"/>
              </w:rPr>
            </w:pPr>
            <w:r>
              <w:rPr>
                <w:rFonts w:ascii="Calibri,Bold" w:eastAsia="Calibri,Bold" w:cs="Calibri,Bold"/>
                <w:b/>
                <w:bCs/>
                <w:color w:val="C00000"/>
                <w:sz w:val="24"/>
                <w:szCs w:val="24"/>
              </w:rPr>
              <w:t xml:space="preserve">1. </w:t>
            </w:r>
            <w:r>
              <w:rPr>
                <w:rFonts w:ascii="Calibri" w:eastAsia="Calibri,Bold" w:hAnsi="Calibri" w:cs="Calibri"/>
                <w:color w:val="000000"/>
                <w:sz w:val="24"/>
                <w:szCs w:val="24"/>
              </w:rPr>
              <w:t xml:space="preserve">Give short answers to the following questions:  </w:t>
            </w:r>
          </w:p>
          <w:p w:rsidR="003A2442" w:rsidRDefault="003A2442" w:rsidP="003A2442">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i. What are the various selling theories?</w:t>
            </w:r>
          </w:p>
          <w:p w:rsidR="00771819" w:rsidRPr="00771819" w:rsidRDefault="00771819" w:rsidP="00771819">
            <w:pPr>
              <w:widowControl w:val="0"/>
              <w:autoSpaceDE w:val="0"/>
              <w:autoSpaceDN w:val="0"/>
              <w:adjustRightInd w:val="0"/>
              <w:rPr>
                <w:rFonts w:ascii="Calibri" w:eastAsia="Calibri,Bold" w:hAnsi="Calibri" w:cs="Calibri"/>
                <w:color w:val="000000"/>
                <w:sz w:val="24"/>
                <w:szCs w:val="24"/>
              </w:rPr>
            </w:pPr>
            <w:r w:rsidRPr="00771819">
              <w:rPr>
                <w:rFonts w:ascii="Calibri" w:eastAsia="Calibri,Bold" w:hAnsi="Calibri" w:cs="Calibri"/>
                <w:color w:val="000000"/>
                <w:sz w:val="24"/>
                <w:szCs w:val="24"/>
              </w:rPr>
              <w:t>Selling theory consists of two main theories.</w:t>
            </w:r>
          </w:p>
          <w:p w:rsidR="00771819" w:rsidRPr="00771819" w:rsidRDefault="00771819" w:rsidP="00771819">
            <w:pPr>
              <w:widowControl w:val="0"/>
              <w:autoSpaceDE w:val="0"/>
              <w:autoSpaceDN w:val="0"/>
              <w:adjustRightInd w:val="0"/>
              <w:rPr>
                <w:rFonts w:ascii="Calibri" w:eastAsia="Calibri,Bold" w:hAnsi="Calibri" w:cs="Calibri"/>
                <w:color w:val="000000"/>
                <w:sz w:val="24"/>
                <w:szCs w:val="24"/>
              </w:rPr>
            </w:pPr>
            <w:r w:rsidRPr="00771819">
              <w:rPr>
                <w:rFonts w:ascii="Calibri" w:eastAsia="Calibri,Bold" w:hAnsi="Calibri" w:cs="Calibri"/>
                <w:color w:val="000000"/>
                <w:sz w:val="24"/>
                <w:szCs w:val="24"/>
              </w:rPr>
              <w:t>1) AIDA sales theory</w:t>
            </w:r>
          </w:p>
          <w:p w:rsidR="00771819" w:rsidRPr="00771819" w:rsidRDefault="00771819" w:rsidP="00771819">
            <w:pPr>
              <w:widowControl w:val="0"/>
              <w:autoSpaceDE w:val="0"/>
              <w:autoSpaceDN w:val="0"/>
              <w:adjustRightInd w:val="0"/>
              <w:rPr>
                <w:rFonts w:ascii="Calibri" w:eastAsia="Calibri,Bold" w:hAnsi="Calibri" w:cs="Calibri"/>
                <w:color w:val="000000"/>
                <w:sz w:val="24"/>
                <w:szCs w:val="24"/>
              </w:rPr>
            </w:pPr>
            <w:r w:rsidRPr="00771819">
              <w:rPr>
                <w:rFonts w:ascii="Calibri" w:eastAsia="Calibri,Bold" w:hAnsi="Calibri" w:cs="Calibri"/>
                <w:color w:val="000000"/>
                <w:sz w:val="24"/>
                <w:szCs w:val="24"/>
              </w:rPr>
              <w:t>2) The right theory of the situation</w:t>
            </w:r>
          </w:p>
          <w:p w:rsidR="00771819" w:rsidRPr="00771819" w:rsidRDefault="00771819" w:rsidP="00771819">
            <w:pPr>
              <w:widowControl w:val="0"/>
              <w:autoSpaceDE w:val="0"/>
              <w:autoSpaceDN w:val="0"/>
              <w:adjustRightInd w:val="0"/>
              <w:rPr>
                <w:rFonts w:ascii="Calibri" w:eastAsia="Calibri,Bold" w:hAnsi="Calibri" w:cs="Calibri"/>
                <w:color w:val="000000"/>
                <w:sz w:val="24"/>
                <w:szCs w:val="24"/>
              </w:rPr>
            </w:pPr>
          </w:p>
          <w:p w:rsidR="00771819" w:rsidRPr="00771819" w:rsidRDefault="00771819" w:rsidP="00771819">
            <w:pPr>
              <w:widowControl w:val="0"/>
              <w:autoSpaceDE w:val="0"/>
              <w:autoSpaceDN w:val="0"/>
              <w:adjustRightInd w:val="0"/>
              <w:rPr>
                <w:rFonts w:ascii="Calibri" w:eastAsia="Calibri,Bold" w:hAnsi="Calibri" w:cs="Calibri"/>
                <w:color w:val="000000"/>
                <w:sz w:val="24"/>
                <w:szCs w:val="24"/>
              </w:rPr>
            </w:pPr>
            <w:r w:rsidRPr="00771819">
              <w:rPr>
                <w:rFonts w:ascii="Calibri" w:eastAsia="Calibri,Bold" w:hAnsi="Calibri" w:cs="Calibri"/>
                <w:color w:val="000000"/>
                <w:sz w:val="24"/>
                <w:szCs w:val="24"/>
              </w:rPr>
              <w:t>AIDA theory: The theory is that while salespeople are doing sales presentations (interviews), the customer's mind moves to the following four levels:</w:t>
            </w:r>
          </w:p>
          <w:p w:rsidR="00771819" w:rsidRPr="00771819" w:rsidRDefault="00771819" w:rsidP="00771819">
            <w:pPr>
              <w:widowControl w:val="0"/>
              <w:autoSpaceDE w:val="0"/>
              <w:autoSpaceDN w:val="0"/>
              <w:adjustRightInd w:val="0"/>
              <w:rPr>
                <w:rFonts w:ascii="Calibri" w:eastAsia="Calibri,Bold" w:hAnsi="Calibri" w:cs="Calibri"/>
                <w:color w:val="000000"/>
                <w:sz w:val="24"/>
                <w:szCs w:val="24"/>
              </w:rPr>
            </w:pPr>
            <w:r w:rsidRPr="00771819">
              <w:rPr>
                <w:rFonts w:ascii="Calibri" w:eastAsia="Calibri,Bold" w:hAnsi="Calibri" w:cs="Calibri"/>
                <w:color w:val="000000"/>
                <w:sz w:val="24"/>
                <w:szCs w:val="24"/>
              </w:rPr>
              <w:t>Attention, interest, desire, behavior.</w:t>
            </w:r>
          </w:p>
          <w:p w:rsidR="00771819" w:rsidRPr="00771819" w:rsidRDefault="00771819" w:rsidP="00771819">
            <w:pPr>
              <w:widowControl w:val="0"/>
              <w:autoSpaceDE w:val="0"/>
              <w:autoSpaceDN w:val="0"/>
              <w:adjustRightInd w:val="0"/>
              <w:rPr>
                <w:rFonts w:ascii="Calibri" w:eastAsia="Calibri,Bold" w:hAnsi="Calibri" w:cs="Calibri"/>
                <w:color w:val="000000"/>
                <w:sz w:val="24"/>
                <w:szCs w:val="24"/>
              </w:rPr>
            </w:pPr>
          </w:p>
          <w:p w:rsidR="00771819" w:rsidRPr="00771819" w:rsidRDefault="00771819" w:rsidP="00771819">
            <w:pPr>
              <w:widowControl w:val="0"/>
              <w:autoSpaceDE w:val="0"/>
              <w:autoSpaceDN w:val="0"/>
              <w:adjustRightInd w:val="0"/>
              <w:rPr>
                <w:rFonts w:ascii="Calibri" w:eastAsia="Calibri,Bold" w:hAnsi="Calibri" w:cs="Calibri"/>
                <w:color w:val="000000"/>
                <w:sz w:val="24"/>
                <w:szCs w:val="24"/>
              </w:rPr>
            </w:pPr>
            <w:r w:rsidRPr="00771819">
              <w:rPr>
                <w:rFonts w:ascii="Calibri" w:eastAsia="Calibri,Bold" w:hAnsi="Calibri" w:cs="Calibri"/>
                <w:color w:val="000000"/>
                <w:sz w:val="24"/>
                <w:szCs w:val="24"/>
              </w:rPr>
              <w:t>Right Set of Circumstances Theory: When a salesperson provides a client with a cup of tea and the client accepts it, the interview will proceed and eventually the salesperson might think that this effort will lead to sales. However, the disadvantage of this theory is that it is seller-oriented, so the seller controls the situation.</w:t>
            </w:r>
          </w:p>
          <w:p w:rsidR="00771819" w:rsidRPr="00771819" w:rsidRDefault="00771819" w:rsidP="00771819">
            <w:pPr>
              <w:widowControl w:val="0"/>
              <w:autoSpaceDE w:val="0"/>
              <w:autoSpaceDN w:val="0"/>
              <w:adjustRightInd w:val="0"/>
              <w:rPr>
                <w:rFonts w:ascii="Calibri" w:eastAsia="Calibri,Bold" w:hAnsi="Calibri" w:cs="Calibri"/>
                <w:color w:val="000000"/>
                <w:sz w:val="24"/>
                <w:szCs w:val="24"/>
              </w:rPr>
            </w:pPr>
          </w:p>
          <w:p w:rsidR="00771819" w:rsidRPr="00771819" w:rsidRDefault="00771819" w:rsidP="00771819">
            <w:pPr>
              <w:widowControl w:val="0"/>
              <w:autoSpaceDE w:val="0"/>
              <w:autoSpaceDN w:val="0"/>
              <w:adjustRightInd w:val="0"/>
              <w:rPr>
                <w:rFonts w:ascii="Calibri" w:eastAsia="Calibri,Bold" w:hAnsi="Calibri" w:cs="Calibri"/>
                <w:color w:val="000000"/>
                <w:sz w:val="24"/>
                <w:szCs w:val="24"/>
              </w:rPr>
            </w:pPr>
            <w:r w:rsidRPr="00771819">
              <w:rPr>
                <w:rFonts w:ascii="Calibri" w:eastAsia="Calibri,Bold" w:hAnsi="Calibri" w:cs="Calibri"/>
                <w:color w:val="000000"/>
                <w:sz w:val="24"/>
                <w:szCs w:val="24"/>
              </w:rPr>
              <w:t>Buying Formula Theory: The basic premise of this theory is that buyers' needs and problems are taken into account. In other words, the role of a salesperson is to be seen as a role of helping the buyer directly or indirectly to find a solution. The term 'solution' can be referred to in the following two sections.</w:t>
            </w:r>
          </w:p>
          <w:p w:rsidR="00771819" w:rsidRPr="00771819" w:rsidRDefault="00771819" w:rsidP="00771819">
            <w:pPr>
              <w:widowControl w:val="0"/>
              <w:autoSpaceDE w:val="0"/>
              <w:autoSpaceDN w:val="0"/>
              <w:adjustRightInd w:val="0"/>
              <w:rPr>
                <w:rFonts w:ascii="Calibri" w:eastAsia="Calibri,Bold" w:hAnsi="Calibri" w:cs="Calibri"/>
                <w:color w:val="000000"/>
                <w:sz w:val="24"/>
                <w:szCs w:val="24"/>
              </w:rPr>
            </w:pPr>
            <w:r w:rsidRPr="00771819">
              <w:rPr>
                <w:rFonts w:ascii="Calibri" w:eastAsia="Calibri,Bold" w:hAnsi="Calibri" w:cs="Calibri"/>
                <w:color w:val="000000"/>
                <w:sz w:val="24"/>
                <w:szCs w:val="24"/>
              </w:rPr>
              <w:t>1) the product itself and</w:t>
            </w:r>
          </w:p>
          <w:p w:rsidR="00771819" w:rsidRDefault="00771819" w:rsidP="00771819">
            <w:pPr>
              <w:widowControl w:val="0"/>
              <w:autoSpaceDE w:val="0"/>
              <w:autoSpaceDN w:val="0"/>
              <w:adjustRightInd w:val="0"/>
              <w:rPr>
                <w:rFonts w:ascii="Calibri" w:eastAsia="Calibri,Bold" w:hAnsi="Calibri" w:cs="Calibri"/>
                <w:color w:val="000000"/>
                <w:sz w:val="24"/>
                <w:szCs w:val="24"/>
              </w:rPr>
            </w:pPr>
            <w:r w:rsidRPr="00771819">
              <w:rPr>
                <w:rFonts w:ascii="Calibri" w:eastAsia="Calibri,Bold" w:hAnsi="Calibri" w:cs="Calibri"/>
                <w:color w:val="000000"/>
                <w:sz w:val="24"/>
                <w:szCs w:val="24"/>
              </w:rPr>
              <w:t xml:space="preserve">2) The brand - or company's </w:t>
            </w:r>
            <w:r>
              <w:rPr>
                <w:rFonts w:ascii="Calibri" w:eastAsia="Calibri,Bold" w:hAnsi="Calibri" w:cs="Calibri"/>
                <w:color w:val="000000"/>
                <w:sz w:val="24"/>
                <w:szCs w:val="24"/>
              </w:rPr>
              <w:t>–</w:t>
            </w:r>
            <w:r w:rsidRPr="00771819">
              <w:rPr>
                <w:rFonts w:ascii="Calibri" w:eastAsia="Calibri,Bold" w:hAnsi="Calibri" w:cs="Calibri"/>
                <w:color w:val="000000"/>
                <w:sz w:val="24"/>
                <w:szCs w:val="24"/>
              </w:rPr>
              <w:t xml:space="preserve"> name</w:t>
            </w:r>
          </w:p>
          <w:p w:rsidR="00771819" w:rsidRDefault="00771819" w:rsidP="00771819">
            <w:pPr>
              <w:widowControl w:val="0"/>
              <w:autoSpaceDE w:val="0"/>
              <w:autoSpaceDN w:val="0"/>
              <w:adjustRightInd w:val="0"/>
              <w:rPr>
                <w:rFonts w:ascii="Calibri" w:eastAsia="Calibri,Bold" w:hAnsi="Calibri" w:cs="Calibri"/>
                <w:color w:val="000000"/>
                <w:sz w:val="24"/>
                <w:szCs w:val="24"/>
              </w:rPr>
            </w:pPr>
          </w:p>
          <w:p w:rsidR="003A2442" w:rsidRDefault="003A2442" w:rsidP="003A2442">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ii. What is personal selling? How it is different from sales promotion?</w:t>
            </w:r>
          </w:p>
          <w:p w:rsidR="000E704E" w:rsidRPr="000E704E" w:rsidRDefault="000E704E" w:rsidP="000E704E">
            <w:pPr>
              <w:widowControl w:val="0"/>
              <w:autoSpaceDE w:val="0"/>
              <w:autoSpaceDN w:val="0"/>
              <w:adjustRightInd w:val="0"/>
              <w:rPr>
                <w:rFonts w:ascii="Calibri" w:eastAsia="Calibri,Bold" w:hAnsi="Calibri" w:cs="Calibri"/>
                <w:color w:val="000000"/>
                <w:sz w:val="24"/>
                <w:szCs w:val="24"/>
              </w:rPr>
            </w:pPr>
            <w:r w:rsidRPr="000E704E">
              <w:rPr>
                <w:rFonts w:ascii="Calibri" w:eastAsia="Calibri,Bold" w:hAnsi="Calibri" w:cs="Calibri"/>
                <w:color w:val="000000"/>
                <w:sz w:val="24"/>
                <w:szCs w:val="24"/>
              </w:rPr>
              <w:t>In theory, an individual sale is defined as an interpersonal conversation between a buyer and a seller. The purpose of this conversation is to persuade the buyer to accept the seller's opinion and ultimately to allow the buyer to take special action.</w:t>
            </w:r>
          </w:p>
          <w:p w:rsidR="000E704E" w:rsidRPr="000E704E" w:rsidRDefault="000E704E" w:rsidP="000E704E">
            <w:pPr>
              <w:widowControl w:val="0"/>
              <w:autoSpaceDE w:val="0"/>
              <w:autoSpaceDN w:val="0"/>
              <w:adjustRightInd w:val="0"/>
              <w:rPr>
                <w:rFonts w:ascii="Calibri" w:eastAsia="Calibri,Bold" w:hAnsi="Calibri" w:cs="Calibri"/>
                <w:color w:val="000000"/>
                <w:sz w:val="24"/>
                <w:szCs w:val="24"/>
              </w:rPr>
            </w:pPr>
            <w:r w:rsidRPr="000E704E">
              <w:rPr>
                <w:rFonts w:ascii="Calibri" w:eastAsia="Calibri,Bold" w:hAnsi="Calibri" w:cs="Calibri"/>
                <w:color w:val="000000"/>
                <w:sz w:val="24"/>
                <w:szCs w:val="24"/>
              </w:rPr>
              <w:t>Personal sales can be classified as a kind of promotional tool. This is a personal action, not a communication through the media, and typically a seller can deliver a message in a convincing way to deliver a product or service to a future buyer.</w:t>
            </w:r>
          </w:p>
          <w:p w:rsidR="002D5769" w:rsidRDefault="000E704E" w:rsidP="000E704E">
            <w:pPr>
              <w:widowControl w:val="0"/>
              <w:autoSpaceDE w:val="0"/>
              <w:autoSpaceDN w:val="0"/>
              <w:adjustRightInd w:val="0"/>
              <w:rPr>
                <w:rFonts w:ascii="Calibri" w:eastAsia="Calibri,Bold" w:hAnsi="Calibri" w:cs="Calibri"/>
                <w:color w:val="000000"/>
                <w:sz w:val="24"/>
                <w:szCs w:val="24"/>
              </w:rPr>
            </w:pPr>
            <w:r w:rsidRPr="000E704E">
              <w:rPr>
                <w:rFonts w:ascii="Calibri" w:eastAsia="Calibri,Bold" w:hAnsi="Calibri" w:cs="Calibri"/>
                <w:color w:val="000000"/>
                <w:sz w:val="24"/>
                <w:szCs w:val="24"/>
              </w:rPr>
              <w:t>Sales promotion is defined as all promotional activities except for individual sales, advertising and publicity, and is a form of non-personal one-way, which is presented in newspapers and magazines. This is different from personal sales.</w:t>
            </w:r>
          </w:p>
          <w:p w:rsidR="000E704E" w:rsidRDefault="000E704E" w:rsidP="000E704E">
            <w:pPr>
              <w:widowControl w:val="0"/>
              <w:autoSpaceDE w:val="0"/>
              <w:autoSpaceDN w:val="0"/>
              <w:adjustRightInd w:val="0"/>
              <w:rPr>
                <w:rFonts w:ascii="Calibri" w:eastAsia="Calibri,Bold" w:hAnsi="Calibri" w:cs="Calibri"/>
                <w:color w:val="000000"/>
                <w:sz w:val="24"/>
                <w:szCs w:val="24"/>
              </w:rPr>
            </w:pPr>
          </w:p>
          <w:p w:rsidR="003A2442" w:rsidRDefault="003A2442" w:rsidP="003A2442">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lastRenderedPageBreak/>
              <w:t>iii. How can you differentiate between the Buying Formula Theory and Behavioural</w:t>
            </w:r>
          </w:p>
          <w:p w:rsidR="003A2442" w:rsidRDefault="003A2442" w:rsidP="003A2442">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Equation Theory?</w:t>
            </w:r>
          </w:p>
          <w:p w:rsidR="00D93037" w:rsidRDefault="00D93037" w:rsidP="003A2442">
            <w:pPr>
              <w:widowControl w:val="0"/>
              <w:autoSpaceDE w:val="0"/>
              <w:autoSpaceDN w:val="0"/>
              <w:adjustRightInd w:val="0"/>
              <w:rPr>
                <w:rFonts w:ascii="Calibri" w:eastAsia="Calibri,Bold" w:hAnsi="Calibri" w:cs="Calibri"/>
                <w:color w:val="000000"/>
                <w:sz w:val="24"/>
                <w:szCs w:val="24"/>
              </w:rPr>
            </w:pPr>
            <w:r w:rsidRPr="00D93037">
              <w:rPr>
                <w:rFonts w:ascii="Calibri" w:eastAsia="Calibri,Bold" w:hAnsi="Calibri" w:cs="Calibri"/>
                <w:color w:val="000000"/>
                <w:sz w:val="24"/>
                <w:szCs w:val="24"/>
              </w:rPr>
              <w:t>In these two theories, the following differences can be found.</w:t>
            </w:r>
          </w:p>
          <w:p w:rsidR="000E704E" w:rsidRDefault="00E76833" w:rsidP="003A2442">
            <w:pPr>
              <w:widowControl w:val="0"/>
              <w:autoSpaceDE w:val="0"/>
              <w:autoSpaceDN w:val="0"/>
              <w:adjustRightInd w:val="0"/>
              <w:rPr>
                <w:rFonts w:ascii="Calibri" w:eastAsia="Calibri,Bold" w:hAnsi="Calibri" w:cs="Calibri"/>
                <w:color w:val="000000"/>
                <w:sz w:val="24"/>
                <w:szCs w:val="24"/>
              </w:rPr>
            </w:pPr>
            <w:r w:rsidRPr="00E76833">
              <w:rPr>
                <w:rFonts w:ascii="Calibri" w:eastAsia="Calibri,Bold" w:hAnsi="Calibri" w:cs="Calibri"/>
                <w:color w:val="000000"/>
                <w:sz w:val="24"/>
                <w:szCs w:val="24"/>
              </w:rPr>
              <w:t>The "behavioral equation" theory considers the final decision-making process of the buyer's product or service, but also considers the process of sales of the salesperson.</w:t>
            </w:r>
          </w:p>
          <w:p w:rsidR="00D93037" w:rsidRDefault="00D93037" w:rsidP="003A2442">
            <w:pPr>
              <w:widowControl w:val="0"/>
              <w:autoSpaceDE w:val="0"/>
              <w:autoSpaceDN w:val="0"/>
              <w:adjustRightInd w:val="0"/>
              <w:rPr>
                <w:rFonts w:ascii="Calibri" w:eastAsia="Calibri,Bold" w:hAnsi="Calibri" w:cs="Calibri"/>
                <w:color w:val="000000"/>
                <w:sz w:val="24"/>
                <w:szCs w:val="24"/>
              </w:rPr>
            </w:pPr>
            <w:r w:rsidRPr="00D93037">
              <w:rPr>
                <w:rFonts w:ascii="Calibri" w:eastAsia="Calibri,Bold" w:hAnsi="Calibri" w:cs="Calibri"/>
                <w:color w:val="000000"/>
                <w:sz w:val="24"/>
                <w:szCs w:val="24"/>
              </w:rPr>
              <w:t xml:space="preserve">On the other hand, in the buying formula, the process of determining the buyer's purchase is most simply compressed as shown below. </w:t>
            </w:r>
          </w:p>
          <w:p w:rsidR="00D93037" w:rsidRPr="00D93037" w:rsidRDefault="00D93037" w:rsidP="00D93037">
            <w:pPr>
              <w:widowControl w:val="0"/>
              <w:autoSpaceDE w:val="0"/>
              <w:autoSpaceDN w:val="0"/>
              <w:adjustRightInd w:val="0"/>
              <w:jc w:val="center"/>
              <w:rPr>
                <w:rFonts w:ascii="Calibri" w:eastAsia="Calibri,Bold" w:hAnsi="Calibri" w:cs="Calibri"/>
                <w:b/>
                <w:i/>
                <w:color w:val="000000"/>
                <w:sz w:val="28"/>
                <w:szCs w:val="24"/>
                <w:u w:val="single"/>
              </w:rPr>
            </w:pPr>
            <w:r w:rsidRPr="00D93037">
              <w:rPr>
                <w:rFonts w:ascii="Calibri" w:eastAsia="Calibri,Bold" w:hAnsi="Calibri" w:cs="Calibri"/>
                <w:b/>
                <w:i/>
                <w:color w:val="000000"/>
                <w:sz w:val="28"/>
                <w:szCs w:val="24"/>
                <w:u w:val="single"/>
              </w:rPr>
              <w:t>“Need-&gt; solution-&gt; purchase”</w:t>
            </w:r>
          </w:p>
          <w:p w:rsidR="00E76833" w:rsidRDefault="00D93037" w:rsidP="003A2442">
            <w:pPr>
              <w:widowControl w:val="0"/>
              <w:autoSpaceDE w:val="0"/>
              <w:autoSpaceDN w:val="0"/>
              <w:adjustRightInd w:val="0"/>
              <w:rPr>
                <w:rFonts w:ascii="Calibri" w:eastAsia="Calibri,Bold" w:hAnsi="Calibri" w:cs="Calibri"/>
                <w:color w:val="000000"/>
                <w:sz w:val="24"/>
                <w:szCs w:val="24"/>
              </w:rPr>
            </w:pPr>
            <w:r w:rsidRPr="00D93037">
              <w:rPr>
                <w:rFonts w:ascii="Calibri" w:eastAsia="Calibri,Bold" w:hAnsi="Calibri" w:cs="Calibri"/>
                <w:color w:val="000000"/>
                <w:sz w:val="24"/>
                <w:szCs w:val="24"/>
              </w:rPr>
              <w:t>In this theory, the buyer's needs are explained step by step.</w:t>
            </w:r>
          </w:p>
          <w:p w:rsidR="00D93037" w:rsidRDefault="00D93037" w:rsidP="003A2442">
            <w:pPr>
              <w:widowControl w:val="0"/>
              <w:autoSpaceDE w:val="0"/>
              <w:autoSpaceDN w:val="0"/>
              <w:adjustRightInd w:val="0"/>
              <w:rPr>
                <w:rFonts w:ascii="Calibri" w:eastAsia="Calibri,Bold" w:hAnsi="Calibri" w:cs="Calibri"/>
                <w:color w:val="000000"/>
                <w:sz w:val="24"/>
                <w:szCs w:val="24"/>
              </w:rPr>
            </w:pPr>
          </w:p>
          <w:p w:rsidR="003A2442" w:rsidRDefault="003A2442" w:rsidP="003A2442">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iv. List various stages in the personal selling process.</w:t>
            </w:r>
          </w:p>
          <w:p w:rsidR="00B32F48" w:rsidRDefault="00D80A72" w:rsidP="003A2442">
            <w:pPr>
              <w:widowControl w:val="0"/>
              <w:autoSpaceDE w:val="0"/>
              <w:autoSpaceDN w:val="0"/>
              <w:adjustRightInd w:val="0"/>
              <w:rPr>
                <w:rFonts w:ascii="Calibri" w:eastAsia="Calibri,Bold" w:hAnsi="Calibri" w:cs="Calibri"/>
                <w:color w:val="000000"/>
                <w:sz w:val="24"/>
                <w:szCs w:val="24"/>
              </w:rPr>
            </w:pPr>
            <w:r w:rsidRPr="00D80A72">
              <w:rPr>
                <w:rFonts w:ascii="Calibri" w:eastAsia="Calibri,Bold" w:hAnsi="Calibri" w:cs="Calibri"/>
                <w:color w:val="000000"/>
                <w:sz w:val="24"/>
                <w:szCs w:val="24"/>
              </w:rPr>
              <w:t>The personal sales process includes the following steps:</w:t>
            </w:r>
          </w:p>
          <w:p w:rsidR="00D80A72" w:rsidRDefault="00D80A72" w:rsidP="00D80A72">
            <w:pPr>
              <w:widowControl w:val="0"/>
              <w:autoSpaceDE w:val="0"/>
              <w:autoSpaceDN w:val="0"/>
              <w:adjustRightInd w:val="0"/>
              <w:jc w:val="center"/>
              <w:rPr>
                <w:rFonts w:ascii="Calibri" w:eastAsia="Calibri,Bold" w:hAnsi="Calibri" w:cs="Calibri"/>
                <w:color w:val="000000"/>
                <w:sz w:val="24"/>
                <w:szCs w:val="24"/>
              </w:rPr>
            </w:pPr>
            <w:r>
              <w:rPr>
                <w:noProof/>
                <w:lang w:eastAsia="ko-KR"/>
              </w:rPr>
              <w:drawing>
                <wp:inline distT="0" distB="0" distL="0" distR="0" wp14:anchorId="0E6804EE" wp14:editId="3FC83A84">
                  <wp:extent cx="5067300" cy="190500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67300" cy="1905000"/>
                          </a:xfrm>
                          <a:prstGeom prst="rect">
                            <a:avLst/>
                          </a:prstGeom>
                        </pic:spPr>
                      </pic:pic>
                    </a:graphicData>
                  </a:graphic>
                </wp:inline>
              </w:drawing>
            </w:r>
          </w:p>
          <w:p w:rsidR="00D80A72" w:rsidRPr="006B00C1" w:rsidRDefault="006B00C1" w:rsidP="006B00C1">
            <w:pPr>
              <w:pStyle w:val="a6"/>
              <w:widowControl w:val="0"/>
              <w:numPr>
                <w:ilvl w:val="0"/>
                <w:numId w:val="13"/>
              </w:numPr>
              <w:autoSpaceDE w:val="0"/>
              <w:autoSpaceDN w:val="0"/>
              <w:adjustRightInd w:val="0"/>
              <w:rPr>
                <w:rFonts w:eastAsia="Calibri,Bold" w:cs="Calibri"/>
                <w:color w:val="000000"/>
                <w:sz w:val="24"/>
                <w:szCs w:val="24"/>
              </w:rPr>
            </w:pPr>
            <w:r w:rsidRPr="006B00C1">
              <w:rPr>
                <w:rFonts w:eastAsia="Calibri,Bold" w:cs="Calibri"/>
                <w:color w:val="000000"/>
                <w:sz w:val="24"/>
                <w:szCs w:val="24"/>
              </w:rPr>
              <w:t>Prospecting: Locating, identifying, and verifying targeted customer segments.</w:t>
            </w:r>
          </w:p>
          <w:p w:rsidR="006B00C1" w:rsidRDefault="006B00C1" w:rsidP="006B00C1">
            <w:pPr>
              <w:pStyle w:val="a6"/>
              <w:widowControl w:val="0"/>
              <w:numPr>
                <w:ilvl w:val="0"/>
                <w:numId w:val="13"/>
              </w:numPr>
              <w:autoSpaceDE w:val="0"/>
              <w:autoSpaceDN w:val="0"/>
              <w:adjustRightInd w:val="0"/>
              <w:rPr>
                <w:rFonts w:eastAsia="Calibri,Bold" w:cs="Calibri"/>
                <w:color w:val="000000"/>
                <w:sz w:val="24"/>
                <w:szCs w:val="24"/>
              </w:rPr>
            </w:pPr>
            <w:r w:rsidRPr="006B00C1">
              <w:rPr>
                <w:rFonts w:eastAsia="Calibri,Bold" w:cs="Calibri"/>
                <w:color w:val="000000"/>
                <w:sz w:val="24"/>
                <w:szCs w:val="24"/>
              </w:rPr>
              <w:t xml:space="preserve">The Pre-Approach: It is a homework done by a salesperson before contacting </w:t>
            </w:r>
            <w:r w:rsidRPr="006B00C1">
              <w:rPr>
                <w:rFonts w:eastAsia="Calibri,Bold" w:cs="Calibri"/>
                <w:color w:val="000000"/>
                <w:sz w:val="24"/>
                <w:szCs w:val="24"/>
                <w:lang w:eastAsia="ko-KR"/>
              </w:rPr>
              <w:t>the customer</w:t>
            </w:r>
            <w:r w:rsidRPr="006B00C1">
              <w:rPr>
                <w:rFonts w:eastAsia="Calibri,Bold" w:cs="Calibri"/>
                <w:color w:val="000000"/>
                <w:sz w:val="24"/>
                <w:szCs w:val="24"/>
              </w:rPr>
              <w:t xml:space="preserve">. Specific information related to background, product requirements and personal information may be collected during this process. This information may include the age of the prospect, marital status, hobbies, interests. </w:t>
            </w:r>
          </w:p>
          <w:p w:rsidR="006B00C1" w:rsidRDefault="00AE2635" w:rsidP="00AE2635">
            <w:pPr>
              <w:pStyle w:val="a6"/>
              <w:widowControl w:val="0"/>
              <w:numPr>
                <w:ilvl w:val="0"/>
                <w:numId w:val="13"/>
              </w:numPr>
              <w:autoSpaceDE w:val="0"/>
              <w:autoSpaceDN w:val="0"/>
              <w:adjustRightInd w:val="0"/>
              <w:rPr>
                <w:rFonts w:eastAsia="Calibri,Bold" w:cs="Calibri"/>
                <w:color w:val="000000"/>
                <w:sz w:val="24"/>
                <w:szCs w:val="24"/>
              </w:rPr>
            </w:pPr>
            <w:r w:rsidRPr="00AE2635">
              <w:rPr>
                <w:rFonts w:eastAsia="Calibri,Bold" w:cs="Calibri"/>
                <w:color w:val="000000"/>
                <w:sz w:val="24"/>
                <w:szCs w:val="24"/>
              </w:rPr>
              <w:t>Approach: At this stage, the company first contacts prospects. This identifies the interests of the prospect, and allows the first impression of the salesperson to decide whether or not it can develop a lasting relationship. A variety of information obtained during the pre-access stage with potential customers can be very useful at this stage.</w:t>
            </w:r>
          </w:p>
          <w:p w:rsidR="002C47A3" w:rsidRPr="002C47A3" w:rsidRDefault="002C47A3" w:rsidP="002C47A3">
            <w:pPr>
              <w:pStyle w:val="a6"/>
              <w:widowControl w:val="0"/>
              <w:numPr>
                <w:ilvl w:val="0"/>
                <w:numId w:val="13"/>
              </w:numPr>
              <w:autoSpaceDE w:val="0"/>
              <w:autoSpaceDN w:val="0"/>
              <w:adjustRightInd w:val="0"/>
              <w:rPr>
                <w:rFonts w:eastAsia="Calibri,Bold" w:cs="Calibri"/>
                <w:color w:val="000000"/>
                <w:sz w:val="24"/>
                <w:szCs w:val="24"/>
              </w:rPr>
            </w:pPr>
            <w:r w:rsidRPr="002C47A3">
              <w:rPr>
                <w:rFonts w:eastAsia="Calibri,Bold" w:cs="Calibri"/>
                <w:color w:val="000000"/>
                <w:sz w:val="24"/>
                <w:szCs w:val="24"/>
              </w:rPr>
              <w:t>Sales Presentation: This is the most important part of the sales process. This is an attempt by the salesperson to deliver the product to the customer. That is to say,</w:t>
            </w:r>
          </w:p>
          <w:p w:rsidR="00AE2635" w:rsidRDefault="002C47A3" w:rsidP="002C47A3">
            <w:pPr>
              <w:pStyle w:val="a6"/>
              <w:widowControl w:val="0"/>
              <w:autoSpaceDE w:val="0"/>
              <w:autoSpaceDN w:val="0"/>
              <w:adjustRightInd w:val="0"/>
              <w:ind w:left="760"/>
              <w:rPr>
                <w:rFonts w:eastAsia="Calibri,Bold" w:cs="Calibri"/>
                <w:color w:val="000000"/>
                <w:sz w:val="24"/>
                <w:szCs w:val="24"/>
              </w:rPr>
            </w:pPr>
            <w:r>
              <w:rPr>
                <w:rFonts w:eastAsia="Calibri,Bold" w:cs="Calibri"/>
                <w:color w:val="000000"/>
                <w:sz w:val="24"/>
                <w:szCs w:val="24"/>
              </w:rPr>
              <w:t>s</w:t>
            </w:r>
            <w:r w:rsidRPr="002C47A3">
              <w:rPr>
                <w:rFonts w:eastAsia="Calibri,Bold" w:cs="Calibri"/>
                <w:color w:val="000000"/>
                <w:sz w:val="24"/>
                <w:szCs w:val="24"/>
              </w:rPr>
              <w:t>ends messages that the product delivers through products, slides, photos, videotapes, booklets, flipcharts, and more. This can be seen as an action to attract potential customers.</w:t>
            </w:r>
          </w:p>
          <w:p w:rsidR="002C47A3" w:rsidRDefault="002C47A3" w:rsidP="002C47A3">
            <w:pPr>
              <w:pStyle w:val="a6"/>
              <w:widowControl w:val="0"/>
              <w:numPr>
                <w:ilvl w:val="0"/>
                <w:numId w:val="13"/>
              </w:numPr>
              <w:autoSpaceDE w:val="0"/>
              <w:autoSpaceDN w:val="0"/>
              <w:adjustRightInd w:val="0"/>
              <w:rPr>
                <w:rFonts w:eastAsia="Calibri,Bold" w:cs="Calibri"/>
                <w:color w:val="000000"/>
                <w:sz w:val="24"/>
                <w:szCs w:val="24"/>
              </w:rPr>
            </w:pPr>
            <w:r>
              <w:rPr>
                <w:rFonts w:eastAsia="Calibri,Bold" w:cs="Calibri"/>
                <w:color w:val="000000"/>
                <w:sz w:val="24"/>
                <w:szCs w:val="24"/>
              </w:rPr>
              <w:t>Handling objections:</w:t>
            </w:r>
            <w:r w:rsidRPr="002C47A3">
              <w:rPr>
                <w:rFonts w:eastAsia="Calibri,Bold" w:cs="Calibri"/>
                <w:color w:val="000000"/>
                <w:sz w:val="24"/>
                <w:szCs w:val="24"/>
              </w:rPr>
              <w:t xml:space="preserve"> Even if the prospect is interested in the product, there may be a reservation until </w:t>
            </w:r>
            <w:r>
              <w:rPr>
                <w:rFonts w:eastAsia="Calibri,Bold" w:cs="Calibri"/>
                <w:color w:val="000000"/>
                <w:sz w:val="24"/>
                <w:szCs w:val="24"/>
              </w:rPr>
              <w:t>they</w:t>
            </w:r>
            <w:r w:rsidRPr="002C47A3">
              <w:rPr>
                <w:rFonts w:eastAsia="Calibri,Bold" w:cs="Calibri"/>
                <w:color w:val="000000"/>
                <w:sz w:val="24"/>
                <w:szCs w:val="24"/>
              </w:rPr>
              <w:t xml:space="preserve"> decides to make a purchase. This means that there may be questions, questions, or </w:t>
            </w:r>
            <w:r>
              <w:rPr>
                <w:rFonts w:eastAsia="Calibri,Bold" w:cs="Calibri"/>
                <w:color w:val="000000"/>
                <w:sz w:val="24"/>
                <w:szCs w:val="24"/>
              </w:rPr>
              <w:t>objection</w:t>
            </w:r>
            <w:r w:rsidRPr="002C47A3">
              <w:rPr>
                <w:rFonts w:eastAsia="Calibri,Bold" w:cs="Calibri"/>
                <w:color w:val="000000"/>
                <w:sz w:val="24"/>
                <w:szCs w:val="24"/>
              </w:rPr>
              <w:t xml:space="preserve"> about the product or service. In this process, the salesperson must provide a solution to the lack of understanding of the prospect's product. In other words,</w:t>
            </w:r>
            <w:r>
              <w:rPr>
                <w:rFonts w:eastAsia="Calibri,Bold" w:cs="Calibri"/>
                <w:color w:val="000000"/>
                <w:sz w:val="24"/>
                <w:szCs w:val="24"/>
              </w:rPr>
              <w:t xml:space="preserve"> p</w:t>
            </w:r>
            <w:r w:rsidRPr="002C47A3">
              <w:rPr>
                <w:rFonts w:eastAsia="Calibri,Bold" w:cs="Calibri"/>
                <w:color w:val="000000"/>
                <w:sz w:val="24"/>
                <w:szCs w:val="24"/>
              </w:rPr>
              <w:t xml:space="preserve">otential customer questions or </w:t>
            </w:r>
            <w:r>
              <w:rPr>
                <w:rFonts w:eastAsia="Calibri,Bold" w:cs="Calibri"/>
                <w:color w:val="000000"/>
                <w:sz w:val="24"/>
                <w:szCs w:val="24"/>
              </w:rPr>
              <w:t>objection</w:t>
            </w:r>
            <w:r w:rsidRPr="002C47A3">
              <w:rPr>
                <w:rFonts w:eastAsia="Calibri,Bold" w:cs="Calibri"/>
                <w:color w:val="000000"/>
                <w:sz w:val="24"/>
                <w:szCs w:val="24"/>
              </w:rPr>
              <w:t xml:space="preserve"> are a way to see how close they are to making a purchase decision.</w:t>
            </w:r>
          </w:p>
          <w:p w:rsidR="00155EE2" w:rsidRDefault="00F53398" w:rsidP="00322307">
            <w:pPr>
              <w:pStyle w:val="a6"/>
              <w:widowControl w:val="0"/>
              <w:numPr>
                <w:ilvl w:val="0"/>
                <w:numId w:val="13"/>
              </w:numPr>
              <w:autoSpaceDE w:val="0"/>
              <w:autoSpaceDN w:val="0"/>
              <w:adjustRightInd w:val="0"/>
              <w:rPr>
                <w:rFonts w:eastAsia="Calibri,Bold" w:cs="Calibri"/>
                <w:color w:val="000000"/>
                <w:sz w:val="24"/>
                <w:szCs w:val="24"/>
              </w:rPr>
            </w:pPr>
            <w:r>
              <w:rPr>
                <w:rFonts w:eastAsia="Calibri,Bold" w:cs="Calibri"/>
                <w:color w:val="000000"/>
                <w:sz w:val="24"/>
                <w:szCs w:val="24"/>
                <w:lang w:eastAsia="ko-KR"/>
              </w:rPr>
              <w:t xml:space="preserve">Closing the sale: </w:t>
            </w:r>
            <w:r w:rsidR="00322307" w:rsidRPr="00322307">
              <w:rPr>
                <w:rFonts w:eastAsia="Calibri,Bold" w:cs="Calibri"/>
                <w:color w:val="000000"/>
                <w:sz w:val="24"/>
                <w:szCs w:val="24"/>
                <w:lang w:eastAsia="ko-KR"/>
              </w:rPr>
              <w:t>Proficient sales result in a sale. At this stage, the salesperson must close the sale at the appropriate moment.</w:t>
            </w:r>
          </w:p>
          <w:p w:rsidR="00322307" w:rsidRPr="002C47A3" w:rsidRDefault="00322307" w:rsidP="004B4A8C">
            <w:pPr>
              <w:pStyle w:val="a6"/>
              <w:widowControl w:val="0"/>
              <w:numPr>
                <w:ilvl w:val="0"/>
                <w:numId w:val="13"/>
              </w:numPr>
              <w:autoSpaceDE w:val="0"/>
              <w:autoSpaceDN w:val="0"/>
              <w:adjustRightInd w:val="0"/>
              <w:rPr>
                <w:rFonts w:eastAsia="Calibri,Bold" w:cs="Calibri"/>
                <w:color w:val="000000"/>
                <w:sz w:val="24"/>
                <w:szCs w:val="24"/>
              </w:rPr>
            </w:pPr>
            <w:r>
              <w:rPr>
                <w:rFonts w:eastAsia="Calibri,Bold" w:cs="Calibri"/>
                <w:color w:val="000000"/>
                <w:sz w:val="24"/>
                <w:szCs w:val="24"/>
                <w:lang w:eastAsia="ko-KR"/>
              </w:rPr>
              <w:t>Follow up:</w:t>
            </w:r>
            <w:r w:rsidR="004B4A8C" w:rsidRPr="004B4A8C">
              <w:rPr>
                <w:rFonts w:eastAsia="Calibri,Bold" w:cs="Calibri"/>
                <w:color w:val="000000"/>
                <w:sz w:val="24"/>
                <w:szCs w:val="24"/>
                <w:lang w:eastAsia="ko-KR"/>
              </w:rPr>
              <w:t xml:space="preserve"> The salesperson must follow up even if the sale ends. He can provide details to the customer, such as delivery time, purchase conditions and price </w:t>
            </w:r>
            <w:r w:rsidR="004B4A8C" w:rsidRPr="004B4A8C">
              <w:rPr>
                <w:rFonts w:eastAsia="Calibri,Bold" w:cs="Calibri"/>
                <w:color w:val="000000"/>
                <w:sz w:val="24"/>
                <w:szCs w:val="24"/>
                <w:lang w:eastAsia="ko-KR"/>
              </w:rPr>
              <w:lastRenderedPageBreak/>
              <w:t>payment method. Your salespeople can attend to important issues to customers in a timely manner to ensure customer satisfaction. If a salesperson wants to repeat purchases, follow-up action may be required.</w:t>
            </w:r>
          </w:p>
          <w:p w:rsidR="006B00C1" w:rsidRDefault="006B00C1" w:rsidP="006B00C1">
            <w:pPr>
              <w:widowControl w:val="0"/>
              <w:autoSpaceDE w:val="0"/>
              <w:autoSpaceDN w:val="0"/>
              <w:adjustRightInd w:val="0"/>
              <w:rPr>
                <w:rFonts w:ascii="Calibri" w:eastAsia="Calibri,Bold" w:hAnsi="Calibri" w:cs="Calibri"/>
                <w:color w:val="000000"/>
                <w:sz w:val="24"/>
                <w:szCs w:val="24"/>
              </w:rPr>
            </w:pPr>
          </w:p>
          <w:p w:rsidR="003A2442" w:rsidRDefault="003A2442" w:rsidP="003A2442">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v. What is the difference between the approach stage and presentation stage of the</w:t>
            </w:r>
            <w:r w:rsidR="00221039">
              <w:rPr>
                <w:rFonts w:ascii="Calibri" w:eastAsia="Calibri,Bold" w:hAnsi="Calibri" w:cs="Calibri"/>
                <w:color w:val="000000"/>
                <w:sz w:val="24"/>
                <w:szCs w:val="24"/>
              </w:rPr>
              <w:t xml:space="preserve"> </w:t>
            </w:r>
            <w:r>
              <w:rPr>
                <w:rFonts w:ascii="Calibri" w:eastAsia="Calibri,Bold" w:hAnsi="Calibri" w:cs="Calibri"/>
                <w:color w:val="000000"/>
                <w:sz w:val="24"/>
                <w:szCs w:val="24"/>
              </w:rPr>
              <w:t>personal selling process?</w:t>
            </w:r>
          </w:p>
          <w:p w:rsidR="00470F1B" w:rsidRDefault="00800EE7" w:rsidP="003A2442">
            <w:pPr>
              <w:widowControl w:val="0"/>
              <w:autoSpaceDE w:val="0"/>
              <w:autoSpaceDN w:val="0"/>
              <w:adjustRightInd w:val="0"/>
              <w:rPr>
                <w:rFonts w:ascii="Calibri" w:eastAsia="Calibri,Bold" w:hAnsi="Calibri" w:cs="Calibri"/>
                <w:color w:val="000000"/>
                <w:sz w:val="24"/>
                <w:szCs w:val="24"/>
              </w:rPr>
            </w:pPr>
            <w:r w:rsidRPr="00800EE7">
              <w:rPr>
                <w:rFonts w:ascii="Calibri" w:eastAsia="Calibri,Bold" w:hAnsi="Calibri" w:cs="Calibri"/>
                <w:color w:val="000000"/>
                <w:sz w:val="24"/>
                <w:szCs w:val="24"/>
              </w:rPr>
              <w:t>The Access stage occurs when first contacting a potential customer, but the presentation phase is the most important part of the sale, where the salesperson is attempting to deliver the product to the prospective customer.</w:t>
            </w:r>
          </w:p>
          <w:p w:rsidR="00800EE7" w:rsidRDefault="00800EE7" w:rsidP="003A2442">
            <w:pPr>
              <w:widowControl w:val="0"/>
              <w:autoSpaceDE w:val="0"/>
              <w:autoSpaceDN w:val="0"/>
              <w:adjustRightInd w:val="0"/>
              <w:rPr>
                <w:rFonts w:ascii="Calibri" w:eastAsia="Calibri,Bold" w:hAnsi="Calibri" w:cs="Calibri"/>
                <w:color w:val="000000"/>
                <w:sz w:val="24"/>
                <w:szCs w:val="24"/>
              </w:rPr>
            </w:pPr>
          </w:p>
          <w:p w:rsidR="003A2442" w:rsidRDefault="003A2442" w:rsidP="003A2442">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vi. What is the difference between Order Taking and Order Getting?</w:t>
            </w:r>
          </w:p>
          <w:p w:rsidR="00B1503F" w:rsidRPr="00B1503F" w:rsidRDefault="00B1503F" w:rsidP="00B1503F">
            <w:pPr>
              <w:widowControl w:val="0"/>
              <w:autoSpaceDE w:val="0"/>
              <w:autoSpaceDN w:val="0"/>
              <w:adjustRightInd w:val="0"/>
              <w:rPr>
                <w:rFonts w:ascii="Calibri" w:eastAsia="Calibri,Bold" w:hAnsi="Calibri" w:cs="Calibri"/>
                <w:color w:val="000000"/>
                <w:sz w:val="24"/>
                <w:szCs w:val="24"/>
              </w:rPr>
            </w:pPr>
            <w:r w:rsidRPr="00B1503F">
              <w:rPr>
                <w:rFonts w:ascii="Calibri" w:eastAsia="Calibri,Bold" w:hAnsi="Calibri" w:cs="Calibri"/>
                <w:color w:val="000000"/>
                <w:sz w:val="24"/>
                <w:szCs w:val="24"/>
              </w:rPr>
              <w:t>Order taking: People who perform daily sales work are seen as non-creative sales people who receive orders. Their role is to inform the order and ensure the proper handling of the order. In this scenario, the customer will identify the products they need and the quantity of products they ordered. There are three types of receipt of orders:</w:t>
            </w:r>
          </w:p>
          <w:p w:rsidR="00B1503F" w:rsidRPr="00B1503F" w:rsidRDefault="00B1503F" w:rsidP="00B1503F">
            <w:pPr>
              <w:widowControl w:val="0"/>
              <w:autoSpaceDE w:val="0"/>
              <w:autoSpaceDN w:val="0"/>
              <w:adjustRightInd w:val="0"/>
              <w:rPr>
                <w:rFonts w:ascii="Calibri" w:eastAsia="Calibri,Bold" w:hAnsi="Calibri" w:cs="Calibri"/>
                <w:color w:val="000000"/>
                <w:sz w:val="24"/>
                <w:szCs w:val="24"/>
              </w:rPr>
            </w:pPr>
          </w:p>
          <w:p w:rsidR="00B1503F" w:rsidRPr="00B1503F" w:rsidRDefault="00B1503F" w:rsidP="00B1503F">
            <w:pPr>
              <w:widowControl w:val="0"/>
              <w:autoSpaceDE w:val="0"/>
              <w:autoSpaceDN w:val="0"/>
              <w:adjustRightInd w:val="0"/>
              <w:rPr>
                <w:rFonts w:ascii="Calibri" w:eastAsia="Calibri,Bold" w:hAnsi="Calibri" w:cs="Calibri"/>
                <w:color w:val="000000"/>
                <w:sz w:val="24"/>
                <w:szCs w:val="24"/>
              </w:rPr>
            </w:pPr>
            <w:r w:rsidRPr="00B1503F">
              <w:rPr>
                <w:rFonts w:ascii="Calibri" w:eastAsia="Calibri,Bold" w:hAnsi="Calibri" w:cs="Calibri"/>
                <w:color w:val="000000"/>
                <w:sz w:val="24"/>
                <w:szCs w:val="24"/>
              </w:rPr>
              <w:t>1) Driver salesman;</w:t>
            </w:r>
          </w:p>
          <w:p w:rsidR="00B1503F" w:rsidRPr="00B1503F" w:rsidRDefault="00B1503F" w:rsidP="00B1503F">
            <w:pPr>
              <w:widowControl w:val="0"/>
              <w:autoSpaceDE w:val="0"/>
              <w:autoSpaceDN w:val="0"/>
              <w:adjustRightInd w:val="0"/>
              <w:rPr>
                <w:rFonts w:ascii="Calibri" w:eastAsia="Calibri,Bold" w:hAnsi="Calibri" w:cs="Calibri"/>
                <w:color w:val="000000"/>
                <w:sz w:val="24"/>
                <w:szCs w:val="24"/>
              </w:rPr>
            </w:pPr>
            <w:r w:rsidRPr="00B1503F">
              <w:rPr>
                <w:rFonts w:ascii="Calibri" w:eastAsia="Calibri,Bold" w:hAnsi="Calibri" w:cs="Calibri"/>
                <w:color w:val="000000"/>
                <w:sz w:val="24"/>
                <w:szCs w:val="24"/>
              </w:rPr>
              <w:t>2) Inside order taker; And</w:t>
            </w:r>
          </w:p>
          <w:p w:rsidR="00B1503F" w:rsidRDefault="00B1503F" w:rsidP="00B1503F">
            <w:pPr>
              <w:widowControl w:val="0"/>
              <w:autoSpaceDE w:val="0"/>
              <w:autoSpaceDN w:val="0"/>
              <w:adjustRightInd w:val="0"/>
              <w:rPr>
                <w:rFonts w:ascii="Calibri" w:eastAsia="Calibri,Bold" w:hAnsi="Calibri" w:cs="Calibri"/>
                <w:color w:val="000000"/>
                <w:sz w:val="24"/>
                <w:szCs w:val="24"/>
              </w:rPr>
            </w:pPr>
            <w:r w:rsidRPr="00B1503F">
              <w:rPr>
                <w:rFonts w:ascii="Calibri" w:eastAsia="Calibri,Bold" w:hAnsi="Calibri" w:cs="Calibri"/>
                <w:color w:val="000000"/>
                <w:sz w:val="24"/>
                <w:szCs w:val="24"/>
              </w:rPr>
              <w:t>3) Outside order taker.</w:t>
            </w:r>
          </w:p>
          <w:p w:rsidR="00B1503F" w:rsidRDefault="00B1503F" w:rsidP="00B1503F">
            <w:pPr>
              <w:widowControl w:val="0"/>
              <w:autoSpaceDE w:val="0"/>
              <w:autoSpaceDN w:val="0"/>
              <w:adjustRightInd w:val="0"/>
              <w:rPr>
                <w:rFonts w:ascii="Calibri" w:eastAsia="Calibri,Bold" w:hAnsi="Calibri" w:cs="Calibri"/>
                <w:color w:val="000000"/>
                <w:sz w:val="24"/>
                <w:szCs w:val="24"/>
              </w:rPr>
            </w:pPr>
          </w:p>
          <w:p w:rsidR="00740305" w:rsidRPr="00740305" w:rsidRDefault="00740305" w:rsidP="00740305">
            <w:pPr>
              <w:widowControl w:val="0"/>
              <w:autoSpaceDE w:val="0"/>
              <w:autoSpaceDN w:val="0"/>
              <w:adjustRightInd w:val="0"/>
              <w:rPr>
                <w:rFonts w:ascii="Calibri" w:eastAsia="Calibri,Bold" w:hAnsi="Calibri" w:cs="Calibri"/>
                <w:color w:val="000000"/>
                <w:sz w:val="24"/>
                <w:szCs w:val="24"/>
              </w:rPr>
            </w:pPr>
            <w:r w:rsidRPr="00740305">
              <w:rPr>
                <w:rFonts w:ascii="Calibri" w:eastAsia="Calibri,Bold" w:hAnsi="Calibri" w:cs="Calibri"/>
                <w:color w:val="000000"/>
                <w:sz w:val="24"/>
                <w:szCs w:val="24"/>
              </w:rPr>
              <w:t>On the other hand, Order Getting is not a routine task. This process involves a salesperson meeting the customer directly, introducing the benefits of the product or service, and persuading the customer to purchase the product. At this stage, a very high level of creative selling know-how may be required. Here are the various kinds of Order getters:</w:t>
            </w:r>
          </w:p>
          <w:p w:rsidR="00740305" w:rsidRPr="00740305" w:rsidRDefault="00740305" w:rsidP="00740305">
            <w:pPr>
              <w:widowControl w:val="0"/>
              <w:autoSpaceDE w:val="0"/>
              <w:autoSpaceDN w:val="0"/>
              <w:adjustRightInd w:val="0"/>
              <w:rPr>
                <w:rFonts w:ascii="Calibri" w:eastAsia="Calibri,Bold" w:hAnsi="Calibri" w:cs="Calibri"/>
                <w:color w:val="000000"/>
                <w:sz w:val="24"/>
                <w:szCs w:val="24"/>
              </w:rPr>
            </w:pPr>
          </w:p>
          <w:p w:rsidR="00740305" w:rsidRPr="00740305" w:rsidRDefault="00740305" w:rsidP="00740305">
            <w:pPr>
              <w:widowControl w:val="0"/>
              <w:autoSpaceDE w:val="0"/>
              <w:autoSpaceDN w:val="0"/>
              <w:adjustRightInd w:val="0"/>
              <w:rPr>
                <w:rFonts w:ascii="Calibri" w:eastAsia="Calibri,Bold" w:hAnsi="Calibri" w:cs="Calibri"/>
                <w:color w:val="000000"/>
                <w:sz w:val="24"/>
                <w:szCs w:val="24"/>
              </w:rPr>
            </w:pPr>
            <w:r w:rsidRPr="00740305">
              <w:rPr>
                <w:rFonts w:ascii="Calibri" w:eastAsia="Calibri,Bold" w:hAnsi="Calibri" w:cs="Calibri"/>
                <w:color w:val="000000"/>
                <w:sz w:val="24"/>
                <w:szCs w:val="24"/>
              </w:rPr>
              <w:t>1) creative sellers of tangible products, and 2) creative sellers of intangibles (including</w:t>
            </w:r>
          </w:p>
          <w:p w:rsidR="00B1503F" w:rsidRDefault="00740305" w:rsidP="00740305">
            <w:pPr>
              <w:widowControl w:val="0"/>
              <w:autoSpaceDE w:val="0"/>
              <w:autoSpaceDN w:val="0"/>
              <w:adjustRightInd w:val="0"/>
              <w:rPr>
                <w:rFonts w:ascii="Calibri" w:eastAsia="Calibri,Bold" w:hAnsi="Calibri" w:cs="Calibri"/>
                <w:color w:val="000000"/>
                <w:sz w:val="24"/>
                <w:szCs w:val="24"/>
              </w:rPr>
            </w:pPr>
            <w:r w:rsidRPr="00740305">
              <w:rPr>
                <w:rFonts w:ascii="Calibri" w:eastAsia="Calibri,Bold" w:hAnsi="Calibri" w:cs="Calibri"/>
                <w:color w:val="000000"/>
                <w:sz w:val="24"/>
                <w:szCs w:val="24"/>
              </w:rPr>
              <w:t>Services.</w:t>
            </w:r>
          </w:p>
          <w:p w:rsidR="00740305" w:rsidRDefault="00740305" w:rsidP="00740305">
            <w:pPr>
              <w:widowControl w:val="0"/>
              <w:autoSpaceDE w:val="0"/>
              <w:autoSpaceDN w:val="0"/>
              <w:adjustRightInd w:val="0"/>
              <w:rPr>
                <w:rFonts w:ascii="Calibri" w:eastAsia="Calibri,Bold" w:hAnsi="Calibri" w:cs="Calibri"/>
                <w:color w:val="000000"/>
                <w:sz w:val="24"/>
                <w:szCs w:val="24"/>
              </w:rPr>
            </w:pPr>
          </w:p>
          <w:p w:rsidR="003A2442" w:rsidRDefault="003A2442" w:rsidP="003A2442">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vii. List the qualities of being a good salesperson</w:t>
            </w:r>
          </w:p>
          <w:p w:rsidR="005C3C67" w:rsidRPr="005C3C67" w:rsidRDefault="00E90C34" w:rsidP="005C3C67">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hint="eastAsia"/>
                <w:color w:val="000000"/>
                <w:sz w:val="24"/>
                <w:szCs w:val="24"/>
                <w:lang w:eastAsia="ko-KR"/>
              </w:rPr>
              <w:t>B</w:t>
            </w:r>
            <w:r>
              <w:rPr>
                <w:rFonts w:ascii="Calibri" w:eastAsia="Calibri,Bold" w:hAnsi="Calibri" w:cs="Calibri"/>
                <w:color w:val="000000"/>
                <w:sz w:val="24"/>
                <w:szCs w:val="24"/>
              </w:rPr>
              <w:t>asically, t</w:t>
            </w:r>
            <w:r w:rsidR="005C3C67" w:rsidRPr="005C3C67">
              <w:rPr>
                <w:rFonts w:ascii="Calibri" w:eastAsia="Calibri,Bold" w:hAnsi="Calibri" w:cs="Calibri"/>
                <w:color w:val="000000"/>
                <w:sz w:val="24"/>
                <w:szCs w:val="24"/>
              </w:rPr>
              <w:t xml:space="preserve">here are several qualities that </w:t>
            </w:r>
            <w:r>
              <w:rPr>
                <w:rFonts w:ascii="Calibri" w:eastAsia="Calibri,Bold" w:hAnsi="Calibri" w:cs="Calibri" w:hint="eastAsia"/>
                <w:color w:val="000000"/>
                <w:sz w:val="24"/>
                <w:szCs w:val="24"/>
                <w:lang w:eastAsia="ko-KR"/>
              </w:rPr>
              <w:t>the salesperson who in charge of company</w:t>
            </w:r>
            <w:r>
              <w:rPr>
                <w:rFonts w:ascii="Calibri" w:eastAsia="Calibri,Bold" w:hAnsi="Calibri" w:cs="Calibri"/>
                <w:color w:val="000000"/>
                <w:sz w:val="24"/>
                <w:szCs w:val="24"/>
                <w:lang w:eastAsia="ko-KR"/>
              </w:rPr>
              <w:t>’s sales</w:t>
            </w:r>
            <w:r w:rsidR="005C3C67" w:rsidRPr="005C3C67">
              <w:rPr>
                <w:rFonts w:ascii="Calibri" w:eastAsia="Calibri,Bold" w:hAnsi="Calibri" w:cs="Calibri"/>
                <w:color w:val="000000"/>
                <w:sz w:val="24"/>
                <w:szCs w:val="24"/>
              </w:rPr>
              <w:t xml:space="preserve"> should have at a certain level:</w:t>
            </w: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r w:rsidRPr="005C3C67">
              <w:rPr>
                <w:rFonts w:ascii="Calibri" w:eastAsia="Calibri,Bold" w:hAnsi="Calibri" w:cs="Calibri"/>
                <w:color w:val="000000"/>
                <w:sz w:val="24"/>
                <w:szCs w:val="24"/>
              </w:rPr>
              <w:t>1) Physical Qualities: This is related to the health and appearance of the salesperson. The health of the business person directly affects business trips. In addition, good looks are required for sales.</w:t>
            </w: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r w:rsidRPr="005C3C67">
              <w:rPr>
                <w:rFonts w:ascii="Calibri" w:eastAsia="Calibri,Bold" w:hAnsi="Calibri" w:cs="Calibri"/>
                <w:color w:val="000000"/>
                <w:sz w:val="24"/>
                <w:szCs w:val="24"/>
              </w:rPr>
              <w:t>2) Communication Ability: Communication is a two-way communication process that is necessary for both sellers and buyers.</w:t>
            </w: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r w:rsidRPr="005C3C67">
              <w:rPr>
                <w:rFonts w:ascii="Calibri" w:eastAsia="Calibri,Bold" w:hAnsi="Calibri" w:cs="Calibri"/>
                <w:color w:val="000000"/>
                <w:sz w:val="24"/>
                <w:szCs w:val="24"/>
              </w:rPr>
              <w:t>3) Mental Qualities: The analytical skills, intelligence, and conceptual skills of the sales market or product are essential to the salesperson for good performance. He must be able to provide a solution to all business related issues.</w:t>
            </w: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r w:rsidRPr="005C3C67">
              <w:rPr>
                <w:rFonts w:ascii="Calibri" w:eastAsia="Calibri,Bold" w:hAnsi="Calibri" w:cs="Calibri"/>
                <w:color w:val="000000"/>
                <w:sz w:val="24"/>
                <w:szCs w:val="24"/>
              </w:rPr>
              <w:t>4) Education and Experience: The salesperson must have a minimum educational qualification to ensure the correct delivery of the product or service. In other words, the minimum level of education is required.</w:t>
            </w: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r w:rsidRPr="005C3C67">
              <w:rPr>
                <w:rFonts w:ascii="Calibri" w:eastAsia="Calibri,Bold" w:hAnsi="Calibri" w:cs="Calibri"/>
                <w:color w:val="000000"/>
                <w:sz w:val="24"/>
                <w:szCs w:val="24"/>
              </w:rPr>
              <w:lastRenderedPageBreak/>
              <w:t>5) Enthusiasm: If a salesperson is not enthusiastic about his products or services, he can not achieve good results.</w:t>
            </w: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r w:rsidRPr="005C3C67">
              <w:rPr>
                <w:rFonts w:ascii="Calibri" w:eastAsia="Calibri,Bold" w:hAnsi="Calibri" w:cs="Calibri"/>
                <w:color w:val="000000"/>
                <w:sz w:val="24"/>
                <w:szCs w:val="24"/>
              </w:rPr>
              <w:t>6) Courtesy: The salesperson must have good manners and listening skills and need a polite way of behaving.</w:t>
            </w: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r w:rsidRPr="005C3C67">
              <w:rPr>
                <w:rFonts w:ascii="Calibri" w:eastAsia="Calibri,Bold" w:hAnsi="Calibri" w:cs="Calibri"/>
                <w:color w:val="000000"/>
                <w:sz w:val="24"/>
                <w:szCs w:val="24"/>
              </w:rPr>
              <w:t>7) Initiative :: Sales representatives need skills to find new customers and sell them in new ways.</w:t>
            </w: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r w:rsidRPr="005C3C67">
              <w:rPr>
                <w:rFonts w:ascii="Calibri" w:eastAsia="Calibri,Bold" w:hAnsi="Calibri" w:cs="Calibri"/>
                <w:color w:val="000000"/>
                <w:sz w:val="24"/>
                <w:szCs w:val="24"/>
              </w:rPr>
              <w:t>8) Empathy: Empathy is the ability to understand a person's point of view, feelings, and situations.</w:t>
            </w:r>
            <w:r w:rsidR="00E90C34">
              <w:rPr>
                <w:rFonts w:ascii="Calibri" w:eastAsia="Calibri,Bold" w:hAnsi="Calibri" w:cs="Calibri"/>
                <w:color w:val="000000"/>
                <w:sz w:val="24"/>
                <w:szCs w:val="24"/>
              </w:rPr>
              <w:t xml:space="preserve"> </w:t>
            </w:r>
            <w:r w:rsidRPr="005C3C67">
              <w:rPr>
                <w:rFonts w:ascii="Calibri" w:eastAsia="Calibri,Bold" w:hAnsi="Calibri" w:cs="Calibri"/>
                <w:color w:val="000000"/>
                <w:sz w:val="24"/>
                <w:szCs w:val="24"/>
              </w:rPr>
              <w:t>The salesperson needs to look at the issue of sales from the buyer's perspective.</w:t>
            </w: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r w:rsidRPr="005C3C67">
              <w:rPr>
                <w:rFonts w:ascii="Calibri" w:eastAsia="Calibri,Bold" w:hAnsi="Calibri" w:cs="Calibri"/>
                <w:color w:val="000000"/>
                <w:sz w:val="24"/>
                <w:szCs w:val="24"/>
              </w:rPr>
              <w:t>9) Dependability: The salesperson should be able to give credibility to the buyer.</w:t>
            </w:r>
          </w:p>
          <w:p w:rsidR="005C3C67" w:rsidRPr="005C3C67" w:rsidRDefault="005C3C67" w:rsidP="005C3C67">
            <w:pPr>
              <w:widowControl w:val="0"/>
              <w:autoSpaceDE w:val="0"/>
              <w:autoSpaceDN w:val="0"/>
              <w:adjustRightInd w:val="0"/>
              <w:rPr>
                <w:rFonts w:ascii="Calibri" w:eastAsia="Calibri,Bold" w:hAnsi="Calibri" w:cs="Calibri"/>
                <w:color w:val="000000"/>
                <w:sz w:val="24"/>
                <w:szCs w:val="24"/>
              </w:rPr>
            </w:pPr>
          </w:p>
          <w:p w:rsidR="00B03A69" w:rsidRDefault="005C3C67" w:rsidP="005C3C67">
            <w:pPr>
              <w:widowControl w:val="0"/>
              <w:autoSpaceDE w:val="0"/>
              <w:autoSpaceDN w:val="0"/>
              <w:adjustRightInd w:val="0"/>
              <w:rPr>
                <w:rFonts w:ascii="Calibri" w:eastAsia="Calibri,Bold" w:hAnsi="Calibri" w:cs="Calibri"/>
                <w:color w:val="000000"/>
                <w:sz w:val="24"/>
                <w:szCs w:val="24"/>
              </w:rPr>
            </w:pPr>
            <w:r w:rsidRPr="005C3C67">
              <w:rPr>
                <w:rFonts w:ascii="Calibri" w:eastAsia="Calibri,Bold" w:hAnsi="Calibri" w:cs="Calibri"/>
                <w:color w:val="000000"/>
                <w:sz w:val="24"/>
                <w:szCs w:val="24"/>
              </w:rPr>
              <w:t>10) Integrity and Honesty: Salespeople are responsible for honest handling of the company's public funds.</w:t>
            </w:r>
          </w:p>
          <w:p w:rsidR="00E90C34" w:rsidRDefault="00E90C34" w:rsidP="005C3C67">
            <w:pPr>
              <w:widowControl w:val="0"/>
              <w:autoSpaceDE w:val="0"/>
              <w:autoSpaceDN w:val="0"/>
              <w:adjustRightInd w:val="0"/>
              <w:rPr>
                <w:rFonts w:ascii="Calibri" w:eastAsia="Calibri,Bold" w:hAnsi="Calibri" w:cs="Calibri"/>
                <w:color w:val="000000"/>
                <w:sz w:val="24"/>
                <w:szCs w:val="24"/>
              </w:rPr>
            </w:pPr>
          </w:p>
          <w:p w:rsidR="003A2442" w:rsidRDefault="003A2442" w:rsidP="003A2442">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viii. List the tools used in consumer protection.</w:t>
            </w:r>
          </w:p>
          <w:p w:rsidR="0072236C" w:rsidRPr="0072236C" w:rsidRDefault="0072236C" w:rsidP="0072236C">
            <w:pPr>
              <w:widowControl w:val="0"/>
              <w:autoSpaceDE w:val="0"/>
              <w:autoSpaceDN w:val="0"/>
              <w:adjustRightInd w:val="0"/>
              <w:rPr>
                <w:rFonts w:ascii="Calibri" w:eastAsia="Calibri,Bold" w:hAnsi="Calibri" w:cs="Calibri"/>
                <w:color w:val="000000"/>
                <w:sz w:val="24"/>
                <w:szCs w:val="24"/>
              </w:rPr>
            </w:pPr>
            <w:r w:rsidRPr="0072236C">
              <w:rPr>
                <w:rFonts w:ascii="Calibri" w:eastAsia="Calibri,Bold" w:hAnsi="Calibri" w:cs="Calibri"/>
                <w:color w:val="000000"/>
                <w:sz w:val="24"/>
                <w:szCs w:val="24"/>
              </w:rPr>
              <w:t>Consumer protection tools can be described as policies, laws, institutions and structures that form the framework of the consumer protection system. The following protection tools can be used to protect consumers' interests.</w:t>
            </w:r>
          </w:p>
          <w:p w:rsidR="0072236C" w:rsidRPr="0072236C" w:rsidRDefault="0072236C" w:rsidP="0072236C">
            <w:pPr>
              <w:widowControl w:val="0"/>
              <w:autoSpaceDE w:val="0"/>
              <w:autoSpaceDN w:val="0"/>
              <w:adjustRightInd w:val="0"/>
              <w:rPr>
                <w:rFonts w:ascii="Calibri" w:eastAsia="Calibri,Bold" w:hAnsi="Calibri" w:cs="Calibri"/>
                <w:color w:val="000000"/>
                <w:sz w:val="24"/>
                <w:szCs w:val="24"/>
              </w:rPr>
            </w:pPr>
          </w:p>
          <w:p w:rsidR="0072236C" w:rsidRPr="0072236C" w:rsidRDefault="0072236C" w:rsidP="0072236C">
            <w:pPr>
              <w:widowControl w:val="0"/>
              <w:autoSpaceDE w:val="0"/>
              <w:autoSpaceDN w:val="0"/>
              <w:adjustRightInd w:val="0"/>
              <w:rPr>
                <w:rFonts w:ascii="Calibri" w:eastAsia="Calibri,Bold" w:hAnsi="Calibri" w:cs="Calibri"/>
                <w:color w:val="000000"/>
                <w:sz w:val="24"/>
                <w:szCs w:val="24"/>
              </w:rPr>
            </w:pPr>
            <w:r w:rsidRPr="0072236C">
              <w:rPr>
                <w:rFonts w:ascii="Calibri" w:eastAsia="Calibri,Bold" w:hAnsi="Calibri" w:cs="Calibri"/>
                <w:color w:val="000000"/>
                <w:sz w:val="24"/>
                <w:szCs w:val="24"/>
              </w:rPr>
              <w:t>United Nations Guidelines</w:t>
            </w:r>
          </w:p>
          <w:p w:rsidR="0072236C" w:rsidRPr="0072236C" w:rsidRDefault="0072236C" w:rsidP="0072236C">
            <w:pPr>
              <w:widowControl w:val="0"/>
              <w:autoSpaceDE w:val="0"/>
              <w:autoSpaceDN w:val="0"/>
              <w:adjustRightInd w:val="0"/>
              <w:rPr>
                <w:rFonts w:ascii="Calibri" w:eastAsia="Calibri,Bold" w:hAnsi="Calibri" w:cs="Calibri"/>
                <w:color w:val="000000"/>
                <w:sz w:val="24"/>
                <w:szCs w:val="24"/>
              </w:rPr>
            </w:pPr>
            <w:r w:rsidRPr="0072236C">
              <w:rPr>
                <w:rFonts w:ascii="Calibri" w:eastAsia="Calibri,Bold" w:hAnsi="Calibri" w:cs="Calibri"/>
                <w:color w:val="000000"/>
                <w:sz w:val="24"/>
                <w:szCs w:val="24"/>
              </w:rPr>
              <w:t>Consumer Protection Agency / Organization</w:t>
            </w:r>
          </w:p>
          <w:p w:rsidR="0072236C" w:rsidRPr="0072236C" w:rsidRDefault="0072236C" w:rsidP="0072236C">
            <w:pPr>
              <w:widowControl w:val="0"/>
              <w:autoSpaceDE w:val="0"/>
              <w:autoSpaceDN w:val="0"/>
              <w:adjustRightInd w:val="0"/>
              <w:rPr>
                <w:rFonts w:ascii="Calibri" w:eastAsia="Calibri,Bold" w:hAnsi="Calibri" w:cs="Calibri"/>
                <w:color w:val="000000"/>
                <w:sz w:val="24"/>
                <w:szCs w:val="24"/>
              </w:rPr>
            </w:pPr>
            <w:r w:rsidRPr="0072236C">
              <w:rPr>
                <w:rFonts w:ascii="Calibri" w:eastAsia="Calibri,Bold" w:hAnsi="Calibri" w:cs="Calibri"/>
                <w:color w:val="000000"/>
                <w:sz w:val="24"/>
                <w:szCs w:val="24"/>
              </w:rPr>
              <w:t>Consumer Protection Act</w:t>
            </w:r>
          </w:p>
          <w:p w:rsidR="003A2442" w:rsidRDefault="0072236C" w:rsidP="0072236C">
            <w:pPr>
              <w:widowControl w:val="0"/>
              <w:autoSpaceDE w:val="0"/>
              <w:autoSpaceDN w:val="0"/>
              <w:adjustRightInd w:val="0"/>
              <w:rPr>
                <w:rFonts w:ascii="Calibri" w:eastAsia="Calibri,Bold" w:hAnsi="Calibri" w:cs="Calibri"/>
                <w:color w:val="000000"/>
                <w:sz w:val="24"/>
                <w:szCs w:val="24"/>
              </w:rPr>
            </w:pPr>
            <w:r w:rsidRPr="0072236C">
              <w:rPr>
                <w:rFonts w:ascii="Calibri" w:eastAsia="Calibri,Bold" w:hAnsi="Calibri" w:cs="Calibri"/>
                <w:color w:val="000000"/>
                <w:sz w:val="24"/>
                <w:szCs w:val="24"/>
              </w:rPr>
              <w:t>Consumer compensation</w:t>
            </w:r>
          </w:p>
          <w:p w:rsidR="0072236C" w:rsidRDefault="0072236C" w:rsidP="0072236C">
            <w:pPr>
              <w:widowControl w:val="0"/>
              <w:autoSpaceDE w:val="0"/>
              <w:autoSpaceDN w:val="0"/>
              <w:adjustRightInd w:val="0"/>
              <w:rPr>
                <w:rFonts w:ascii="Calibri" w:eastAsia="Calibri,Bold" w:hAnsi="Calibri" w:cs="Calibri"/>
                <w:color w:val="000000"/>
                <w:sz w:val="24"/>
                <w:szCs w:val="24"/>
              </w:rPr>
            </w:pPr>
          </w:p>
          <w:p w:rsidR="003A2442" w:rsidRDefault="003A2442" w:rsidP="003A2442">
            <w:pPr>
              <w:widowControl w:val="0"/>
              <w:autoSpaceDE w:val="0"/>
              <w:autoSpaceDN w:val="0"/>
              <w:adjustRightInd w:val="0"/>
              <w:rPr>
                <w:rFonts w:ascii="Calibri" w:eastAsia="Calibri,Bold" w:hAnsi="Calibri" w:cs="Calibri"/>
                <w:color w:val="000000"/>
                <w:sz w:val="24"/>
                <w:szCs w:val="24"/>
              </w:rPr>
            </w:pPr>
            <w:r>
              <w:rPr>
                <w:rFonts w:ascii="Calibri,Bold" w:eastAsia="Calibri,Bold" w:cs="Calibri,Bold"/>
                <w:b/>
                <w:bCs/>
                <w:color w:val="C00000"/>
                <w:sz w:val="24"/>
                <w:szCs w:val="24"/>
              </w:rPr>
              <w:t xml:space="preserve">2. </w:t>
            </w:r>
            <w:r>
              <w:rPr>
                <w:rFonts w:ascii="Calibri" w:eastAsia="Calibri,Bold" w:hAnsi="Calibri" w:cs="Calibri"/>
                <w:color w:val="000000"/>
                <w:sz w:val="24"/>
                <w:szCs w:val="24"/>
              </w:rPr>
              <w:t>You are a salesperson working in a pharmaceutical company. Explain the procedure</w:t>
            </w:r>
          </w:p>
          <w:p w:rsidR="0073391E" w:rsidRDefault="003A2442" w:rsidP="003A2442">
            <w:pPr>
              <w:rPr>
                <w:rFonts w:ascii="Calibri" w:eastAsia="Calibri,Bold" w:hAnsi="Calibri" w:cs="Calibri"/>
                <w:color w:val="000000"/>
                <w:sz w:val="24"/>
                <w:szCs w:val="24"/>
              </w:rPr>
            </w:pPr>
            <w:r>
              <w:rPr>
                <w:rFonts w:ascii="Calibri" w:eastAsia="Calibri,Bold" w:hAnsi="Calibri" w:cs="Calibri"/>
                <w:color w:val="000000"/>
                <w:sz w:val="24"/>
                <w:szCs w:val="24"/>
              </w:rPr>
              <w:t xml:space="preserve">how you approach your customers and get orders. </w:t>
            </w:r>
          </w:p>
          <w:p w:rsidR="0072236C" w:rsidRDefault="00D07687" w:rsidP="00D07687">
            <w:pPr>
              <w:rPr>
                <w:rFonts w:ascii="Calibri" w:hAnsi="Calibri" w:cs="Calibri"/>
                <w:sz w:val="24"/>
                <w:szCs w:val="24"/>
              </w:rPr>
            </w:pPr>
            <w:r w:rsidRPr="00D07687">
              <w:rPr>
                <w:rFonts w:ascii="Calibri" w:hAnsi="Calibri" w:cs="Calibri"/>
                <w:sz w:val="24"/>
                <w:szCs w:val="24"/>
              </w:rPr>
              <w:t xml:space="preserve">I am a </w:t>
            </w:r>
            <w:r>
              <w:rPr>
                <w:rFonts w:ascii="Calibri" w:hAnsi="Calibri" w:cs="Calibri"/>
                <w:sz w:val="24"/>
                <w:szCs w:val="24"/>
              </w:rPr>
              <w:t>salesperson</w:t>
            </w:r>
            <w:r w:rsidRPr="00D07687">
              <w:rPr>
                <w:rFonts w:ascii="Calibri" w:hAnsi="Calibri" w:cs="Calibri"/>
                <w:sz w:val="24"/>
                <w:szCs w:val="24"/>
              </w:rPr>
              <w:t xml:space="preserve"> of a pharmaceutical company and I plan to </w:t>
            </w:r>
            <w:r>
              <w:rPr>
                <w:rFonts w:ascii="Calibri" w:hAnsi="Calibri" w:cs="Calibri"/>
                <w:sz w:val="24"/>
                <w:szCs w:val="24"/>
              </w:rPr>
              <w:t xml:space="preserve">get </w:t>
            </w:r>
            <w:r w:rsidRPr="00D07687">
              <w:rPr>
                <w:rFonts w:ascii="Calibri" w:hAnsi="Calibri" w:cs="Calibri"/>
                <w:sz w:val="24"/>
                <w:szCs w:val="24"/>
              </w:rPr>
              <w:t xml:space="preserve"> an order by accessing a customer in the following order.</w:t>
            </w:r>
          </w:p>
          <w:p w:rsidR="00D07687" w:rsidRDefault="00D07687" w:rsidP="00D07687">
            <w:pPr>
              <w:rPr>
                <w:rFonts w:ascii="Calibri" w:hAnsi="Calibri" w:cs="Calibri"/>
                <w:sz w:val="24"/>
                <w:szCs w:val="24"/>
              </w:rPr>
            </w:pPr>
            <w:r>
              <w:rPr>
                <w:rFonts w:ascii="Calibri" w:hAnsi="Calibri" w:cs="Calibri"/>
                <w:sz w:val="24"/>
                <w:szCs w:val="24"/>
              </w:rPr>
              <w:t>Prospeting-&gt; Pre-approach-&gt; Approach-&gt; Sales Presentation-&gt; Handling objections-&gt; Closing the sale-&gt; Follow up</w:t>
            </w:r>
          </w:p>
          <w:p w:rsidR="000F0EA9" w:rsidRDefault="000F0EA9" w:rsidP="00D07687">
            <w:pPr>
              <w:rPr>
                <w:rFonts w:ascii="Calibri" w:hAnsi="Calibri" w:cs="Calibri"/>
                <w:sz w:val="24"/>
                <w:szCs w:val="24"/>
              </w:rPr>
            </w:pPr>
          </w:p>
          <w:p w:rsidR="00D07687" w:rsidRPr="00463EF7" w:rsidRDefault="000F0EA9" w:rsidP="000F0EA9">
            <w:pPr>
              <w:rPr>
                <w:rFonts w:ascii="Calibri" w:hAnsi="Calibri" w:cs="Calibri"/>
                <w:sz w:val="24"/>
                <w:szCs w:val="24"/>
              </w:rPr>
            </w:pPr>
            <w:r w:rsidRPr="000F0EA9">
              <w:rPr>
                <w:rFonts w:ascii="Calibri" w:hAnsi="Calibri" w:cs="Calibri"/>
                <w:sz w:val="24"/>
                <w:szCs w:val="24"/>
              </w:rPr>
              <w:t>First, make an appointment with the target customer, prepare marketing materials, present proficiently, provide explanation and understanding of the product, listen to the customer's idea, recommend the appropriate product, and make an order</w:t>
            </w:r>
            <w:r>
              <w:rPr>
                <w:rFonts w:ascii="Calibri" w:hAnsi="Calibri" w:cs="Calibri"/>
                <w:sz w:val="24"/>
                <w:szCs w:val="24"/>
              </w:rPr>
              <w:t>. I</w:t>
            </w:r>
            <w:r w:rsidRPr="000F0EA9">
              <w:rPr>
                <w:rFonts w:ascii="Calibri" w:hAnsi="Calibri" w:cs="Calibri"/>
                <w:sz w:val="24"/>
                <w:szCs w:val="24"/>
              </w:rPr>
              <w:t xml:space="preserve"> will show </w:t>
            </w:r>
            <w:r>
              <w:rPr>
                <w:rFonts w:ascii="Calibri" w:hAnsi="Calibri" w:cs="Calibri"/>
                <w:sz w:val="24"/>
                <w:szCs w:val="24"/>
              </w:rPr>
              <w:t xml:space="preserve">all my </w:t>
            </w:r>
            <w:r w:rsidRPr="000F0EA9">
              <w:rPr>
                <w:rFonts w:ascii="Calibri" w:hAnsi="Calibri" w:cs="Calibri"/>
                <w:sz w:val="24"/>
                <w:szCs w:val="24"/>
              </w:rPr>
              <w:t xml:space="preserve">effort for </w:t>
            </w:r>
            <w:r>
              <w:rPr>
                <w:rFonts w:ascii="Calibri" w:hAnsi="Calibri" w:cs="Calibri"/>
                <w:sz w:val="24"/>
                <w:szCs w:val="24"/>
              </w:rPr>
              <w:t>getting an order from them</w:t>
            </w:r>
            <w:r w:rsidRPr="000F0EA9">
              <w:rPr>
                <w:rFonts w:ascii="Calibri" w:hAnsi="Calibri" w:cs="Calibri"/>
                <w:sz w:val="24"/>
                <w:szCs w:val="24"/>
              </w:rPr>
              <w:t>.</w:t>
            </w:r>
          </w:p>
        </w:tc>
      </w:tr>
    </w:tbl>
    <w:p w:rsidR="001D5FED" w:rsidRDefault="001D5FED" w:rsidP="00A851DA">
      <w:pPr>
        <w:autoSpaceDE w:val="0"/>
        <w:autoSpaceDN w:val="0"/>
        <w:adjustRightInd w:val="0"/>
        <w:spacing w:after="0" w:line="240" w:lineRule="auto"/>
        <w:rPr>
          <w:rFonts w:cs="CalvertMT-Bold"/>
          <w:b/>
          <w:bCs/>
          <w:color w:val="002060"/>
          <w:sz w:val="28"/>
        </w:rPr>
      </w:pPr>
    </w:p>
    <w:p w:rsidR="00194E26" w:rsidRDefault="001D5FED" w:rsidP="00A851DA">
      <w:pPr>
        <w:autoSpaceDE w:val="0"/>
        <w:autoSpaceDN w:val="0"/>
        <w:adjustRightInd w:val="0"/>
        <w:spacing w:after="0" w:line="240" w:lineRule="auto"/>
        <w:rPr>
          <w:rFonts w:cs="CalvertMT-Bold"/>
          <w:b/>
          <w:bCs/>
          <w:color w:val="002060"/>
          <w:sz w:val="28"/>
          <w:lang w:eastAsia="ko-KR"/>
        </w:rPr>
      </w:pPr>
      <w:r>
        <w:rPr>
          <w:rFonts w:cs="CalvertMT-Bold"/>
          <w:b/>
          <w:bCs/>
          <w:color w:val="002060"/>
          <w:sz w:val="28"/>
          <w:lang w:eastAsia="ko-KR"/>
        </w:rPr>
        <w:t>Resources</w:t>
      </w:r>
    </w:p>
    <w:p w:rsidR="001D5FED" w:rsidRPr="000D4EEA" w:rsidRDefault="001D5FED" w:rsidP="00A851DA">
      <w:pPr>
        <w:autoSpaceDE w:val="0"/>
        <w:autoSpaceDN w:val="0"/>
        <w:adjustRightInd w:val="0"/>
        <w:spacing w:after="0" w:line="240" w:lineRule="auto"/>
        <w:rPr>
          <w:rFonts w:cs="CalvertMT-Bold"/>
          <w:b/>
          <w:bCs/>
          <w:color w:val="002060"/>
          <w:sz w:val="28"/>
          <w:lang w:eastAsia="ko-KR"/>
        </w:rPr>
      </w:pPr>
    </w:p>
    <w:p w:rsidR="00194E26" w:rsidRDefault="001D5FED" w:rsidP="00A851DA">
      <w:pPr>
        <w:autoSpaceDE w:val="0"/>
        <w:autoSpaceDN w:val="0"/>
        <w:adjustRightInd w:val="0"/>
        <w:spacing w:after="0" w:line="240" w:lineRule="auto"/>
        <w:rPr>
          <w:rStyle w:val="selectable"/>
        </w:rPr>
      </w:pPr>
      <w:r>
        <w:rPr>
          <w:rStyle w:val="selectable"/>
        </w:rPr>
        <w:t xml:space="preserve">Fig </w:t>
      </w:r>
      <w:r w:rsidR="00A546EA">
        <w:rPr>
          <w:rStyle w:val="selectable"/>
        </w:rPr>
        <w:t>12.3</w:t>
      </w:r>
      <w:r>
        <w:rPr>
          <w:rStyle w:val="selectable"/>
        </w:rPr>
        <w:t>: Course materials- UNIT-11 Promotion Mix. (n.d.). 11th material.</w:t>
      </w:r>
    </w:p>
    <w:p w:rsidR="001D5FED" w:rsidRDefault="00A546EA" w:rsidP="001D5FED">
      <w:pPr>
        <w:autoSpaceDE w:val="0"/>
        <w:autoSpaceDN w:val="0"/>
        <w:adjustRightInd w:val="0"/>
        <w:spacing w:after="0" w:line="240" w:lineRule="auto"/>
        <w:rPr>
          <w:rStyle w:val="selectable"/>
        </w:rPr>
      </w:pPr>
      <w:r>
        <w:rPr>
          <w:rStyle w:val="selectable"/>
        </w:rPr>
        <w:t xml:space="preserve"> </w:t>
      </w:r>
    </w:p>
    <w:p w:rsidR="00A546EA" w:rsidRDefault="00A546EA" w:rsidP="001D5FED">
      <w:pPr>
        <w:autoSpaceDE w:val="0"/>
        <w:autoSpaceDN w:val="0"/>
        <w:adjustRightInd w:val="0"/>
        <w:spacing w:after="0" w:line="240" w:lineRule="auto"/>
        <w:rPr>
          <w:rStyle w:val="selectable"/>
        </w:rPr>
      </w:pPr>
    </w:p>
    <w:p w:rsidR="001D5FED" w:rsidRDefault="001D5FED"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firstRow="1" w:lastRow="0" w:firstColumn="1" w:lastColumn="0" w:noHBand="0" w:noVBand="1"/>
      </w:tblPr>
      <w:tblGrid>
        <w:gridCol w:w="2262"/>
        <w:gridCol w:w="3915"/>
        <w:gridCol w:w="1252"/>
        <w:gridCol w:w="158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C2B6D" w:rsidP="00A4110D">
            <w:pPr>
              <w:rPr>
                <w:rFonts w:cs="Bliss-Regular"/>
                <w:color w:val="000000"/>
                <w:lang w:eastAsia="ko-KR"/>
              </w:rPr>
            </w:pPr>
            <w:r>
              <w:rPr>
                <w:rFonts w:cs="Bliss-Regular" w:hint="eastAsia"/>
                <w:color w:val="000000"/>
                <w:lang w:eastAsia="ko-KR"/>
              </w:rPr>
              <w:t>Y</w:t>
            </w:r>
            <w:r>
              <w:rPr>
                <w:rFonts w:cs="Bliss-Regular"/>
                <w:color w:val="000000"/>
                <w:lang w:eastAsia="ko-KR"/>
              </w:rPr>
              <w:t>ongho Lee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2B6D" w:rsidP="00A37C24">
            <w:pPr>
              <w:rPr>
                <w:rFonts w:cs="Bliss-Regular"/>
                <w:color w:val="000000"/>
                <w:lang w:eastAsia="ko-KR"/>
              </w:rPr>
            </w:pPr>
            <w:r>
              <w:rPr>
                <w:rFonts w:cs="Bliss-Regular" w:hint="eastAsia"/>
                <w:color w:val="000000"/>
                <w:lang w:eastAsia="ko-KR"/>
              </w:rPr>
              <w:t>2</w:t>
            </w:r>
            <w:r>
              <w:rPr>
                <w:rFonts w:cs="Bliss-Regular"/>
                <w:color w:val="000000"/>
                <w:lang w:eastAsia="ko-KR"/>
              </w:rPr>
              <w:t>017-</w:t>
            </w:r>
            <w:r w:rsidR="00A37C24">
              <w:rPr>
                <w:rFonts w:cs="Bliss-Regular"/>
                <w:color w:val="000000"/>
                <w:lang w:eastAsia="ko-KR"/>
              </w:rPr>
              <w:t>04</w:t>
            </w:r>
            <w:r>
              <w:rPr>
                <w:rFonts w:cs="Bliss-Regular"/>
                <w:color w:val="000000"/>
                <w:lang w:eastAsia="ko-KR"/>
              </w:rPr>
              <w:t>-</w:t>
            </w:r>
            <w:r w:rsidR="00A546EA">
              <w:rPr>
                <w:rFonts w:cs="Bliss-Regular"/>
                <w:color w:val="000000"/>
                <w:lang w:eastAsia="ko-KR"/>
              </w:rPr>
              <w:t>06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6F3C" w:rsidRDefault="00CF6F3C" w:rsidP="00CB4D0A">
      <w:pPr>
        <w:spacing w:after="0" w:line="240" w:lineRule="auto"/>
      </w:pPr>
      <w:r>
        <w:separator/>
      </w:r>
    </w:p>
  </w:endnote>
  <w:endnote w:type="continuationSeparator" w:id="0">
    <w:p w:rsidR="00CF6F3C" w:rsidRDefault="00CF6F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Arial Unicode MS"/>
    <w:panose1 w:val="00000000000000000000"/>
    <w:charset w:val="81"/>
    <w:family w:val="auto"/>
    <w:notTrueType/>
    <w:pitch w:val="default"/>
    <w:sig w:usb0="00000001" w:usb1="09060000" w:usb2="00000010" w:usb3="00000000" w:csb0="00080000" w:csb1="00000000"/>
  </w:font>
  <w:font w:name="맑은 고딕">
    <w:panose1 w:val="020B0503020000020004"/>
    <w:charset w:val="81"/>
    <w:family w:val="modern"/>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6F3C" w:rsidRDefault="00CF6F3C" w:rsidP="00CB4D0A">
      <w:pPr>
        <w:spacing w:after="0" w:line="240" w:lineRule="auto"/>
      </w:pPr>
      <w:r>
        <w:separator/>
      </w:r>
    </w:p>
  </w:footnote>
  <w:footnote w:type="continuationSeparator" w:id="0">
    <w:p w:rsidR="00CF6F3C" w:rsidRDefault="00CF6F3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00000885"/>
    <w:lvl w:ilvl="0">
      <w:start w:val="1"/>
      <w:numFmt w:val="decimal"/>
      <w:lvlText w:val="%1."/>
      <w:lvlJc w:val="left"/>
      <w:pPr>
        <w:ind w:left="820" w:hanging="720"/>
      </w:pPr>
      <w:rPr>
        <w:rFonts w:ascii="Calibri" w:hAnsi="Calibri" w:cs="Calibri"/>
        <w:b/>
        <w:bCs/>
        <w:color w:val="BF0000"/>
        <w:w w:val="99"/>
        <w:sz w:val="24"/>
        <w:szCs w:val="24"/>
      </w:rPr>
    </w:lvl>
    <w:lvl w:ilvl="1">
      <w:start w:val="1"/>
      <w:numFmt w:val="lowerRoman"/>
      <w:lvlText w:val="%2."/>
      <w:lvlJc w:val="left"/>
      <w:pPr>
        <w:ind w:left="1540" w:hanging="476"/>
      </w:pPr>
      <w:rPr>
        <w:rFonts w:ascii="Calibri" w:hAnsi="Calibri" w:cs="Calibri"/>
        <w:b w:val="0"/>
        <w:bCs w:val="0"/>
        <w:w w:val="99"/>
        <w:sz w:val="24"/>
        <w:szCs w:val="24"/>
      </w:rPr>
    </w:lvl>
    <w:lvl w:ilvl="2">
      <w:numFmt w:val="bullet"/>
      <w:lvlText w:val="•"/>
      <w:lvlJc w:val="left"/>
      <w:pPr>
        <w:ind w:left="2475" w:hanging="476"/>
      </w:pPr>
    </w:lvl>
    <w:lvl w:ilvl="3">
      <w:numFmt w:val="bullet"/>
      <w:lvlText w:val="•"/>
      <w:lvlJc w:val="left"/>
      <w:pPr>
        <w:ind w:left="3411" w:hanging="476"/>
      </w:pPr>
    </w:lvl>
    <w:lvl w:ilvl="4">
      <w:numFmt w:val="bullet"/>
      <w:lvlText w:val="•"/>
      <w:lvlJc w:val="left"/>
      <w:pPr>
        <w:ind w:left="4346" w:hanging="476"/>
      </w:pPr>
    </w:lvl>
    <w:lvl w:ilvl="5">
      <w:numFmt w:val="bullet"/>
      <w:lvlText w:val="•"/>
      <w:lvlJc w:val="left"/>
      <w:pPr>
        <w:ind w:left="5282" w:hanging="476"/>
      </w:pPr>
    </w:lvl>
    <w:lvl w:ilvl="6">
      <w:numFmt w:val="bullet"/>
      <w:lvlText w:val="•"/>
      <w:lvlJc w:val="left"/>
      <w:pPr>
        <w:ind w:left="6217" w:hanging="476"/>
      </w:pPr>
    </w:lvl>
    <w:lvl w:ilvl="7">
      <w:numFmt w:val="bullet"/>
      <w:lvlText w:val="•"/>
      <w:lvlJc w:val="left"/>
      <w:pPr>
        <w:ind w:left="7153" w:hanging="476"/>
      </w:pPr>
    </w:lvl>
    <w:lvl w:ilvl="8">
      <w:numFmt w:val="bullet"/>
      <w:lvlText w:val="•"/>
      <w:lvlJc w:val="left"/>
      <w:pPr>
        <w:ind w:left="8088" w:hanging="476"/>
      </w:pPr>
    </w:lvl>
  </w:abstractNum>
  <w:abstractNum w:abstractNumId="1" w15:restartNumberingAfterBreak="0">
    <w:nsid w:val="0D32738D"/>
    <w:multiLevelType w:val="hybridMultilevel"/>
    <w:tmpl w:val="52DE6306"/>
    <w:lvl w:ilvl="0" w:tplc="EBC6BC5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15470402"/>
    <w:multiLevelType w:val="hybridMultilevel"/>
    <w:tmpl w:val="2F0C47F6"/>
    <w:lvl w:ilvl="0" w:tplc="0B0E9A5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1C330A4D"/>
    <w:multiLevelType w:val="hybridMultilevel"/>
    <w:tmpl w:val="D3145D5C"/>
    <w:lvl w:ilvl="0" w:tplc="AC2C8DD6">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1D4D3B1C"/>
    <w:multiLevelType w:val="hybridMultilevel"/>
    <w:tmpl w:val="67FA4DAA"/>
    <w:lvl w:ilvl="0" w:tplc="74821A4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3EEF0E05"/>
    <w:multiLevelType w:val="hybridMultilevel"/>
    <w:tmpl w:val="6218B62C"/>
    <w:lvl w:ilvl="0" w:tplc="EBD0102A">
      <w:start w:val="1"/>
      <w:numFmt w:val="decimal"/>
      <w:lvlText w:val="%1)"/>
      <w:lvlJc w:val="left"/>
      <w:pPr>
        <w:ind w:left="1900" w:hanging="360"/>
      </w:pPr>
      <w:rPr>
        <w:rFonts w:hint="default"/>
      </w:rPr>
    </w:lvl>
    <w:lvl w:ilvl="1" w:tplc="04090019" w:tentative="1">
      <w:start w:val="1"/>
      <w:numFmt w:val="upperLetter"/>
      <w:lvlText w:val="%2."/>
      <w:lvlJc w:val="left"/>
      <w:pPr>
        <w:ind w:left="2340" w:hanging="400"/>
      </w:pPr>
    </w:lvl>
    <w:lvl w:ilvl="2" w:tplc="0409001B" w:tentative="1">
      <w:start w:val="1"/>
      <w:numFmt w:val="lowerRoman"/>
      <w:lvlText w:val="%3."/>
      <w:lvlJc w:val="right"/>
      <w:pPr>
        <w:ind w:left="2740" w:hanging="400"/>
      </w:pPr>
    </w:lvl>
    <w:lvl w:ilvl="3" w:tplc="0409000F" w:tentative="1">
      <w:start w:val="1"/>
      <w:numFmt w:val="decimal"/>
      <w:lvlText w:val="%4."/>
      <w:lvlJc w:val="left"/>
      <w:pPr>
        <w:ind w:left="3140" w:hanging="400"/>
      </w:pPr>
    </w:lvl>
    <w:lvl w:ilvl="4" w:tplc="04090019" w:tentative="1">
      <w:start w:val="1"/>
      <w:numFmt w:val="upperLetter"/>
      <w:lvlText w:val="%5."/>
      <w:lvlJc w:val="left"/>
      <w:pPr>
        <w:ind w:left="3540" w:hanging="400"/>
      </w:pPr>
    </w:lvl>
    <w:lvl w:ilvl="5" w:tplc="0409001B" w:tentative="1">
      <w:start w:val="1"/>
      <w:numFmt w:val="lowerRoman"/>
      <w:lvlText w:val="%6."/>
      <w:lvlJc w:val="right"/>
      <w:pPr>
        <w:ind w:left="3940" w:hanging="400"/>
      </w:pPr>
    </w:lvl>
    <w:lvl w:ilvl="6" w:tplc="0409000F" w:tentative="1">
      <w:start w:val="1"/>
      <w:numFmt w:val="decimal"/>
      <w:lvlText w:val="%7."/>
      <w:lvlJc w:val="left"/>
      <w:pPr>
        <w:ind w:left="4340" w:hanging="400"/>
      </w:pPr>
    </w:lvl>
    <w:lvl w:ilvl="7" w:tplc="04090019" w:tentative="1">
      <w:start w:val="1"/>
      <w:numFmt w:val="upperLetter"/>
      <w:lvlText w:val="%8."/>
      <w:lvlJc w:val="left"/>
      <w:pPr>
        <w:ind w:left="4740" w:hanging="400"/>
      </w:pPr>
    </w:lvl>
    <w:lvl w:ilvl="8" w:tplc="0409001B" w:tentative="1">
      <w:start w:val="1"/>
      <w:numFmt w:val="lowerRoman"/>
      <w:lvlText w:val="%9."/>
      <w:lvlJc w:val="right"/>
      <w:pPr>
        <w:ind w:left="5140" w:hanging="400"/>
      </w:pPr>
    </w:lvl>
  </w:abstractNum>
  <w:abstractNum w:abstractNumId="6" w15:restartNumberingAfterBreak="0">
    <w:nsid w:val="41DF58E5"/>
    <w:multiLevelType w:val="hybridMultilevel"/>
    <w:tmpl w:val="999A20E8"/>
    <w:lvl w:ilvl="0" w:tplc="FC76FF3E">
      <w:start w:val="3"/>
      <w:numFmt w:val="bullet"/>
      <w:lvlText w:val=""/>
      <w:lvlJc w:val="left"/>
      <w:pPr>
        <w:ind w:left="760" w:hanging="360"/>
      </w:pPr>
      <w:rPr>
        <w:rFonts w:ascii="Wingdings" w:eastAsia="Calibri,Bold" w:hAnsi="Wingdings" w:cs="Calibr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B76AC0"/>
    <w:multiLevelType w:val="hybridMultilevel"/>
    <w:tmpl w:val="A95CCC50"/>
    <w:lvl w:ilvl="0" w:tplc="D68C51AC">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6243778E"/>
    <w:multiLevelType w:val="hybridMultilevel"/>
    <w:tmpl w:val="91D05F32"/>
    <w:lvl w:ilvl="0" w:tplc="86D2AD2A">
      <w:start w:val="1"/>
      <w:numFmt w:val="low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651C4247"/>
    <w:multiLevelType w:val="hybridMultilevel"/>
    <w:tmpl w:val="A2005246"/>
    <w:lvl w:ilvl="0" w:tplc="DC204CB8">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6CF67AE1"/>
    <w:multiLevelType w:val="hybridMultilevel"/>
    <w:tmpl w:val="4F9A2B10"/>
    <w:lvl w:ilvl="0" w:tplc="40962EF8">
      <w:start w:val="1"/>
      <w:numFmt w:val="decimal"/>
      <w:lvlText w:val="%1."/>
      <w:lvlJc w:val="left"/>
      <w:pPr>
        <w:ind w:left="760" w:hanging="360"/>
      </w:pPr>
      <w:rPr>
        <w:rFonts w:cstheme="minorBidi" w:hint="default"/>
        <w:sz w:val="22"/>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2" w15:restartNumberingAfterBreak="0">
    <w:nsid w:val="7F0D6108"/>
    <w:multiLevelType w:val="hybridMultilevel"/>
    <w:tmpl w:val="7C4AB948"/>
    <w:lvl w:ilvl="0" w:tplc="117886F8">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7"/>
  </w:num>
  <w:num w:numId="2">
    <w:abstractNumId w:val="2"/>
  </w:num>
  <w:num w:numId="3">
    <w:abstractNumId w:val="9"/>
  </w:num>
  <w:num w:numId="4">
    <w:abstractNumId w:val="1"/>
  </w:num>
  <w:num w:numId="5">
    <w:abstractNumId w:val="4"/>
  </w:num>
  <w:num w:numId="6">
    <w:abstractNumId w:val="12"/>
  </w:num>
  <w:num w:numId="7">
    <w:abstractNumId w:val="11"/>
  </w:num>
  <w:num w:numId="8">
    <w:abstractNumId w:val="8"/>
  </w:num>
  <w:num w:numId="9">
    <w:abstractNumId w:val="6"/>
  </w:num>
  <w:num w:numId="10">
    <w:abstractNumId w:val="0"/>
  </w:num>
  <w:num w:numId="11">
    <w:abstractNumId w:val="5"/>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128D"/>
    <w:rsid w:val="0003073A"/>
    <w:rsid w:val="0003270C"/>
    <w:rsid w:val="00035CDD"/>
    <w:rsid w:val="00040083"/>
    <w:rsid w:val="00055992"/>
    <w:rsid w:val="00067A0E"/>
    <w:rsid w:val="000820E8"/>
    <w:rsid w:val="00096D24"/>
    <w:rsid w:val="000A4D52"/>
    <w:rsid w:val="000B5814"/>
    <w:rsid w:val="000D0BA4"/>
    <w:rsid w:val="000D4EEA"/>
    <w:rsid w:val="000E275B"/>
    <w:rsid w:val="000E704E"/>
    <w:rsid w:val="000F0EA9"/>
    <w:rsid w:val="00104CFA"/>
    <w:rsid w:val="001175EE"/>
    <w:rsid w:val="00117AAE"/>
    <w:rsid w:val="00123839"/>
    <w:rsid w:val="00125FFE"/>
    <w:rsid w:val="00135593"/>
    <w:rsid w:val="0014785C"/>
    <w:rsid w:val="00155EE2"/>
    <w:rsid w:val="00157CF6"/>
    <w:rsid w:val="00182416"/>
    <w:rsid w:val="00187EB4"/>
    <w:rsid w:val="00194E26"/>
    <w:rsid w:val="001C182A"/>
    <w:rsid w:val="001D5FED"/>
    <w:rsid w:val="001E532A"/>
    <w:rsid w:val="001F0481"/>
    <w:rsid w:val="001F2B8D"/>
    <w:rsid w:val="00200951"/>
    <w:rsid w:val="00200C92"/>
    <w:rsid w:val="0020158F"/>
    <w:rsid w:val="0020451E"/>
    <w:rsid w:val="00206B9D"/>
    <w:rsid w:val="00206FBB"/>
    <w:rsid w:val="00221039"/>
    <w:rsid w:val="002245C7"/>
    <w:rsid w:val="0023259C"/>
    <w:rsid w:val="00280BF3"/>
    <w:rsid w:val="002972CD"/>
    <w:rsid w:val="002B0BD7"/>
    <w:rsid w:val="002B573D"/>
    <w:rsid w:val="002B70D8"/>
    <w:rsid w:val="002C47A3"/>
    <w:rsid w:val="002C5CB2"/>
    <w:rsid w:val="002C7AD4"/>
    <w:rsid w:val="002D5769"/>
    <w:rsid w:val="002F779F"/>
    <w:rsid w:val="00310FC1"/>
    <w:rsid w:val="00322307"/>
    <w:rsid w:val="00332AF6"/>
    <w:rsid w:val="00335FAD"/>
    <w:rsid w:val="0034177F"/>
    <w:rsid w:val="003654AD"/>
    <w:rsid w:val="003666B3"/>
    <w:rsid w:val="0036708F"/>
    <w:rsid w:val="00371885"/>
    <w:rsid w:val="00392845"/>
    <w:rsid w:val="003A2442"/>
    <w:rsid w:val="003C010A"/>
    <w:rsid w:val="003C4444"/>
    <w:rsid w:val="003E2B87"/>
    <w:rsid w:val="003F241D"/>
    <w:rsid w:val="00402786"/>
    <w:rsid w:val="00405895"/>
    <w:rsid w:val="004058DF"/>
    <w:rsid w:val="0041000D"/>
    <w:rsid w:val="00427E2C"/>
    <w:rsid w:val="004311E3"/>
    <w:rsid w:val="00440965"/>
    <w:rsid w:val="00443E6F"/>
    <w:rsid w:val="00445933"/>
    <w:rsid w:val="004600FA"/>
    <w:rsid w:val="00463EF7"/>
    <w:rsid w:val="00470F1B"/>
    <w:rsid w:val="004805F2"/>
    <w:rsid w:val="004814BA"/>
    <w:rsid w:val="00486F1A"/>
    <w:rsid w:val="00490CB9"/>
    <w:rsid w:val="004A2CE2"/>
    <w:rsid w:val="004B4A8C"/>
    <w:rsid w:val="004E1CA6"/>
    <w:rsid w:val="004E3CDA"/>
    <w:rsid w:val="004F4B4D"/>
    <w:rsid w:val="00501AFF"/>
    <w:rsid w:val="0050216D"/>
    <w:rsid w:val="00503D7E"/>
    <w:rsid w:val="0050778F"/>
    <w:rsid w:val="0051275F"/>
    <w:rsid w:val="005150C7"/>
    <w:rsid w:val="00527C11"/>
    <w:rsid w:val="00535F31"/>
    <w:rsid w:val="00540FEA"/>
    <w:rsid w:val="00544296"/>
    <w:rsid w:val="0054712B"/>
    <w:rsid w:val="005727A6"/>
    <w:rsid w:val="00574D64"/>
    <w:rsid w:val="00575944"/>
    <w:rsid w:val="00591365"/>
    <w:rsid w:val="005926EE"/>
    <w:rsid w:val="005A400D"/>
    <w:rsid w:val="005B31E4"/>
    <w:rsid w:val="005B7F6F"/>
    <w:rsid w:val="005C25DF"/>
    <w:rsid w:val="005C3C67"/>
    <w:rsid w:val="005D6703"/>
    <w:rsid w:val="006034F6"/>
    <w:rsid w:val="00607874"/>
    <w:rsid w:val="00607E77"/>
    <w:rsid w:val="0061796A"/>
    <w:rsid w:val="00617BB3"/>
    <w:rsid w:val="00624D27"/>
    <w:rsid w:val="00625924"/>
    <w:rsid w:val="006345E7"/>
    <w:rsid w:val="00645CDD"/>
    <w:rsid w:val="006823A7"/>
    <w:rsid w:val="00687EE8"/>
    <w:rsid w:val="0069168F"/>
    <w:rsid w:val="006A09BC"/>
    <w:rsid w:val="006B00C1"/>
    <w:rsid w:val="006C3F95"/>
    <w:rsid w:val="006E0D95"/>
    <w:rsid w:val="006F3A06"/>
    <w:rsid w:val="0070347F"/>
    <w:rsid w:val="0070678E"/>
    <w:rsid w:val="0071066C"/>
    <w:rsid w:val="00720AA3"/>
    <w:rsid w:val="0072236C"/>
    <w:rsid w:val="0072296A"/>
    <w:rsid w:val="007275DF"/>
    <w:rsid w:val="00732B7A"/>
    <w:rsid w:val="0073391E"/>
    <w:rsid w:val="00740305"/>
    <w:rsid w:val="00750866"/>
    <w:rsid w:val="00771819"/>
    <w:rsid w:val="007A7B6B"/>
    <w:rsid w:val="00800EE7"/>
    <w:rsid w:val="00815FCD"/>
    <w:rsid w:val="0081685A"/>
    <w:rsid w:val="00831C11"/>
    <w:rsid w:val="0084086A"/>
    <w:rsid w:val="00861C68"/>
    <w:rsid w:val="008629D6"/>
    <w:rsid w:val="008970DE"/>
    <w:rsid w:val="008A60B4"/>
    <w:rsid w:val="008B0017"/>
    <w:rsid w:val="008B3C31"/>
    <w:rsid w:val="008B64FE"/>
    <w:rsid w:val="008B6FA7"/>
    <w:rsid w:val="008C2891"/>
    <w:rsid w:val="008C2B6D"/>
    <w:rsid w:val="008D0F84"/>
    <w:rsid w:val="008E2CAB"/>
    <w:rsid w:val="008E4ACF"/>
    <w:rsid w:val="00901A63"/>
    <w:rsid w:val="00910334"/>
    <w:rsid w:val="00935BF7"/>
    <w:rsid w:val="00951A69"/>
    <w:rsid w:val="0095442C"/>
    <w:rsid w:val="00960909"/>
    <w:rsid w:val="00974C80"/>
    <w:rsid w:val="009763F4"/>
    <w:rsid w:val="00980ED5"/>
    <w:rsid w:val="00983942"/>
    <w:rsid w:val="009A2A75"/>
    <w:rsid w:val="009A4DF4"/>
    <w:rsid w:val="009A626C"/>
    <w:rsid w:val="009B30A6"/>
    <w:rsid w:val="009B4478"/>
    <w:rsid w:val="009C37E0"/>
    <w:rsid w:val="009D4FDD"/>
    <w:rsid w:val="009E41F4"/>
    <w:rsid w:val="00A129D7"/>
    <w:rsid w:val="00A14B66"/>
    <w:rsid w:val="00A37C24"/>
    <w:rsid w:val="00A4110D"/>
    <w:rsid w:val="00A546EA"/>
    <w:rsid w:val="00A65CF7"/>
    <w:rsid w:val="00A66B1B"/>
    <w:rsid w:val="00A70C67"/>
    <w:rsid w:val="00A81AB4"/>
    <w:rsid w:val="00A8258F"/>
    <w:rsid w:val="00A851DA"/>
    <w:rsid w:val="00A87BE9"/>
    <w:rsid w:val="00AA6636"/>
    <w:rsid w:val="00AC7D5B"/>
    <w:rsid w:val="00AE1481"/>
    <w:rsid w:val="00AE2635"/>
    <w:rsid w:val="00AE37D2"/>
    <w:rsid w:val="00AF30F5"/>
    <w:rsid w:val="00B03A69"/>
    <w:rsid w:val="00B0415E"/>
    <w:rsid w:val="00B04678"/>
    <w:rsid w:val="00B1503F"/>
    <w:rsid w:val="00B3233B"/>
    <w:rsid w:val="00B32F48"/>
    <w:rsid w:val="00B41967"/>
    <w:rsid w:val="00B42EDF"/>
    <w:rsid w:val="00B62832"/>
    <w:rsid w:val="00B87ADE"/>
    <w:rsid w:val="00BC46DF"/>
    <w:rsid w:val="00BD01FE"/>
    <w:rsid w:val="00BF5558"/>
    <w:rsid w:val="00C03577"/>
    <w:rsid w:val="00C36A66"/>
    <w:rsid w:val="00C42947"/>
    <w:rsid w:val="00C50DFD"/>
    <w:rsid w:val="00C53029"/>
    <w:rsid w:val="00C65FEA"/>
    <w:rsid w:val="00C70FDB"/>
    <w:rsid w:val="00C71BBE"/>
    <w:rsid w:val="00C94667"/>
    <w:rsid w:val="00CA0AC2"/>
    <w:rsid w:val="00CB0002"/>
    <w:rsid w:val="00CB4D0A"/>
    <w:rsid w:val="00CC0038"/>
    <w:rsid w:val="00CC2FB3"/>
    <w:rsid w:val="00CC575A"/>
    <w:rsid w:val="00CD25B9"/>
    <w:rsid w:val="00CD7552"/>
    <w:rsid w:val="00CD7908"/>
    <w:rsid w:val="00CF123B"/>
    <w:rsid w:val="00CF6CA6"/>
    <w:rsid w:val="00CF6F3C"/>
    <w:rsid w:val="00CF6F48"/>
    <w:rsid w:val="00D039AC"/>
    <w:rsid w:val="00D0641C"/>
    <w:rsid w:val="00D07687"/>
    <w:rsid w:val="00D15D7D"/>
    <w:rsid w:val="00D246A6"/>
    <w:rsid w:val="00D35B4F"/>
    <w:rsid w:val="00D427DE"/>
    <w:rsid w:val="00D5587D"/>
    <w:rsid w:val="00D707CC"/>
    <w:rsid w:val="00D80A72"/>
    <w:rsid w:val="00D821FE"/>
    <w:rsid w:val="00D93037"/>
    <w:rsid w:val="00DB0793"/>
    <w:rsid w:val="00DF66A8"/>
    <w:rsid w:val="00E00821"/>
    <w:rsid w:val="00E04DB4"/>
    <w:rsid w:val="00E15957"/>
    <w:rsid w:val="00E2502B"/>
    <w:rsid w:val="00E30679"/>
    <w:rsid w:val="00E3330B"/>
    <w:rsid w:val="00E34840"/>
    <w:rsid w:val="00E378F7"/>
    <w:rsid w:val="00E4597D"/>
    <w:rsid w:val="00E46833"/>
    <w:rsid w:val="00E54832"/>
    <w:rsid w:val="00E56A90"/>
    <w:rsid w:val="00E641CC"/>
    <w:rsid w:val="00E76833"/>
    <w:rsid w:val="00E86D28"/>
    <w:rsid w:val="00E86D6E"/>
    <w:rsid w:val="00E90C34"/>
    <w:rsid w:val="00E90EE9"/>
    <w:rsid w:val="00E91697"/>
    <w:rsid w:val="00EA185A"/>
    <w:rsid w:val="00EA30AB"/>
    <w:rsid w:val="00EB3925"/>
    <w:rsid w:val="00EB4765"/>
    <w:rsid w:val="00ED188A"/>
    <w:rsid w:val="00EE79A2"/>
    <w:rsid w:val="00EF4583"/>
    <w:rsid w:val="00F25198"/>
    <w:rsid w:val="00F32141"/>
    <w:rsid w:val="00F40164"/>
    <w:rsid w:val="00F454EF"/>
    <w:rsid w:val="00F53398"/>
    <w:rsid w:val="00F551FF"/>
    <w:rsid w:val="00F77C69"/>
    <w:rsid w:val="00F95A5D"/>
    <w:rsid w:val="00F96EB3"/>
    <w:rsid w:val="00F97E08"/>
    <w:rsid w:val="00FA13E7"/>
    <w:rsid w:val="00FB2CAB"/>
    <w:rsid w:val="00FE45E2"/>
    <w:rsid w:val="00FE7A1A"/>
    <w:rsid w:val="00FF159A"/>
    <w:rsid w:val="00FF21A1"/>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5AA4A5-F13B-4EC6-8462-637828B5C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B4D0A"/>
    <w:pPr>
      <w:tabs>
        <w:tab w:val="center" w:pos="4513"/>
        <w:tab w:val="right" w:pos="9026"/>
      </w:tabs>
      <w:spacing w:after="0" w:line="240" w:lineRule="auto"/>
    </w:pPr>
  </w:style>
  <w:style w:type="character" w:customStyle="1" w:styleId="Char">
    <w:name w:val="머리글 Char"/>
    <w:basedOn w:val="a0"/>
    <w:link w:val="a3"/>
    <w:uiPriority w:val="99"/>
    <w:rsid w:val="00CB4D0A"/>
  </w:style>
  <w:style w:type="paragraph" w:styleId="a4">
    <w:name w:val="footer"/>
    <w:basedOn w:val="a"/>
    <w:link w:val="Char0"/>
    <w:uiPriority w:val="99"/>
    <w:unhideWhenUsed/>
    <w:rsid w:val="00CB4D0A"/>
    <w:pPr>
      <w:tabs>
        <w:tab w:val="center" w:pos="4513"/>
        <w:tab w:val="right" w:pos="9026"/>
      </w:tabs>
      <w:spacing w:after="0" w:line="240" w:lineRule="auto"/>
    </w:pPr>
  </w:style>
  <w:style w:type="character" w:customStyle="1" w:styleId="Char0">
    <w:name w:val="바닥글 Char"/>
    <w:basedOn w:val="a0"/>
    <w:link w:val="a4"/>
    <w:uiPriority w:val="99"/>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풍선 도움말 텍스트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ectable">
    <w:name w:val="selectable"/>
    <w:basedOn w:val="a0"/>
    <w:rsid w:val="00501AFF"/>
  </w:style>
  <w:style w:type="paragraph" w:styleId="a8">
    <w:name w:val="Body Text"/>
    <w:basedOn w:val="a"/>
    <w:link w:val="Char2"/>
    <w:uiPriority w:val="1"/>
    <w:qFormat/>
    <w:rsid w:val="004600FA"/>
    <w:pPr>
      <w:widowControl w:val="0"/>
      <w:autoSpaceDE w:val="0"/>
      <w:autoSpaceDN w:val="0"/>
      <w:adjustRightInd w:val="0"/>
      <w:spacing w:before="11" w:after="0" w:line="240" w:lineRule="auto"/>
      <w:ind w:left="1237"/>
    </w:pPr>
    <w:rPr>
      <w:rFonts w:ascii="Calibri" w:hAnsi="Calibri" w:cs="Calibri"/>
      <w:b/>
      <w:bCs/>
      <w:sz w:val="24"/>
      <w:szCs w:val="24"/>
      <w:lang w:val="en-US"/>
    </w:rPr>
  </w:style>
  <w:style w:type="character" w:customStyle="1" w:styleId="Char2">
    <w:name w:val="본문 Char"/>
    <w:basedOn w:val="a0"/>
    <w:link w:val="a8"/>
    <w:uiPriority w:val="1"/>
    <w:rsid w:val="004600FA"/>
    <w:rPr>
      <w:rFonts w:ascii="Calibri" w:hAnsi="Calibri" w:cs="Calibri"/>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3569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A3F42-4ECB-462C-B258-CCE09E4BD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5</Pages>
  <Words>1357</Words>
  <Characters>7737</Characters>
  <Application>Microsoft Office Word</Application>
  <DocSecurity>0</DocSecurity>
  <Lines>64</Lines>
  <Paragraphs>18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LG</cp:lastModifiedBy>
  <cp:revision>46</cp:revision>
  <dcterms:created xsi:type="dcterms:W3CDTF">2017-04-05T00:53:00Z</dcterms:created>
  <dcterms:modified xsi:type="dcterms:W3CDTF">2017-04-06T02:25:00Z</dcterms:modified>
</cp:coreProperties>
</file>