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91AD7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382900C" wp14:editId="72DD206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3B926D9" w14:textId="578F7B67" w:rsidR="00607874" w:rsidRDefault="00255CBE"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28302B8A" wp14:editId="3942ED1E">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B2232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1FAD32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302B8A"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09B2232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1FAD327" w14:textId="77777777" w:rsidR="00405895" w:rsidRDefault="00405895"/>
                  </w:txbxContent>
                </v:textbox>
              </v:shape>
            </w:pict>
          </mc:Fallback>
        </mc:AlternateContent>
      </w:r>
    </w:p>
    <w:p w14:paraId="7113FA2B" w14:textId="77777777" w:rsidR="00607874" w:rsidRDefault="00607874" w:rsidP="00A851DA">
      <w:pPr>
        <w:rPr>
          <w:lang w:val="en-US"/>
        </w:rPr>
      </w:pPr>
    </w:p>
    <w:p w14:paraId="26712B53" w14:textId="77777777" w:rsidR="00607874" w:rsidRDefault="00607874" w:rsidP="00A851DA">
      <w:pPr>
        <w:rPr>
          <w:lang w:val="en-US"/>
        </w:rPr>
      </w:pPr>
    </w:p>
    <w:p w14:paraId="5E97D19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983794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51524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7CEF46B" w14:textId="77777777" w:rsidR="00A851DA" w:rsidRPr="00B0415E" w:rsidRDefault="001C2DBD">
            <w:pPr>
              <w:pStyle w:val="Default"/>
              <w:rPr>
                <w:rFonts w:asciiTheme="minorHAnsi" w:hAnsiTheme="minorHAnsi"/>
              </w:rPr>
            </w:pPr>
            <w:r>
              <w:rPr>
                <w:rFonts w:asciiTheme="minorHAnsi" w:hAnsiTheme="minorHAnsi"/>
              </w:rPr>
              <w:t>Daniel Green</w:t>
            </w:r>
          </w:p>
        </w:tc>
      </w:tr>
      <w:tr w:rsidR="00A851DA" w:rsidRPr="00B0415E" w14:paraId="67DCE70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D1487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ED4E188" w14:textId="77777777" w:rsidR="00A851DA" w:rsidRPr="00B0415E" w:rsidRDefault="001C2DBD">
            <w:pPr>
              <w:pStyle w:val="Default"/>
              <w:rPr>
                <w:rFonts w:asciiTheme="minorHAnsi" w:hAnsiTheme="minorHAnsi"/>
              </w:rPr>
            </w:pPr>
            <w:r>
              <w:rPr>
                <w:rFonts w:asciiTheme="minorHAnsi" w:hAnsiTheme="minorHAnsi"/>
              </w:rPr>
              <w:t>10689</w:t>
            </w:r>
          </w:p>
        </w:tc>
      </w:tr>
      <w:tr w:rsidR="00A851DA" w:rsidRPr="00B0415E" w14:paraId="18CC3E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97384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457D67C" w14:textId="77777777" w:rsidR="00A851DA" w:rsidRPr="00B0415E" w:rsidRDefault="001C2DBD">
            <w:pPr>
              <w:pStyle w:val="Default"/>
              <w:rPr>
                <w:rFonts w:asciiTheme="minorHAnsi" w:hAnsiTheme="minorHAnsi"/>
              </w:rPr>
            </w:pPr>
            <w:r>
              <w:rPr>
                <w:rFonts w:asciiTheme="minorHAnsi" w:hAnsiTheme="minorHAnsi"/>
              </w:rPr>
              <w:t>Diploma in Diet &amp; Nutrition</w:t>
            </w:r>
          </w:p>
        </w:tc>
      </w:tr>
      <w:tr w:rsidR="00A851DA" w:rsidRPr="00B0415E" w14:paraId="7230D2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7AD44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92DEED8" w14:textId="77777777" w:rsidR="00A851DA" w:rsidRPr="00B0415E" w:rsidRDefault="001C2DBD">
            <w:r>
              <w:t>6 &amp; 7</w:t>
            </w:r>
          </w:p>
        </w:tc>
      </w:tr>
    </w:tbl>
    <w:p w14:paraId="56169F55" w14:textId="77777777" w:rsidR="00CC2FB3" w:rsidRDefault="00CC2FB3" w:rsidP="00A851DA">
      <w:pPr>
        <w:rPr>
          <w:b/>
          <w:lang w:val="en-US"/>
        </w:rPr>
      </w:pPr>
    </w:p>
    <w:p w14:paraId="3CEB767E" w14:textId="77777777" w:rsidR="00443E6F" w:rsidRDefault="00527C11" w:rsidP="00A851DA">
      <w:pPr>
        <w:rPr>
          <w:b/>
          <w:sz w:val="28"/>
          <w:lang w:val="en-US"/>
        </w:rPr>
      </w:pPr>
      <w:r w:rsidRPr="00443E6F">
        <w:rPr>
          <w:b/>
          <w:sz w:val="28"/>
          <w:lang w:val="en-US"/>
        </w:rPr>
        <w:t>Marking Criteria:</w:t>
      </w:r>
    </w:p>
    <w:p w14:paraId="302D87D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DC1AC5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C258BC8" w14:textId="77777777" w:rsidTr="00CC2FB3">
        <w:tc>
          <w:tcPr>
            <w:tcW w:w="9242" w:type="dxa"/>
          </w:tcPr>
          <w:p w14:paraId="69FE0A0E" w14:textId="77777777" w:rsidR="00255CBE" w:rsidRDefault="00255CBE" w:rsidP="00255CBE">
            <w:r>
              <w:rPr>
                <w:u w:val="single"/>
              </w:rPr>
              <w:t>Question 1</w:t>
            </w:r>
          </w:p>
          <w:p w14:paraId="51D4A39C" w14:textId="77777777" w:rsidR="00255CBE" w:rsidRDefault="00255CBE" w:rsidP="00255CBE"/>
          <w:p w14:paraId="6595806B" w14:textId="77777777" w:rsidR="00255CBE" w:rsidRDefault="00255CBE" w:rsidP="00255CBE">
            <w:pPr>
              <w:pStyle w:val="ListParagraph"/>
              <w:numPr>
                <w:ilvl w:val="0"/>
                <w:numId w:val="2"/>
              </w:numPr>
            </w:pPr>
            <w:r>
              <w:t>A – 20%</w:t>
            </w:r>
          </w:p>
          <w:p w14:paraId="336C8687" w14:textId="77777777" w:rsidR="00255CBE" w:rsidRDefault="00255CBE" w:rsidP="00255CBE">
            <w:pPr>
              <w:pStyle w:val="ListParagraph"/>
              <w:numPr>
                <w:ilvl w:val="0"/>
                <w:numId w:val="2"/>
              </w:numPr>
            </w:pPr>
            <w:r>
              <w:t>C – 36</w:t>
            </w:r>
          </w:p>
          <w:p w14:paraId="6571B3F8" w14:textId="77777777" w:rsidR="00255CBE" w:rsidRDefault="00255CBE" w:rsidP="00255CBE">
            <w:pPr>
              <w:pStyle w:val="ListParagraph"/>
              <w:numPr>
                <w:ilvl w:val="0"/>
                <w:numId w:val="2"/>
              </w:numPr>
            </w:pPr>
            <w:r>
              <w:t>C – 5%</w:t>
            </w:r>
          </w:p>
          <w:p w14:paraId="56122382" w14:textId="77777777" w:rsidR="00255CBE" w:rsidRDefault="00255CBE" w:rsidP="00255CBE">
            <w:pPr>
              <w:pStyle w:val="ListParagraph"/>
              <w:numPr>
                <w:ilvl w:val="0"/>
                <w:numId w:val="2"/>
              </w:numPr>
            </w:pPr>
            <w:r>
              <w:t>A – Five main groups</w:t>
            </w:r>
          </w:p>
          <w:p w14:paraId="10E91A15" w14:textId="77777777" w:rsidR="00255CBE" w:rsidRDefault="00255CBE" w:rsidP="00255CBE">
            <w:pPr>
              <w:pStyle w:val="ListParagraph"/>
              <w:numPr>
                <w:ilvl w:val="0"/>
                <w:numId w:val="2"/>
              </w:numPr>
            </w:pPr>
            <w:r>
              <w:t>C – 5 portions</w:t>
            </w:r>
          </w:p>
          <w:p w14:paraId="599A41AA" w14:textId="77777777" w:rsidR="00255CBE" w:rsidRDefault="00255CBE" w:rsidP="00255CBE">
            <w:pPr>
              <w:pStyle w:val="ListParagraph"/>
              <w:numPr>
                <w:ilvl w:val="0"/>
                <w:numId w:val="2"/>
              </w:numPr>
            </w:pPr>
            <w:r>
              <w:t>A – 1 cup of cooked rice, pasta or noodles</w:t>
            </w:r>
          </w:p>
          <w:p w14:paraId="0DD5ECC7" w14:textId="77777777" w:rsidR="00255CBE" w:rsidRDefault="00255CBE" w:rsidP="00255CBE">
            <w:pPr>
              <w:pStyle w:val="ListParagraph"/>
              <w:numPr>
                <w:ilvl w:val="0"/>
                <w:numId w:val="2"/>
              </w:numPr>
            </w:pPr>
            <w:r>
              <w:t>A – Lower blood cholesterol</w:t>
            </w:r>
          </w:p>
          <w:p w14:paraId="62E955D9" w14:textId="77777777" w:rsidR="00255CBE" w:rsidRDefault="00255CBE" w:rsidP="00255CBE">
            <w:pPr>
              <w:pStyle w:val="ListParagraph"/>
              <w:numPr>
                <w:ilvl w:val="0"/>
                <w:numId w:val="2"/>
              </w:numPr>
            </w:pPr>
            <w:r>
              <w:t>C – How quickly they increase blood sugar levels</w:t>
            </w:r>
          </w:p>
          <w:p w14:paraId="2C8F5195" w14:textId="77777777" w:rsidR="00255CBE" w:rsidRDefault="00255CBE" w:rsidP="00255CBE">
            <w:pPr>
              <w:pStyle w:val="ListParagraph"/>
              <w:numPr>
                <w:ilvl w:val="0"/>
                <w:numId w:val="2"/>
              </w:numPr>
            </w:pPr>
            <w:r>
              <w:t>B – Vitamins A, D, E and K around the body</w:t>
            </w:r>
          </w:p>
          <w:p w14:paraId="11397C40" w14:textId="77777777" w:rsidR="00255CBE" w:rsidRDefault="00255CBE" w:rsidP="00255CBE">
            <w:pPr>
              <w:pStyle w:val="ListParagraph"/>
              <w:numPr>
                <w:ilvl w:val="0"/>
                <w:numId w:val="2"/>
              </w:numPr>
            </w:pPr>
            <w:r>
              <w:t>C – Green tea</w:t>
            </w:r>
          </w:p>
          <w:p w14:paraId="656062CA" w14:textId="77777777" w:rsidR="00255CBE" w:rsidRDefault="00255CBE" w:rsidP="00255CBE"/>
          <w:p w14:paraId="3DBABA6C" w14:textId="77777777" w:rsidR="00255CBE" w:rsidRDefault="00255CBE" w:rsidP="00255CBE">
            <w:r>
              <w:rPr>
                <w:u w:val="single"/>
              </w:rPr>
              <w:t>Question 2</w:t>
            </w:r>
          </w:p>
          <w:p w14:paraId="3F8E8F4F" w14:textId="77777777" w:rsidR="00255CBE" w:rsidRDefault="00255CBE" w:rsidP="00255CBE"/>
          <w:p w14:paraId="5B1CADE1" w14:textId="77777777" w:rsidR="00255CBE" w:rsidRDefault="00255CBE" w:rsidP="00255CBE">
            <w:pPr>
              <w:pStyle w:val="NoSpacing"/>
              <w:numPr>
                <w:ilvl w:val="0"/>
                <w:numId w:val="3"/>
              </w:numPr>
              <w:rPr>
                <w:rFonts w:cs="Times"/>
                <w:color w:val="000000"/>
              </w:rPr>
            </w:pPr>
            <w:r w:rsidRPr="0047264B">
              <w:rPr>
                <w:shd w:val="clear" w:color="auto" w:fill="FFFFFF"/>
                <w:lang w:eastAsia="en-GB"/>
              </w:rPr>
              <w:t xml:space="preserve">Trace minerals, otherwise known as microminerals or trace elements, as you might guess, are minerals that you only require in very small amounts.  They are mostly plentiful in natural foods.  However, there has been interest in whether deficiency may occur, and whether supplementation can be beneficial for some people. </w:t>
            </w:r>
          </w:p>
          <w:p w14:paraId="764764F4" w14:textId="77777777" w:rsidR="00255CBE" w:rsidRPr="004C3941" w:rsidRDefault="00255CBE" w:rsidP="00255CBE">
            <w:pPr>
              <w:pStyle w:val="NoSpacing"/>
              <w:numPr>
                <w:ilvl w:val="0"/>
                <w:numId w:val="3"/>
              </w:numPr>
              <w:rPr>
                <w:rFonts w:cs="Times"/>
                <w:color w:val="000000"/>
              </w:rPr>
            </w:pPr>
            <w:r w:rsidRPr="004C3941">
              <w:t xml:space="preserve">Whole grains are rich in phytochemicals and antioxidants, which help to protect against coronary heart disease, certain cancers, and diabetes. Studies have shown people who eat more whole grains tend to have a healthier heart. </w:t>
            </w:r>
          </w:p>
          <w:p w14:paraId="2BF8EB23" w14:textId="77777777" w:rsidR="00255CBE" w:rsidRDefault="00255CBE" w:rsidP="00255CBE">
            <w:pPr>
              <w:pStyle w:val="NoSpacing"/>
              <w:ind w:left="1080"/>
              <w:rPr>
                <w:rFonts w:cs="Times"/>
                <w:color w:val="000000"/>
              </w:rPr>
            </w:pPr>
            <w:r w:rsidRPr="0047264B">
              <w:rPr>
                <w:rFonts w:cs="Times"/>
                <w:color w:val="000000"/>
              </w:rPr>
              <w:t xml:space="preserve">Refined grains have been stripped of their outer bran coating and inner germ during the milling process, leaving only the endosperm. They include white rice, white bread and white pasta. In a whole grain the bran, germ and endosperm are all still present. The bran is an excellent source of fibre; the germ is a source of </w:t>
            </w:r>
            <w:r w:rsidRPr="0047264B">
              <w:rPr>
                <w:rFonts w:cs="Times"/>
                <w:color w:val="000000"/>
              </w:rPr>
              <w:lastRenderedPageBreak/>
              <w:t>protein, vitamins and minerals; and the endosperm supplies most of the carbohydrates, mainly in the form of starch. Unrefined or whole grain forms provide far more nutrients t</w:t>
            </w:r>
            <w:r>
              <w:rPr>
                <w:rFonts w:cs="Times"/>
                <w:color w:val="000000"/>
              </w:rPr>
              <w:t>han their refined counterparts.</w:t>
            </w:r>
          </w:p>
          <w:p w14:paraId="0761795B" w14:textId="77777777" w:rsidR="00255CBE" w:rsidRPr="00DC114C" w:rsidRDefault="00255CBE" w:rsidP="00255CBE">
            <w:pPr>
              <w:pStyle w:val="NoSpacing"/>
              <w:numPr>
                <w:ilvl w:val="0"/>
                <w:numId w:val="3"/>
              </w:numPr>
              <w:rPr>
                <w:rFonts w:cs="Times"/>
                <w:color w:val="000000"/>
              </w:rPr>
            </w:pPr>
            <w:r w:rsidRPr="00DC114C">
              <w:t xml:space="preserve">There are two types of sugar - those found naturally in fruit and milk (which are fine and don't need to be cut down) and those that are added to the diet. These added sugars can be found in a variety of foods including confectionery, soft drinks, desserts, and breakfast cereals. </w:t>
            </w:r>
          </w:p>
          <w:p w14:paraId="41795127" w14:textId="77777777" w:rsidR="00255CBE" w:rsidRDefault="00255CBE" w:rsidP="00255CBE">
            <w:pPr>
              <w:pStyle w:val="NoSpacing"/>
              <w:numPr>
                <w:ilvl w:val="0"/>
                <w:numId w:val="3"/>
              </w:numPr>
              <w:rPr>
                <w:rFonts w:cs="Times"/>
                <w:color w:val="000000"/>
              </w:rPr>
            </w:pPr>
            <w:r>
              <w:rPr>
                <w:rFonts w:cs="Times"/>
                <w:color w:val="000000"/>
              </w:rPr>
              <w:t>Boiling, grilling, roasting, stewing, poaching, steaming and slow cooking.</w:t>
            </w:r>
          </w:p>
          <w:p w14:paraId="662B2EBD" w14:textId="77777777" w:rsidR="00255CBE" w:rsidRDefault="00255CBE" w:rsidP="00255CBE">
            <w:pPr>
              <w:pStyle w:val="NoSpacing"/>
              <w:numPr>
                <w:ilvl w:val="0"/>
                <w:numId w:val="3"/>
              </w:numPr>
              <w:rPr>
                <w:rFonts w:cs="Times"/>
                <w:color w:val="000000"/>
              </w:rPr>
            </w:pPr>
            <w:r w:rsidRPr="00B348DF">
              <w:t xml:space="preserve">Water makes up 50 to 70 per cent of an adult's total body weight and, without regular water intake, our body's survival time is limited to a matter of days. Water is essential for the body's growth and maintenance, as it is involved in a number of processes. For example, it helps get rid of waste and regulates temperature, and it provides a medium for biological reactions to occur in the body. Water is lost from the body through urine and sweat, and must be replaced through the diet. If we don't consume enough we can become dehydrated, causing symptoms such as headaches, tiredness and loss of </w:t>
            </w:r>
            <w:r>
              <w:t xml:space="preserve">concentration. Chronic dehydration can contribute to a number of health problems such as constipation and kidney stones. </w:t>
            </w:r>
          </w:p>
          <w:p w14:paraId="21AD063E" w14:textId="77777777" w:rsidR="00255CBE" w:rsidRDefault="00255CBE" w:rsidP="00255CBE">
            <w:pPr>
              <w:pStyle w:val="NoSpacing"/>
              <w:numPr>
                <w:ilvl w:val="0"/>
                <w:numId w:val="3"/>
              </w:numPr>
              <w:rPr>
                <w:rFonts w:cs="Times"/>
                <w:color w:val="000000" w:themeColor="text1"/>
              </w:rPr>
            </w:pPr>
            <w:r w:rsidRPr="00B348DF">
              <w:t xml:space="preserve">This is the amount of stored energy in food. Just 1g of fat provides nine calories, which is more than double the calories in 1g of protein or carbohydrate. This means one can feel fuller on fewer calories on choosing the right foods, and in </w:t>
            </w:r>
            <w:r w:rsidRPr="00513208">
              <w:rPr>
                <w:color w:val="000000" w:themeColor="text1"/>
              </w:rPr>
              <w:t xml:space="preserve">the long term is less likely to gain weight </w:t>
            </w:r>
          </w:p>
          <w:p w14:paraId="05D53C7D" w14:textId="77777777" w:rsidR="00255CBE" w:rsidRPr="00513208" w:rsidRDefault="00255CBE" w:rsidP="00255CBE">
            <w:pPr>
              <w:pStyle w:val="NoSpacing"/>
              <w:numPr>
                <w:ilvl w:val="0"/>
                <w:numId w:val="3"/>
              </w:numPr>
              <w:rPr>
                <w:rFonts w:cs="Times"/>
                <w:color w:val="000000" w:themeColor="text1"/>
              </w:rPr>
            </w:pPr>
            <w:r w:rsidRPr="00513208">
              <w:rPr>
                <w:color w:val="000000" w:themeColor="text1"/>
              </w:rPr>
              <w:t>Dietary fibre is found in plant foods (fruit, vegetables and whole grains) and is essential for maintaining a healthy digestive system. Fibre cannot be fully digested and is often called bulk or roughage. The two types of fibre found in food are soluble and insoluble. Soluble fibre, which can dissolve in water, is found in beans, fruit, and oat products, and can help lower blood fats and maintain blood sugar. Insoluble fibre cannot dissolve in water, so it passes directly through the digestive system. It is found in whole grain products and vegetables and it increases the rate at which food passes through the gut. Evidence for health benefits of fibre are as follows;</w:t>
            </w:r>
          </w:p>
          <w:p w14:paraId="607E3138" w14:textId="77777777" w:rsidR="00255CBE" w:rsidRPr="00513208" w:rsidRDefault="00255CBE" w:rsidP="00255CBE">
            <w:pPr>
              <w:pStyle w:val="NoSpacing"/>
              <w:numPr>
                <w:ilvl w:val="0"/>
                <w:numId w:val="4"/>
              </w:numPr>
              <w:rPr>
                <w:color w:val="000000" w:themeColor="text1"/>
              </w:rPr>
            </w:pPr>
            <w:r w:rsidRPr="00513208">
              <w:rPr>
                <w:color w:val="000000" w:themeColor="text1"/>
              </w:rPr>
              <w:t xml:space="preserve">High-fibre foods take longer to digest, so keep us feeling fuller for longer. The slow and steady digestion of food through the gut helps control blood sugar and assists with weight maintenance; </w:t>
            </w:r>
            <w:r w:rsidRPr="00513208">
              <w:rPr>
                <w:rFonts w:ascii="MS Mincho" w:eastAsia="MS Mincho" w:hAnsi="MS Mincho" w:cs="MS Mincho"/>
                <w:color w:val="000000" w:themeColor="text1"/>
              </w:rPr>
              <w:t> </w:t>
            </w:r>
          </w:p>
          <w:p w14:paraId="643318D1" w14:textId="77777777" w:rsidR="00255CBE" w:rsidRPr="00513208" w:rsidRDefault="00255CBE" w:rsidP="00255CBE">
            <w:pPr>
              <w:pStyle w:val="NoSpacing"/>
              <w:numPr>
                <w:ilvl w:val="0"/>
                <w:numId w:val="4"/>
              </w:numPr>
              <w:rPr>
                <w:color w:val="000000" w:themeColor="text1"/>
              </w:rPr>
            </w:pPr>
            <w:r w:rsidRPr="00513208">
              <w:rPr>
                <w:color w:val="000000" w:themeColor="text1"/>
              </w:rPr>
              <w:t xml:space="preserve">Fibre helps in the digestive process and can help lower blood cholesterol; </w:t>
            </w:r>
            <w:r w:rsidRPr="00513208">
              <w:rPr>
                <w:rFonts w:ascii="MS Mincho" w:eastAsia="MS Mincho" w:hAnsi="MS Mincho" w:cs="MS Mincho"/>
                <w:color w:val="000000" w:themeColor="text1"/>
              </w:rPr>
              <w:t> </w:t>
            </w:r>
          </w:p>
          <w:p w14:paraId="174C0436" w14:textId="77777777" w:rsidR="00255CBE" w:rsidRPr="00513208" w:rsidRDefault="00255CBE" w:rsidP="00255CBE">
            <w:pPr>
              <w:pStyle w:val="NoSpacing"/>
              <w:numPr>
                <w:ilvl w:val="0"/>
                <w:numId w:val="4"/>
              </w:numPr>
              <w:rPr>
                <w:color w:val="000000" w:themeColor="text1"/>
              </w:rPr>
            </w:pPr>
            <w:r w:rsidRPr="00513208">
              <w:rPr>
                <w:color w:val="000000" w:themeColor="text1"/>
              </w:rPr>
              <w:t xml:space="preserve">Fibre promotes bowel regularity and keeping the gastrointestinal tract clean to help reduce the risk </w:t>
            </w:r>
            <w:r w:rsidRPr="00513208">
              <w:rPr>
                <w:rFonts w:ascii="MS Mincho" w:eastAsia="MS Mincho" w:hAnsi="MS Mincho" w:cs="MS Mincho"/>
                <w:color w:val="000000" w:themeColor="text1"/>
              </w:rPr>
              <w:t> </w:t>
            </w:r>
            <w:r w:rsidRPr="00513208">
              <w:rPr>
                <w:color w:val="000000" w:themeColor="text1"/>
              </w:rPr>
              <w:t xml:space="preserve">of developing diverticular disease and constipation; and </w:t>
            </w:r>
            <w:r w:rsidRPr="00513208">
              <w:rPr>
                <w:rFonts w:ascii="MS Mincho" w:eastAsia="MS Mincho" w:hAnsi="MS Mincho" w:cs="MS Mincho"/>
                <w:color w:val="000000" w:themeColor="text1"/>
              </w:rPr>
              <w:t> </w:t>
            </w:r>
          </w:p>
          <w:p w14:paraId="5A4A4FE0" w14:textId="77777777" w:rsidR="00255CBE" w:rsidRDefault="00255CBE" w:rsidP="00255CBE">
            <w:pPr>
              <w:pStyle w:val="NoSpacing"/>
              <w:numPr>
                <w:ilvl w:val="0"/>
                <w:numId w:val="4"/>
              </w:numPr>
              <w:rPr>
                <w:color w:val="000000" w:themeColor="text1"/>
              </w:rPr>
            </w:pPr>
            <w:r w:rsidRPr="00513208">
              <w:rPr>
                <w:color w:val="000000" w:themeColor="text1"/>
              </w:rPr>
              <w:t>A high-fibre diet may reduce the risk of developing diabetes and colorectal cancer.</w:t>
            </w:r>
          </w:p>
          <w:p w14:paraId="6FE7306B" w14:textId="77777777" w:rsidR="00255CBE" w:rsidRPr="00513208" w:rsidRDefault="00255CBE" w:rsidP="00255CBE">
            <w:pPr>
              <w:pStyle w:val="NoSpacing"/>
              <w:numPr>
                <w:ilvl w:val="0"/>
                <w:numId w:val="3"/>
              </w:numPr>
            </w:pPr>
            <w:r w:rsidRPr="00513208">
              <w:t xml:space="preserve">The Glycaemic Index (GI) is a way of ranking carbohydrate foods based on how quickly they increase blood sugar levels. Low GI foods are especially helpful for people with diabetes, who need to have more control over their blood sugar levels than the general population. Ideally foods with a low GI, such as those rich in soluble fibre like oats and legumes, should be eaten more frequently than those with a high GI. But the texture, type of cooking or processing used, and the amount and type of sugars present can all affect the GI. </w:t>
            </w:r>
          </w:p>
          <w:p w14:paraId="1339763B" w14:textId="77777777" w:rsidR="00255CBE" w:rsidRPr="00513208" w:rsidRDefault="00255CBE" w:rsidP="00255CBE">
            <w:pPr>
              <w:pStyle w:val="NoSpacing"/>
              <w:ind w:left="1080"/>
            </w:pPr>
            <w:r w:rsidRPr="00513208">
              <w:t xml:space="preserve">Since foods are often consumed as part of a meal or snack, it can be difficult to </w:t>
            </w:r>
            <w:r w:rsidRPr="00513208">
              <w:lastRenderedPageBreak/>
              <w:t xml:space="preserve">calculate the GI. Focusing on unrefined, high-fibre, whole grain cereals, and minimising rapidly absorbed, refined cereals and sugary foods will all help to lower the GI of the diet. </w:t>
            </w:r>
          </w:p>
          <w:p w14:paraId="1E796491" w14:textId="77777777" w:rsidR="00255CBE" w:rsidRDefault="00255CBE" w:rsidP="00255CBE">
            <w:pPr>
              <w:pStyle w:val="NoSpacing"/>
              <w:rPr>
                <w:rFonts w:ascii="MS Mincho" w:eastAsia="MS Mincho" w:hAnsi="MS Mincho" w:cs="MS Mincho"/>
                <w:color w:val="000000" w:themeColor="text1"/>
              </w:rPr>
            </w:pPr>
          </w:p>
          <w:p w14:paraId="3213CBD2" w14:textId="77777777" w:rsidR="00255CBE" w:rsidRDefault="00255CBE" w:rsidP="00255CBE">
            <w:pPr>
              <w:pStyle w:val="NoSpacing"/>
              <w:rPr>
                <w:rFonts w:eastAsia="MS Mincho" w:cs="MS Mincho"/>
                <w:color w:val="000000" w:themeColor="text1"/>
              </w:rPr>
            </w:pPr>
            <w:r w:rsidRPr="00513208">
              <w:rPr>
                <w:rFonts w:eastAsia="MS Mincho" w:cs="MS Mincho"/>
                <w:color w:val="000000" w:themeColor="text1"/>
                <w:u w:val="single"/>
              </w:rPr>
              <w:t>Question 3</w:t>
            </w:r>
          </w:p>
          <w:p w14:paraId="3C7EF328" w14:textId="77777777" w:rsidR="00255CBE" w:rsidRDefault="00255CBE" w:rsidP="00255CBE">
            <w:pPr>
              <w:pStyle w:val="NoSpacing"/>
              <w:rPr>
                <w:rFonts w:eastAsia="MS Mincho" w:cs="MS Mincho"/>
                <w:color w:val="000000" w:themeColor="text1"/>
              </w:rPr>
            </w:pPr>
          </w:p>
          <w:p w14:paraId="6D432463" w14:textId="77777777" w:rsidR="00255CBE" w:rsidRDefault="00255CBE" w:rsidP="00255CBE">
            <w:pPr>
              <w:pStyle w:val="NoSpacing"/>
            </w:pPr>
            <w:r>
              <w:t xml:space="preserve">Calcium is an essential nutrient for all children to help them grow strong bones and reduce the risk of developing osteoporosis when they're older. But many children and teenagers don't receive their recommended daily intake. Encouraging children and adolescents to drink more milk, rather than other drinks, can provide not only calcium, but also important proteins, carbohydrates, and micronutrients. </w:t>
            </w:r>
          </w:p>
          <w:p w14:paraId="43D7E885" w14:textId="77777777" w:rsidR="00255CBE" w:rsidRDefault="00255CBE" w:rsidP="00255CBE">
            <w:pPr>
              <w:pStyle w:val="NoSpacing"/>
            </w:pPr>
            <w:r>
              <w:t xml:space="preserve">For the people who exclude milk and dairy products from their diet, or those who can't tolerate milk sugar lactose, must look for calcium alternatives. Other dietary sources of the mineral include: </w:t>
            </w:r>
          </w:p>
          <w:p w14:paraId="4D000836" w14:textId="77777777" w:rsidR="00255CBE" w:rsidRDefault="00255CBE" w:rsidP="00255CBE">
            <w:pPr>
              <w:pStyle w:val="NoSpacing"/>
              <w:numPr>
                <w:ilvl w:val="0"/>
                <w:numId w:val="4"/>
              </w:numPr>
            </w:pPr>
            <w:r>
              <w:t>Calcium-enriched soya milks, yoghurts and cheeses.</w:t>
            </w:r>
          </w:p>
          <w:p w14:paraId="1547EDEA" w14:textId="77777777" w:rsidR="00255CBE" w:rsidRDefault="00255CBE" w:rsidP="00255CBE">
            <w:pPr>
              <w:pStyle w:val="NoSpacing"/>
              <w:numPr>
                <w:ilvl w:val="0"/>
                <w:numId w:val="4"/>
              </w:numPr>
            </w:pPr>
            <w:r>
              <w:t>Dark green leafy vegetables, such as spinach, broccoli and watercress.</w:t>
            </w:r>
          </w:p>
          <w:p w14:paraId="037EEBE0" w14:textId="77777777" w:rsidR="00255CBE" w:rsidRDefault="00255CBE" w:rsidP="00255CBE">
            <w:pPr>
              <w:pStyle w:val="NoSpacing"/>
              <w:numPr>
                <w:ilvl w:val="0"/>
                <w:numId w:val="4"/>
              </w:numPr>
            </w:pPr>
            <w:r>
              <w:t>Almonds or sesame seeds.</w:t>
            </w:r>
          </w:p>
          <w:p w14:paraId="372B96E4" w14:textId="77777777" w:rsidR="00255CBE" w:rsidRDefault="00255CBE" w:rsidP="00255CBE">
            <w:pPr>
              <w:pStyle w:val="NoSpacing"/>
              <w:numPr>
                <w:ilvl w:val="0"/>
                <w:numId w:val="4"/>
              </w:numPr>
            </w:pPr>
            <w:r>
              <w:t>Dried fruits, apricots, dates and figs all contain small amounts of calcium.</w:t>
            </w:r>
          </w:p>
          <w:p w14:paraId="1E486A3E" w14:textId="77777777" w:rsidR="00255CBE" w:rsidRPr="00E71B7E" w:rsidRDefault="00255CBE" w:rsidP="00255CBE">
            <w:pPr>
              <w:pStyle w:val="NoSpacing"/>
              <w:numPr>
                <w:ilvl w:val="0"/>
                <w:numId w:val="4"/>
              </w:numPr>
            </w:pPr>
            <w:r>
              <w:t>Fish, such as sardines and anchovies, especially the bones.</w:t>
            </w:r>
          </w:p>
          <w:p w14:paraId="5B2095F4" w14:textId="77777777" w:rsidR="00CC2FB3" w:rsidRDefault="00CC2FB3" w:rsidP="00A851DA">
            <w:pPr>
              <w:rPr>
                <w:b/>
              </w:rPr>
            </w:pPr>
          </w:p>
        </w:tc>
      </w:tr>
    </w:tbl>
    <w:p w14:paraId="17703ED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827870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F734DD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57D089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8BF758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0B980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BD406E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AA31FE3" w14:textId="77777777" w:rsidTr="00405895">
        <w:tc>
          <w:tcPr>
            <w:tcW w:w="2310" w:type="dxa"/>
            <w:shd w:val="clear" w:color="auto" w:fill="D9D9D9" w:themeFill="background1" w:themeFillShade="D9"/>
          </w:tcPr>
          <w:p w14:paraId="601AAFC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AD54A0A" w14:textId="77777777" w:rsidR="00405895" w:rsidRPr="00B0415E" w:rsidRDefault="009837BE" w:rsidP="00A851DA">
            <w:pPr>
              <w:rPr>
                <w:rFonts w:cs="Bliss-Regular"/>
                <w:color w:val="000000"/>
              </w:rPr>
            </w:pPr>
            <w:r>
              <w:rPr>
                <w:rFonts w:cs="Bliss-Regular"/>
                <w:color w:val="000000"/>
              </w:rPr>
              <w:t>Daniel Green</w:t>
            </w:r>
          </w:p>
        </w:tc>
        <w:tc>
          <w:tcPr>
            <w:tcW w:w="1276" w:type="dxa"/>
            <w:shd w:val="clear" w:color="auto" w:fill="D9D9D9" w:themeFill="background1" w:themeFillShade="D9"/>
          </w:tcPr>
          <w:p w14:paraId="6386540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3533849" w14:textId="77777777" w:rsidR="00405895" w:rsidRPr="00B0415E" w:rsidRDefault="00577D76" w:rsidP="00A851DA">
            <w:pPr>
              <w:rPr>
                <w:rFonts w:cs="Bliss-Regular"/>
                <w:color w:val="000000"/>
              </w:rPr>
            </w:pPr>
            <w:r>
              <w:rPr>
                <w:rFonts w:cs="Bliss-Regular"/>
                <w:color w:val="000000"/>
              </w:rPr>
              <w:t>01/12/2017</w:t>
            </w:r>
          </w:p>
        </w:tc>
      </w:tr>
    </w:tbl>
    <w:p w14:paraId="7F0B195C" w14:textId="77777777" w:rsidR="00A851DA" w:rsidRPr="00B0415E" w:rsidRDefault="00A851DA" w:rsidP="00A851DA">
      <w:pPr>
        <w:rPr>
          <w:rFonts w:cs="Bliss-Regular"/>
          <w:color w:val="000000"/>
          <w:lang w:val="en-US"/>
        </w:rPr>
      </w:pPr>
    </w:p>
    <w:p w14:paraId="67D8CCB7" w14:textId="77777777" w:rsidR="00A851DA" w:rsidRPr="00B0415E" w:rsidRDefault="00A851DA" w:rsidP="00A851DA">
      <w:pPr>
        <w:rPr>
          <w:rFonts w:cs="Bliss-Regular"/>
          <w:color w:val="000000"/>
          <w:lang w:val="en-US"/>
        </w:rPr>
      </w:pPr>
    </w:p>
    <w:p w14:paraId="033270B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DCB7523" w14:textId="77777777" w:rsidTr="00B0415E">
        <w:trPr>
          <w:trHeight w:val="249"/>
        </w:trPr>
        <w:tc>
          <w:tcPr>
            <w:tcW w:w="4621" w:type="dxa"/>
            <w:shd w:val="clear" w:color="auto" w:fill="D9D9D9" w:themeFill="background1" w:themeFillShade="D9"/>
          </w:tcPr>
          <w:p w14:paraId="411A9CA1" w14:textId="77777777" w:rsidR="00503D7E" w:rsidRPr="00B0415E" w:rsidRDefault="00503D7E" w:rsidP="00503D7E">
            <w:pPr>
              <w:rPr>
                <w:b/>
                <w:color w:val="002060"/>
              </w:rPr>
            </w:pPr>
            <w:r w:rsidRPr="00B0415E">
              <w:rPr>
                <w:b/>
                <w:color w:val="002060"/>
              </w:rPr>
              <w:t>Total Marks</w:t>
            </w:r>
          </w:p>
        </w:tc>
        <w:tc>
          <w:tcPr>
            <w:tcW w:w="4621" w:type="dxa"/>
          </w:tcPr>
          <w:p w14:paraId="34F7B444" w14:textId="77777777" w:rsidR="00503D7E" w:rsidRPr="00B0415E" w:rsidRDefault="00503D7E" w:rsidP="00503D7E">
            <w:pPr>
              <w:rPr>
                <w:rFonts w:cs="Times New Roman"/>
                <w:szCs w:val="32"/>
              </w:rPr>
            </w:pPr>
          </w:p>
        </w:tc>
      </w:tr>
      <w:tr w:rsidR="00503D7E" w:rsidRPr="00B0415E" w14:paraId="1C4F8E29" w14:textId="77777777" w:rsidTr="00B0415E">
        <w:tc>
          <w:tcPr>
            <w:tcW w:w="4621" w:type="dxa"/>
            <w:shd w:val="clear" w:color="auto" w:fill="D9D9D9" w:themeFill="background1" w:themeFillShade="D9"/>
          </w:tcPr>
          <w:p w14:paraId="215990CA" w14:textId="77777777" w:rsidR="00503D7E" w:rsidRPr="00B0415E" w:rsidRDefault="00503D7E" w:rsidP="00503D7E">
            <w:pPr>
              <w:rPr>
                <w:b/>
                <w:color w:val="002060"/>
              </w:rPr>
            </w:pPr>
            <w:r w:rsidRPr="00B0415E">
              <w:rPr>
                <w:b/>
                <w:color w:val="002060"/>
              </w:rPr>
              <w:t>Marks Obtained</w:t>
            </w:r>
          </w:p>
        </w:tc>
        <w:tc>
          <w:tcPr>
            <w:tcW w:w="4621" w:type="dxa"/>
          </w:tcPr>
          <w:p w14:paraId="04145D65" w14:textId="77777777" w:rsidR="00503D7E" w:rsidRPr="00B0415E" w:rsidRDefault="00503D7E" w:rsidP="00503D7E">
            <w:pPr>
              <w:rPr>
                <w:rFonts w:cs="Times New Roman"/>
                <w:szCs w:val="32"/>
              </w:rPr>
            </w:pPr>
          </w:p>
        </w:tc>
      </w:tr>
      <w:tr w:rsidR="00503D7E" w:rsidRPr="00B0415E" w14:paraId="5FDAD169" w14:textId="77777777" w:rsidTr="00B0415E">
        <w:tc>
          <w:tcPr>
            <w:tcW w:w="4621" w:type="dxa"/>
            <w:shd w:val="clear" w:color="auto" w:fill="D9D9D9" w:themeFill="background1" w:themeFillShade="D9"/>
          </w:tcPr>
          <w:p w14:paraId="330D83A7" w14:textId="77777777" w:rsidR="00503D7E" w:rsidRPr="00B0415E" w:rsidRDefault="00B0415E" w:rsidP="00503D7E">
            <w:pPr>
              <w:rPr>
                <w:b/>
                <w:color w:val="002060"/>
              </w:rPr>
            </w:pPr>
            <w:r w:rsidRPr="00B0415E">
              <w:rPr>
                <w:b/>
                <w:color w:val="002060"/>
              </w:rPr>
              <w:t>Percentage / Grade</w:t>
            </w:r>
          </w:p>
        </w:tc>
        <w:tc>
          <w:tcPr>
            <w:tcW w:w="4621" w:type="dxa"/>
          </w:tcPr>
          <w:p w14:paraId="28805F75" w14:textId="77777777" w:rsidR="00503D7E" w:rsidRPr="00B0415E" w:rsidRDefault="00503D7E" w:rsidP="00503D7E">
            <w:pPr>
              <w:rPr>
                <w:rFonts w:cs="Times New Roman"/>
                <w:szCs w:val="32"/>
              </w:rPr>
            </w:pPr>
          </w:p>
        </w:tc>
      </w:tr>
    </w:tbl>
    <w:p w14:paraId="68A0950A"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9A97FB" w14:textId="77777777" w:rsidR="00AC7DE3" w:rsidRDefault="00AC7DE3" w:rsidP="00CB4D0A">
      <w:pPr>
        <w:spacing w:after="0" w:line="240" w:lineRule="auto"/>
      </w:pPr>
      <w:r>
        <w:separator/>
      </w:r>
    </w:p>
  </w:endnote>
  <w:endnote w:type="continuationSeparator" w:id="0">
    <w:p w14:paraId="6A94CE94" w14:textId="77777777" w:rsidR="00AC7DE3" w:rsidRDefault="00AC7DE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Tahoma">
    <w:panose1 w:val="00000000000000000000"/>
    <w:charset w:val="00"/>
    <w:family w:val="swiss"/>
    <w:notTrueType/>
    <w:pitch w:val="variable"/>
    <w:sig w:usb0="00000003" w:usb1="00000000" w:usb2="00000000" w:usb3="00000000" w:csb0="00000001" w:csb1="00000000"/>
  </w:font>
  <w:font w:name="Times">
    <w:panose1 w:val="02000500000000000000"/>
    <w:charset w:val="00"/>
    <w:family w:val="roman"/>
    <w:pitch w:val="variable"/>
    <w:sig w:usb0="00000003" w:usb1="00000000" w:usb2="00000000" w:usb3="00000000" w:csb0="00000001" w:csb1="00000000"/>
  </w:font>
  <w:font w:name="MS Mincho">
    <w:panose1 w:val="02020609040205080304"/>
    <w:charset w:val="80"/>
    <w:family w:val="roman"/>
    <w:pitch w:val="fixed"/>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36D7DC" w14:textId="77777777" w:rsidR="00AC7DE3" w:rsidRDefault="00AC7DE3" w:rsidP="00CB4D0A">
      <w:pPr>
        <w:spacing w:after="0" w:line="240" w:lineRule="auto"/>
      </w:pPr>
      <w:r>
        <w:separator/>
      </w:r>
    </w:p>
  </w:footnote>
  <w:footnote w:type="continuationSeparator" w:id="0">
    <w:p w14:paraId="75A42F3B" w14:textId="77777777" w:rsidR="00AC7DE3" w:rsidRDefault="00AC7DE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6566A8"/>
    <w:multiLevelType w:val="hybridMultilevel"/>
    <w:tmpl w:val="B948AFAE"/>
    <w:lvl w:ilvl="0" w:tplc="E788EDA0">
      <w:start w:val="1"/>
      <w:numFmt w:val="lowerRoman"/>
      <w:lvlText w:val="%1."/>
      <w:lvlJc w:val="left"/>
      <w:pPr>
        <w:ind w:left="1080" w:hanging="720"/>
      </w:pPr>
      <w:rPr>
        <w:rFonts w:cstheme="minorBid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64484F"/>
    <w:multiLevelType w:val="hybridMultilevel"/>
    <w:tmpl w:val="A6742894"/>
    <w:lvl w:ilvl="0" w:tplc="44B8BD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85D299A"/>
    <w:multiLevelType w:val="hybridMultilevel"/>
    <w:tmpl w:val="AFA012C2"/>
    <w:lvl w:ilvl="0" w:tplc="20385A82">
      <w:start w:val="1"/>
      <w:numFmt w:val="bullet"/>
      <w:lvlText w:val="-"/>
      <w:lvlJc w:val="left"/>
      <w:pPr>
        <w:ind w:left="1080" w:hanging="360"/>
      </w:pPr>
      <w:rPr>
        <w:rFonts w:ascii="Calibri" w:eastAsiaTheme="minorHAnsi" w:hAnsi="Calibri" w:cstheme="minorBidi" w:hint="default"/>
        <w:color w:val="E6682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C2DBD"/>
    <w:rsid w:val="001F0481"/>
    <w:rsid w:val="00200C92"/>
    <w:rsid w:val="0020451E"/>
    <w:rsid w:val="00206B9D"/>
    <w:rsid w:val="0023259C"/>
    <w:rsid w:val="00255CB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7D76"/>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7BE"/>
    <w:rsid w:val="00983942"/>
    <w:rsid w:val="009C37E0"/>
    <w:rsid w:val="009E41F4"/>
    <w:rsid w:val="00A14B66"/>
    <w:rsid w:val="00A65CF7"/>
    <w:rsid w:val="00A81AB4"/>
    <w:rsid w:val="00A851DA"/>
    <w:rsid w:val="00AC7D5B"/>
    <w:rsid w:val="00AC7DE3"/>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82455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55CBE"/>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98C89-FE2A-784E-99FC-7E9A5EC87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942</Words>
  <Characters>5376</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Daniel Green</cp:lastModifiedBy>
  <cp:revision>1</cp:revision>
  <dcterms:created xsi:type="dcterms:W3CDTF">2015-01-26T12:24:00Z</dcterms:created>
  <dcterms:modified xsi:type="dcterms:W3CDTF">2017-12-01T19:47:00Z</dcterms:modified>
</cp:coreProperties>
</file>