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14E08" w14:textId="77777777" w:rsidR="004A513D" w:rsidRDefault="004A513D" w:rsidP="004A513D">
      <w:pPr>
        <w:pStyle w:val="Header"/>
        <w:jc w:val="right"/>
      </w:pPr>
      <w:r>
        <w:t>Name - Thomas Coyles-Gould</w:t>
      </w:r>
      <w:r>
        <w:br/>
      </w:r>
      <w:r>
        <w:tab/>
      </w:r>
      <w:r>
        <w:tab/>
        <w:t xml:space="preserve">Student number – </w:t>
      </w:r>
      <w:r w:rsidRPr="004A513D">
        <w:t>26795</w:t>
      </w:r>
    </w:p>
    <w:p w14:paraId="728C8866" w14:textId="4F25EBD4" w:rsidR="00D2359D" w:rsidRDefault="004A513D" w:rsidP="004A513D">
      <w:pPr>
        <w:pStyle w:val="Header"/>
      </w:pPr>
      <w:r>
        <w:tab/>
      </w:r>
      <w:r>
        <w:tab/>
        <w:t xml:space="preserve">Assignment number </w:t>
      </w:r>
      <w:r w:rsidR="00D2359D">
        <w:t>–</w:t>
      </w:r>
      <w:r>
        <w:t xml:space="preserve"> </w:t>
      </w:r>
      <w:r w:rsidR="00D2359D">
        <w:t>4</w:t>
      </w:r>
    </w:p>
    <w:p w14:paraId="4B8B587B" w14:textId="7A18DA2C" w:rsidR="004A513D" w:rsidRDefault="004A513D" w:rsidP="00D2359D">
      <w:pPr>
        <w:pStyle w:val="Header"/>
      </w:pPr>
      <w:r>
        <w:tab/>
      </w:r>
      <w:r>
        <w:tab/>
        <w:t xml:space="preserve">Page number </w:t>
      </w:r>
      <w:r w:rsidR="00D2359D">
        <w:t>–</w:t>
      </w:r>
      <w:r>
        <w:t xml:space="preserve"> 1</w:t>
      </w:r>
    </w:p>
    <w:p w14:paraId="4F08AFCD" w14:textId="2676B1FD" w:rsidR="00D2359D" w:rsidRDefault="00D2359D" w:rsidP="00D2359D">
      <w:pPr>
        <w:pStyle w:val="Header"/>
      </w:pPr>
    </w:p>
    <w:p w14:paraId="3296EEE2" w14:textId="635721E0" w:rsidR="00D2359D" w:rsidRDefault="00D2359D" w:rsidP="00D2359D">
      <w:pPr>
        <w:pStyle w:val="Header"/>
      </w:pPr>
    </w:p>
    <w:p w14:paraId="71FE6CD1" w14:textId="26BD8C0F" w:rsidR="004A513D" w:rsidRDefault="00D2359D" w:rsidP="00D2359D">
      <w:pPr>
        <w:pStyle w:val="Header"/>
        <w:rPr>
          <w:rFonts w:ascii="Arial" w:hAnsi="Arial" w:cs="Arial"/>
          <w:b/>
          <w:sz w:val="24"/>
          <w:szCs w:val="24"/>
          <w:u w:val="single"/>
        </w:rPr>
      </w:pPr>
      <w:r w:rsidRPr="00D2359D">
        <w:rPr>
          <w:rFonts w:ascii="Arial" w:hAnsi="Arial" w:cs="Arial"/>
          <w:b/>
          <w:sz w:val="24"/>
          <w:szCs w:val="24"/>
          <w:u w:val="single"/>
        </w:rPr>
        <w:t>1.i.</w:t>
      </w:r>
      <w:r w:rsidRPr="00D2359D">
        <w:rPr>
          <w:rFonts w:ascii="Arial" w:hAnsi="Arial" w:cs="Arial"/>
          <w:b/>
          <w:sz w:val="24"/>
          <w:szCs w:val="24"/>
          <w:u w:val="single"/>
        </w:rPr>
        <w:br/>
      </w:r>
      <w:r>
        <w:rPr>
          <w:rFonts w:ascii="Arial" w:hAnsi="Arial" w:cs="Arial"/>
          <w:b/>
          <w:sz w:val="24"/>
          <w:szCs w:val="24"/>
          <w:u w:val="single"/>
        </w:rPr>
        <w:t>a.</w:t>
      </w:r>
      <w:r>
        <w:rPr>
          <w:rFonts w:ascii="Arial" w:hAnsi="Arial" w:cs="Arial"/>
          <w:b/>
          <w:sz w:val="24"/>
          <w:szCs w:val="24"/>
          <w:u w:val="single"/>
        </w:rPr>
        <w:br/>
      </w:r>
      <w:r w:rsidR="002C7C2C" w:rsidRPr="002C7C2C">
        <w:rPr>
          <w:rFonts w:ascii="Arial" w:hAnsi="Arial" w:cs="Arial"/>
          <w:sz w:val="24"/>
          <w:szCs w:val="24"/>
        </w:rPr>
        <w:t xml:space="preserve">Demand </w:t>
      </w:r>
      <w:r w:rsidR="007610B5">
        <w:rPr>
          <w:rFonts w:ascii="Arial" w:hAnsi="Arial" w:cs="Arial"/>
          <w:sz w:val="24"/>
          <w:szCs w:val="24"/>
        </w:rPr>
        <w:t>has direct links to environmental factors as the time series method relies on past information being consistent to dictate forecasts for the future. If the environment changes drastically this obviously becomes inconsistent and therefore, invalid.</w:t>
      </w:r>
      <w:r>
        <w:rPr>
          <w:rFonts w:ascii="Arial" w:hAnsi="Arial" w:cs="Arial"/>
          <w:b/>
          <w:sz w:val="24"/>
          <w:szCs w:val="24"/>
          <w:u w:val="single"/>
        </w:rPr>
        <w:br/>
      </w:r>
      <w:r>
        <w:rPr>
          <w:rFonts w:ascii="Arial" w:hAnsi="Arial" w:cs="Arial"/>
          <w:b/>
          <w:sz w:val="24"/>
          <w:szCs w:val="24"/>
          <w:u w:val="single"/>
        </w:rPr>
        <w:br/>
        <w:t>b.</w:t>
      </w:r>
      <w:r>
        <w:rPr>
          <w:rFonts w:ascii="Arial" w:hAnsi="Arial" w:cs="Arial"/>
          <w:b/>
          <w:sz w:val="24"/>
          <w:szCs w:val="24"/>
          <w:u w:val="single"/>
        </w:rPr>
        <w:br/>
      </w:r>
      <w:r w:rsidR="007610B5" w:rsidRPr="007610B5">
        <w:rPr>
          <w:rFonts w:ascii="Arial" w:hAnsi="Arial" w:cs="Arial"/>
          <w:sz w:val="24"/>
          <w:szCs w:val="24"/>
        </w:rPr>
        <w:t>The tim</w:t>
      </w:r>
      <w:r w:rsidR="007610B5">
        <w:rPr>
          <w:rFonts w:ascii="Arial" w:hAnsi="Arial" w:cs="Arial"/>
          <w:sz w:val="24"/>
          <w:szCs w:val="24"/>
        </w:rPr>
        <w:t xml:space="preserve">e series method relies </w:t>
      </w:r>
      <w:r w:rsidR="00C574F5">
        <w:rPr>
          <w:rFonts w:ascii="Arial" w:hAnsi="Arial" w:cs="Arial"/>
          <w:sz w:val="24"/>
          <w:szCs w:val="24"/>
        </w:rPr>
        <w:t>on historical information but, it must be data from steady markets that are predictable and where demand patterns having varied widely from year to year.</w:t>
      </w:r>
      <w:r w:rsidR="00C574F5">
        <w:rPr>
          <w:rFonts w:ascii="Arial" w:hAnsi="Arial" w:cs="Arial"/>
          <w:sz w:val="24"/>
          <w:szCs w:val="24"/>
        </w:rPr>
        <w:br/>
      </w:r>
      <w:r>
        <w:rPr>
          <w:rFonts w:ascii="Arial" w:hAnsi="Arial" w:cs="Arial"/>
          <w:b/>
          <w:sz w:val="24"/>
          <w:szCs w:val="24"/>
          <w:u w:val="single"/>
        </w:rPr>
        <w:br/>
        <w:t>c.</w:t>
      </w:r>
      <w:r>
        <w:rPr>
          <w:rFonts w:ascii="Arial" w:hAnsi="Arial" w:cs="Arial"/>
          <w:b/>
          <w:sz w:val="24"/>
          <w:szCs w:val="24"/>
          <w:u w:val="single"/>
        </w:rPr>
        <w:br/>
      </w:r>
      <w:r w:rsidR="00C574F5">
        <w:rPr>
          <w:rFonts w:ascii="Arial" w:hAnsi="Arial" w:cs="Arial"/>
          <w:sz w:val="24"/>
          <w:szCs w:val="24"/>
        </w:rPr>
        <w:t>If a competitor opened a store nearby, the time series method would not be a useful method of forecasting. This is because supply will rise, and thus demand will fall which will not have been predicted as again, it is an unpredictable event.</w:t>
      </w:r>
      <w:r>
        <w:rPr>
          <w:rFonts w:ascii="Arial" w:hAnsi="Arial" w:cs="Arial"/>
          <w:b/>
          <w:sz w:val="24"/>
          <w:szCs w:val="24"/>
          <w:u w:val="single"/>
        </w:rPr>
        <w:br/>
      </w:r>
      <w:r>
        <w:rPr>
          <w:rFonts w:ascii="Arial" w:hAnsi="Arial" w:cs="Arial"/>
          <w:b/>
          <w:sz w:val="24"/>
          <w:szCs w:val="24"/>
          <w:u w:val="single"/>
        </w:rPr>
        <w:br/>
        <w:t>1.ii.</w:t>
      </w:r>
      <w:r>
        <w:rPr>
          <w:rFonts w:ascii="Arial" w:hAnsi="Arial" w:cs="Arial"/>
          <w:b/>
          <w:sz w:val="24"/>
          <w:szCs w:val="24"/>
          <w:u w:val="single"/>
        </w:rPr>
        <w:br/>
      </w:r>
      <w:r w:rsidR="00C574F5" w:rsidRPr="00C574F5">
        <w:rPr>
          <w:rFonts w:ascii="Arial" w:hAnsi="Arial" w:cs="Arial"/>
          <w:sz w:val="24"/>
          <w:szCs w:val="24"/>
        </w:rPr>
        <w:t>The</w:t>
      </w:r>
      <w:r w:rsidR="00C574F5">
        <w:rPr>
          <w:rFonts w:ascii="Arial" w:hAnsi="Arial" w:cs="Arial"/>
          <w:sz w:val="24"/>
          <w:szCs w:val="24"/>
        </w:rPr>
        <w:t xml:space="preserve"> four forecasting variables are;</w:t>
      </w:r>
      <w:r w:rsidR="00C574F5">
        <w:rPr>
          <w:rFonts w:ascii="Arial" w:hAnsi="Arial" w:cs="Arial"/>
          <w:sz w:val="24"/>
          <w:szCs w:val="24"/>
        </w:rPr>
        <w:br/>
        <w:t xml:space="preserve">- </w:t>
      </w:r>
      <w:r w:rsidR="00C574F5" w:rsidRPr="00C574F5">
        <w:rPr>
          <w:rFonts w:ascii="Arial" w:hAnsi="Arial" w:cs="Arial"/>
          <w:b/>
          <w:sz w:val="24"/>
          <w:szCs w:val="24"/>
        </w:rPr>
        <w:t>Supply</w:t>
      </w:r>
      <w:r w:rsidR="00C574F5">
        <w:rPr>
          <w:rFonts w:ascii="Arial" w:hAnsi="Arial" w:cs="Arial"/>
          <w:sz w:val="24"/>
          <w:szCs w:val="24"/>
        </w:rPr>
        <w:t xml:space="preserve"> – Put simply this is the amount of product currently available in the market</w:t>
      </w:r>
      <w:r w:rsidR="00C574F5">
        <w:rPr>
          <w:rFonts w:ascii="Arial" w:hAnsi="Arial" w:cs="Arial"/>
          <w:sz w:val="24"/>
          <w:szCs w:val="24"/>
        </w:rPr>
        <w:br/>
        <w:t xml:space="preserve">- </w:t>
      </w:r>
      <w:r w:rsidR="00C574F5" w:rsidRPr="00C574F5">
        <w:rPr>
          <w:rFonts w:ascii="Arial" w:hAnsi="Arial" w:cs="Arial"/>
          <w:b/>
          <w:sz w:val="24"/>
          <w:szCs w:val="24"/>
        </w:rPr>
        <w:t>Demand</w:t>
      </w:r>
      <w:r w:rsidR="00C574F5">
        <w:rPr>
          <w:rFonts w:ascii="Arial" w:hAnsi="Arial" w:cs="Arial"/>
          <w:sz w:val="24"/>
          <w:szCs w:val="24"/>
        </w:rPr>
        <w:t xml:space="preserve"> – This is the overall call for a particular product/service in the market</w:t>
      </w:r>
      <w:r w:rsidR="00C574F5">
        <w:rPr>
          <w:rFonts w:ascii="Arial" w:hAnsi="Arial" w:cs="Arial"/>
          <w:sz w:val="24"/>
          <w:szCs w:val="24"/>
        </w:rPr>
        <w:br/>
        <w:t xml:space="preserve">- </w:t>
      </w:r>
      <w:r w:rsidR="00C574F5" w:rsidRPr="00C574F5">
        <w:rPr>
          <w:rFonts w:ascii="Arial" w:hAnsi="Arial" w:cs="Arial"/>
          <w:b/>
          <w:sz w:val="24"/>
          <w:szCs w:val="24"/>
        </w:rPr>
        <w:t>Product Characteristics</w:t>
      </w:r>
      <w:r w:rsidR="00C574F5">
        <w:rPr>
          <w:rFonts w:ascii="Arial" w:hAnsi="Arial" w:cs="Arial"/>
          <w:b/>
          <w:sz w:val="24"/>
          <w:szCs w:val="24"/>
        </w:rPr>
        <w:t xml:space="preserve"> </w:t>
      </w:r>
      <w:r w:rsidR="00C574F5">
        <w:rPr>
          <w:rFonts w:ascii="Arial" w:hAnsi="Arial" w:cs="Arial"/>
          <w:sz w:val="24"/>
          <w:szCs w:val="24"/>
        </w:rPr>
        <w:t>– This is product features that influence the demand from customers</w:t>
      </w:r>
      <w:r w:rsidR="00C574F5">
        <w:rPr>
          <w:rFonts w:ascii="Arial" w:hAnsi="Arial" w:cs="Arial"/>
          <w:sz w:val="24"/>
          <w:szCs w:val="24"/>
        </w:rPr>
        <w:br/>
        <w:t xml:space="preserve">- </w:t>
      </w:r>
      <w:r w:rsidR="00C574F5" w:rsidRPr="00C574F5">
        <w:rPr>
          <w:rFonts w:ascii="Arial" w:hAnsi="Arial" w:cs="Arial"/>
          <w:b/>
          <w:sz w:val="24"/>
          <w:szCs w:val="24"/>
        </w:rPr>
        <w:t>Competitive Environment</w:t>
      </w:r>
      <w:r w:rsidR="00C574F5">
        <w:rPr>
          <w:rFonts w:ascii="Arial" w:hAnsi="Arial" w:cs="Arial"/>
          <w:sz w:val="24"/>
          <w:szCs w:val="24"/>
        </w:rPr>
        <w:t xml:space="preserve"> – These are the </w:t>
      </w:r>
      <w:r w:rsidR="007E7AD9">
        <w:rPr>
          <w:rFonts w:ascii="Arial" w:hAnsi="Arial" w:cs="Arial"/>
          <w:sz w:val="24"/>
          <w:szCs w:val="24"/>
        </w:rPr>
        <w:t xml:space="preserve">undertakings of product suppliers in their sector. </w:t>
      </w:r>
      <w:r w:rsidR="00C574F5">
        <w:rPr>
          <w:rFonts w:ascii="Arial" w:hAnsi="Arial" w:cs="Arial"/>
          <w:sz w:val="24"/>
          <w:szCs w:val="24"/>
        </w:rPr>
        <w:br/>
      </w:r>
      <w:r w:rsidR="00C574F5" w:rsidRPr="00C574F5">
        <w:rPr>
          <w:rFonts w:ascii="Arial" w:hAnsi="Arial" w:cs="Arial"/>
          <w:sz w:val="24"/>
          <w:szCs w:val="24"/>
        </w:rPr>
        <w:t xml:space="preserve"> </w:t>
      </w:r>
      <w:r>
        <w:rPr>
          <w:rFonts w:ascii="Arial" w:hAnsi="Arial" w:cs="Arial"/>
          <w:b/>
          <w:sz w:val="24"/>
          <w:szCs w:val="24"/>
          <w:u w:val="single"/>
        </w:rPr>
        <w:br/>
        <w:t>1.iii.</w:t>
      </w:r>
    </w:p>
    <w:p w14:paraId="4857CDFF" w14:textId="4DEDB028" w:rsidR="00D2359D" w:rsidRDefault="003509AB" w:rsidP="00D2359D">
      <w:pPr>
        <w:pStyle w:val="Header"/>
        <w:rPr>
          <w:rFonts w:ascii="Arial" w:hAnsi="Arial" w:cs="Arial"/>
          <w:b/>
          <w:sz w:val="24"/>
          <w:szCs w:val="24"/>
          <w:u w:val="single"/>
        </w:rPr>
      </w:pPr>
      <w:r w:rsidRPr="003509AB">
        <w:rPr>
          <w:rFonts w:ascii="Arial" w:hAnsi="Arial" w:cs="Arial"/>
          <w:sz w:val="24"/>
          <w:szCs w:val="24"/>
        </w:rPr>
        <w:t xml:space="preserve">A qualitative </w:t>
      </w:r>
      <w:r>
        <w:rPr>
          <w:rFonts w:ascii="Arial" w:hAnsi="Arial" w:cs="Arial"/>
          <w:sz w:val="24"/>
          <w:szCs w:val="24"/>
        </w:rPr>
        <w:t xml:space="preserve">forecast method is </w:t>
      </w:r>
      <w:r w:rsidR="00DF6199">
        <w:rPr>
          <w:rFonts w:ascii="Arial" w:hAnsi="Arial" w:cs="Arial"/>
          <w:sz w:val="24"/>
          <w:szCs w:val="24"/>
        </w:rPr>
        <w:t xml:space="preserve">used when there is not enough past data available to use other methods. It consists of a person or persons’ subjective view about a given market. They will draw comparisons with other markets or similar products that are considered alike and production adoption curves to predict what may occur. </w:t>
      </w:r>
      <w:r w:rsidR="00DF6199">
        <w:rPr>
          <w:rFonts w:ascii="Arial" w:hAnsi="Arial" w:cs="Arial"/>
          <w:sz w:val="24"/>
          <w:szCs w:val="24"/>
        </w:rPr>
        <w:br/>
      </w:r>
    </w:p>
    <w:p w14:paraId="22328C0E" w14:textId="229D2417" w:rsidR="00D2359D" w:rsidRDefault="00D2359D" w:rsidP="00D2359D">
      <w:pPr>
        <w:pStyle w:val="Header"/>
        <w:rPr>
          <w:rFonts w:ascii="Arial" w:hAnsi="Arial" w:cs="Arial"/>
          <w:b/>
          <w:sz w:val="24"/>
          <w:szCs w:val="24"/>
          <w:u w:val="single"/>
        </w:rPr>
      </w:pPr>
      <w:r>
        <w:rPr>
          <w:rFonts w:ascii="Arial" w:hAnsi="Arial" w:cs="Arial"/>
          <w:b/>
          <w:sz w:val="24"/>
          <w:szCs w:val="24"/>
          <w:u w:val="single"/>
        </w:rPr>
        <w:t>1.iv.</w:t>
      </w:r>
    </w:p>
    <w:p w14:paraId="22DB440E" w14:textId="692EBBAE" w:rsidR="00D2359D" w:rsidRPr="00B46B0E" w:rsidRDefault="00093FBA" w:rsidP="00D2359D">
      <w:pPr>
        <w:pStyle w:val="Header"/>
        <w:rPr>
          <w:rFonts w:ascii="Arial" w:hAnsi="Arial" w:cs="Arial"/>
          <w:sz w:val="24"/>
          <w:szCs w:val="24"/>
        </w:rPr>
      </w:pPr>
      <w:r w:rsidRPr="00093FBA">
        <w:rPr>
          <w:rFonts w:ascii="Arial" w:hAnsi="Arial" w:cs="Arial"/>
          <w:sz w:val="24"/>
          <w:szCs w:val="24"/>
        </w:rPr>
        <w:t>The</w:t>
      </w:r>
      <w:r w:rsidR="00B46B0E">
        <w:rPr>
          <w:rFonts w:ascii="Arial" w:hAnsi="Arial" w:cs="Arial"/>
          <w:sz w:val="24"/>
          <w:szCs w:val="24"/>
        </w:rPr>
        <w:t xml:space="preserve">re are really three </w:t>
      </w:r>
      <w:r w:rsidRPr="00093FBA">
        <w:rPr>
          <w:rFonts w:ascii="Arial" w:hAnsi="Arial" w:cs="Arial"/>
          <w:sz w:val="24"/>
          <w:szCs w:val="24"/>
        </w:rPr>
        <w:t>ways to manage credit risk</w:t>
      </w:r>
      <w:r w:rsidR="00B46B0E">
        <w:rPr>
          <w:rFonts w:ascii="Arial" w:hAnsi="Arial" w:cs="Arial"/>
          <w:sz w:val="24"/>
          <w:szCs w:val="24"/>
        </w:rPr>
        <w:t>. They</w:t>
      </w:r>
      <w:r>
        <w:rPr>
          <w:rFonts w:ascii="Arial" w:hAnsi="Arial" w:cs="Arial"/>
          <w:sz w:val="24"/>
          <w:szCs w:val="24"/>
        </w:rPr>
        <w:t xml:space="preserve"> are by using government loan guarantees for exports, the use of credit insurance and by </w:t>
      </w:r>
      <w:r w:rsidR="00B46B0E">
        <w:rPr>
          <w:rFonts w:ascii="Arial" w:hAnsi="Arial" w:cs="Arial"/>
          <w:sz w:val="24"/>
          <w:szCs w:val="24"/>
        </w:rPr>
        <w:t xml:space="preserve">using lines on consumer assets. </w:t>
      </w:r>
      <w:r w:rsidR="00D2359D" w:rsidRPr="00093FBA">
        <w:rPr>
          <w:rFonts w:ascii="Arial" w:hAnsi="Arial" w:cs="Arial"/>
          <w:sz w:val="24"/>
          <w:szCs w:val="24"/>
        </w:rPr>
        <w:br/>
      </w:r>
    </w:p>
    <w:p w14:paraId="224B6AC1" w14:textId="5FE5B722" w:rsidR="00D2359D" w:rsidRDefault="00D2359D" w:rsidP="00D2359D">
      <w:pPr>
        <w:pStyle w:val="Header"/>
        <w:rPr>
          <w:rFonts w:ascii="Arial" w:hAnsi="Arial" w:cs="Arial"/>
          <w:b/>
          <w:sz w:val="24"/>
          <w:szCs w:val="24"/>
          <w:u w:val="single"/>
        </w:rPr>
      </w:pPr>
      <w:r>
        <w:rPr>
          <w:rFonts w:ascii="Arial" w:hAnsi="Arial" w:cs="Arial"/>
          <w:b/>
          <w:sz w:val="24"/>
          <w:szCs w:val="24"/>
          <w:u w:val="single"/>
        </w:rPr>
        <w:t>1.v.</w:t>
      </w:r>
    </w:p>
    <w:p w14:paraId="0AAF76E6" w14:textId="5ACEBCCC" w:rsidR="00D2359D" w:rsidRPr="0008347D" w:rsidRDefault="0008347D" w:rsidP="00D2359D">
      <w:pPr>
        <w:pStyle w:val="Header"/>
        <w:rPr>
          <w:rFonts w:ascii="Arial" w:hAnsi="Arial" w:cs="Arial"/>
          <w:sz w:val="24"/>
          <w:szCs w:val="24"/>
        </w:rPr>
      </w:pPr>
      <w:r w:rsidRPr="0008347D">
        <w:rPr>
          <w:rFonts w:ascii="Arial" w:hAnsi="Arial" w:cs="Arial"/>
          <w:sz w:val="24"/>
          <w:szCs w:val="24"/>
        </w:rPr>
        <w:t>Aggregate planning</w:t>
      </w:r>
      <w:r>
        <w:rPr>
          <w:rFonts w:ascii="Arial" w:hAnsi="Arial" w:cs="Arial"/>
          <w:sz w:val="24"/>
          <w:szCs w:val="24"/>
        </w:rPr>
        <w:t xml:space="preserve"> is the term used for the next step in the process of planning and sourcing operations following demand forecasts. </w:t>
      </w:r>
      <w:r>
        <w:rPr>
          <w:rFonts w:ascii="Arial" w:hAnsi="Arial" w:cs="Arial"/>
          <w:sz w:val="24"/>
          <w:szCs w:val="24"/>
        </w:rPr>
        <w:br/>
        <w:t>The aggregate plan is the framework used to make short-term decisions about production, stock and distribution</w:t>
      </w:r>
      <w:r w:rsidR="00DF789B">
        <w:rPr>
          <w:rFonts w:ascii="Arial" w:hAnsi="Arial" w:cs="Arial"/>
          <w:sz w:val="24"/>
          <w:szCs w:val="24"/>
        </w:rPr>
        <w:t xml:space="preserve"> and uses three approaches. The approaches are, using production capacity to match demand which includes increasing or reducing the production resource, this works best when the cost of moving stock is </w:t>
      </w:r>
      <w:r w:rsidR="00F85DB2">
        <w:rPr>
          <w:rFonts w:ascii="Arial" w:hAnsi="Arial" w:cs="Arial"/>
          <w:sz w:val="24"/>
          <w:szCs w:val="24"/>
        </w:rPr>
        <w:t>high,</w:t>
      </w:r>
      <w:r w:rsidR="00DF789B">
        <w:rPr>
          <w:rFonts w:ascii="Arial" w:hAnsi="Arial" w:cs="Arial"/>
          <w:sz w:val="24"/>
          <w:szCs w:val="24"/>
        </w:rPr>
        <w:t xml:space="preserve"> and </w:t>
      </w:r>
      <w:r w:rsidR="00DF789B">
        <w:rPr>
          <w:rFonts w:ascii="Arial" w:hAnsi="Arial" w:cs="Arial"/>
          <w:sz w:val="24"/>
          <w:szCs w:val="24"/>
        </w:rPr>
        <w:lastRenderedPageBreak/>
        <w:t xml:space="preserve">the workforce/plant is low. </w:t>
      </w:r>
      <w:r w:rsidR="00DF789B">
        <w:rPr>
          <w:rFonts w:ascii="Arial" w:hAnsi="Arial" w:cs="Arial"/>
          <w:sz w:val="24"/>
          <w:szCs w:val="24"/>
        </w:rPr>
        <w:br/>
        <w:t xml:space="preserve">The second is varying levels of total capacity to match demand which includes flexible working schedule around core hours to be able to increase production resource when necessary. </w:t>
      </w:r>
      <w:r w:rsidR="00DF789B">
        <w:rPr>
          <w:rFonts w:ascii="Arial" w:hAnsi="Arial" w:cs="Arial"/>
          <w:sz w:val="24"/>
          <w:szCs w:val="24"/>
        </w:rPr>
        <w:br/>
        <w:t xml:space="preserve">The third and final is using inventory or backlogs to match demand. This approach works best if the cost of carrying high stock or backlogs is low but the price to modifying capacity is high. </w:t>
      </w:r>
      <w:r w:rsidR="006767F4">
        <w:rPr>
          <w:rFonts w:ascii="Arial" w:hAnsi="Arial" w:cs="Arial"/>
          <w:sz w:val="24"/>
          <w:szCs w:val="24"/>
        </w:rPr>
        <w:br/>
      </w:r>
    </w:p>
    <w:p w14:paraId="114738F8" w14:textId="19D3B4F4" w:rsidR="00BA4C76" w:rsidRDefault="00B46B0E" w:rsidP="00BA4C76">
      <w:pPr>
        <w:pStyle w:val="Header"/>
        <w:jc w:val="right"/>
      </w:pPr>
      <w:r>
        <w:br/>
      </w:r>
      <w:r>
        <w:br/>
      </w:r>
      <w:r w:rsidR="00BA4C76">
        <w:t>Name - Thomas Coyles-Gould</w:t>
      </w:r>
      <w:r w:rsidR="00BA4C76">
        <w:br/>
      </w:r>
      <w:r w:rsidR="00BA4C76">
        <w:tab/>
      </w:r>
      <w:r w:rsidR="00BA4C76">
        <w:tab/>
        <w:t xml:space="preserve">Student number – </w:t>
      </w:r>
      <w:r w:rsidR="00BA4C76" w:rsidRPr="004A513D">
        <w:t>26795</w:t>
      </w:r>
    </w:p>
    <w:p w14:paraId="746136D7" w14:textId="77777777" w:rsidR="00BA4C76" w:rsidRDefault="00BA4C76" w:rsidP="00BA4C76">
      <w:pPr>
        <w:pStyle w:val="Header"/>
      </w:pPr>
      <w:r>
        <w:tab/>
      </w:r>
      <w:r>
        <w:tab/>
        <w:t>Assignment number – 4</w:t>
      </w:r>
    </w:p>
    <w:p w14:paraId="5081D183" w14:textId="45578AC5" w:rsidR="00BA4C76" w:rsidRDefault="00BA4C76" w:rsidP="00BA4C76">
      <w:pPr>
        <w:pStyle w:val="Header"/>
      </w:pPr>
      <w:r>
        <w:tab/>
      </w:r>
      <w:r>
        <w:tab/>
        <w:t>Page number – 2</w:t>
      </w:r>
    </w:p>
    <w:p w14:paraId="53C03F3F" w14:textId="77777777" w:rsidR="00BA4C76" w:rsidRDefault="00BA4C76" w:rsidP="00D2359D">
      <w:pPr>
        <w:pStyle w:val="Header"/>
        <w:rPr>
          <w:rFonts w:ascii="Arial" w:hAnsi="Arial" w:cs="Arial"/>
          <w:b/>
          <w:sz w:val="24"/>
          <w:szCs w:val="24"/>
          <w:u w:val="single"/>
        </w:rPr>
      </w:pPr>
    </w:p>
    <w:p w14:paraId="611E4516" w14:textId="3AEE4610" w:rsidR="00D2359D" w:rsidRPr="00D2359D" w:rsidRDefault="00D2359D" w:rsidP="00D2359D">
      <w:pPr>
        <w:pStyle w:val="Header"/>
        <w:rPr>
          <w:rFonts w:ascii="Arial" w:hAnsi="Arial" w:cs="Arial"/>
          <w:b/>
          <w:sz w:val="24"/>
          <w:szCs w:val="24"/>
          <w:u w:val="single"/>
        </w:rPr>
      </w:pPr>
      <w:r>
        <w:rPr>
          <w:rFonts w:ascii="Arial" w:hAnsi="Arial" w:cs="Arial"/>
          <w:b/>
          <w:sz w:val="24"/>
          <w:szCs w:val="24"/>
          <w:u w:val="single"/>
        </w:rPr>
        <w:t>2.</w:t>
      </w:r>
      <w:r>
        <w:rPr>
          <w:rFonts w:ascii="Arial" w:hAnsi="Arial" w:cs="Arial"/>
          <w:b/>
          <w:sz w:val="24"/>
          <w:szCs w:val="24"/>
          <w:u w:val="single"/>
        </w:rPr>
        <w:br/>
      </w:r>
      <w:r w:rsidR="00DF789B">
        <w:rPr>
          <w:rFonts w:ascii="Arial" w:hAnsi="Arial" w:cs="Arial"/>
          <w:sz w:val="24"/>
          <w:szCs w:val="24"/>
        </w:rPr>
        <w:t>Procurement is the term applied to the action of obtain or gaining the use of goods and services. It is understood that the procurement function can be split into 5 main categories, these being;</w:t>
      </w:r>
      <w:r w:rsidR="00DF789B">
        <w:rPr>
          <w:rFonts w:ascii="Arial" w:hAnsi="Arial" w:cs="Arial"/>
          <w:sz w:val="24"/>
          <w:szCs w:val="24"/>
        </w:rPr>
        <w:br/>
        <w:t xml:space="preserve">- </w:t>
      </w:r>
      <w:r w:rsidR="00DF789B" w:rsidRPr="00DF789B">
        <w:rPr>
          <w:rFonts w:ascii="Arial" w:hAnsi="Arial" w:cs="Arial"/>
          <w:i/>
          <w:sz w:val="24"/>
          <w:szCs w:val="24"/>
        </w:rPr>
        <w:t xml:space="preserve">Purchasing </w:t>
      </w:r>
      <w:r w:rsidR="00DF789B">
        <w:rPr>
          <w:rFonts w:ascii="Arial" w:hAnsi="Arial" w:cs="Arial"/>
          <w:sz w:val="24"/>
          <w:szCs w:val="24"/>
        </w:rPr>
        <w:t xml:space="preserve">– Purchasing is the flow of information from you (the customer) to the supplier either for goods that are to make the products and then be sold, or indirect items that are a cost of </w:t>
      </w:r>
      <w:r w:rsidR="00186487">
        <w:rPr>
          <w:rFonts w:ascii="Arial" w:hAnsi="Arial" w:cs="Arial"/>
          <w:sz w:val="24"/>
          <w:szCs w:val="24"/>
        </w:rPr>
        <w:t xml:space="preserve">operations for the business. </w:t>
      </w:r>
      <w:r w:rsidR="00DF789B">
        <w:rPr>
          <w:rFonts w:ascii="Arial" w:hAnsi="Arial" w:cs="Arial"/>
          <w:sz w:val="24"/>
          <w:szCs w:val="24"/>
        </w:rPr>
        <w:br/>
        <w:t xml:space="preserve">- </w:t>
      </w:r>
      <w:r w:rsidR="00DF789B" w:rsidRPr="00DF789B">
        <w:rPr>
          <w:rFonts w:ascii="Arial" w:hAnsi="Arial" w:cs="Arial"/>
          <w:i/>
          <w:sz w:val="24"/>
          <w:szCs w:val="24"/>
        </w:rPr>
        <w:t>Consumption management</w:t>
      </w:r>
      <w:r w:rsidR="00186487">
        <w:rPr>
          <w:rFonts w:ascii="Arial" w:hAnsi="Arial" w:cs="Arial"/>
          <w:i/>
          <w:sz w:val="24"/>
          <w:szCs w:val="24"/>
        </w:rPr>
        <w:t xml:space="preserve"> </w:t>
      </w:r>
      <w:r w:rsidR="00186487">
        <w:rPr>
          <w:rFonts w:ascii="Arial" w:hAnsi="Arial" w:cs="Arial"/>
          <w:sz w:val="24"/>
          <w:szCs w:val="24"/>
        </w:rPr>
        <w:t xml:space="preserve">– It is the expectation of what level of products are being used where and where they are purchased from and at what cost. </w:t>
      </w:r>
      <w:r w:rsidR="00DF789B">
        <w:rPr>
          <w:rFonts w:ascii="Arial" w:hAnsi="Arial" w:cs="Arial"/>
          <w:sz w:val="24"/>
          <w:szCs w:val="24"/>
        </w:rPr>
        <w:br/>
        <w:t xml:space="preserve">- </w:t>
      </w:r>
      <w:r w:rsidR="00DF789B" w:rsidRPr="00DF789B">
        <w:rPr>
          <w:rFonts w:ascii="Arial" w:hAnsi="Arial" w:cs="Arial"/>
          <w:i/>
          <w:sz w:val="24"/>
          <w:szCs w:val="24"/>
        </w:rPr>
        <w:t>Vendor selection</w:t>
      </w:r>
      <w:r w:rsidR="00186487">
        <w:rPr>
          <w:rFonts w:ascii="Arial" w:hAnsi="Arial" w:cs="Arial"/>
          <w:i/>
          <w:sz w:val="24"/>
          <w:szCs w:val="24"/>
        </w:rPr>
        <w:t xml:space="preserve"> </w:t>
      </w:r>
      <w:r w:rsidR="00186487">
        <w:rPr>
          <w:rFonts w:ascii="Arial" w:hAnsi="Arial" w:cs="Arial"/>
          <w:sz w:val="24"/>
          <w:szCs w:val="24"/>
        </w:rPr>
        <w:t xml:space="preserve">– This is a ceaseless procedure used to explain the requirements to support the business. Considerations should be value of product, service levels, delivery time and mechanical support. </w:t>
      </w:r>
      <w:r w:rsidR="00DF789B">
        <w:rPr>
          <w:rFonts w:ascii="Arial" w:hAnsi="Arial" w:cs="Arial"/>
          <w:sz w:val="24"/>
          <w:szCs w:val="24"/>
        </w:rPr>
        <w:br/>
        <w:t xml:space="preserve">- </w:t>
      </w:r>
      <w:r w:rsidR="00DF789B" w:rsidRPr="00DF789B">
        <w:rPr>
          <w:rFonts w:ascii="Arial" w:hAnsi="Arial" w:cs="Arial"/>
          <w:i/>
          <w:sz w:val="24"/>
          <w:szCs w:val="24"/>
        </w:rPr>
        <w:t>Contract negotiation</w:t>
      </w:r>
      <w:r w:rsidR="00186487">
        <w:rPr>
          <w:rFonts w:ascii="Arial" w:hAnsi="Arial" w:cs="Arial"/>
          <w:i/>
          <w:sz w:val="24"/>
          <w:szCs w:val="24"/>
        </w:rPr>
        <w:t xml:space="preserve"> </w:t>
      </w:r>
      <w:r w:rsidR="00186487">
        <w:rPr>
          <w:rFonts w:ascii="Arial" w:hAnsi="Arial" w:cs="Arial"/>
          <w:sz w:val="24"/>
          <w:szCs w:val="24"/>
        </w:rPr>
        <w:t xml:space="preserve">– The easiest negotiations of contracts are the arrangements where a supplier is selected solely by the lowest </w:t>
      </w:r>
      <w:r w:rsidR="00A477FB">
        <w:rPr>
          <w:rFonts w:ascii="Arial" w:hAnsi="Arial" w:cs="Arial"/>
          <w:sz w:val="24"/>
          <w:szCs w:val="24"/>
        </w:rPr>
        <w:t>price,</w:t>
      </w:r>
      <w:r w:rsidR="00186487">
        <w:rPr>
          <w:rFonts w:ascii="Arial" w:hAnsi="Arial" w:cs="Arial"/>
          <w:sz w:val="24"/>
          <w:szCs w:val="24"/>
        </w:rPr>
        <w:t xml:space="preserve"> but a complex negotiation will consider things such as performance targets, cost penalties as well as supplied price. </w:t>
      </w:r>
      <w:r w:rsidR="00DF789B">
        <w:rPr>
          <w:rFonts w:ascii="Arial" w:hAnsi="Arial" w:cs="Arial"/>
          <w:sz w:val="24"/>
          <w:szCs w:val="24"/>
        </w:rPr>
        <w:br/>
        <w:t xml:space="preserve">- </w:t>
      </w:r>
      <w:r w:rsidR="00DF789B" w:rsidRPr="00DF789B">
        <w:rPr>
          <w:rFonts w:ascii="Arial" w:hAnsi="Arial" w:cs="Arial"/>
          <w:i/>
          <w:sz w:val="24"/>
          <w:szCs w:val="24"/>
        </w:rPr>
        <w:t xml:space="preserve">Contract management </w:t>
      </w:r>
      <w:r w:rsidR="00A477FB">
        <w:rPr>
          <w:rFonts w:ascii="Arial" w:hAnsi="Arial" w:cs="Arial"/>
          <w:sz w:val="24"/>
          <w:szCs w:val="24"/>
        </w:rPr>
        <w:t>–</w:t>
      </w:r>
      <w:r w:rsidR="00186487">
        <w:rPr>
          <w:rFonts w:ascii="Arial" w:hAnsi="Arial" w:cs="Arial"/>
          <w:sz w:val="24"/>
          <w:szCs w:val="24"/>
        </w:rPr>
        <w:t xml:space="preserve"> </w:t>
      </w:r>
      <w:r w:rsidR="002812FB">
        <w:rPr>
          <w:rFonts w:ascii="Arial" w:hAnsi="Arial" w:cs="Arial"/>
          <w:sz w:val="24"/>
          <w:szCs w:val="24"/>
        </w:rPr>
        <w:t xml:space="preserve">After successful contract negotiations, performance of suppliers needs to be reviewed and any areas falling foul of the contract need to be addressed and the supplier asked to make right and failings. </w:t>
      </w:r>
      <w:r>
        <w:rPr>
          <w:rFonts w:ascii="Arial" w:hAnsi="Arial" w:cs="Arial"/>
          <w:b/>
          <w:sz w:val="24"/>
          <w:szCs w:val="24"/>
          <w:u w:val="single"/>
        </w:rPr>
        <w:br/>
      </w:r>
      <w:r>
        <w:rPr>
          <w:rFonts w:ascii="Arial" w:hAnsi="Arial" w:cs="Arial"/>
          <w:b/>
          <w:sz w:val="24"/>
          <w:szCs w:val="24"/>
          <w:u w:val="single"/>
        </w:rPr>
        <w:br/>
        <w:t>3.</w:t>
      </w:r>
      <w:r>
        <w:rPr>
          <w:rFonts w:ascii="Arial" w:hAnsi="Arial" w:cs="Arial"/>
          <w:b/>
          <w:sz w:val="24"/>
          <w:szCs w:val="24"/>
          <w:u w:val="single"/>
        </w:rPr>
        <w:br/>
      </w:r>
      <w:r w:rsidR="002812FB">
        <w:rPr>
          <w:rFonts w:ascii="Arial" w:hAnsi="Arial" w:cs="Arial"/>
          <w:sz w:val="24"/>
          <w:szCs w:val="24"/>
        </w:rPr>
        <w:t xml:space="preserve">Inventory management plan is a selection of techniques that are used to oversee the inventory levels at various points in the supply chain, with the overall goal of reducing cost without negatively affecting service levels to the customer. </w:t>
      </w:r>
      <w:r w:rsidR="002812FB">
        <w:rPr>
          <w:rFonts w:ascii="Arial" w:hAnsi="Arial" w:cs="Arial"/>
          <w:sz w:val="24"/>
          <w:szCs w:val="24"/>
        </w:rPr>
        <w:br/>
      </w:r>
      <w:r w:rsidR="00F85DB2">
        <w:rPr>
          <w:rFonts w:ascii="Arial" w:hAnsi="Arial" w:cs="Arial"/>
          <w:sz w:val="24"/>
          <w:szCs w:val="24"/>
        </w:rPr>
        <w:t xml:space="preserve">The operation of inventory management in a business or supply chain will be a mix of actions related to running three different types of inventory. These tyres of inventory are cycle inventory, seasonal inventory and safety inventory. Each type has its own merits and detriments, but these will be unique to the business or supply chain. </w:t>
      </w:r>
      <w:r w:rsidR="00F85DB2">
        <w:rPr>
          <w:rFonts w:ascii="Arial" w:hAnsi="Arial" w:cs="Arial"/>
          <w:sz w:val="24"/>
          <w:szCs w:val="24"/>
        </w:rPr>
        <w:br/>
        <w:t xml:space="preserve">Cycle inventory is used to make the most of economies of scale and ensure stock does not run out between orders of economic order quantities. </w:t>
      </w:r>
      <w:r w:rsidR="00F85DB2">
        <w:rPr>
          <w:rFonts w:ascii="Arial" w:hAnsi="Arial" w:cs="Arial"/>
          <w:sz w:val="24"/>
          <w:szCs w:val="24"/>
        </w:rPr>
        <w:br/>
        <w:t>Seasonal inventory is employed to make buffer stock in the off season to help meet demand in peak season, it is most useful when the demand for the year is set.</w:t>
      </w:r>
      <w:r w:rsidR="00F85DB2">
        <w:rPr>
          <w:rFonts w:ascii="Arial" w:hAnsi="Arial" w:cs="Arial"/>
          <w:sz w:val="24"/>
          <w:szCs w:val="24"/>
        </w:rPr>
        <w:br/>
        <w:t xml:space="preserve">Safety inventory is necessary to combat doubts in the supply chain and avoid running out of stock. </w:t>
      </w:r>
      <w:bookmarkStart w:id="0" w:name="_GoBack"/>
      <w:bookmarkEnd w:id="0"/>
    </w:p>
    <w:sectPr w:rsidR="00D2359D" w:rsidRPr="00D2359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3906D" w14:textId="77777777" w:rsidR="003E7CE2" w:rsidRDefault="003E7CE2" w:rsidP="004A513D">
      <w:pPr>
        <w:spacing w:after="0" w:line="240" w:lineRule="auto"/>
      </w:pPr>
      <w:r>
        <w:separator/>
      </w:r>
    </w:p>
  </w:endnote>
  <w:endnote w:type="continuationSeparator" w:id="0">
    <w:p w14:paraId="14902B42" w14:textId="77777777" w:rsidR="003E7CE2" w:rsidRDefault="003E7CE2" w:rsidP="004A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A09A3" w14:textId="77777777" w:rsidR="003E7CE2" w:rsidRDefault="003E7CE2" w:rsidP="004A513D">
      <w:pPr>
        <w:spacing w:after="0" w:line="240" w:lineRule="auto"/>
      </w:pPr>
      <w:r>
        <w:separator/>
      </w:r>
    </w:p>
  </w:footnote>
  <w:footnote w:type="continuationSeparator" w:id="0">
    <w:p w14:paraId="37B8ACE5" w14:textId="77777777" w:rsidR="003E7CE2" w:rsidRDefault="003E7CE2" w:rsidP="004A5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FC439" w14:textId="77777777" w:rsidR="004A513D" w:rsidRDefault="004A513D" w:rsidP="004A513D">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D176EE"/>
    <w:multiLevelType w:val="hybridMultilevel"/>
    <w:tmpl w:val="AD90FA98"/>
    <w:lvl w:ilvl="0" w:tplc="B11648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13D"/>
    <w:rsid w:val="0008347D"/>
    <w:rsid w:val="00093FBA"/>
    <w:rsid w:val="00186487"/>
    <w:rsid w:val="002717B6"/>
    <w:rsid w:val="002812FB"/>
    <w:rsid w:val="002C7C2C"/>
    <w:rsid w:val="003509AB"/>
    <w:rsid w:val="003E7CE2"/>
    <w:rsid w:val="00491173"/>
    <w:rsid w:val="004A513D"/>
    <w:rsid w:val="00580EA0"/>
    <w:rsid w:val="006727F8"/>
    <w:rsid w:val="006767F4"/>
    <w:rsid w:val="0070359C"/>
    <w:rsid w:val="007610B5"/>
    <w:rsid w:val="007E7AD9"/>
    <w:rsid w:val="00A477FB"/>
    <w:rsid w:val="00B46B0E"/>
    <w:rsid w:val="00BA4C76"/>
    <w:rsid w:val="00C574F5"/>
    <w:rsid w:val="00CC180D"/>
    <w:rsid w:val="00D2359D"/>
    <w:rsid w:val="00DF6199"/>
    <w:rsid w:val="00DF789B"/>
    <w:rsid w:val="00F042A6"/>
    <w:rsid w:val="00F85DB2"/>
    <w:rsid w:val="00F92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42C4"/>
  <w15:chartTrackingRefBased/>
  <w15:docId w15:val="{3E6D0DE1-01BC-4382-BEEB-836A195A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13D"/>
  </w:style>
  <w:style w:type="paragraph" w:styleId="Footer">
    <w:name w:val="footer"/>
    <w:basedOn w:val="Normal"/>
    <w:link w:val="FooterChar"/>
    <w:uiPriority w:val="99"/>
    <w:unhideWhenUsed/>
    <w:rsid w:val="004A5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Coyles-Gould</dc:creator>
  <cp:keywords/>
  <dc:description/>
  <cp:lastModifiedBy>Tom Coyles-Gould</cp:lastModifiedBy>
  <cp:revision>2</cp:revision>
  <dcterms:created xsi:type="dcterms:W3CDTF">2019-02-14T15:25:00Z</dcterms:created>
  <dcterms:modified xsi:type="dcterms:W3CDTF">2019-02-14T15:25:00Z</dcterms:modified>
</cp:coreProperties>
</file>