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eastAsia="zh-TW"/>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71A99"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71A99">
            <w:pPr>
              <w:pStyle w:val="Default"/>
              <w:rPr>
                <w:rFonts w:asciiTheme="minorHAnsi" w:hAnsiTheme="minorHAnsi"/>
              </w:rPr>
            </w:pPr>
            <w:r>
              <w:rPr>
                <w:rFonts w:asciiTheme="minorHAnsi" w:hAnsiTheme="minorHAnsi"/>
              </w:rPr>
              <w:t>Sameer Shajahan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77358">
            <w:pPr>
              <w:pStyle w:val="Default"/>
              <w:rPr>
                <w:rFonts w:asciiTheme="minorHAnsi" w:hAnsiTheme="minorHAnsi"/>
              </w:rPr>
            </w:pPr>
            <w:r>
              <w:rPr>
                <w:rFonts w:asciiTheme="minorHAnsi" w:hAnsiTheme="minorHAnsi"/>
              </w:rPr>
              <w:t>6099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71A99">
            <w:pPr>
              <w:pStyle w:val="Default"/>
              <w:rPr>
                <w:rFonts w:asciiTheme="minorHAnsi" w:hAnsiTheme="minorHAnsi"/>
              </w:rPr>
            </w:pPr>
            <w:r>
              <w:rPr>
                <w:rFonts w:asciiTheme="minorHAnsi" w:hAnsiTheme="minorHAnsi"/>
              </w:rPr>
              <w:t xml:space="preserve">Diploma in </w:t>
            </w:r>
            <w:r w:rsidR="001C64B8">
              <w:rPr>
                <w:rFonts w:asciiTheme="minorHAnsi" w:hAnsiTheme="minorHAnsi"/>
              </w:rPr>
              <w:t xml:space="preserve">Logistics and </w:t>
            </w:r>
            <w:r>
              <w:rPr>
                <w:rFonts w:asciiTheme="minorHAnsi" w:hAnsiTheme="minorHAnsi"/>
              </w:rPr>
              <w:t>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D07A5">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r w:rsidR="00016F4D" w:rsidRPr="00443E6F">
        <w:rPr>
          <w:lang w:val="en-US"/>
        </w:rPr>
        <w:t>well-expressed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120DE0" w:rsidRPr="00136EA9" w:rsidRDefault="00120DE0" w:rsidP="000E6D65">
            <w:pPr>
              <w:autoSpaceDE w:val="0"/>
              <w:autoSpaceDN w:val="0"/>
              <w:adjustRightInd w:val="0"/>
              <w:rPr>
                <w:rFonts w:cs="Arial"/>
                <w:b/>
                <w:bCs/>
                <w:sz w:val="24"/>
                <w:szCs w:val="24"/>
              </w:rPr>
            </w:pPr>
            <w:r w:rsidRPr="00136EA9">
              <w:rPr>
                <w:rFonts w:cs="Arial"/>
                <w:b/>
                <w:bCs/>
                <w:sz w:val="24"/>
                <w:szCs w:val="24"/>
              </w:rPr>
              <w:t xml:space="preserve">1, Give </w:t>
            </w:r>
            <w:r w:rsidR="000E6D65" w:rsidRPr="00136EA9">
              <w:rPr>
                <w:rFonts w:cs="Arial"/>
                <w:b/>
                <w:bCs/>
                <w:sz w:val="24"/>
                <w:szCs w:val="24"/>
              </w:rPr>
              <w:t>short</w:t>
            </w:r>
            <w:r w:rsidRPr="00136EA9">
              <w:rPr>
                <w:rFonts w:cs="Arial"/>
                <w:b/>
                <w:bCs/>
                <w:sz w:val="24"/>
                <w:szCs w:val="24"/>
              </w:rPr>
              <w:t xml:space="preserve"> answers for the followings questions:</w:t>
            </w:r>
          </w:p>
          <w:p w:rsidR="00CB3AC3" w:rsidRPr="00136EA9" w:rsidRDefault="00CB3AC3" w:rsidP="00120DE0">
            <w:pPr>
              <w:autoSpaceDE w:val="0"/>
              <w:autoSpaceDN w:val="0"/>
              <w:adjustRightInd w:val="0"/>
              <w:rPr>
                <w:rFonts w:cs="Arial"/>
                <w:b/>
                <w:bCs/>
                <w:sz w:val="24"/>
                <w:szCs w:val="24"/>
              </w:rPr>
            </w:pPr>
          </w:p>
          <w:p w:rsidR="00783EA5" w:rsidRPr="00136EA9" w:rsidRDefault="00332931" w:rsidP="002D07A5">
            <w:pPr>
              <w:autoSpaceDE w:val="0"/>
              <w:autoSpaceDN w:val="0"/>
              <w:adjustRightInd w:val="0"/>
              <w:ind w:left="690" w:hanging="450"/>
              <w:rPr>
                <w:rFonts w:cs="Calibri"/>
                <w:b/>
                <w:bCs/>
                <w:sz w:val="24"/>
                <w:szCs w:val="24"/>
              </w:rPr>
            </w:pPr>
            <w:r w:rsidRPr="00136EA9">
              <w:rPr>
                <w:rFonts w:cs="Arial"/>
                <w:b/>
                <w:bCs/>
                <w:sz w:val="24"/>
                <w:szCs w:val="24"/>
              </w:rPr>
              <w:t xml:space="preserve">  </w:t>
            </w:r>
            <w:r w:rsidR="00CB3AC3" w:rsidRPr="00136EA9">
              <w:rPr>
                <w:rFonts w:cs="Arial"/>
                <w:b/>
                <w:bCs/>
                <w:sz w:val="24"/>
                <w:szCs w:val="24"/>
              </w:rPr>
              <w:t xml:space="preserve">i, </w:t>
            </w:r>
            <w:r w:rsidR="002D07A5" w:rsidRPr="00136EA9">
              <w:rPr>
                <w:rFonts w:cs="Calibri"/>
                <w:b/>
                <w:bCs/>
                <w:sz w:val="24"/>
                <w:szCs w:val="24"/>
              </w:rPr>
              <w:t>What are the aims and functions of warehouses?</w:t>
            </w:r>
          </w:p>
          <w:p w:rsidR="002D07A5" w:rsidRPr="00136EA9" w:rsidRDefault="002D07A5" w:rsidP="002D07A5">
            <w:pPr>
              <w:autoSpaceDE w:val="0"/>
              <w:autoSpaceDN w:val="0"/>
              <w:adjustRightInd w:val="0"/>
              <w:ind w:left="690" w:hanging="450"/>
              <w:rPr>
                <w:rFonts w:cs="Calibri"/>
                <w:b/>
                <w:bCs/>
                <w:sz w:val="24"/>
                <w:szCs w:val="24"/>
              </w:rPr>
            </w:pPr>
          </w:p>
          <w:p w:rsidR="00D75696" w:rsidRPr="00136EA9" w:rsidRDefault="00D75696" w:rsidP="00136EA9">
            <w:pPr>
              <w:autoSpaceDE w:val="0"/>
              <w:autoSpaceDN w:val="0"/>
              <w:adjustRightInd w:val="0"/>
              <w:ind w:left="420" w:firstLine="360"/>
              <w:rPr>
                <w:rFonts w:cs="Symbol"/>
                <w:color w:val="EE7D31"/>
                <w:sz w:val="24"/>
                <w:szCs w:val="24"/>
              </w:rPr>
            </w:pPr>
            <w:r w:rsidRPr="00136EA9">
              <w:rPr>
                <w:sz w:val="24"/>
                <w:szCs w:val="24"/>
              </w:rPr>
              <w:t>The function of storage can be carried out successful with the help of warehouses used for storing the goods. Some aims and functions of warehouses includes:</w:t>
            </w:r>
          </w:p>
          <w:p w:rsidR="00D75696" w:rsidRPr="00136EA9" w:rsidRDefault="00D75696" w:rsidP="00136EA9">
            <w:pPr>
              <w:pStyle w:val="ListParagraph"/>
              <w:numPr>
                <w:ilvl w:val="0"/>
                <w:numId w:val="40"/>
              </w:numPr>
              <w:autoSpaceDE w:val="0"/>
              <w:autoSpaceDN w:val="0"/>
              <w:adjustRightInd w:val="0"/>
              <w:ind w:left="960" w:hanging="450"/>
              <w:rPr>
                <w:rFonts w:asciiTheme="minorHAnsi" w:hAnsiTheme="minorHAnsi" w:cs="Calibri"/>
                <w:color w:val="000000"/>
                <w:sz w:val="24"/>
                <w:szCs w:val="24"/>
              </w:rPr>
            </w:pPr>
            <w:r w:rsidRPr="00136EA9">
              <w:rPr>
                <w:rFonts w:asciiTheme="minorHAnsi" w:hAnsiTheme="minorHAnsi" w:cs="Calibri"/>
                <w:color w:val="000000"/>
                <w:sz w:val="24"/>
                <w:szCs w:val="24"/>
              </w:rPr>
              <w:t>Giving secure storage of the type needed by materials;</w:t>
            </w:r>
          </w:p>
          <w:p w:rsidR="00D75696" w:rsidRPr="00136EA9" w:rsidRDefault="00D75696" w:rsidP="00136EA9">
            <w:pPr>
              <w:pStyle w:val="ListParagraph"/>
              <w:numPr>
                <w:ilvl w:val="0"/>
                <w:numId w:val="40"/>
              </w:numPr>
              <w:autoSpaceDE w:val="0"/>
              <w:autoSpaceDN w:val="0"/>
              <w:adjustRightInd w:val="0"/>
              <w:ind w:left="960" w:hanging="450"/>
              <w:rPr>
                <w:rFonts w:asciiTheme="minorHAnsi" w:hAnsiTheme="minorHAnsi" w:cs="Calibri"/>
                <w:color w:val="000000"/>
                <w:sz w:val="24"/>
                <w:szCs w:val="24"/>
              </w:rPr>
            </w:pPr>
            <w:r w:rsidRPr="00136EA9">
              <w:rPr>
                <w:rFonts w:asciiTheme="minorHAnsi" w:hAnsiTheme="minorHAnsi" w:cs="Calibri"/>
                <w:color w:val="000000"/>
                <w:sz w:val="24"/>
                <w:szCs w:val="24"/>
              </w:rPr>
              <w:t>Keeping all materials in good condition and with minimal damage;</w:t>
            </w:r>
          </w:p>
          <w:p w:rsidR="00D75696" w:rsidRPr="00136EA9" w:rsidRDefault="00D75696" w:rsidP="00136EA9">
            <w:pPr>
              <w:pStyle w:val="ListParagraph"/>
              <w:numPr>
                <w:ilvl w:val="0"/>
                <w:numId w:val="40"/>
              </w:numPr>
              <w:autoSpaceDE w:val="0"/>
              <w:autoSpaceDN w:val="0"/>
              <w:adjustRightInd w:val="0"/>
              <w:ind w:left="960" w:hanging="450"/>
              <w:rPr>
                <w:rFonts w:asciiTheme="minorHAnsi" w:hAnsiTheme="minorHAnsi" w:cs="Calibri"/>
                <w:color w:val="000000"/>
                <w:sz w:val="24"/>
                <w:szCs w:val="24"/>
              </w:rPr>
            </w:pPr>
            <w:r w:rsidRPr="00136EA9">
              <w:rPr>
                <w:rFonts w:asciiTheme="minorHAnsi" w:hAnsiTheme="minorHAnsi" w:cs="Calibri"/>
                <w:color w:val="000000"/>
                <w:sz w:val="24"/>
                <w:szCs w:val="24"/>
              </w:rPr>
              <w:t>Doing all necessary activities efficiently and with low costs;</w:t>
            </w:r>
          </w:p>
          <w:p w:rsidR="00D75696" w:rsidRPr="00136EA9" w:rsidRDefault="00D75696" w:rsidP="00136EA9">
            <w:pPr>
              <w:pStyle w:val="ListParagraph"/>
              <w:numPr>
                <w:ilvl w:val="0"/>
                <w:numId w:val="40"/>
              </w:numPr>
              <w:autoSpaceDE w:val="0"/>
              <w:autoSpaceDN w:val="0"/>
              <w:adjustRightInd w:val="0"/>
              <w:ind w:left="960" w:hanging="450"/>
              <w:rPr>
                <w:rFonts w:asciiTheme="minorHAnsi" w:hAnsiTheme="minorHAnsi" w:cs="Calibri"/>
                <w:color w:val="000000"/>
                <w:sz w:val="24"/>
                <w:szCs w:val="24"/>
              </w:rPr>
            </w:pPr>
            <w:r w:rsidRPr="00136EA9">
              <w:rPr>
                <w:rFonts w:asciiTheme="minorHAnsi" w:hAnsiTheme="minorHAnsi" w:cs="Calibri"/>
                <w:color w:val="000000"/>
                <w:sz w:val="24"/>
                <w:szCs w:val="24"/>
              </w:rPr>
              <w:t>Getting high productivity and utilization of resources;</w:t>
            </w:r>
          </w:p>
          <w:p w:rsidR="00D75696" w:rsidRPr="00136EA9" w:rsidRDefault="00D75696" w:rsidP="00136EA9">
            <w:pPr>
              <w:pStyle w:val="ListParagraph"/>
              <w:numPr>
                <w:ilvl w:val="0"/>
                <w:numId w:val="40"/>
              </w:numPr>
              <w:autoSpaceDE w:val="0"/>
              <w:autoSpaceDN w:val="0"/>
              <w:adjustRightInd w:val="0"/>
              <w:ind w:left="960" w:hanging="450"/>
              <w:rPr>
                <w:rFonts w:asciiTheme="minorHAnsi" w:hAnsiTheme="minorHAnsi" w:cs="Calibri"/>
                <w:color w:val="000000"/>
                <w:sz w:val="24"/>
                <w:szCs w:val="24"/>
              </w:rPr>
            </w:pPr>
            <w:r w:rsidRPr="00136EA9">
              <w:rPr>
                <w:rFonts w:asciiTheme="minorHAnsi" w:hAnsiTheme="minorHAnsi" w:cs="Calibri"/>
                <w:color w:val="000000"/>
                <w:sz w:val="24"/>
                <w:szCs w:val="24"/>
              </w:rPr>
              <w:t>Controlling all movements of materials effectively and without errors;</w:t>
            </w:r>
          </w:p>
          <w:p w:rsidR="00D75696" w:rsidRPr="00136EA9" w:rsidRDefault="00D75696" w:rsidP="00136EA9">
            <w:pPr>
              <w:pStyle w:val="ListParagraph"/>
              <w:numPr>
                <w:ilvl w:val="0"/>
                <w:numId w:val="40"/>
              </w:numPr>
              <w:autoSpaceDE w:val="0"/>
              <w:autoSpaceDN w:val="0"/>
              <w:adjustRightInd w:val="0"/>
              <w:ind w:left="960" w:hanging="450"/>
              <w:rPr>
                <w:rFonts w:asciiTheme="minorHAnsi" w:hAnsiTheme="minorHAnsi" w:cs="Calibri"/>
                <w:color w:val="000000"/>
                <w:sz w:val="24"/>
                <w:szCs w:val="24"/>
              </w:rPr>
            </w:pPr>
            <w:r w:rsidRPr="00136EA9">
              <w:rPr>
                <w:rFonts w:asciiTheme="minorHAnsi" w:hAnsiTheme="minorHAnsi" w:cs="Calibri"/>
                <w:color w:val="000000"/>
                <w:sz w:val="24"/>
                <w:szCs w:val="24"/>
              </w:rPr>
              <w:t>Sorting materials arriving and quickly transferring them into storage;</w:t>
            </w:r>
          </w:p>
          <w:p w:rsidR="00D75696" w:rsidRPr="00136EA9" w:rsidRDefault="00D75696" w:rsidP="00136EA9">
            <w:pPr>
              <w:pStyle w:val="ListParagraph"/>
              <w:numPr>
                <w:ilvl w:val="0"/>
                <w:numId w:val="40"/>
              </w:numPr>
              <w:autoSpaceDE w:val="0"/>
              <w:autoSpaceDN w:val="0"/>
              <w:adjustRightInd w:val="0"/>
              <w:ind w:left="960" w:hanging="450"/>
              <w:rPr>
                <w:rFonts w:asciiTheme="minorHAnsi" w:hAnsiTheme="minorHAnsi" w:cs="Calibri"/>
                <w:color w:val="000000"/>
                <w:sz w:val="24"/>
                <w:szCs w:val="24"/>
              </w:rPr>
            </w:pPr>
            <w:r w:rsidRPr="00136EA9">
              <w:rPr>
                <w:rFonts w:asciiTheme="minorHAnsi" w:hAnsiTheme="minorHAnsi" w:cs="Calibri"/>
                <w:color w:val="000000"/>
                <w:sz w:val="24"/>
                <w:szCs w:val="24"/>
              </w:rPr>
              <w:t>Being flexible enough to deal efficiently with variations in stock levels;</w:t>
            </w:r>
          </w:p>
          <w:p w:rsidR="002D07A5" w:rsidRPr="00136EA9" w:rsidRDefault="00D75696" w:rsidP="00136EA9">
            <w:pPr>
              <w:pStyle w:val="ListParagraph"/>
              <w:numPr>
                <w:ilvl w:val="0"/>
                <w:numId w:val="40"/>
              </w:numPr>
              <w:autoSpaceDE w:val="0"/>
              <w:autoSpaceDN w:val="0"/>
              <w:adjustRightInd w:val="0"/>
              <w:ind w:left="960" w:hanging="450"/>
              <w:rPr>
                <w:rFonts w:asciiTheme="minorHAnsi" w:hAnsiTheme="minorHAnsi" w:cs="Calibri"/>
                <w:b/>
                <w:bCs/>
                <w:sz w:val="24"/>
                <w:szCs w:val="24"/>
              </w:rPr>
            </w:pPr>
            <w:r w:rsidRPr="00136EA9">
              <w:rPr>
                <w:rFonts w:asciiTheme="minorHAnsi" w:hAnsiTheme="minorHAnsi" w:cs="Calibri"/>
                <w:color w:val="000000"/>
                <w:sz w:val="24"/>
                <w:szCs w:val="24"/>
              </w:rPr>
              <w:t>Giving safe working conditions and compliance with regulations.</w:t>
            </w:r>
          </w:p>
          <w:p w:rsidR="00D75696" w:rsidRPr="00136EA9" w:rsidRDefault="00D75696" w:rsidP="00D75696">
            <w:pPr>
              <w:autoSpaceDE w:val="0"/>
              <w:autoSpaceDN w:val="0"/>
              <w:adjustRightInd w:val="0"/>
              <w:rPr>
                <w:rFonts w:cs="Calibri"/>
                <w:b/>
                <w:bCs/>
                <w:sz w:val="24"/>
                <w:szCs w:val="24"/>
              </w:rPr>
            </w:pPr>
          </w:p>
          <w:p w:rsidR="00D75696" w:rsidRPr="00136EA9" w:rsidRDefault="00136EA9" w:rsidP="00136EA9">
            <w:pPr>
              <w:autoSpaceDE w:val="0"/>
              <w:autoSpaceDN w:val="0"/>
              <w:adjustRightInd w:val="0"/>
              <w:rPr>
                <w:rFonts w:cs="Calibri"/>
                <w:b/>
                <w:bCs/>
                <w:sz w:val="24"/>
                <w:szCs w:val="24"/>
              </w:rPr>
            </w:pPr>
            <w:r>
              <w:rPr>
                <w:rFonts w:cs="Calibri"/>
                <w:b/>
                <w:bCs/>
                <w:sz w:val="24"/>
                <w:szCs w:val="24"/>
              </w:rPr>
              <w:t xml:space="preserve">    </w:t>
            </w:r>
            <w:r w:rsidR="00D75696" w:rsidRPr="00136EA9">
              <w:rPr>
                <w:rFonts w:cs="Calibri"/>
                <w:b/>
                <w:bCs/>
                <w:sz w:val="24"/>
                <w:szCs w:val="24"/>
              </w:rPr>
              <w:t>ii, What is the difference between public and private warehouses?</w:t>
            </w:r>
          </w:p>
          <w:p w:rsidR="00D75696" w:rsidRPr="00136EA9" w:rsidRDefault="00D75696" w:rsidP="00D75696">
            <w:pPr>
              <w:autoSpaceDE w:val="0"/>
              <w:autoSpaceDN w:val="0"/>
              <w:adjustRightInd w:val="0"/>
              <w:rPr>
                <w:rFonts w:cs="Calibri"/>
                <w:sz w:val="24"/>
                <w:szCs w:val="24"/>
              </w:rPr>
            </w:pPr>
          </w:p>
          <w:p w:rsidR="00D75696" w:rsidRPr="00136EA9" w:rsidRDefault="00D75696" w:rsidP="00136EA9">
            <w:pPr>
              <w:spacing w:after="150" w:line="300" w:lineRule="atLeast"/>
              <w:ind w:left="420" w:firstLine="450"/>
              <w:rPr>
                <w:rFonts w:cs="Arial"/>
                <w:color w:val="000000"/>
                <w:sz w:val="24"/>
                <w:szCs w:val="24"/>
              </w:rPr>
            </w:pPr>
            <w:r w:rsidRPr="00D75696">
              <w:rPr>
                <w:rFonts w:eastAsia="Times New Roman" w:cs="Arial"/>
                <w:color w:val="000000"/>
                <w:sz w:val="24"/>
                <w:szCs w:val="24"/>
                <w:lang w:eastAsia="zh-TW"/>
              </w:rPr>
              <w:t xml:space="preserve">Compared to private warehousing, public warehousing facilities are affordable, convenient, and flexible. There are a few reasons public warehousing is an attractive option. For starters, </w:t>
            </w:r>
            <w:r w:rsidR="00433466" w:rsidRPr="00136EA9">
              <w:rPr>
                <w:rFonts w:eastAsia="Times New Roman" w:cs="Arial"/>
                <w:color w:val="000000"/>
                <w:sz w:val="24"/>
                <w:szCs w:val="24"/>
                <w:lang w:eastAsia="zh-TW"/>
              </w:rPr>
              <w:t>there is</w:t>
            </w:r>
            <w:r w:rsidRPr="00D75696">
              <w:rPr>
                <w:rFonts w:eastAsia="Times New Roman" w:cs="Arial"/>
                <w:color w:val="000000"/>
                <w:sz w:val="24"/>
                <w:szCs w:val="24"/>
                <w:lang w:eastAsia="zh-TW"/>
              </w:rPr>
              <w:t xml:space="preserve"> no capital investment required in public warehousing for things like building leasing and taxes, team on boarding and safety training. This means there’s a low startup and usage cost.</w:t>
            </w:r>
            <w:r w:rsidRPr="00136EA9">
              <w:rPr>
                <w:rFonts w:eastAsia="Times New Roman" w:cs="Arial"/>
                <w:color w:val="000000"/>
                <w:sz w:val="24"/>
                <w:szCs w:val="24"/>
                <w:lang w:eastAsia="zh-TW"/>
              </w:rPr>
              <w:t xml:space="preserve"> </w:t>
            </w:r>
            <w:r w:rsidRPr="00D75696">
              <w:rPr>
                <w:rFonts w:eastAsia="Times New Roman" w:cs="Arial"/>
                <w:color w:val="000000"/>
                <w:sz w:val="24"/>
                <w:szCs w:val="24"/>
                <w:lang w:eastAsia="zh-TW"/>
              </w:rPr>
              <w:t xml:space="preserve">Public warehouses require no long-term commitment, which makes it easy for businesses to change to a different warehouse if they </w:t>
            </w:r>
            <w:r w:rsidR="00433466" w:rsidRPr="00136EA9">
              <w:rPr>
                <w:rFonts w:eastAsia="Times New Roman" w:cs="Arial"/>
                <w:color w:val="000000"/>
                <w:sz w:val="24"/>
                <w:szCs w:val="24"/>
                <w:lang w:eastAsia="zh-TW"/>
              </w:rPr>
              <w:t>do not</w:t>
            </w:r>
            <w:r w:rsidRPr="00D75696">
              <w:rPr>
                <w:rFonts w:eastAsia="Times New Roman" w:cs="Arial"/>
                <w:color w:val="000000"/>
                <w:sz w:val="24"/>
                <w:szCs w:val="24"/>
                <w:lang w:eastAsia="zh-TW"/>
              </w:rPr>
              <w:t xml:space="preserve"> like the one </w:t>
            </w:r>
            <w:r w:rsidR="00433466" w:rsidRPr="00136EA9">
              <w:rPr>
                <w:rFonts w:eastAsia="Times New Roman" w:cs="Arial"/>
                <w:color w:val="000000"/>
                <w:sz w:val="24"/>
                <w:szCs w:val="24"/>
                <w:lang w:eastAsia="zh-TW"/>
              </w:rPr>
              <w:t>they are</w:t>
            </w:r>
            <w:r w:rsidRPr="00D75696">
              <w:rPr>
                <w:rFonts w:eastAsia="Times New Roman" w:cs="Arial"/>
                <w:color w:val="000000"/>
                <w:sz w:val="24"/>
                <w:szCs w:val="24"/>
                <w:lang w:eastAsia="zh-TW"/>
              </w:rPr>
              <w:t xml:space="preserve"> using.</w:t>
            </w:r>
            <w:r w:rsidRPr="00136EA9">
              <w:rPr>
                <w:rFonts w:eastAsia="Times New Roman" w:cs="Arial"/>
                <w:color w:val="000000"/>
                <w:sz w:val="24"/>
                <w:szCs w:val="24"/>
                <w:lang w:eastAsia="zh-TW"/>
              </w:rPr>
              <w:t xml:space="preserve"> </w:t>
            </w:r>
            <w:r w:rsidRPr="00136EA9">
              <w:rPr>
                <w:rFonts w:cs="Arial"/>
                <w:color w:val="000000"/>
                <w:sz w:val="24"/>
                <w:szCs w:val="24"/>
              </w:rPr>
              <w:t xml:space="preserve">With convenient locations and multiplicity </w:t>
            </w:r>
            <w:r w:rsidRPr="00136EA9">
              <w:rPr>
                <w:rFonts w:cs="Arial"/>
                <w:color w:val="000000"/>
                <w:sz w:val="24"/>
                <w:szCs w:val="24"/>
              </w:rPr>
              <w:lastRenderedPageBreak/>
              <w:t>of clients, public warehouses often extend their high volume freight cost savings to their customers.</w:t>
            </w:r>
          </w:p>
          <w:p w:rsidR="00D84BA6" w:rsidRPr="00136EA9" w:rsidRDefault="00D84BA6" w:rsidP="00136EA9">
            <w:pPr>
              <w:spacing w:after="150" w:line="300" w:lineRule="atLeast"/>
              <w:ind w:left="420"/>
              <w:rPr>
                <w:rFonts w:cs="Arial"/>
                <w:color w:val="000000"/>
                <w:sz w:val="24"/>
                <w:szCs w:val="24"/>
              </w:rPr>
            </w:pPr>
            <w:r w:rsidRPr="00136EA9">
              <w:rPr>
                <w:rFonts w:cs="Arial"/>
                <w:color w:val="000000"/>
                <w:sz w:val="24"/>
                <w:szCs w:val="24"/>
              </w:rPr>
              <w:t xml:space="preserve">Private warehousing facilities typically offer abundant benefits to fewer customers, which public warehouses simply </w:t>
            </w:r>
            <w:r w:rsidR="00433466" w:rsidRPr="00136EA9">
              <w:rPr>
                <w:rFonts w:cs="Arial"/>
                <w:color w:val="000000"/>
                <w:sz w:val="24"/>
                <w:szCs w:val="24"/>
              </w:rPr>
              <w:t>cannot</w:t>
            </w:r>
            <w:r w:rsidRPr="00136EA9">
              <w:rPr>
                <w:rFonts w:cs="Arial"/>
                <w:color w:val="000000"/>
                <w:sz w:val="24"/>
                <w:szCs w:val="24"/>
              </w:rPr>
              <w:t xml:space="preserve"> offer because of their size and scale. One of the biggest benefits of private warehousing is the high degree of control for clients. If you want to determine how best to utilize the space on your own, carefully track the internal flow of material or inventory, or keep a team working around the clock, a private warehouse offers unlimited control of the facilities.</w:t>
            </w:r>
          </w:p>
          <w:p w:rsidR="00136EA9" w:rsidRDefault="00136EA9" w:rsidP="00D75696">
            <w:pPr>
              <w:spacing w:after="150" w:line="300" w:lineRule="atLeast"/>
              <w:rPr>
                <w:rFonts w:eastAsia="Times New Roman" w:cs="Arial"/>
                <w:color w:val="000000"/>
                <w:sz w:val="24"/>
                <w:szCs w:val="24"/>
                <w:lang w:eastAsia="zh-TW"/>
              </w:rPr>
            </w:pPr>
          </w:p>
          <w:p w:rsidR="00433466" w:rsidRPr="00136EA9" w:rsidRDefault="00136EA9" w:rsidP="00D75696">
            <w:pPr>
              <w:spacing w:after="150" w:line="300" w:lineRule="atLeast"/>
              <w:rPr>
                <w:rFonts w:cs="Calibri"/>
                <w:b/>
                <w:bCs/>
                <w:sz w:val="24"/>
                <w:szCs w:val="24"/>
              </w:rPr>
            </w:pPr>
            <w:r>
              <w:rPr>
                <w:rFonts w:eastAsia="Times New Roman" w:cs="Arial"/>
                <w:color w:val="000000"/>
                <w:sz w:val="24"/>
                <w:szCs w:val="24"/>
                <w:lang w:eastAsia="zh-TW"/>
              </w:rPr>
              <w:t xml:space="preserve">   </w:t>
            </w:r>
            <w:r w:rsidR="00433466" w:rsidRPr="00136EA9">
              <w:rPr>
                <w:rFonts w:eastAsia="Times New Roman" w:cs="Arial"/>
                <w:b/>
                <w:bCs/>
                <w:color w:val="000000"/>
                <w:sz w:val="24"/>
                <w:szCs w:val="24"/>
                <w:lang w:eastAsia="zh-TW"/>
              </w:rPr>
              <w:t xml:space="preserve">iii, </w:t>
            </w:r>
            <w:r w:rsidR="00433466" w:rsidRPr="00136EA9">
              <w:rPr>
                <w:rFonts w:cs="Calibri"/>
                <w:b/>
                <w:bCs/>
                <w:sz w:val="24"/>
                <w:szCs w:val="24"/>
              </w:rPr>
              <w:t>Explain the advantages of public warehouses.</w:t>
            </w:r>
          </w:p>
          <w:p w:rsidR="00433466" w:rsidRPr="00433466" w:rsidRDefault="00433466" w:rsidP="00136EA9">
            <w:pPr>
              <w:spacing w:after="225"/>
              <w:ind w:firstLine="690"/>
              <w:jc w:val="both"/>
              <w:rPr>
                <w:rFonts w:eastAsia="Times New Roman" w:cs="Helvetica"/>
                <w:sz w:val="24"/>
                <w:szCs w:val="24"/>
                <w:lang w:eastAsia="zh-TW"/>
              </w:rPr>
            </w:pPr>
            <w:r w:rsidRPr="00433466">
              <w:rPr>
                <w:rFonts w:eastAsia="Times New Roman" w:cs="Helvetica"/>
                <w:sz w:val="24"/>
                <w:szCs w:val="24"/>
                <w:lang w:eastAsia="zh-TW"/>
              </w:rPr>
              <w:t xml:space="preserve">The </w:t>
            </w:r>
            <w:r w:rsidRPr="00136EA9">
              <w:rPr>
                <w:rFonts w:eastAsia="Times New Roman" w:cs="Helvetica"/>
                <w:b/>
                <w:bCs/>
                <w:sz w:val="24"/>
                <w:szCs w:val="24"/>
                <w:lang w:eastAsia="zh-TW"/>
              </w:rPr>
              <w:t>advantages of a public warehouse</w:t>
            </w:r>
            <w:r w:rsidRPr="00433466">
              <w:rPr>
                <w:rFonts w:eastAsia="Times New Roman" w:cs="Helvetica"/>
                <w:sz w:val="24"/>
                <w:szCs w:val="24"/>
                <w:lang w:eastAsia="zh-TW"/>
              </w:rPr>
              <w:t xml:space="preserve"> are:</w:t>
            </w:r>
          </w:p>
          <w:p w:rsidR="00433466" w:rsidRPr="00433466" w:rsidRDefault="00433466" w:rsidP="00697ECF">
            <w:pPr>
              <w:numPr>
                <w:ilvl w:val="0"/>
                <w:numId w:val="41"/>
              </w:numPr>
              <w:ind w:left="870" w:hanging="330"/>
              <w:jc w:val="both"/>
              <w:rPr>
                <w:rFonts w:eastAsia="Times New Roman" w:cs="Helvetica"/>
                <w:sz w:val="24"/>
                <w:szCs w:val="24"/>
                <w:lang w:eastAsia="zh-TW"/>
              </w:rPr>
            </w:pPr>
            <w:r w:rsidRPr="00433466">
              <w:rPr>
                <w:rFonts w:eastAsia="Times New Roman" w:cs="Helvetica"/>
                <w:sz w:val="24"/>
                <w:szCs w:val="24"/>
                <w:lang w:eastAsia="zh-TW"/>
              </w:rPr>
              <w:t>Storage facilities can be availed at desired locations as and when required, and at a known cost.</w:t>
            </w:r>
          </w:p>
          <w:p w:rsidR="00433466" w:rsidRPr="00433466" w:rsidRDefault="00697ECF" w:rsidP="00697ECF">
            <w:pPr>
              <w:numPr>
                <w:ilvl w:val="0"/>
                <w:numId w:val="41"/>
              </w:numPr>
              <w:ind w:left="870"/>
              <w:jc w:val="both"/>
              <w:rPr>
                <w:rFonts w:eastAsia="Times New Roman" w:cs="Helvetica"/>
                <w:sz w:val="24"/>
                <w:szCs w:val="24"/>
                <w:lang w:eastAsia="zh-TW"/>
              </w:rPr>
            </w:pPr>
            <w:r>
              <w:rPr>
                <w:rFonts w:eastAsia="Times New Roman" w:cs="Helvetica"/>
                <w:sz w:val="24"/>
                <w:szCs w:val="24"/>
                <w:lang w:eastAsia="zh-TW"/>
              </w:rPr>
              <w:t xml:space="preserve">  </w:t>
            </w:r>
            <w:r w:rsidR="00433466" w:rsidRPr="00433466">
              <w:rPr>
                <w:rFonts w:eastAsia="Times New Roman" w:cs="Helvetica"/>
                <w:sz w:val="24"/>
                <w:szCs w:val="24"/>
                <w:lang w:eastAsia="zh-TW"/>
              </w:rPr>
              <w:t>The goods are handled properly and preserved scientifically by the trained technical personnel without any damage or deterioration during handling and storage.</w:t>
            </w:r>
          </w:p>
          <w:p w:rsidR="00433466" w:rsidRPr="00433466" w:rsidRDefault="00697ECF" w:rsidP="00697ECF">
            <w:pPr>
              <w:numPr>
                <w:ilvl w:val="0"/>
                <w:numId w:val="41"/>
              </w:numPr>
              <w:ind w:left="870"/>
              <w:jc w:val="both"/>
              <w:rPr>
                <w:rFonts w:eastAsia="Times New Roman" w:cs="Helvetica"/>
                <w:sz w:val="24"/>
                <w:szCs w:val="24"/>
                <w:lang w:eastAsia="zh-TW"/>
              </w:rPr>
            </w:pPr>
            <w:r>
              <w:rPr>
                <w:rFonts w:eastAsia="Times New Roman" w:cs="Helvetica"/>
                <w:sz w:val="24"/>
                <w:szCs w:val="24"/>
                <w:lang w:eastAsia="zh-TW"/>
              </w:rPr>
              <w:t xml:space="preserve">   </w:t>
            </w:r>
            <w:r w:rsidR="00433466" w:rsidRPr="00433466">
              <w:rPr>
                <w:rFonts w:eastAsia="Times New Roman" w:cs="Helvetica"/>
                <w:sz w:val="24"/>
                <w:szCs w:val="24"/>
                <w:lang w:eastAsia="zh-TW"/>
              </w:rPr>
              <w:t>The goods can also be insured against all risks like fire, flood, thefts, etc. at nominal cost and the depositor is indemnified against such losses.</w:t>
            </w:r>
          </w:p>
          <w:p w:rsidR="00433466" w:rsidRPr="00433466" w:rsidRDefault="00697ECF" w:rsidP="00697ECF">
            <w:pPr>
              <w:numPr>
                <w:ilvl w:val="0"/>
                <w:numId w:val="41"/>
              </w:numPr>
              <w:ind w:left="870"/>
              <w:jc w:val="both"/>
              <w:rPr>
                <w:rFonts w:eastAsia="Times New Roman" w:cs="Helvetica"/>
                <w:sz w:val="24"/>
                <w:szCs w:val="24"/>
                <w:lang w:eastAsia="zh-TW"/>
              </w:rPr>
            </w:pPr>
            <w:r>
              <w:rPr>
                <w:rFonts w:eastAsia="Times New Roman" w:cs="Helvetica"/>
                <w:sz w:val="24"/>
                <w:szCs w:val="24"/>
                <w:lang w:eastAsia="zh-TW"/>
              </w:rPr>
              <w:t xml:space="preserve">   </w:t>
            </w:r>
            <w:r w:rsidR="00433466" w:rsidRPr="00433466">
              <w:rPr>
                <w:rFonts w:eastAsia="Times New Roman" w:cs="Helvetica"/>
                <w:sz w:val="24"/>
                <w:szCs w:val="24"/>
                <w:lang w:eastAsia="zh-TW"/>
              </w:rPr>
              <w:t xml:space="preserve">The goods can be kept in the public warehouses </w:t>
            </w:r>
            <w:r w:rsidR="00433466" w:rsidRPr="00136EA9">
              <w:rPr>
                <w:rFonts w:eastAsia="Times New Roman" w:cs="Helvetica"/>
                <w:sz w:val="24"/>
                <w:szCs w:val="24"/>
                <w:lang w:eastAsia="zh-TW"/>
              </w:rPr>
              <w:t>until</w:t>
            </w:r>
            <w:r w:rsidR="00433466" w:rsidRPr="00433466">
              <w:rPr>
                <w:rFonts w:eastAsia="Times New Roman" w:cs="Helvetica"/>
                <w:sz w:val="24"/>
                <w:szCs w:val="24"/>
                <w:lang w:eastAsia="zh-TW"/>
              </w:rPr>
              <w:t xml:space="preserve"> the market price is found remunerative enough for the disposal of goods and, thus, distress sale can be avoided.</w:t>
            </w:r>
          </w:p>
          <w:p w:rsidR="00433466" w:rsidRPr="00433466" w:rsidRDefault="00697ECF" w:rsidP="00697ECF">
            <w:pPr>
              <w:numPr>
                <w:ilvl w:val="0"/>
                <w:numId w:val="41"/>
              </w:numPr>
              <w:ind w:left="870"/>
              <w:jc w:val="both"/>
              <w:rPr>
                <w:rFonts w:eastAsia="Times New Roman" w:cs="Helvetica"/>
                <w:sz w:val="24"/>
                <w:szCs w:val="24"/>
                <w:lang w:eastAsia="zh-TW"/>
              </w:rPr>
            </w:pPr>
            <w:r>
              <w:rPr>
                <w:rFonts w:eastAsia="Times New Roman" w:cs="Helvetica"/>
                <w:sz w:val="24"/>
                <w:szCs w:val="24"/>
                <w:lang w:eastAsia="zh-TW"/>
              </w:rPr>
              <w:t xml:space="preserve">   </w:t>
            </w:r>
            <w:r w:rsidR="00433466" w:rsidRPr="00433466">
              <w:rPr>
                <w:rFonts w:eastAsia="Times New Roman" w:cs="Helvetica"/>
                <w:sz w:val="24"/>
                <w:szCs w:val="24"/>
                <w:lang w:eastAsia="zh-TW"/>
              </w:rPr>
              <w:t>Uncertainties in the availability of raw materials or finished products due to supply dislocation are avoided.</w:t>
            </w:r>
          </w:p>
          <w:p w:rsidR="00433466" w:rsidRPr="00433466" w:rsidRDefault="00697ECF" w:rsidP="00697ECF">
            <w:pPr>
              <w:numPr>
                <w:ilvl w:val="0"/>
                <w:numId w:val="41"/>
              </w:numPr>
              <w:ind w:left="870"/>
              <w:jc w:val="both"/>
              <w:rPr>
                <w:rFonts w:eastAsia="Times New Roman" w:cs="Helvetica"/>
                <w:sz w:val="24"/>
                <w:szCs w:val="24"/>
                <w:lang w:eastAsia="zh-TW"/>
              </w:rPr>
            </w:pPr>
            <w:r>
              <w:rPr>
                <w:rFonts w:eastAsia="Times New Roman" w:cs="Helvetica"/>
                <w:sz w:val="24"/>
                <w:szCs w:val="24"/>
                <w:lang w:eastAsia="zh-TW"/>
              </w:rPr>
              <w:t xml:space="preserve">   </w:t>
            </w:r>
            <w:r w:rsidR="00433466" w:rsidRPr="00433466">
              <w:rPr>
                <w:rFonts w:eastAsia="Times New Roman" w:cs="Helvetica"/>
                <w:sz w:val="24"/>
                <w:szCs w:val="24"/>
                <w:lang w:eastAsia="zh-TW"/>
              </w:rPr>
              <w:t>Public warehouse helps in the physical distribution of goods like food grains, fertilizers, public dist</w:t>
            </w:r>
            <w:r w:rsidR="00433466" w:rsidRPr="00136EA9">
              <w:rPr>
                <w:rFonts w:eastAsia="Times New Roman" w:cs="Helvetica"/>
                <w:sz w:val="24"/>
                <w:szCs w:val="24"/>
                <w:lang w:eastAsia="zh-TW"/>
              </w:rPr>
              <w:t xml:space="preserve">ribution items, consumer goods, </w:t>
            </w:r>
            <w:r w:rsidR="00433466" w:rsidRPr="00433466">
              <w:rPr>
                <w:rFonts w:eastAsia="Times New Roman" w:cs="Helvetica"/>
                <w:sz w:val="24"/>
                <w:szCs w:val="24"/>
                <w:lang w:eastAsia="zh-TW"/>
              </w:rPr>
              <w:t>etc. and therefore helps in marketing of products.</w:t>
            </w:r>
          </w:p>
          <w:p w:rsidR="00433466" w:rsidRPr="00136EA9" w:rsidRDefault="00697ECF" w:rsidP="00697ECF">
            <w:pPr>
              <w:numPr>
                <w:ilvl w:val="0"/>
                <w:numId w:val="41"/>
              </w:numPr>
              <w:ind w:left="870"/>
              <w:jc w:val="both"/>
              <w:rPr>
                <w:rFonts w:eastAsia="Times New Roman" w:cs="Helvetica"/>
                <w:sz w:val="24"/>
                <w:szCs w:val="24"/>
                <w:lang w:eastAsia="zh-TW"/>
              </w:rPr>
            </w:pPr>
            <w:r>
              <w:rPr>
                <w:rFonts w:eastAsia="Times New Roman" w:cs="Helvetica"/>
                <w:sz w:val="24"/>
                <w:szCs w:val="24"/>
                <w:lang w:eastAsia="zh-TW"/>
              </w:rPr>
              <w:t xml:space="preserve">  </w:t>
            </w:r>
            <w:r w:rsidR="00433466" w:rsidRPr="00433466">
              <w:rPr>
                <w:rFonts w:eastAsia="Times New Roman" w:cs="Helvetica"/>
                <w:sz w:val="24"/>
                <w:szCs w:val="24"/>
                <w:lang w:eastAsia="zh-TW"/>
              </w:rPr>
              <w:t xml:space="preserve">The public warehouse can also be used for grading, standardization, and packing of goods if the arrangement is on dedicated and a </w:t>
            </w:r>
            <w:r w:rsidR="00433466" w:rsidRPr="00136EA9">
              <w:rPr>
                <w:rFonts w:eastAsia="Times New Roman" w:cs="Helvetica"/>
                <w:sz w:val="24"/>
                <w:szCs w:val="24"/>
                <w:lang w:eastAsia="zh-TW"/>
              </w:rPr>
              <w:t>long-term</w:t>
            </w:r>
            <w:r w:rsidR="00433466" w:rsidRPr="00433466">
              <w:rPr>
                <w:rFonts w:eastAsia="Times New Roman" w:cs="Helvetica"/>
                <w:sz w:val="24"/>
                <w:szCs w:val="24"/>
                <w:lang w:eastAsia="zh-TW"/>
              </w:rPr>
              <w:t xml:space="preserve"> usage basis.</w:t>
            </w:r>
          </w:p>
          <w:p w:rsidR="009A59A9" w:rsidRPr="00136EA9" w:rsidRDefault="009A59A9" w:rsidP="009A59A9">
            <w:pPr>
              <w:jc w:val="both"/>
              <w:rPr>
                <w:rFonts w:eastAsia="Times New Roman" w:cs="Helvetica"/>
                <w:color w:val="444444"/>
                <w:sz w:val="24"/>
                <w:szCs w:val="24"/>
                <w:lang w:eastAsia="zh-TW"/>
              </w:rPr>
            </w:pPr>
          </w:p>
          <w:p w:rsidR="009A59A9" w:rsidRPr="00697ECF" w:rsidRDefault="00697ECF" w:rsidP="009A59A9">
            <w:pPr>
              <w:jc w:val="both"/>
              <w:rPr>
                <w:rFonts w:cs="Calibri"/>
                <w:b/>
                <w:bCs/>
                <w:sz w:val="24"/>
                <w:szCs w:val="24"/>
              </w:rPr>
            </w:pPr>
            <w:r>
              <w:rPr>
                <w:rFonts w:eastAsia="Times New Roman" w:cs="Helvetica"/>
                <w:b/>
                <w:bCs/>
                <w:color w:val="444444"/>
                <w:sz w:val="24"/>
                <w:szCs w:val="24"/>
                <w:lang w:eastAsia="zh-TW"/>
              </w:rPr>
              <w:t xml:space="preserve">   </w:t>
            </w:r>
            <w:r w:rsidR="009A59A9" w:rsidRPr="00697ECF">
              <w:rPr>
                <w:rFonts w:eastAsia="Times New Roman" w:cs="Helvetica"/>
                <w:b/>
                <w:bCs/>
                <w:color w:val="444444"/>
                <w:sz w:val="24"/>
                <w:szCs w:val="24"/>
                <w:lang w:eastAsia="zh-TW"/>
              </w:rPr>
              <w:t xml:space="preserve">iv, </w:t>
            </w:r>
            <w:r w:rsidR="009A59A9" w:rsidRPr="00697ECF">
              <w:rPr>
                <w:rFonts w:cs="Calibri"/>
                <w:b/>
                <w:bCs/>
                <w:sz w:val="24"/>
                <w:szCs w:val="24"/>
              </w:rPr>
              <w:t>What are manual warehouses?</w:t>
            </w:r>
          </w:p>
          <w:p w:rsidR="009A59A9" w:rsidRPr="00136EA9" w:rsidRDefault="009A59A9" w:rsidP="009A59A9">
            <w:pPr>
              <w:jc w:val="both"/>
              <w:rPr>
                <w:rFonts w:cs="Calibri"/>
                <w:sz w:val="24"/>
                <w:szCs w:val="24"/>
              </w:rPr>
            </w:pPr>
          </w:p>
          <w:p w:rsidR="009A59A9" w:rsidRPr="00433466" w:rsidRDefault="009A59A9" w:rsidP="00697ECF">
            <w:pPr>
              <w:ind w:left="510" w:firstLine="270"/>
              <w:jc w:val="both"/>
              <w:rPr>
                <w:rFonts w:eastAsia="Times New Roman" w:cs="Helvetica"/>
                <w:color w:val="444444"/>
                <w:sz w:val="24"/>
                <w:szCs w:val="24"/>
                <w:lang w:eastAsia="zh-TW"/>
              </w:rPr>
            </w:pPr>
            <w:r w:rsidRPr="00136EA9">
              <w:rPr>
                <w:color w:val="000000"/>
                <w:sz w:val="24"/>
                <w:szCs w:val="24"/>
                <w:lang w:val="en"/>
              </w:rPr>
              <w:t>Manual warehouses are storage locations and racking systems, which are not accessed by automated systems, but operated by humans. The general warehouse topology and the coordinate system do not differ from automatic warehouses. In manual warehouses,</w:t>
            </w:r>
            <w:r w:rsidRPr="00136EA9">
              <w:rPr>
                <w:sz w:val="24"/>
                <w:szCs w:val="24"/>
              </w:rPr>
              <w:t xml:space="preserve"> workers move to a pick location, pick the goods, and then move to the delivery dock.</w:t>
            </w:r>
          </w:p>
          <w:p w:rsidR="00433466" w:rsidRPr="00136EA9" w:rsidRDefault="00433466" w:rsidP="00D75696">
            <w:pPr>
              <w:spacing w:after="150" w:line="300" w:lineRule="atLeast"/>
              <w:rPr>
                <w:rFonts w:eastAsia="Times New Roman" w:cs="Arial"/>
                <w:color w:val="000000"/>
                <w:sz w:val="24"/>
                <w:szCs w:val="24"/>
                <w:lang w:eastAsia="zh-TW"/>
              </w:rPr>
            </w:pPr>
          </w:p>
          <w:p w:rsidR="00CF01F6" w:rsidRPr="00697ECF" w:rsidRDefault="00697ECF" w:rsidP="00D75696">
            <w:pPr>
              <w:spacing w:after="150" w:line="300" w:lineRule="atLeast"/>
              <w:rPr>
                <w:rFonts w:cs="Calibri"/>
                <w:b/>
                <w:bCs/>
                <w:sz w:val="24"/>
                <w:szCs w:val="24"/>
              </w:rPr>
            </w:pPr>
            <w:r>
              <w:rPr>
                <w:rFonts w:eastAsia="Times New Roman" w:cs="Arial"/>
                <w:b/>
                <w:bCs/>
                <w:color w:val="000000"/>
                <w:sz w:val="24"/>
                <w:szCs w:val="24"/>
                <w:lang w:eastAsia="zh-TW"/>
              </w:rPr>
              <w:t xml:space="preserve">   </w:t>
            </w:r>
            <w:r w:rsidR="00CF01F6" w:rsidRPr="00697ECF">
              <w:rPr>
                <w:rFonts w:eastAsia="Times New Roman" w:cs="Arial"/>
                <w:b/>
                <w:bCs/>
                <w:color w:val="000000"/>
                <w:sz w:val="24"/>
                <w:szCs w:val="24"/>
                <w:lang w:eastAsia="zh-TW"/>
              </w:rPr>
              <w:t xml:space="preserve">v, </w:t>
            </w:r>
            <w:r w:rsidR="00CF01F6" w:rsidRPr="00697ECF">
              <w:rPr>
                <w:rFonts w:cs="Calibri"/>
                <w:b/>
                <w:bCs/>
                <w:sz w:val="24"/>
                <w:szCs w:val="24"/>
              </w:rPr>
              <w:t>What are automated warehouses?</w:t>
            </w:r>
          </w:p>
          <w:p w:rsidR="00CF01F6" w:rsidRPr="00136EA9" w:rsidRDefault="00CF01F6" w:rsidP="00697ECF">
            <w:pPr>
              <w:spacing w:after="150" w:line="300" w:lineRule="atLeast"/>
              <w:ind w:left="510" w:firstLine="270"/>
              <w:rPr>
                <w:rFonts w:cs="Arial"/>
                <w:color w:val="3C3C3B"/>
                <w:sz w:val="24"/>
                <w:szCs w:val="24"/>
                <w:lang w:val="en"/>
              </w:rPr>
            </w:pPr>
            <w:r w:rsidRPr="00697ECF">
              <w:rPr>
                <w:rFonts w:cs="Arial"/>
                <w:sz w:val="24"/>
                <w:szCs w:val="24"/>
                <w:lang w:val="en"/>
              </w:rPr>
              <w:t xml:space="preserve">Automated warehouses are efficient, fast, flexible and reliable. They allow for improved warehousing, goods distribution and optimum material flow. With automated storage systems, processes such as the storage, retrieval and relocation of goods proceed automatically. This means that warehouse operators do not have to undertake strenuous </w:t>
            </w:r>
            <w:r w:rsidRPr="00136EA9">
              <w:rPr>
                <w:rFonts w:cs="Arial"/>
                <w:color w:val="3C3C3B"/>
                <w:sz w:val="24"/>
                <w:szCs w:val="24"/>
                <w:lang w:val="en"/>
              </w:rPr>
              <w:t xml:space="preserve">or monotonous tasks and those errors are reduced to a </w:t>
            </w:r>
            <w:r w:rsidRPr="00136EA9">
              <w:rPr>
                <w:rFonts w:cs="Arial"/>
                <w:color w:val="3C3C3B"/>
                <w:sz w:val="24"/>
                <w:szCs w:val="24"/>
                <w:lang w:val="en"/>
              </w:rPr>
              <w:lastRenderedPageBreak/>
              <w:t>minimum. These factors create a decisive competitive advantage for companies in commerce and industry.</w:t>
            </w:r>
          </w:p>
          <w:p w:rsidR="00CF01F6" w:rsidRPr="00697ECF" w:rsidRDefault="00697ECF" w:rsidP="00D75696">
            <w:pPr>
              <w:spacing w:after="150" w:line="300" w:lineRule="atLeast"/>
              <w:rPr>
                <w:rFonts w:cs="Calibri"/>
                <w:b/>
                <w:bCs/>
                <w:sz w:val="24"/>
                <w:szCs w:val="24"/>
              </w:rPr>
            </w:pPr>
            <w:r>
              <w:rPr>
                <w:rFonts w:cs="Arial"/>
                <w:b/>
                <w:bCs/>
                <w:color w:val="3C3C3B"/>
                <w:sz w:val="24"/>
                <w:szCs w:val="24"/>
                <w:lang w:val="en"/>
              </w:rPr>
              <w:t xml:space="preserve">   </w:t>
            </w:r>
            <w:r w:rsidR="00CF01F6" w:rsidRPr="00697ECF">
              <w:rPr>
                <w:rFonts w:cs="Arial"/>
                <w:b/>
                <w:bCs/>
                <w:color w:val="3C3C3B"/>
                <w:sz w:val="24"/>
                <w:szCs w:val="24"/>
                <w:lang w:val="en"/>
              </w:rPr>
              <w:t xml:space="preserve">vi, </w:t>
            </w:r>
            <w:r w:rsidR="00CF01F6" w:rsidRPr="00697ECF">
              <w:rPr>
                <w:rFonts w:cs="Calibri"/>
                <w:b/>
                <w:bCs/>
                <w:sz w:val="24"/>
                <w:szCs w:val="24"/>
              </w:rPr>
              <w:t>What are the main materials used for packaging?</w:t>
            </w:r>
          </w:p>
          <w:p w:rsidR="00AE31DA" w:rsidRPr="00136EA9" w:rsidRDefault="00AE31DA" w:rsidP="00697ECF">
            <w:pPr>
              <w:spacing w:after="150" w:line="300" w:lineRule="atLeast"/>
              <w:ind w:firstLine="870"/>
              <w:rPr>
                <w:rFonts w:cs="Calibri"/>
                <w:sz w:val="24"/>
                <w:szCs w:val="24"/>
              </w:rPr>
            </w:pPr>
            <w:r w:rsidRPr="00136EA9">
              <w:rPr>
                <w:rFonts w:cs="Calibri"/>
                <w:sz w:val="24"/>
                <w:szCs w:val="24"/>
              </w:rPr>
              <w:t>The main materials used for packing are:</w:t>
            </w:r>
          </w:p>
          <w:p w:rsidR="00AE31DA" w:rsidRPr="00697ECF" w:rsidRDefault="00AE31DA" w:rsidP="00697ECF">
            <w:pPr>
              <w:spacing w:after="150" w:line="300" w:lineRule="atLeast"/>
              <w:ind w:left="600"/>
              <w:rPr>
                <w:sz w:val="24"/>
                <w:szCs w:val="24"/>
                <w:lang w:val="en-GB"/>
              </w:rPr>
            </w:pPr>
            <w:r w:rsidRPr="00697ECF">
              <w:rPr>
                <w:sz w:val="24"/>
                <w:szCs w:val="24"/>
                <w:lang w:val="en-GB"/>
              </w:rPr>
              <w:t xml:space="preserve">Paper is widely used because it is low cost, holds its shape, and is easily decorated. </w:t>
            </w:r>
            <w:r w:rsidR="00F335FD" w:rsidRPr="00697ECF">
              <w:rPr>
                <w:sz w:val="24"/>
                <w:szCs w:val="24"/>
                <w:lang w:val="en-GB"/>
              </w:rPr>
              <w:t>Commercially available</w:t>
            </w:r>
            <w:r w:rsidRPr="00697ECF">
              <w:rPr>
                <w:sz w:val="24"/>
                <w:szCs w:val="24"/>
                <w:lang w:val="en-GB"/>
              </w:rPr>
              <w:t xml:space="preserve"> paper is </w:t>
            </w:r>
            <w:r w:rsidR="00F335FD" w:rsidRPr="00697ECF">
              <w:rPr>
                <w:sz w:val="24"/>
                <w:szCs w:val="24"/>
                <w:lang w:val="en-GB"/>
              </w:rPr>
              <w:t>mainly</w:t>
            </w:r>
            <w:r w:rsidRPr="00697ECF">
              <w:rPr>
                <w:sz w:val="24"/>
                <w:szCs w:val="24"/>
                <w:lang w:val="en-GB"/>
              </w:rPr>
              <w:t xml:space="preserve"> made from cellulose fibre from pulped wood, but can also be made from other sources such as cotton, straw, sisal and hemp. All are recyclable.</w:t>
            </w:r>
          </w:p>
          <w:p w:rsidR="00AE31DA" w:rsidRPr="00697ECF" w:rsidRDefault="00F335FD" w:rsidP="00697ECF">
            <w:pPr>
              <w:spacing w:after="150" w:line="300" w:lineRule="atLeast"/>
              <w:ind w:left="600"/>
              <w:rPr>
                <w:sz w:val="24"/>
                <w:szCs w:val="24"/>
                <w:lang w:val="en-GB"/>
              </w:rPr>
            </w:pPr>
            <w:r w:rsidRPr="00697ECF">
              <w:rPr>
                <w:sz w:val="24"/>
                <w:szCs w:val="24"/>
                <w:lang w:val="en-GB"/>
              </w:rPr>
              <w:t>Commercially available</w:t>
            </w:r>
            <w:r w:rsidR="00AE31DA" w:rsidRPr="00697ECF">
              <w:rPr>
                <w:sz w:val="24"/>
                <w:szCs w:val="24"/>
                <w:lang w:val="en-GB"/>
              </w:rPr>
              <w:t xml:space="preserve"> glass is made from silica, sodium carbonate and calcium carbonate. Other compounds can be added to give colour, sparkle or heat shock resistance.</w:t>
            </w:r>
          </w:p>
          <w:p w:rsidR="00AE31DA" w:rsidRPr="00697ECF" w:rsidRDefault="00AE31DA" w:rsidP="00697ECF">
            <w:pPr>
              <w:spacing w:after="150" w:line="300" w:lineRule="atLeast"/>
              <w:ind w:left="600"/>
              <w:rPr>
                <w:sz w:val="24"/>
                <w:szCs w:val="24"/>
                <w:lang w:val="en-GB"/>
              </w:rPr>
            </w:pPr>
            <w:r w:rsidRPr="00697ECF">
              <w:rPr>
                <w:sz w:val="24"/>
                <w:szCs w:val="24"/>
                <w:lang w:val="en-GB"/>
              </w:rPr>
              <w:t xml:space="preserve">The metals used in packaging are predominantly tin-plate or aluminium and are used to make food and drink cans, aerosol cans, tubes, drums and slip or hinged lid </w:t>
            </w:r>
            <w:r w:rsidR="00F335FD" w:rsidRPr="00697ECF">
              <w:rPr>
                <w:sz w:val="24"/>
                <w:szCs w:val="24"/>
                <w:lang w:val="en-GB"/>
              </w:rPr>
              <w:t>Drums boxes</w:t>
            </w:r>
            <w:r w:rsidRPr="00697ECF">
              <w:rPr>
                <w:sz w:val="24"/>
                <w:szCs w:val="24"/>
                <w:lang w:val="en-GB"/>
              </w:rPr>
              <w:t xml:space="preserve"> for gift sets and selections of confectionery or biscuits. All packs are recyclable.</w:t>
            </w:r>
          </w:p>
          <w:p w:rsidR="00AE31DA" w:rsidRPr="00697ECF" w:rsidRDefault="00AE31DA" w:rsidP="00697ECF">
            <w:pPr>
              <w:spacing w:after="150" w:line="300" w:lineRule="atLeast"/>
              <w:ind w:left="600"/>
              <w:rPr>
                <w:sz w:val="24"/>
                <w:szCs w:val="24"/>
                <w:lang w:val="en-GB"/>
              </w:rPr>
            </w:pPr>
            <w:r w:rsidRPr="00697ECF">
              <w:rPr>
                <w:sz w:val="24"/>
                <w:szCs w:val="24"/>
                <w:lang w:val="en-GB"/>
              </w:rPr>
              <w:t>This is the most common packaging material and, at the same time, one of the most difficult to dispose of. The factors common to all plastics are that they are light, strong cheap to manufacture. It is for these reasons that they are used so much, as an alternative to cardboard glass packaging materials.</w:t>
            </w:r>
          </w:p>
          <w:p w:rsidR="00AE31DA" w:rsidRPr="00697ECF" w:rsidRDefault="00AE31DA" w:rsidP="00697ECF">
            <w:pPr>
              <w:spacing w:after="150" w:line="300" w:lineRule="atLeast"/>
              <w:ind w:left="600"/>
              <w:rPr>
                <w:sz w:val="24"/>
                <w:szCs w:val="24"/>
                <w:lang w:val="en-GB"/>
              </w:rPr>
            </w:pPr>
            <w:r w:rsidRPr="00697ECF">
              <w:rPr>
                <w:sz w:val="24"/>
                <w:szCs w:val="24"/>
                <w:lang w:val="en-GB"/>
              </w:rPr>
              <w:t>Mostly used for pallets and crates (</w:t>
            </w:r>
            <w:r w:rsidR="00F335FD" w:rsidRPr="00697ECF">
              <w:rPr>
                <w:sz w:val="24"/>
                <w:szCs w:val="24"/>
                <w:lang w:val="en-GB"/>
              </w:rPr>
              <w:t>heavy-duty</w:t>
            </w:r>
            <w:r w:rsidRPr="00697ECF">
              <w:rPr>
                <w:sz w:val="24"/>
                <w:szCs w:val="24"/>
                <w:lang w:val="en-GB"/>
              </w:rPr>
              <w:t xml:space="preserve"> products). Some lidded or hinged boxes are produced e.g. cigars, gifts, tea, cheese. High value spirits use wood and a few caps incorporate wood.</w:t>
            </w:r>
          </w:p>
          <w:p w:rsidR="005D6DB8" w:rsidRPr="00136EA9" w:rsidRDefault="005D6DB8" w:rsidP="00D75696">
            <w:pPr>
              <w:spacing w:after="150" w:line="300" w:lineRule="atLeast"/>
              <w:rPr>
                <w:color w:val="676767"/>
                <w:sz w:val="24"/>
                <w:szCs w:val="24"/>
                <w:lang w:val="en-GB"/>
              </w:rPr>
            </w:pPr>
          </w:p>
          <w:p w:rsidR="005D6DB8" w:rsidRPr="00697ECF" w:rsidRDefault="00697ECF" w:rsidP="00D75696">
            <w:pPr>
              <w:spacing w:after="150" w:line="300" w:lineRule="atLeast"/>
              <w:rPr>
                <w:rFonts w:cs="Calibri"/>
                <w:b/>
                <w:bCs/>
                <w:sz w:val="24"/>
                <w:szCs w:val="24"/>
              </w:rPr>
            </w:pPr>
            <w:r>
              <w:rPr>
                <w:b/>
                <w:bCs/>
                <w:sz w:val="24"/>
                <w:szCs w:val="24"/>
                <w:lang w:val="en-GB"/>
              </w:rPr>
              <w:t xml:space="preserve">  </w:t>
            </w:r>
            <w:r w:rsidR="005D6DB8" w:rsidRPr="00697ECF">
              <w:rPr>
                <w:b/>
                <w:bCs/>
                <w:sz w:val="24"/>
                <w:szCs w:val="24"/>
                <w:lang w:val="en-GB"/>
              </w:rPr>
              <w:t xml:space="preserve">2, </w:t>
            </w:r>
            <w:r w:rsidR="005D6DB8" w:rsidRPr="00697ECF">
              <w:rPr>
                <w:rFonts w:cs="Calibri"/>
                <w:b/>
                <w:bCs/>
                <w:sz w:val="24"/>
                <w:szCs w:val="24"/>
              </w:rPr>
              <w:t>Outline the activities that take place in a warehouse.</w:t>
            </w:r>
          </w:p>
          <w:p w:rsidR="00DD0E53" w:rsidRPr="00697ECF" w:rsidRDefault="000B269C" w:rsidP="00697ECF">
            <w:pPr>
              <w:ind w:left="330" w:firstLine="450"/>
              <w:rPr>
                <w:sz w:val="24"/>
                <w:szCs w:val="24"/>
                <w:lang w:val="en-GB"/>
              </w:rPr>
            </w:pPr>
            <w:r w:rsidRPr="00697ECF">
              <w:rPr>
                <w:sz w:val="24"/>
                <w:szCs w:val="24"/>
                <w:lang w:val="en-GB"/>
              </w:rPr>
              <w:t xml:space="preserve">A warehouse is more than a place to store stock; warehousing is an integral part of any business because it encompasses logistics, manufacturing, customer relationship management and more. </w:t>
            </w:r>
          </w:p>
          <w:p w:rsidR="000B269C" w:rsidRPr="00697ECF" w:rsidRDefault="000B269C" w:rsidP="00697ECF">
            <w:pPr>
              <w:ind w:left="330" w:firstLine="450"/>
              <w:rPr>
                <w:rFonts w:eastAsia="Times New Roman" w:cs="Arial"/>
                <w:sz w:val="24"/>
                <w:szCs w:val="24"/>
                <w:lang w:eastAsia="zh-TW"/>
              </w:rPr>
            </w:pPr>
            <w:r w:rsidRPr="00697ECF">
              <w:rPr>
                <w:sz w:val="24"/>
                <w:szCs w:val="24"/>
              </w:rPr>
              <w:t xml:space="preserve">After goods are received and before goods are shipped, a series of internal warehouse activities take place to ensure an effective flow through the warehouse and to organize and maintain company inventories. </w:t>
            </w:r>
            <w:r w:rsidRPr="00697ECF">
              <w:rPr>
                <w:rFonts w:eastAsia="Times New Roman" w:cs="Arial"/>
                <w:sz w:val="24"/>
                <w:szCs w:val="24"/>
                <w:lang w:eastAsia="zh-TW"/>
              </w:rPr>
              <w:t>Warehouse happens to be a key function and destination in overall supply chain planning and execution. It has its purpose not only receiving and distributing materials/goods but for many companies it is a strategic function too.</w:t>
            </w:r>
          </w:p>
          <w:p w:rsidR="000B269C" w:rsidRPr="00697ECF" w:rsidRDefault="000B269C" w:rsidP="00697ECF">
            <w:pPr>
              <w:ind w:left="330" w:firstLine="450"/>
              <w:rPr>
                <w:rFonts w:eastAsia="Times New Roman" w:cs="Arial"/>
                <w:sz w:val="24"/>
                <w:szCs w:val="24"/>
                <w:lang w:eastAsia="zh-TW"/>
              </w:rPr>
            </w:pPr>
            <w:r w:rsidRPr="00697ECF">
              <w:rPr>
                <w:rFonts w:eastAsia="Times New Roman" w:cs="Arial"/>
                <w:sz w:val="24"/>
                <w:szCs w:val="24"/>
                <w:lang w:eastAsia="zh-TW"/>
              </w:rPr>
              <w:t>In general, a typical warehouse can be seen to be performing the following activities:</w:t>
            </w:r>
          </w:p>
          <w:p w:rsidR="000B269C" w:rsidRPr="00136EA9" w:rsidRDefault="000B269C" w:rsidP="000B269C">
            <w:pPr>
              <w:rPr>
                <w:rFonts w:eastAsia="Times New Roman" w:cs="Arial"/>
                <w:color w:val="000000"/>
                <w:sz w:val="24"/>
                <w:szCs w:val="24"/>
                <w:lang w:eastAsia="zh-TW"/>
              </w:rPr>
            </w:pPr>
          </w:p>
          <w:p w:rsidR="002D07A5" w:rsidRPr="00697ECF" w:rsidRDefault="00383E33" w:rsidP="00697ECF">
            <w:pPr>
              <w:autoSpaceDE w:val="0"/>
              <w:autoSpaceDN w:val="0"/>
              <w:adjustRightInd w:val="0"/>
              <w:ind w:firstLine="330"/>
              <w:rPr>
                <w:rFonts w:cs="Arial"/>
                <w:sz w:val="24"/>
                <w:szCs w:val="24"/>
                <w:lang w:val="en-GB"/>
              </w:rPr>
            </w:pPr>
            <w:r w:rsidRPr="00697ECF">
              <w:rPr>
                <w:rFonts w:cs="Arial"/>
                <w:sz w:val="24"/>
                <w:szCs w:val="24"/>
                <w:lang w:val="en-GB"/>
              </w:rPr>
              <w:t>i</w:t>
            </w:r>
            <w:r w:rsidR="000B269C" w:rsidRPr="00697ECF">
              <w:rPr>
                <w:rFonts w:cs="Arial"/>
                <w:sz w:val="24"/>
                <w:szCs w:val="24"/>
                <w:lang w:val="en-GB"/>
              </w:rPr>
              <w:t xml:space="preserve">, </w:t>
            </w:r>
            <w:r w:rsidR="000B269C" w:rsidRPr="00697ECF">
              <w:rPr>
                <w:rFonts w:cs="Arial"/>
                <w:b/>
                <w:bCs/>
                <w:sz w:val="24"/>
                <w:szCs w:val="24"/>
                <w:lang w:val="en-GB"/>
              </w:rPr>
              <w:t>Receiving goods:</w:t>
            </w:r>
          </w:p>
          <w:p w:rsidR="002D07A5" w:rsidRPr="00697ECF" w:rsidRDefault="00383E33" w:rsidP="00697ECF">
            <w:pPr>
              <w:pStyle w:val="ListParagraph"/>
              <w:numPr>
                <w:ilvl w:val="0"/>
                <w:numId w:val="42"/>
              </w:numPr>
              <w:autoSpaceDE w:val="0"/>
              <w:autoSpaceDN w:val="0"/>
              <w:adjustRightInd w:val="0"/>
              <w:ind w:left="780" w:firstLine="420"/>
              <w:rPr>
                <w:rFonts w:asciiTheme="minorHAnsi" w:hAnsiTheme="minorHAnsi" w:cs="Arial"/>
                <w:sz w:val="24"/>
                <w:szCs w:val="24"/>
              </w:rPr>
            </w:pPr>
            <w:r w:rsidRPr="00697ECF">
              <w:rPr>
                <w:rFonts w:asciiTheme="minorHAnsi" w:hAnsiTheme="minorHAnsi" w:cs="Arial"/>
                <w:sz w:val="24"/>
                <w:szCs w:val="24"/>
              </w:rPr>
              <w:t>Accepts goods from outside transportation or attached factory</w:t>
            </w:r>
          </w:p>
          <w:p w:rsidR="00383E33" w:rsidRPr="00697ECF" w:rsidRDefault="00383E33" w:rsidP="00697ECF">
            <w:pPr>
              <w:pStyle w:val="ListParagraph"/>
              <w:numPr>
                <w:ilvl w:val="0"/>
                <w:numId w:val="42"/>
              </w:numPr>
              <w:autoSpaceDE w:val="0"/>
              <w:autoSpaceDN w:val="0"/>
              <w:adjustRightInd w:val="0"/>
              <w:ind w:left="870" w:firstLine="330"/>
              <w:rPr>
                <w:rFonts w:asciiTheme="minorHAnsi" w:hAnsiTheme="minorHAnsi" w:cs="Arial"/>
                <w:sz w:val="24"/>
                <w:szCs w:val="24"/>
              </w:rPr>
            </w:pPr>
            <w:r w:rsidRPr="00697ECF">
              <w:rPr>
                <w:rFonts w:asciiTheme="minorHAnsi" w:hAnsiTheme="minorHAnsi" w:cs="Arial"/>
                <w:sz w:val="24"/>
                <w:szCs w:val="24"/>
              </w:rPr>
              <w:t>Check the goods vs order/bill</w:t>
            </w:r>
          </w:p>
          <w:p w:rsidR="00383E33" w:rsidRPr="00697ECF" w:rsidRDefault="00383E33" w:rsidP="00697ECF">
            <w:pPr>
              <w:pStyle w:val="ListParagraph"/>
              <w:numPr>
                <w:ilvl w:val="0"/>
                <w:numId w:val="42"/>
              </w:numPr>
              <w:autoSpaceDE w:val="0"/>
              <w:autoSpaceDN w:val="0"/>
              <w:adjustRightInd w:val="0"/>
              <w:ind w:left="870" w:firstLine="330"/>
              <w:rPr>
                <w:rFonts w:asciiTheme="minorHAnsi" w:hAnsiTheme="minorHAnsi" w:cs="Arial"/>
                <w:sz w:val="24"/>
                <w:szCs w:val="24"/>
              </w:rPr>
            </w:pPr>
            <w:r w:rsidRPr="00697ECF">
              <w:rPr>
                <w:rFonts w:asciiTheme="minorHAnsi" w:hAnsiTheme="minorHAnsi" w:cs="Arial"/>
                <w:sz w:val="24"/>
                <w:szCs w:val="24"/>
              </w:rPr>
              <w:t>Check the quantities</w:t>
            </w:r>
          </w:p>
          <w:p w:rsidR="00383E33" w:rsidRPr="00697ECF" w:rsidRDefault="00383E33" w:rsidP="00697ECF">
            <w:pPr>
              <w:pStyle w:val="ListParagraph"/>
              <w:numPr>
                <w:ilvl w:val="0"/>
                <w:numId w:val="42"/>
              </w:numPr>
              <w:autoSpaceDE w:val="0"/>
              <w:autoSpaceDN w:val="0"/>
              <w:adjustRightInd w:val="0"/>
              <w:ind w:left="870" w:firstLine="330"/>
              <w:rPr>
                <w:rFonts w:asciiTheme="minorHAnsi" w:hAnsiTheme="minorHAnsi" w:cs="Arial"/>
                <w:sz w:val="24"/>
                <w:szCs w:val="24"/>
              </w:rPr>
            </w:pPr>
            <w:r w:rsidRPr="00697ECF">
              <w:rPr>
                <w:rFonts w:asciiTheme="minorHAnsi" w:hAnsiTheme="minorHAnsi" w:cs="Arial"/>
                <w:sz w:val="24"/>
                <w:szCs w:val="24"/>
              </w:rPr>
              <w:t>Check for damage</w:t>
            </w:r>
          </w:p>
          <w:p w:rsidR="00383E33" w:rsidRPr="00136EA9" w:rsidRDefault="00383E33" w:rsidP="00697ECF">
            <w:pPr>
              <w:pStyle w:val="ListParagraph"/>
              <w:numPr>
                <w:ilvl w:val="0"/>
                <w:numId w:val="42"/>
              </w:numPr>
              <w:autoSpaceDE w:val="0"/>
              <w:autoSpaceDN w:val="0"/>
              <w:adjustRightInd w:val="0"/>
              <w:ind w:left="870" w:firstLine="270"/>
              <w:rPr>
                <w:rFonts w:asciiTheme="minorHAnsi" w:hAnsiTheme="minorHAnsi" w:cs="Arial"/>
                <w:sz w:val="24"/>
                <w:szCs w:val="24"/>
              </w:rPr>
            </w:pPr>
            <w:r w:rsidRPr="00136EA9">
              <w:rPr>
                <w:rFonts w:asciiTheme="minorHAnsi" w:hAnsiTheme="minorHAnsi" w:cs="Arial"/>
                <w:sz w:val="24"/>
                <w:szCs w:val="24"/>
              </w:rPr>
              <w:lastRenderedPageBreak/>
              <w:t>Damage reports</w:t>
            </w:r>
          </w:p>
          <w:p w:rsidR="00383E33" w:rsidRPr="00136EA9" w:rsidRDefault="00383E33" w:rsidP="00697ECF">
            <w:pPr>
              <w:pStyle w:val="ListParagraph"/>
              <w:numPr>
                <w:ilvl w:val="0"/>
                <w:numId w:val="42"/>
              </w:numPr>
              <w:autoSpaceDE w:val="0"/>
              <w:autoSpaceDN w:val="0"/>
              <w:adjustRightInd w:val="0"/>
              <w:ind w:left="1500"/>
              <w:rPr>
                <w:rFonts w:asciiTheme="minorHAnsi" w:hAnsiTheme="minorHAnsi" w:cs="Arial"/>
                <w:sz w:val="24"/>
                <w:szCs w:val="24"/>
              </w:rPr>
            </w:pPr>
            <w:r w:rsidRPr="00136EA9">
              <w:rPr>
                <w:rFonts w:asciiTheme="minorHAnsi" w:hAnsiTheme="minorHAnsi" w:cs="Arial"/>
                <w:sz w:val="24"/>
                <w:szCs w:val="24"/>
              </w:rPr>
              <w:t>Inspect goods if required</w:t>
            </w:r>
          </w:p>
          <w:p w:rsidR="00383E33" w:rsidRPr="00136EA9" w:rsidRDefault="00383E33" w:rsidP="00047640">
            <w:pPr>
              <w:autoSpaceDE w:val="0"/>
              <w:autoSpaceDN w:val="0"/>
              <w:adjustRightInd w:val="0"/>
              <w:ind w:firstLine="420"/>
              <w:rPr>
                <w:rFonts w:cs="Arial"/>
                <w:sz w:val="24"/>
                <w:szCs w:val="24"/>
                <w:lang w:val="en-GB"/>
              </w:rPr>
            </w:pPr>
          </w:p>
          <w:p w:rsidR="00383E33" w:rsidRPr="00136EA9" w:rsidRDefault="00383E33" w:rsidP="00697ECF">
            <w:pPr>
              <w:autoSpaceDE w:val="0"/>
              <w:autoSpaceDN w:val="0"/>
              <w:adjustRightInd w:val="0"/>
              <w:ind w:firstLine="600"/>
              <w:rPr>
                <w:rFonts w:cs="Arial"/>
                <w:sz w:val="24"/>
                <w:szCs w:val="24"/>
                <w:lang w:val="en-GB"/>
              </w:rPr>
            </w:pPr>
            <w:r w:rsidRPr="00136EA9">
              <w:rPr>
                <w:rFonts w:cs="Arial"/>
                <w:sz w:val="24"/>
                <w:szCs w:val="24"/>
                <w:lang w:val="en-GB"/>
              </w:rPr>
              <w:t xml:space="preserve">ii, </w:t>
            </w:r>
            <w:r w:rsidRPr="00697ECF">
              <w:rPr>
                <w:rFonts w:cs="Arial"/>
                <w:b/>
                <w:bCs/>
                <w:sz w:val="24"/>
                <w:szCs w:val="24"/>
                <w:lang w:val="en-GB"/>
              </w:rPr>
              <w:t>Identifying the goods:</w:t>
            </w:r>
          </w:p>
          <w:p w:rsidR="00383E33" w:rsidRPr="00136EA9" w:rsidRDefault="00383E33" w:rsidP="00697ECF">
            <w:pPr>
              <w:pStyle w:val="ListParagraph"/>
              <w:numPr>
                <w:ilvl w:val="0"/>
                <w:numId w:val="43"/>
              </w:numPr>
              <w:autoSpaceDE w:val="0"/>
              <w:autoSpaceDN w:val="0"/>
              <w:adjustRightInd w:val="0"/>
              <w:ind w:left="870" w:firstLine="270"/>
              <w:rPr>
                <w:rFonts w:asciiTheme="minorHAnsi" w:hAnsiTheme="minorHAnsi" w:cs="Arial"/>
                <w:sz w:val="24"/>
                <w:szCs w:val="24"/>
              </w:rPr>
            </w:pPr>
            <w:r w:rsidRPr="00136EA9">
              <w:rPr>
                <w:rFonts w:asciiTheme="minorHAnsi" w:hAnsiTheme="minorHAnsi" w:cs="Arial"/>
                <w:sz w:val="24"/>
                <w:szCs w:val="24"/>
              </w:rPr>
              <w:t>stock keeping unit number (part number)</w:t>
            </w:r>
          </w:p>
          <w:p w:rsidR="00383E33" w:rsidRPr="00136EA9" w:rsidRDefault="00383E33" w:rsidP="00697ECF">
            <w:pPr>
              <w:pStyle w:val="ListParagraph"/>
              <w:numPr>
                <w:ilvl w:val="0"/>
                <w:numId w:val="43"/>
              </w:numPr>
              <w:autoSpaceDE w:val="0"/>
              <w:autoSpaceDN w:val="0"/>
              <w:adjustRightInd w:val="0"/>
              <w:ind w:left="870" w:firstLine="270"/>
              <w:rPr>
                <w:rFonts w:asciiTheme="minorHAnsi" w:hAnsiTheme="minorHAnsi" w:cs="Arial"/>
                <w:sz w:val="24"/>
                <w:szCs w:val="24"/>
              </w:rPr>
            </w:pPr>
            <w:r w:rsidRPr="00136EA9">
              <w:rPr>
                <w:rFonts w:asciiTheme="minorHAnsi" w:hAnsiTheme="minorHAnsi" w:cs="Arial"/>
                <w:sz w:val="24"/>
                <w:szCs w:val="24"/>
              </w:rPr>
              <w:t>Quantity received is recorded</w:t>
            </w:r>
          </w:p>
          <w:p w:rsidR="00383E33" w:rsidRPr="00136EA9" w:rsidRDefault="00383E33" w:rsidP="00697ECF">
            <w:pPr>
              <w:autoSpaceDE w:val="0"/>
              <w:autoSpaceDN w:val="0"/>
              <w:adjustRightInd w:val="0"/>
              <w:ind w:firstLine="600"/>
              <w:rPr>
                <w:rFonts w:cs="Arial"/>
                <w:sz w:val="24"/>
                <w:szCs w:val="24"/>
                <w:lang w:val="en-GB"/>
              </w:rPr>
            </w:pPr>
          </w:p>
          <w:p w:rsidR="00383E33" w:rsidRPr="00136EA9" w:rsidRDefault="00383E33" w:rsidP="00697ECF">
            <w:pPr>
              <w:autoSpaceDE w:val="0"/>
              <w:autoSpaceDN w:val="0"/>
              <w:adjustRightInd w:val="0"/>
              <w:ind w:firstLine="600"/>
              <w:rPr>
                <w:rFonts w:cs="Arial"/>
                <w:sz w:val="24"/>
                <w:szCs w:val="24"/>
                <w:lang w:val="en-GB"/>
              </w:rPr>
            </w:pPr>
            <w:r w:rsidRPr="00136EA9">
              <w:rPr>
                <w:rFonts w:cs="Arial"/>
                <w:sz w:val="24"/>
                <w:szCs w:val="24"/>
                <w:lang w:val="en-GB"/>
              </w:rPr>
              <w:t>iii, Dispatching goods to storage by sorting and putting away</w:t>
            </w:r>
          </w:p>
          <w:p w:rsidR="00383E33" w:rsidRPr="00136EA9" w:rsidRDefault="00383E33" w:rsidP="00697ECF">
            <w:pPr>
              <w:autoSpaceDE w:val="0"/>
              <w:autoSpaceDN w:val="0"/>
              <w:adjustRightInd w:val="0"/>
              <w:ind w:firstLine="600"/>
              <w:rPr>
                <w:rFonts w:cs="Arial"/>
                <w:sz w:val="24"/>
                <w:szCs w:val="24"/>
                <w:lang w:val="en-GB"/>
              </w:rPr>
            </w:pPr>
          </w:p>
          <w:p w:rsidR="00383E33" w:rsidRPr="00136EA9" w:rsidRDefault="00383E33" w:rsidP="00697ECF">
            <w:pPr>
              <w:autoSpaceDE w:val="0"/>
              <w:autoSpaceDN w:val="0"/>
              <w:adjustRightInd w:val="0"/>
              <w:ind w:firstLine="600"/>
              <w:rPr>
                <w:rFonts w:cs="Arial"/>
                <w:sz w:val="24"/>
                <w:szCs w:val="24"/>
                <w:lang w:val="en-GB"/>
              </w:rPr>
            </w:pPr>
            <w:r w:rsidRPr="00136EA9">
              <w:rPr>
                <w:rFonts w:cs="Arial"/>
                <w:sz w:val="24"/>
                <w:szCs w:val="24"/>
                <w:lang w:val="en-GB"/>
              </w:rPr>
              <w:t>iv, Holding goods by keeping and preserving</w:t>
            </w:r>
          </w:p>
          <w:p w:rsidR="006E0A39" w:rsidRPr="00136EA9" w:rsidRDefault="006E0A39" w:rsidP="00697ECF">
            <w:pPr>
              <w:autoSpaceDE w:val="0"/>
              <w:autoSpaceDN w:val="0"/>
              <w:adjustRightInd w:val="0"/>
              <w:ind w:firstLine="600"/>
              <w:rPr>
                <w:rFonts w:cs="Arial"/>
                <w:sz w:val="24"/>
                <w:szCs w:val="24"/>
                <w:lang w:val="en-GB"/>
              </w:rPr>
            </w:pPr>
          </w:p>
          <w:p w:rsidR="00383E33" w:rsidRDefault="00383E33" w:rsidP="00697ECF">
            <w:pPr>
              <w:autoSpaceDE w:val="0"/>
              <w:autoSpaceDN w:val="0"/>
              <w:adjustRightInd w:val="0"/>
              <w:ind w:firstLine="600"/>
              <w:rPr>
                <w:rFonts w:cs="Arial"/>
                <w:sz w:val="24"/>
                <w:szCs w:val="24"/>
                <w:lang w:val="en-GB"/>
              </w:rPr>
            </w:pPr>
            <w:r w:rsidRPr="00136EA9">
              <w:rPr>
                <w:rFonts w:cs="Arial"/>
                <w:sz w:val="24"/>
                <w:szCs w:val="24"/>
                <w:lang w:val="en-GB"/>
              </w:rPr>
              <w:t>v, Picking Goods</w:t>
            </w:r>
          </w:p>
          <w:p w:rsidR="00697ECF" w:rsidRPr="00136EA9" w:rsidRDefault="00697ECF" w:rsidP="00697ECF">
            <w:pPr>
              <w:autoSpaceDE w:val="0"/>
              <w:autoSpaceDN w:val="0"/>
              <w:adjustRightInd w:val="0"/>
              <w:ind w:firstLine="600"/>
              <w:rPr>
                <w:rFonts w:cs="Arial"/>
                <w:sz w:val="24"/>
                <w:szCs w:val="24"/>
                <w:lang w:val="en-GB"/>
              </w:rPr>
            </w:pPr>
          </w:p>
          <w:p w:rsidR="00383E33" w:rsidRPr="00136EA9" w:rsidRDefault="00383E33" w:rsidP="00697ECF">
            <w:pPr>
              <w:autoSpaceDE w:val="0"/>
              <w:autoSpaceDN w:val="0"/>
              <w:adjustRightInd w:val="0"/>
              <w:ind w:left="870" w:hanging="270"/>
              <w:rPr>
                <w:rFonts w:cs="Arial"/>
                <w:sz w:val="24"/>
                <w:szCs w:val="24"/>
                <w:lang w:val="en-GB"/>
              </w:rPr>
            </w:pPr>
            <w:r w:rsidRPr="00136EA9">
              <w:rPr>
                <w:rFonts w:cs="Arial"/>
                <w:sz w:val="24"/>
                <w:szCs w:val="24"/>
                <w:lang w:val="en-GB"/>
              </w:rPr>
              <w:t xml:space="preserve">vi, Marshalling the shipment such as goods making up a single order are brought </w:t>
            </w:r>
            <w:r w:rsidR="00697ECF">
              <w:rPr>
                <w:rFonts w:cs="Arial"/>
                <w:sz w:val="24"/>
                <w:szCs w:val="24"/>
                <w:lang w:val="en-GB"/>
              </w:rPr>
              <w:t xml:space="preserve">  </w:t>
            </w:r>
            <w:r w:rsidRPr="00136EA9">
              <w:rPr>
                <w:rFonts w:cs="Arial"/>
                <w:sz w:val="24"/>
                <w:szCs w:val="24"/>
                <w:lang w:val="en-GB"/>
              </w:rPr>
              <w:t>together and checked for discrepancies. Order records are updated</w:t>
            </w:r>
          </w:p>
          <w:p w:rsidR="006E0A39" w:rsidRPr="00136EA9" w:rsidRDefault="006E0A39" w:rsidP="00697ECF">
            <w:pPr>
              <w:autoSpaceDE w:val="0"/>
              <w:autoSpaceDN w:val="0"/>
              <w:adjustRightInd w:val="0"/>
              <w:ind w:left="-30" w:firstLine="600"/>
              <w:rPr>
                <w:rFonts w:cs="Arial"/>
                <w:sz w:val="24"/>
                <w:szCs w:val="24"/>
                <w:lang w:val="en-GB"/>
              </w:rPr>
            </w:pPr>
          </w:p>
          <w:p w:rsidR="00383E33" w:rsidRPr="00136EA9" w:rsidRDefault="00383E33" w:rsidP="00697ECF">
            <w:pPr>
              <w:autoSpaceDE w:val="0"/>
              <w:autoSpaceDN w:val="0"/>
              <w:adjustRightInd w:val="0"/>
              <w:ind w:firstLine="600"/>
              <w:rPr>
                <w:rFonts w:cs="Arial"/>
                <w:sz w:val="24"/>
                <w:szCs w:val="24"/>
                <w:lang w:val="en-GB"/>
              </w:rPr>
            </w:pPr>
            <w:r w:rsidRPr="00136EA9">
              <w:rPr>
                <w:rFonts w:cs="Arial"/>
                <w:sz w:val="24"/>
                <w:szCs w:val="24"/>
                <w:lang w:val="en-GB"/>
              </w:rPr>
              <w:t xml:space="preserve">vii, </w:t>
            </w:r>
            <w:r w:rsidRPr="00697ECF">
              <w:rPr>
                <w:rFonts w:cs="Arial"/>
                <w:b/>
                <w:bCs/>
                <w:sz w:val="24"/>
                <w:szCs w:val="24"/>
                <w:lang w:val="en-GB"/>
              </w:rPr>
              <w:t>Dispatching shipment:</w:t>
            </w:r>
          </w:p>
          <w:p w:rsidR="00383E33" w:rsidRPr="00136EA9" w:rsidRDefault="00383E33" w:rsidP="00697ECF">
            <w:pPr>
              <w:autoSpaceDE w:val="0"/>
              <w:autoSpaceDN w:val="0"/>
              <w:adjustRightInd w:val="0"/>
              <w:ind w:left="960" w:hanging="30"/>
              <w:rPr>
                <w:rFonts w:cs="Arial"/>
                <w:sz w:val="24"/>
                <w:szCs w:val="24"/>
                <w:lang w:val="en-GB"/>
              </w:rPr>
            </w:pPr>
            <w:r w:rsidRPr="00136EA9">
              <w:rPr>
                <w:rFonts w:cs="Arial"/>
                <w:sz w:val="24"/>
                <w:szCs w:val="24"/>
                <w:lang w:val="en-GB"/>
              </w:rPr>
              <w:t xml:space="preserve">Orders are packaged, shipping documents are prepared, </w:t>
            </w:r>
            <w:r w:rsidR="006E0A39" w:rsidRPr="00136EA9">
              <w:rPr>
                <w:rFonts w:cs="Arial"/>
                <w:sz w:val="24"/>
                <w:szCs w:val="24"/>
                <w:lang w:val="en-GB"/>
              </w:rPr>
              <w:t>and goods</w:t>
            </w:r>
            <w:r w:rsidRPr="00136EA9">
              <w:rPr>
                <w:rFonts w:cs="Arial"/>
                <w:sz w:val="24"/>
                <w:szCs w:val="24"/>
                <w:lang w:val="en-GB"/>
              </w:rPr>
              <w:t xml:space="preserve"> are loaded </w:t>
            </w:r>
            <w:r w:rsidR="006E0A39" w:rsidRPr="00136EA9">
              <w:rPr>
                <w:rFonts w:cs="Arial"/>
                <w:sz w:val="24"/>
                <w:szCs w:val="24"/>
                <w:lang w:val="en-GB"/>
              </w:rPr>
              <w:t>to vehicles</w:t>
            </w:r>
            <w:r w:rsidRPr="00136EA9">
              <w:rPr>
                <w:rFonts w:cs="Arial"/>
                <w:sz w:val="24"/>
                <w:szCs w:val="24"/>
                <w:lang w:val="en-GB"/>
              </w:rPr>
              <w:t>.</w:t>
            </w:r>
          </w:p>
          <w:p w:rsidR="002D07A5" w:rsidRPr="00136EA9" w:rsidRDefault="002D07A5" w:rsidP="00697ECF">
            <w:pPr>
              <w:autoSpaceDE w:val="0"/>
              <w:autoSpaceDN w:val="0"/>
              <w:adjustRightInd w:val="0"/>
              <w:ind w:firstLine="600"/>
              <w:rPr>
                <w:rFonts w:cs="Arial"/>
                <w:sz w:val="24"/>
                <w:szCs w:val="24"/>
                <w:lang w:val="en-GB"/>
              </w:rPr>
            </w:pPr>
          </w:p>
          <w:p w:rsidR="00383E33" w:rsidRPr="00136EA9" w:rsidRDefault="00383E33" w:rsidP="00697ECF">
            <w:pPr>
              <w:autoSpaceDE w:val="0"/>
              <w:autoSpaceDN w:val="0"/>
              <w:adjustRightInd w:val="0"/>
              <w:ind w:firstLine="600"/>
              <w:rPr>
                <w:rFonts w:cs="Arial"/>
                <w:sz w:val="24"/>
                <w:szCs w:val="24"/>
                <w:lang w:val="en-GB"/>
              </w:rPr>
            </w:pPr>
            <w:r w:rsidRPr="00136EA9">
              <w:rPr>
                <w:rFonts w:cs="Arial"/>
                <w:sz w:val="24"/>
                <w:szCs w:val="24"/>
                <w:lang w:val="en-GB"/>
              </w:rPr>
              <w:t>v</w:t>
            </w:r>
            <w:r w:rsidR="006E0A39" w:rsidRPr="00136EA9">
              <w:rPr>
                <w:rFonts w:cs="Arial"/>
                <w:sz w:val="24"/>
                <w:szCs w:val="24"/>
                <w:lang w:val="en-GB"/>
              </w:rPr>
              <w:t>i</w:t>
            </w:r>
            <w:r w:rsidRPr="00136EA9">
              <w:rPr>
                <w:rFonts w:cs="Arial"/>
                <w:sz w:val="24"/>
                <w:szCs w:val="24"/>
                <w:lang w:val="en-GB"/>
              </w:rPr>
              <w:t xml:space="preserve">ii, </w:t>
            </w:r>
            <w:r w:rsidRPr="00697ECF">
              <w:rPr>
                <w:rFonts w:cs="Arial"/>
                <w:b/>
                <w:bCs/>
                <w:sz w:val="24"/>
                <w:szCs w:val="24"/>
                <w:lang w:val="en-GB"/>
              </w:rPr>
              <w:t>Operating an information system:</w:t>
            </w:r>
          </w:p>
          <w:p w:rsidR="002D07A5" w:rsidRPr="00136EA9" w:rsidRDefault="006E0A39" w:rsidP="00697ECF">
            <w:pPr>
              <w:autoSpaceDE w:val="0"/>
              <w:autoSpaceDN w:val="0"/>
              <w:adjustRightInd w:val="0"/>
              <w:ind w:left="960" w:hanging="90"/>
              <w:rPr>
                <w:rFonts w:cs="Arial"/>
                <w:sz w:val="24"/>
                <w:szCs w:val="24"/>
                <w:lang w:val="en-GB"/>
              </w:rPr>
            </w:pPr>
            <w:r w:rsidRPr="00136EA9">
              <w:rPr>
                <w:rFonts w:cs="Arial"/>
                <w:sz w:val="24"/>
                <w:szCs w:val="24"/>
                <w:lang w:val="en-GB"/>
              </w:rPr>
              <w:t xml:space="preserve">  </w:t>
            </w:r>
            <w:r w:rsidR="00383E33" w:rsidRPr="00136EA9">
              <w:rPr>
                <w:rFonts w:cs="Arial"/>
                <w:sz w:val="24"/>
                <w:szCs w:val="24"/>
                <w:lang w:val="en-GB"/>
              </w:rPr>
              <w:t>Items record must be maintained ( quantity on hand</w:t>
            </w:r>
            <w:r w:rsidR="00697ECF">
              <w:rPr>
                <w:rFonts w:cs="Arial"/>
                <w:sz w:val="24"/>
                <w:szCs w:val="24"/>
                <w:lang w:val="en-GB"/>
              </w:rPr>
              <w:t xml:space="preserve">, quantity received, quantity </w:t>
            </w:r>
            <w:r w:rsidRPr="00136EA9">
              <w:rPr>
                <w:rFonts w:cs="Arial"/>
                <w:sz w:val="24"/>
                <w:szCs w:val="24"/>
                <w:lang w:val="en-GB"/>
              </w:rPr>
              <w:t>issued &amp; location)</w:t>
            </w:r>
            <w:r w:rsidR="00383E33" w:rsidRPr="00136EA9">
              <w:rPr>
                <w:rFonts w:cs="Arial"/>
                <w:sz w:val="24"/>
                <w:szCs w:val="24"/>
                <w:lang w:val="en-GB"/>
              </w:rPr>
              <w:t xml:space="preserve"> </w:t>
            </w:r>
          </w:p>
          <w:p w:rsidR="006E0A39" w:rsidRPr="00136EA9" w:rsidRDefault="006E0A39" w:rsidP="00697ECF">
            <w:pPr>
              <w:autoSpaceDE w:val="0"/>
              <w:autoSpaceDN w:val="0"/>
              <w:adjustRightInd w:val="0"/>
              <w:ind w:left="330" w:firstLine="600"/>
              <w:rPr>
                <w:rFonts w:cs="Arial"/>
                <w:sz w:val="24"/>
                <w:szCs w:val="24"/>
                <w:lang w:val="en-GB"/>
              </w:rPr>
            </w:pPr>
          </w:p>
          <w:p w:rsidR="006E0A39" w:rsidRPr="00136EA9" w:rsidRDefault="006E0A39" w:rsidP="00697ECF">
            <w:pPr>
              <w:autoSpaceDE w:val="0"/>
              <w:autoSpaceDN w:val="0"/>
              <w:adjustRightInd w:val="0"/>
              <w:ind w:firstLine="600"/>
              <w:rPr>
                <w:rFonts w:cs="Arial"/>
                <w:sz w:val="24"/>
                <w:szCs w:val="24"/>
                <w:lang w:val="en-GB"/>
              </w:rPr>
            </w:pPr>
            <w:r w:rsidRPr="00136EA9">
              <w:rPr>
                <w:rFonts w:cs="Arial"/>
                <w:sz w:val="24"/>
                <w:szCs w:val="24"/>
                <w:lang w:val="en-GB"/>
              </w:rPr>
              <w:t xml:space="preserve">ix, </w:t>
            </w:r>
            <w:r w:rsidRPr="00697ECF">
              <w:rPr>
                <w:rFonts w:cs="Arial"/>
                <w:b/>
                <w:bCs/>
                <w:sz w:val="24"/>
                <w:szCs w:val="24"/>
                <w:lang w:val="en-GB"/>
              </w:rPr>
              <w:t>Quality Assurance:</w:t>
            </w:r>
          </w:p>
          <w:p w:rsidR="006E0A39" w:rsidRPr="00136EA9" w:rsidRDefault="006E0A39" w:rsidP="00697ECF">
            <w:pPr>
              <w:autoSpaceDE w:val="0"/>
              <w:autoSpaceDN w:val="0"/>
              <w:adjustRightInd w:val="0"/>
              <w:ind w:firstLine="600"/>
              <w:rPr>
                <w:rFonts w:cs="Arial"/>
                <w:sz w:val="24"/>
                <w:szCs w:val="24"/>
                <w:lang w:val="en-GB"/>
              </w:rPr>
            </w:pPr>
            <w:r w:rsidRPr="00136EA9">
              <w:rPr>
                <w:rFonts w:cs="Arial"/>
                <w:sz w:val="24"/>
                <w:szCs w:val="24"/>
                <w:lang w:val="en-GB"/>
              </w:rPr>
              <w:t xml:space="preserve">      It needs</w:t>
            </w:r>
            <w:r w:rsidR="00356AA2" w:rsidRPr="00136EA9">
              <w:rPr>
                <w:rFonts w:cs="Arial"/>
                <w:sz w:val="24"/>
                <w:szCs w:val="24"/>
                <w:lang w:val="en-GB"/>
              </w:rPr>
              <w:t xml:space="preserve"> to</w:t>
            </w:r>
            <w:r w:rsidRPr="00136EA9">
              <w:rPr>
                <w:rFonts w:cs="Arial"/>
                <w:sz w:val="24"/>
                <w:szCs w:val="24"/>
                <w:lang w:val="en-GB"/>
              </w:rPr>
              <w:t xml:space="preserve"> be followed in all stages of operation.</w:t>
            </w:r>
          </w:p>
          <w:p w:rsidR="00356AA2" w:rsidRPr="00136EA9" w:rsidRDefault="00356AA2" w:rsidP="006E0A39">
            <w:pPr>
              <w:autoSpaceDE w:val="0"/>
              <w:autoSpaceDN w:val="0"/>
              <w:adjustRightInd w:val="0"/>
              <w:rPr>
                <w:rFonts w:cs="Arial"/>
                <w:sz w:val="24"/>
                <w:szCs w:val="24"/>
                <w:lang w:val="en-GB"/>
              </w:rPr>
            </w:pPr>
          </w:p>
          <w:p w:rsidR="00356AA2" w:rsidRPr="00576A9B" w:rsidRDefault="00576A9B" w:rsidP="00576A9B">
            <w:pPr>
              <w:autoSpaceDE w:val="0"/>
              <w:autoSpaceDN w:val="0"/>
              <w:adjustRightInd w:val="0"/>
              <w:ind w:left="330" w:hanging="330"/>
              <w:rPr>
                <w:rFonts w:cs="Arial"/>
                <w:b/>
                <w:bCs/>
                <w:sz w:val="24"/>
                <w:szCs w:val="24"/>
                <w:lang w:val="en-GB"/>
              </w:rPr>
            </w:pPr>
            <w:r>
              <w:rPr>
                <w:rFonts w:cs="Arial"/>
                <w:b/>
                <w:bCs/>
                <w:sz w:val="24"/>
                <w:szCs w:val="24"/>
                <w:lang w:val="en-GB"/>
              </w:rPr>
              <w:t xml:space="preserve">  </w:t>
            </w:r>
            <w:r w:rsidR="00814BAE" w:rsidRPr="00576A9B">
              <w:rPr>
                <w:rFonts w:cs="Arial"/>
                <w:b/>
                <w:bCs/>
                <w:sz w:val="24"/>
                <w:szCs w:val="24"/>
                <w:lang w:val="en-GB"/>
              </w:rPr>
              <w:t xml:space="preserve">3, </w:t>
            </w:r>
            <w:r w:rsidR="00814BAE" w:rsidRPr="00576A9B">
              <w:rPr>
                <w:rFonts w:cs="Calibri"/>
                <w:b/>
                <w:bCs/>
                <w:sz w:val="24"/>
                <w:szCs w:val="24"/>
              </w:rPr>
              <w:t xml:space="preserve">Describe, in detail, the general layout of a warehouse. Using examples and </w:t>
            </w:r>
            <w:r>
              <w:rPr>
                <w:rFonts w:cs="Calibri"/>
                <w:b/>
                <w:bCs/>
                <w:sz w:val="24"/>
                <w:szCs w:val="24"/>
              </w:rPr>
              <w:t xml:space="preserve">  il</w:t>
            </w:r>
            <w:r w:rsidR="00814BAE" w:rsidRPr="00576A9B">
              <w:rPr>
                <w:rFonts w:cs="Calibri"/>
                <w:b/>
                <w:bCs/>
                <w:sz w:val="24"/>
                <w:szCs w:val="24"/>
              </w:rPr>
              <w:t>lustrations.</w:t>
            </w:r>
          </w:p>
          <w:p w:rsidR="002D07A5" w:rsidRPr="00136EA9" w:rsidRDefault="002D07A5" w:rsidP="00576A9B">
            <w:pPr>
              <w:autoSpaceDE w:val="0"/>
              <w:autoSpaceDN w:val="0"/>
              <w:adjustRightInd w:val="0"/>
              <w:ind w:firstLine="780"/>
              <w:rPr>
                <w:rFonts w:cs="Arial"/>
                <w:b/>
                <w:bCs/>
                <w:sz w:val="24"/>
                <w:szCs w:val="24"/>
                <w:lang w:val="en-GB"/>
              </w:rPr>
            </w:pPr>
          </w:p>
          <w:p w:rsidR="002D07A5" w:rsidRPr="00136EA9" w:rsidRDefault="00814BAE" w:rsidP="00576A9B">
            <w:pPr>
              <w:autoSpaceDE w:val="0"/>
              <w:autoSpaceDN w:val="0"/>
              <w:adjustRightInd w:val="0"/>
              <w:ind w:left="420" w:firstLine="450"/>
              <w:rPr>
                <w:sz w:val="24"/>
                <w:szCs w:val="24"/>
              </w:rPr>
            </w:pPr>
            <w:r w:rsidRPr="00136EA9">
              <w:rPr>
                <w:sz w:val="24"/>
                <w:szCs w:val="24"/>
              </w:rPr>
              <w:t xml:space="preserve">The goal of warehouse layout design is to optimize your warehousing functions and achieve maximum efficiency and space utilization. A warehouse is typically divided into areas to support your everyday processes. These areas </w:t>
            </w:r>
            <w:r w:rsidR="00576A9B" w:rsidRPr="00136EA9">
              <w:rPr>
                <w:sz w:val="24"/>
                <w:szCs w:val="24"/>
              </w:rPr>
              <w:t>includes</w:t>
            </w:r>
            <w:r w:rsidRPr="00136EA9">
              <w:rPr>
                <w:sz w:val="24"/>
                <w:szCs w:val="24"/>
              </w:rPr>
              <w:t xml:space="preserve"> - reserve storage, forward pick, </w:t>
            </w:r>
            <w:r w:rsidR="00576A9B" w:rsidRPr="00136EA9">
              <w:rPr>
                <w:sz w:val="24"/>
                <w:szCs w:val="24"/>
              </w:rPr>
              <w:t>cross-docking</w:t>
            </w:r>
            <w:r w:rsidRPr="00136EA9">
              <w:rPr>
                <w:sz w:val="24"/>
                <w:szCs w:val="24"/>
              </w:rPr>
              <w:t>, shipping, receiving, assembly/special handling lines, and quality/inspection area. Designing a new facility starts with analyzing your current and projected data on the activities in each of these areas, including the receiving, shipping and inventory levels. This data should be supported by other considerations such as process flows, material handling equipment, type and styles of racking equipment, special handling requirements, and personnel. When considering the layout and operation of any warehouse system, there are fundamental principles that embody a general philosophy of good practice. The principles are:</w:t>
            </w:r>
            <w:r w:rsidRPr="00136EA9">
              <w:rPr>
                <w:sz w:val="24"/>
                <w:szCs w:val="24"/>
              </w:rPr>
              <w:br/>
            </w:r>
            <w:r w:rsidRPr="00136EA9">
              <w:rPr>
                <w:sz w:val="24"/>
                <w:szCs w:val="24"/>
              </w:rPr>
              <w:br/>
              <w:t>1) Using the most suitable unit load</w:t>
            </w:r>
            <w:r w:rsidRPr="00136EA9">
              <w:rPr>
                <w:sz w:val="24"/>
                <w:szCs w:val="24"/>
              </w:rPr>
              <w:br/>
            </w:r>
            <w:r w:rsidRPr="00136EA9">
              <w:rPr>
                <w:sz w:val="24"/>
                <w:szCs w:val="24"/>
              </w:rPr>
              <w:br/>
              <w:t>2) Making the best use of space</w:t>
            </w:r>
            <w:r w:rsidRPr="00136EA9">
              <w:rPr>
                <w:sz w:val="24"/>
                <w:szCs w:val="24"/>
              </w:rPr>
              <w:br/>
            </w:r>
            <w:r w:rsidRPr="00136EA9">
              <w:rPr>
                <w:sz w:val="24"/>
                <w:szCs w:val="24"/>
              </w:rPr>
              <w:br/>
              <w:t>3) Minimizing movement</w:t>
            </w:r>
            <w:r w:rsidRPr="00136EA9">
              <w:rPr>
                <w:sz w:val="24"/>
                <w:szCs w:val="24"/>
              </w:rPr>
              <w:br/>
            </w:r>
            <w:r w:rsidRPr="00136EA9">
              <w:rPr>
                <w:sz w:val="24"/>
                <w:szCs w:val="24"/>
              </w:rPr>
              <w:lastRenderedPageBreak/>
              <w:br/>
              <w:t>4) Controlling movement and location</w:t>
            </w:r>
            <w:r w:rsidRPr="00136EA9">
              <w:rPr>
                <w:sz w:val="24"/>
                <w:szCs w:val="24"/>
              </w:rPr>
              <w:br/>
            </w:r>
            <w:r w:rsidRPr="00136EA9">
              <w:rPr>
                <w:sz w:val="24"/>
                <w:szCs w:val="24"/>
              </w:rPr>
              <w:br/>
              <w:t>5) Providing safe, secure and environmentally sound conditions</w:t>
            </w:r>
            <w:r w:rsidRPr="00136EA9">
              <w:rPr>
                <w:sz w:val="24"/>
                <w:szCs w:val="24"/>
              </w:rPr>
              <w:br/>
            </w:r>
            <w:r w:rsidRPr="00136EA9">
              <w:rPr>
                <w:sz w:val="24"/>
                <w:szCs w:val="24"/>
              </w:rPr>
              <w:br/>
              <w:t>6) Maintaining at minimum overall operating cost</w:t>
            </w:r>
          </w:p>
          <w:p w:rsidR="00136EA9" w:rsidRPr="00136EA9" w:rsidRDefault="00814BAE" w:rsidP="00576A9B">
            <w:pPr>
              <w:pStyle w:val="NormalWeb"/>
              <w:ind w:left="420"/>
              <w:rPr>
                <w:rFonts w:asciiTheme="minorHAnsi" w:hAnsiTheme="minorHAnsi"/>
              </w:rPr>
            </w:pPr>
            <w:r w:rsidRPr="00136EA9">
              <w:rPr>
                <w:rFonts w:asciiTheme="minorHAnsi" w:hAnsiTheme="minorHAnsi"/>
              </w:rPr>
              <w:t>Although the objectives of warehouse layout and operation are easily recognized, warehouse layout problems are often complicated by large varieties of products needing storage, varying areas of required storage space and drastic fluctuations in product demand.</w:t>
            </w:r>
            <w:r w:rsidR="00F40691" w:rsidRPr="00136EA9">
              <w:rPr>
                <w:rFonts w:asciiTheme="minorHAnsi" w:hAnsiTheme="minorHAnsi"/>
              </w:rPr>
              <w:t xml:space="preserve"> </w:t>
            </w:r>
            <w:r w:rsidRPr="00136EA9">
              <w:rPr>
                <w:rFonts w:asciiTheme="minorHAnsi" w:hAnsiTheme="minorHAnsi"/>
              </w:rPr>
              <w:t>Therefore, an effective layout design of the warehouse is required to address these problems and accomplish the objectives.</w:t>
            </w:r>
            <w:r w:rsidR="00F40691" w:rsidRPr="00136EA9">
              <w:rPr>
                <w:rFonts w:asciiTheme="minorHAnsi" w:hAnsiTheme="minorHAnsi"/>
              </w:rPr>
              <w:t xml:space="preserve"> </w:t>
            </w:r>
          </w:p>
          <w:p w:rsidR="00F40691" w:rsidRPr="00136EA9" w:rsidRDefault="00F40691" w:rsidP="00576A9B">
            <w:pPr>
              <w:pStyle w:val="NormalWeb"/>
              <w:ind w:firstLine="420"/>
              <w:rPr>
                <w:rFonts w:asciiTheme="minorHAnsi" w:hAnsiTheme="minorHAnsi"/>
              </w:rPr>
            </w:pPr>
            <w:r w:rsidRPr="00136EA9">
              <w:rPr>
                <w:rFonts w:asciiTheme="minorHAnsi" w:hAnsiTheme="minorHAnsi"/>
              </w:rPr>
              <w:t>The following areas must be perfectly defined when designing a layout:</w:t>
            </w:r>
          </w:p>
          <w:p w:rsidR="00F40691" w:rsidRPr="00AA1B01" w:rsidRDefault="00AA1B01" w:rsidP="00AA1B01">
            <w:pPr>
              <w:pStyle w:val="Heading2"/>
              <w:ind w:firstLine="420"/>
              <w:outlineLvl w:val="1"/>
              <w:rPr>
                <w:rFonts w:asciiTheme="minorHAnsi" w:hAnsiTheme="minorHAnsi"/>
                <w:color w:val="auto"/>
                <w:sz w:val="24"/>
                <w:szCs w:val="24"/>
              </w:rPr>
            </w:pPr>
            <w:r w:rsidRPr="00CA34C0">
              <w:rPr>
                <w:rFonts w:asciiTheme="minorHAnsi" w:eastAsia="Times New Roman" w:hAnsiTheme="minorHAnsi" w:cs="Times New Roman"/>
                <w:color w:val="auto"/>
                <w:sz w:val="24"/>
                <w:szCs w:val="24"/>
                <w:lang w:eastAsia="zh-TW"/>
              </w:rPr>
              <w:t>a</w:t>
            </w:r>
            <w:r w:rsidR="00136EA9" w:rsidRPr="00AA1B01">
              <w:rPr>
                <w:rFonts w:asciiTheme="minorHAnsi" w:eastAsia="Times New Roman" w:hAnsiTheme="minorHAnsi" w:cs="Times New Roman"/>
                <w:b/>
                <w:bCs/>
                <w:color w:val="auto"/>
                <w:sz w:val="24"/>
                <w:szCs w:val="24"/>
                <w:lang w:eastAsia="zh-TW"/>
              </w:rPr>
              <w:t xml:space="preserve">. </w:t>
            </w:r>
            <w:r w:rsidR="00F40691" w:rsidRPr="00AA1B01">
              <w:rPr>
                <w:rFonts w:asciiTheme="minorHAnsi" w:hAnsiTheme="minorHAnsi"/>
                <w:color w:val="auto"/>
                <w:sz w:val="24"/>
                <w:szCs w:val="24"/>
              </w:rPr>
              <w:t xml:space="preserve">Loading and unloading areas </w:t>
            </w:r>
          </w:p>
          <w:p w:rsidR="00F40691" w:rsidRPr="00136EA9" w:rsidRDefault="00F40691" w:rsidP="00AA1B01">
            <w:pPr>
              <w:pStyle w:val="NormalWeb"/>
              <w:ind w:left="600"/>
              <w:rPr>
                <w:rFonts w:asciiTheme="minorHAnsi" w:hAnsiTheme="minorHAnsi"/>
              </w:rPr>
            </w:pPr>
            <w:r w:rsidRPr="00136EA9">
              <w:rPr>
                <w:rFonts w:asciiTheme="minorHAnsi" w:hAnsiTheme="minorHAnsi"/>
              </w:rPr>
              <w:t>Loading and unloading areas, which are normally located outside the warehouse or incorporated into it, are those that trucks, vehicles transporting and distributing goods have direct access to. In a well-organized warehouse, it is useful to separate these activities from the rest of the installation, allowing sufficient space for loading and unloading. This area can be integrated into the warehouse or be independent.</w:t>
            </w:r>
          </w:p>
          <w:p w:rsidR="00F40691" w:rsidRPr="00AA1B01" w:rsidRDefault="00AA1B01" w:rsidP="00AA1B01">
            <w:pPr>
              <w:pStyle w:val="Heading2"/>
              <w:ind w:firstLine="420"/>
              <w:outlineLvl w:val="1"/>
              <w:rPr>
                <w:rFonts w:asciiTheme="minorHAnsi" w:hAnsiTheme="minorHAnsi"/>
                <w:color w:val="auto"/>
                <w:sz w:val="24"/>
                <w:szCs w:val="24"/>
              </w:rPr>
            </w:pPr>
            <w:r w:rsidRPr="00CA34C0">
              <w:rPr>
                <w:rFonts w:asciiTheme="minorHAnsi" w:eastAsia="Times New Roman" w:hAnsiTheme="minorHAnsi" w:cs="Times New Roman"/>
                <w:color w:val="auto"/>
                <w:sz w:val="24"/>
                <w:szCs w:val="24"/>
                <w:lang w:eastAsia="zh-TW"/>
              </w:rPr>
              <w:t>b</w:t>
            </w:r>
            <w:r w:rsidR="00136EA9" w:rsidRPr="00AA1B01">
              <w:rPr>
                <w:rFonts w:asciiTheme="minorHAnsi" w:eastAsia="Times New Roman" w:hAnsiTheme="minorHAnsi" w:cs="Times New Roman"/>
                <w:b/>
                <w:bCs/>
                <w:color w:val="auto"/>
                <w:sz w:val="24"/>
                <w:szCs w:val="24"/>
                <w:lang w:eastAsia="zh-TW"/>
              </w:rPr>
              <w:t xml:space="preserve">. </w:t>
            </w:r>
            <w:r w:rsidR="00F40691" w:rsidRPr="00AA1B01">
              <w:rPr>
                <w:rStyle w:val="Strong"/>
                <w:rFonts w:asciiTheme="minorHAnsi" w:hAnsiTheme="minorHAnsi"/>
                <w:b w:val="0"/>
                <w:bCs w:val="0"/>
                <w:color w:val="auto"/>
                <w:sz w:val="24"/>
                <w:szCs w:val="24"/>
              </w:rPr>
              <w:t xml:space="preserve">Reception area </w:t>
            </w:r>
          </w:p>
          <w:p w:rsidR="00F40691" w:rsidRPr="00136EA9" w:rsidRDefault="00F40691" w:rsidP="00AA1B01">
            <w:pPr>
              <w:pStyle w:val="NormalWeb"/>
              <w:ind w:left="510"/>
              <w:rPr>
                <w:rFonts w:asciiTheme="minorHAnsi" w:hAnsiTheme="minorHAnsi"/>
              </w:rPr>
            </w:pPr>
            <w:r w:rsidRPr="00136EA9">
              <w:rPr>
                <w:rFonts w:asciiTheme="minorHAnsi" w:hAnsiTheme="minorHAnsi"/>
              </w:rPr>
              <w:t xml:space="preserve">The reception area must be located as independently as possible from the rest of the warehouse, so that it can be used not just for receiving goods, but also for </w:t>
            </w:r>
            <w:r w:rsidR="00AA1B01" w:rsidRPr="00136EA9">
              <w:rPr>
                <w:rFonts w:asciiTheme="minorHAnsi" w:hAnsiTheme="minorHAnsi"/>
              </w:rPr>
              <w:t>quality control</w:t>
            </w:r>
            <w:r w:rsidRPr="00136EA9">
              <w:rPr>
                <w:rFonts w:asciiTheme="minorHAnsi" w:hAnsiTheme="minorHAnsi"/>
              </w:rPr>
              <w:t xml:space="preserve"> and sorting.</w:t>
            </w:r>
          </w:p>
          <w:p w:rsidR="00136EA9" w:rsidRPr="00136EA9" w:rsidRDefault="00136EA9" w:rsidP="00CA34C0">
            <w:pPr>
              <w:ind w:firstLine="420"/>
              <w:rPr>
                <w:rFonts w:eastAsia="Times New Roman" w:cs="Times New Roman"/>
                <w:sz w:val="24"/>
                <w:szCs w:val="24"/>
                <w:lang w:eastAsia="zh-TW"/>
              </w:rPr>
            </w:pPr>
            <w:r w:rsidRPr="00136EA9">
              <w:rPr>
                <w:rFonts w:eastAsia="Times New Roman" w:cs="Times New Roman"/>
                <w:b/>
                <w:bCs/>
                <w:sz w:val="24"/>
                <w:szCs w:val="24"/>
                <w:lang w:eastAsia="zh-TW"/>
              </w:rPr>
              <w:t xml:space="preserve"> </w:t>
            </w:r>
            <w:r w:rsidR="00CA34C0">
              <w:rPr>
                <w:rFonts w:eastAsia="Times New Roman" w:cs="Times New Roman"/>
                <w:sz w:val="24"/>
                <w:szCs w:val="24"/>
                <w:lang w:eastAsia="zh-TW"/>
              </w:rPr>
              <w:t>c</w:t>
            </w:r>
            <w:r w:rsidRPr="00CA34C0">
              <w:rPr>
                <w:rFonts w:eastAsia="Times New Roman" w:cs="Times New Roman"/>
                <w:sz w:val="24"/>
                <w:szCs w:val="24"/>
                <w:lang w:eastAsia="zh-TW"/>
              </w:rPr>
              <w:t xml:space="preserve">. Storage area </w:t>
            </w:r>
          </w:p>
          <w:p w:rsidR="00136EA9" w:rsidRPr="00CA34C0" w:rsidRDefault="00136EA9" w:rsidP="00CA34C0">
            <w:pPr>
              <w:spacing w:before="100" w:beforeAutospacing="1" w:after="100" w:afterAutospacing="1"/>
              <w:ind w:left="510"/>
              <w:rPr>
                <w:rFonts w:eastAsia="Times New Roman" w:cs="Times New Roman"/>
                <w:sz w:val="24"/>
                <w:szCs w:val="24"/>
                <w:lang w:eastAsia="zh-TW"/>
              </w:rPr>
            </w:pPr>
            <w:r w:rsidRPr="00136EA9">
              <w:rPr>
                <w:rFonts w:eastAsia="Times New Roman" w:cs="Times New Roman"/>
                <w:sz w:val="24"/>
                <w:szCs w:val="24"/>
                <w:lang w:eastAsia="zh-TW"/>
              </w:rPr>
              <w:t>A storage area is, an area used only to store goods.</w:t>
            </w:r>
            <w:r w:rsidR="00CA34C0">
              <w:rPr>
                <w:rFonts w:eastAsia="Times New Roman" w:cs="Times New Roman"/>
                <w:sz w:val="24"/>
                <w:szCs w:val="24"/>
                <w:lang w:eastAsia="zh-TW"/>
              </w:rPr>
              <w:t xml:space="preserve"> </w:t>
            </w:r>
            <w:r w:rsidRPr="00136EA9">
              <w:rPr>
                <w:rFonts w:eastAsia="Times New Roman" w:cs="Times New Roman"/>
                <w:sz w:val="24"/>
                <w:szCs w:val="24"/>
                <w:lang w:eastAsia="zh-TW"/>
              </w:rPr>
              <w:t>Goods can be stored in a number of different ways:</w:t>
            </w:r>
            <w:r w:rsidRPr="00CA34C0">
              <w:rPr>
                <w:rFonts w:eastAsia="Times New Roman" w:cs="Times New Roman"/>
                <w:sz w:val="24"/>
                <w:szCs w:val="24"/>
                <w:lang w:eastAsia="zh-TW"/>
              </w:rPr>
              <w:t xml:space="preserve"> directly on the ground; directly on the ground but stacked or in blocks; or on racking units.</w:t>
            </w:r>
            <w:r w:rsidRPr="00136EA9">
              <w:rPr>
                <w:rFonts w:eastAsia="Times New Roman" w:cs="Times New Roman"/>
                <w:sz w:val="24"/>
                <w:szCs w:val="24"/>
                <w:lang w:eastAsia="zh-TW"/>
              </w:rPr>
              <w:t xml:space="preserve"> </w:t>
            </w:r>
          </w:p>
          <w:p w:rsidR="00136EA9" w:rsidRPr="00CA34C0" w:rsidRDefault="00CA34C0" w:rsidP="00136EA9">
            <w:pPr>
              <w:pStyle w:val="Heading2"/>
              <w:outlineLvl w:val="1"/>
              <w:rPr>
                <w:rFonts w:asciiTheme="minorHAnsi" w:hAnsiTheme="minorHAnsi"/>
                <w:b/>
                <w:bCs/>
                <w:color w:val="auto"/>
                <w:sz w:val="24"/>
                <w:szCs w:val="24"/>
              </w:rPr>
            </w:pPr>
            <w:r>
              <w:rPr>
                <w:rFonts w:asciiTheme="minorHAnsi" w:eastAsia="Times New Roman" w:hAnsiTheme="minorHAnsi" w:cs="Times New Roman"/>
                <w:color w:val="auto"/>
                <w:sz w:val="24"/>
                <w:szCs w:val="24"/>
                <w:lang w:eastAsia="zh-TW"/>
              </w:rPr>
              <w:t xml:space="preserve">        </w:t>
            </w:r>
            <w:r w:rsidRPr="00CA34C0">
              <w:rPr>
                <w:rFonts w:asciiTheme="minorHAnsi" w:eastAsia="Times New Roman" w:hAnsiTheme="minorHAnsi" w:cs="Times New Roman"/>
                <w:color w:val="auto"/>
                <w:sz w:val="24"/>
                <w:szCs w:val="24"/>
                <w:lang w:eastAsia="zh-TW"/>
              </w:rPr>
              <w:t>d</w:t>
            </w:r>
            <w:r w:rsidR="00136EA9" w:rsidRPr="00CA34C0">
              <w:rPr>
                <w:rFonts w:asciiTheme="minorHAnsi" w:eastAsia="Times New Roman" w:hAnsiTheme="minorHAnsi" w:cs="Times New Roman"/>
                <w:b/>
                <w:bCs/>
                <w:color w:val="auto"/>
                <w:sz w:val="24"/>
                <w:szCs w:val="24"/>
                <w:lang w:eastAsia="zh-TW"/>
              </w:rPr>
              <w:t xml:space="preserve">. </w:t>
            </w:r>
            <w:r w:rsidR="00136EA9" w:rsidRPr="00CA34C0">
              <w:rPr>
                <w:rStyle w:val="Strong"/>
                <w:rFonts w:asciiTheme="minorHAnsi" w:hAnsiTheme="minorHAnsi"/>
                <w:b w:val="0"/>
                <w:bCs w:val="0"/>
                <w:color w:val="auto"/>
                <w:sz w:val="24"/>
                <w:szCs w:val="24"/>
              </w:rPr>
              <w:t>Order picking areas </w:t>
            </w:r>
          </w:p>
          <w:p w:rsidR="00136EA9" w:rsidRPr="00136EA9" w:rsidRDefault="00136EA9" w:rsidP="00CA34C0">
            <w:pPr>
              <w:pStyle w:val="NormalWeb"/>
              <w:ind w:left="420"/>
              <w:rPr>
                <w:rFonts w:asciiTheme="minorHAnsi" w:hAnsiTheme="minorHAnsi"/>
              </w:rPr>
            </w:pPr>
            <w:r w:rsidRPr="00136EA9">
              <w:rPr>
                <w:rFonts w:asciiTheme="minorHAnsi" w:hAnsiTheme="minorHAnsi"/>
              </w:rPr>
              <w:t>These areas are not required in all warehouses, only when outgoing goods must have a configuration or composition that is different to the one they entered with, or when they require any type of modification.</w:t>
            </w:r>
          </w:p>
          <w:p w:rsidR="00136EA9" w:rsidRPr="00CA34C0" w:rsidRDefault="00CA34C0" w:rsidP="00CA34C0">
            <w:pPr>
              <w:pStyle w:val="Heading2"/>
              <w:ind w:firstLine="420"/>
              <w:outlineLvl w:val="1"/>
              <w:rPr>
                <w:rFonts w:asciiTheme="minorHAnsi" w:hAnsiTheme="minorHAnsi"/>
                <w:color w:val="auto"/>
                <w:sz w:val="24"/>
                <w:szCs w:val="24"/>
              </w:rPr>
            </w:pPr>
            <w:r w:rsidRPr="00CA34C0">
              <w:rPr>
                <w:rFonts w:asciiTheme="minorHAnsi" w:eastAsia="Times New Roman" w:hAnsiTheme="minorHAnsi" w:cs="Times New Roman"/>
                <w:color w:val="auto"/>
                <w:sz w:val="24"/>
                <w:szCs w:val="24"/>
                <w:lang w:eastAsia="zh-TW"/>
              </w:rPr>
              <w:t>e</w:t>
            </w:r>
            <w:r w:rsidR="00136EA9" w:rsidRPr="00CA34C0">
              <w:rPr>
                <w:rFonts w:asciiTheme="minorHAnsi" w:eastAsia="Times New Roman" w:hAnsiTheme="minorHAnsi" w:cs="Times New Roman"/>
                <w:b/>
                <w:bCs/>
                <w:color w:val="auto"/>
                <w:sz w:val="24"/>
                <w:szCs w:val="24"/>
                <w:lang w:eastAsia="zh-TW"/>
              </w:rPr>
              <w:t xml:space="preserve">. </w:t>
            </w:r>
            <w:r w:rsidR="00136EA9" w:rsidRPr="00CA34C0">
              <w:rPr>
                <w:rStyle w:val="Strong"/>
                <w:rFonts w:asciiTheme="minorHAnsi" w:hAnsiTheme="minorHAnsi"/>
                <w:b w:val="0"/>
                <w:bCs w:val="0"/>
                <w:color w:val="auto"/>
                <w:sz w:val="24"/>
                <w:szCs w:val="24"/>
              </w:rPr>
              <w:t xml:space="preserve">Dispatch areas </w:t>
            </w:r>
          </w:p>
          <w:p w:rsidR="00136EA9" w:rsidRDefault="00136EA9" w:rsidP="00CA34C0">
            <w:pPr>
              <w:pStyle w:val="NormalWeb"/>
              <w:ind w:left="420"/>
              <w:rPr>
                <w:rFonts w:ascii="Noto-Sans-Extended-Regular" w:hAnsi="Noto-Sans-Extended-Regular"/>
              </w:rPr>
            </w:pPr>
            <w:r w:rsidRPr="00136EA9">
              <w:rPr>
                <w:rStyle w:val="fontstyle0"/>
                <w:rFonts w:asciiTheme="minorHAnsi" w:hAnsiTheme="minorHAnsi"/>
              </w:rPr>
              <w:t>These areas are used for packing orders prepared in the previously described areas. Even if this packing operation is unnecessary, this area also can be used for goods that have to be disp</w:t>
            </w:r>
            <w:bookmarkStart w:id="0" w:name="_GoBack"/>
            <w:bookmarkEnd w:id="0"/>
            <w:r w:rsidRPr="00136EA9">
              <w:rPr>
                <w:rStyle w:val="fontstyle0"/>
                <w:rFonts w:asciiTheme="minorHAnsi" w:hAnsiTheme="minorHAnsi"/>
              </w:rPr>
              <w:t>atched and loaded into the delivery or distribution vehicles.</w:t>
            </w:r>
          </w:p>
          <w:p w:rsidR="00CC2FB3" w:rsidRPr="008131AF" w:rsidRDefault="00CC2FB3" w:rsidP="00A851DA">
            <w:pPr>
              <w:rPr>
                <w:rFonts w:cs="Arial"/>
              </w:rPr>
            </w:pPr>
          </w:p>
        </w:tc>
      </w:tr>
      <w:tr w:rsidR="00790265" w:rsidTr="00CC2FB3">
        <w:tc>
          <w:tcPr>
            <w:tcW w:w="9242" w:type="dxa"/>
          </w:tcPr>
          <w:p w:rsidR="00790265" w:rsidRPr="00381430" w:rsidRDefault="00790265" w:rsidP="00381430">
            <w:pPr>
              <w:autoSpaceDE w:val="0"/>
              <w:autoSpaceDN w:val="0"/>
              <w:adjustRightInd w:val="0"/>
              <w:rPr>
                <w:rFonts w:ascii="Calibri" w:hAnsi="Calibri" w:cs="Calibri"/>
                <w:b/>
                <w:bCs/>
                <w:u w:val="single"/>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9"/>
        <w:gridCol w:w="1251"/>
        <w:gridCol w:w="158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F1B55" w:rsidP="00A851DA">
            <w:pPr>
              <w:rPr>
                <w:rFonts w:cs="Bliss-Regular"/>
                <w:color w:val="000000"/>
              </w:rPr>
            </w:pPr>
            <w:r>
              <w:rPr>
                <w:rFonts w:cs="Bliss-Regular"/>
                <w:color w:val="000000"/>
              </w:rPr>
              <w:t>Sameer Shajahan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44DA6" w:rsidP="002D07A5">
            <w:pPr>
              <w:rPr>
                <w:rFonts w:cs="Bliss-Regular"/>
                <w:color w:val="000000"/>
              </w:rPr>
            </w:pPr>
            <w:r>
              <w:rPr>
                <w:rFonts w:cs="Bliss-Regular"/>
                <w:color w:val="000000"/>
              </w:rPr>
              <w:t>1</w:t>
            </w:r>
            <w:r w:rsidR="002D07A5">
              <w:rPr>
                <w:rFonts w:cs="Bliss-Regular"/>
                <w:color w:val="000000"/>
              </w:rPr>
              <w:t>9</w:t>
            </w:r>
            <w:r w:rsidR="004F1B55">
              <w:rPr>
                <w:rFonts w:cs="Bliss-Regular"/>
                <w:color w:val="000000"/>
              </w:rPr>
              <w:t>-</w:t>
            </w:r>
            <w:r w:rsidR="0083184B">
              <w:rPr>
                <w:rFonts w:cs="Bliss-Regular"/>
                <w:color w:val="000000"/>
              </w:rPr>
              <w:t>1</w:t>
            </w:r>
            <w:r w:rsidR="00E464F3">
              <w:rPr>
                <w:rFonts w:cs="Bliss-Regular"/>
                <w:color w:val="000000"/>
              </w:rPr>
              <w:t>2</w:t>
            </w:r>
            <w:r w:rsidR="004F1B55">
              <w:rPr>
                <w:rFonts w:cs="Bliss-Regular"/>
                <w:color w:val="000000"/>
              </w:rPr>
              <w:t>-201</w:t>
            </w:r>
            <w:r w:rsidR="00DB1261">
              <w:rPr>
                <w:rFonts w:cs="Bliss-Regular"/>
                <w:color w:val="000000"/>
              </w:rPr>
              <w:t>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C446F5">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12F8" w:rsidRDefault="004412F8" w:rsidP="00CB4D0A">
      <w:pPr>
        <w:spacing w:after="0" w:line="240" w:lineRule="auto"/>
      </w:pPr>
      <w:r>
        <w:separator/>
      </w:r>
    </w:p>
  </w:endnote>
  <w:endnote w:type="continuationSeparator" w:id="0">
    <w:p w:rsidR="004412F8" w:rsidRDefault="004412F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Bold">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Noto-Sans-Extended-Regular">
    <w:altName w:val="Times New Roman"/>
    <w:charset w:val="00"/>
    <w:family w:val="auto"/>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12F8" w:rsidRDefault="004412F8" w:rsidP="00CB4D0A">
      <w:pPr>
        <w:spacing w:after="0" w:line="240" w:lineRule="auto"/>
      </w:pPr>
      <w:r>
        <w:separator/>
      </w:r>
    </w:p>
  </w:footnote>
  <w:footnote w:type="continuationSeparator" w:id="0">
    <w:p w:rsidR="004412F8" w:rsidRDefault="004412F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A52E2"/>
    <w:multiLevelType w:val="hybridMultilevel"/>
    <w:tmpl w:val="D674A66E"/>
    <w:lvl w:ilvl="0" w:tplc="69DED8B2">
      <w:start w:val="1"/>
      <w:numFmt w:val="decimal"/>
      <w:lvlText w:val="%1."/>
      <w:lvlJc w:val="left"/>
      <w:pPr>
        <w:ind w:left="720" w:hanging="360"/>
      </w:pPr>
      <w:rPr>
        <w:rFonts w:ascii="Calibri,Bold" w:hAnsi="Calibri,Bold" w:cs="Calibri,Bold" w:hint="default"/>
        <w:b w:val="0"/>
        <w:bCs/>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245261"/>
    <w:multiLevelType w:val="hybridMultilevel"/>
    <w:tmpl w:val="BF3250F6"/>
    <w:lvl w:ilvl="0" w:tplc="E8CA4D74">
      <w:start w:val="1"/>
      <w:numFmt w:val="lowerRoman"/>
      <w:lvlText w:val="%1."/>
      <w:lvlJc w:val="left"/>
      <w:pPr>
        <w:ind w:left="1215" w:hanging="720"/>
      </w:pPr>
      <w:rPr>
        <w:rFonts w:hint="default"/>
        <w:b w:val="0"/>
        <w:u w:val="none"/>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2" w15:restartNumberingAfterBreak="0">
    <w:nsid w:val="089A37A6"/>
    <w:multiLevelType w:val="multilevel"/>
    <w:tmpl w:val="1B06F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4A7327"/>
    <w:multiLevelType w:val="multilevel"/>
    <w:tmpl w:val="BBA89D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B913EA"/>
    <w:multiLevelType w:val="hybridMultilevel"/>
    <w:tmpl w:val="BD1C55FC"/>
    <w:lvl w:ilvl="0" w:tplc="7A104746">
      <w:start w:val="1"/>
      <w:numFmt w:val="decimal"/>
      <w:lvlText w:val="%1."/>
      <w:lvlJc w:val="left"/>
      <w:pPr>
        <w:ind w:left="720" w:hanging="360"/>
      </w:pPr>
      <w:rPr>
        <w:rFonts w:ascii="Calibri,Bold" w:hAnsi="Calibri,Bold" w:cs="Calibri,Bold" w:hint="default"/>
        <w:b/>
        <w:color w:val="EE7D31"/>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FF56C5"/>
    <w:multiLevelType w:val="hybridMultilevel"/>
    <w:tmpl w:val="5EB6FED2"/>
    <w:lvl w:ilvl="0" w:tplc="04090001">
      <w:start w:val="1"/>
      <w:numFmt w:val="bullet"/>
      <w:lvlText w:val=""/>
      <w:lvlJc w:val="left"/>
      <w:pPr>
        <w:ind w:left="1590" w:hanging="360"/>
      </w:pPr>
      <w:rPr>
        <w:rFonts w:ascii="Symbol" w:hAnsi="Symbol" w:hint="default"/>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6" w15:restartNumberingAfterBreak="0">
    <w:nsid w:val="0D651634"/>
    <w:multiLevelType w:val="hybridMultilevel"/>
    <w:tmpl w:val="B5A053E2"/>
    <w:lvl w:ilvl="0" w:tplc="3EEC77DC">
      <w:start w:val="1"/>
      <w:numFmt w:val="lowerLetter"/>
      <w:lvlText w:val="%1."/>
      <w:lvlJc w:val="left"/>
      <w:pPr>
        <w:ind w:left="855" w:hanging="360"/>
      </w:pPr>
      <w:rPr>
        <w:rFonts w:hint="default"/>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7" w15:restartNumberingAfterBreak="0">
    <w:nsid w:val="122E353F"/>
    <w:multiLevelType w:val="hybridMultilevel"/>
    <w:tmpl w:val="290E52F4"/>
    <w:lvl w:ilvl="0" w:tplc="04090001">
      <w:start w:val="1"/>
      <w:numFmt w:val="bullet"/>
      <w:lvlText w:val=""/>
      <w:lvlJc w:val="left"/>
      <w:pPr>
        <w:ind w:left="1590" w:hanging="360"/>
      </w:pPr>
      <w:rPr>
        <w:rFonts w:ascii="Symbol" w:hAnsi="Symbol" w:hint="default"/>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8" w15:restartNumberingAfterBreak="0">
    <w:nsid w:val="17415663"/>
    <w:multiLevelType w:val="multilevel"/>
    <w:tmpl w:val="4B8A7B3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7D91F0C"/>
    <w:multiLevelType w:val="hybridMultilevel"/>
    <w:tmpl w:val="72C80604"/>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8291137"/>
    <w:multiLevelType w:val="hybridMultilevel"/>
    <w:tmpl w:val="27B482F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18A8228F"/>
    <w:multiLevelType w:val="hybridMultilevel"/>
    <w:tmpl w:val="1848C20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8F40F3E"/>
    <w:multiLevelType w:val="hybridMultilevel"/>
    <w:tmpl w:val="CA5E084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71311A"/>
    <w:multiLevelType w:val="hybridMultilevel"/>
    <w:tmpl w:val="CB0402AA"/>
    <w:lvl w:ilvl="0" w:tplc="6E484E2A">
      <w:start w:val="1"/>
      <w:numFmt w:val="bullet"/>
      <w:lvlText w:val="l"/>
      <w:lvlJc w:val="left"/>
      <w:pPr>
        <w:tabs>
          <w:tab w:val="num" w:pos="720"/>
        </w:tabs>
        <w:ind w:left="720" w:hanging="360"/>
      </w:pPr>
      <w:rPr>
        <w:rFonts w:ascii="Monotype Sorts" w:hAnsi="Monotype Sorts" w:hint="default"/>
      </w:rPr>
    </w:lvl>
    <w:lvl w:ilvl="1" w:tplc="351A97F6" w:tentative="1">
      <w:start w:val="1"/>
      <w:numFmt w:val="bullet"/>
      <w:lvlText w:val="l"/>
      <w:lvlJc w:val="left"/>
      <w:pPr>
        <w:tabs>
          <w:tab w:val="num" w:pos="1440"/>
        </w:tabs>
        <w:ind w:left="1440" w:hanging="360"/>
      </w:pPr>
      <w:rPr>
        <w:rFonts w:ascii="Monotype Sorts" w:hAnsi="Monotype Sorts" w:hint="default"/>
      </w:rPr>
    </w:lvl>
    <w:lvl w:ilvl="2" w:tplc="4942CF1A" w:tentative="1">
      <w:start w:val="1"/>
      <w:numFmt w:val="bullet"/>
      <w:lvlText w:val="l"/>
      <w:lvlJc w:val="left"/>
      <w:pPr>
        <w:tabs>
          <w:tab w:val="num" w:pos="2160"/>
        </w:tabs>
        <w:ind w:left="2160" w:hanging="360"/>
      </w:pPr>
      <w:rPr>
        <w:rFonts w:ascii="Monotype Sorts" w:hAnsi="Monotype Sorts" w:hint="default"/>
      </w:rPr>
    </w:lvl>
    <w:lvl w:ilvl="3" w:tplc="CA826A18" w:tentative="1">
      <w:start w:val="1"/>
      <w:numFmt w:val="bullet"/>
      <w:lvlText w:val="l"/>
      <w:lvlJc w:val="left"/>
      <w:pPr>
        <w:tabs>
          <w:tab w:val="num" w:pos="2880"/>
        </w:tabs>
        <w:ind w:left="2880" w:hanging="360"/>
      </w:pPr>
      <w:rPr>
        <w:rFonts w:ascii="Monotype Sorts" w:hAnsi="Monotype Sorts" w:hint="default"/>
      </w:rPr>
    </w:lvl>
    <w:lvl w:ilvl="4" w:tplc="974484DC" w:tentative="1">
      <w:start w:val="1"/>
      <w:numFmt w:val="bullet"/>
      <w:lvlText w:val="l"/>
      <w:lvlJc w:val="left"/>
      <w:pPr>
        <w:tabs>
          <w:tab w:val="num" w:pos="3600"/>
        </w:tabs>
        <w:ind w:left="3600" w:hanging="360"/>
      </w:pPr>
      <w:rPr>
        <w:rFonts w:ascii="Monotype Sorts" w:hAnsi="Monotype Sorts" w:hint="default"/>
      </w:rPr>
    </w:lvl>
    <w:lvl w:ilvl="5" w:tplc="7C844BFA" w:tentative="1">
      <w:start w:val="1"/>
      <w:numFmt w:val="bullet"/>
      <w:lvlText w:val="l"/>
      <w:lvlJc w:val="left"/>
      <w:pPr>
        <w:tabs>
          <w:tab w:val="num" w:pos="4320"/>
        </w:tabs>
        <w:ind w:left="4320" w:hanging="360"/>
      </w:pPr>
      <w:rPr>
        <w:rFonts w:ascii="Monotype Sorts" w:hAnsi="Monotype Sorts" w:hint="default"/>
      </w:rPr>
    </w:lvl>
    <w:lvl w:ilvl="6" w:tplc="3C8E9E1A" w:tentative="1">
      <w:start w:val="1"/>
      <w:numFmt w:val="bullet"/>
      <w:lvlText w:val="l"/>
      <w:lvlJc w:val="left"/>
      <w:pPr>
        <w:tabs>
          <w:tab w:val="num" w:pos="5040"/>
        </w:tabs>
        <w:ind w:left="5040" w:hanging="360"/>
      </w:pPr>
      <w:rPr>
        <w:rFonts w:ascii="Monotype Sorts" w:hAnsi="Monotype Sorts" w:hint="default"/>
      </w:rPr>
    </w:lvl>
    <w:lvl w:ilvl="7" w:tplc="FB9C37E4" w:tentative="1">
      <w:start w:val="1"/>
      <w:numFmt w:val="bullet"/>
      <w:lvlText w:val="l"/>
      <w:lvlJc w:val="left"/>
      <w:pPr>
        <w:tabs>
          <w:tab w:val="num" w:pos="5760"/>
        </w:tabs>
        <w:ind w:left="5760" w:hanging="360"/>
      </w:pPr>
      <w:rPr>
        <w:rFonts w:ascii="Monotype Sorts" w:hAnsi="Monotype Sorts" w:hint="default"/>
      </w:rPr>
    </w:lvl>
    <w:lvl w:ilvl="8" w:tplc="9326C28A" w:tentative="1">
      <w:start w:val="1"/>
      <w:numFmt w:val="bullet"/>
      <w:lvlText w:val="l"/>
      <w:lvlJc w:val="left"/>
      <w:pPr>
        <w:tabs>
          <w:tab w:val="num" w:pos="6480"/>
        </w:tabs>
        <w:ind w:left="6480" w:hanging="360"/>
      </w:pPr>
      <w:rPr>
        <w:rFonts w:ascii="Monotype Sorts" w:hAnsi="Monotype Sorts" w:hint="default"/>
      </w:rPr>
    </w:lvl>
  </w:abstractNum>
  <w:abstractNum w:abstractNumId="14" w15:restartNumberingAfterBreak="0">
    <w:nsid w:val="1EB53095"/>
    <w:multiLevelType w:val="multilevel"/>
    <w:tmpl w:val="1D081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0103F59"/>
    <w:multiLevelType w:val="multilevel"/>
    <w:tmpl w:val="00041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20B4968"/>
    <w:multiLevelType w:val="multilevel"/>
    <w:tmpl w:val="B4581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EC709A"/>
    <w:multiLevelType w:val="multilevel"/>
    <w:tmpl w:val="305221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35362E8"/>
    <w:multiLevelType w:val="multilevel"/>
    <w:tmpl w:val="68921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ADE3267"/>
    <w:multiLevelType w:val="hybridMultilevel"/>
    <w:tmpl w:val="BC36FA44"/>
    <w:lvl w:ilvl="0" w:tplc="89E20474">
      <w:start w:val="1"/>
      <w:numFmt w:val="bullet"/>
      <w:lvlText w:val="l"/>
      <w:lvlJc w:val="left"/>
      <w:pPr>
        <w:tabs>
          <w:tab w:val="num" w:pos="720"/>
        </w:tabs>
        <w:ind w:left="720" w:hanging="360"/>
      </w:pPr>
      <w:rPr>
        <w:rFonts w:ascii="Monotype Sorts" w:hAnsi="Monotype Sorts" w:hint="default"/>
      </w:rPr>
    </w:lvl>
    <w:lvl w:ilvl="1" w:tplc="59C8D11E" w:tentative="1">
      <w:start w:val="1"/>
      <w:numFmt w:val="bullet"/>
      <w:lvlText w:val="l"/>
      <w:lvlJc w:val="left"/>
      <w:pPr>
        <w:tabs>
          <w:tab w:val="num" w:pos="1440"/>
        </w:tabs>
        <w:ind w:left="1440" w:hanging="360"/>
      </w:pPr>
      <w:rPr>
        <w:rFonts w:ascii="Monotype Sorts" w:hAnsi="Monotype Sorts" w:hint="default"/>
      </w:rPr>
    </w:lvl>
    <w:lvl w:ilvl="2" w:tplc="01709556" w:tentative="1">
      <w:start w:val="1"/>
      <w:numFmt w:val="bullet"/>
      <w:lvlText w:val="l"/>
      <w:lvlJc w:val="left"/>
      <w:pPr>
        <w:tabs>
          <w:tab w:val="num" w:pos="2160"/>
        </w:tabs>
        <w:ind w:left="2160" w:hanging="360"/>
      </w:pPr>
      <w:rPr>
        <w:rFonts w:ascii="Monotype Sorts" w:hAnsi="Monotype Sorts" w:hint="default"/>
      </w:rPr>
    </w:lvl>
    <w:lvl w:ilvl="3" w:tplc="787002EC" w:tentative="1">
      <w:start w:val="1"/>
      <w:numFmt w:val="bullet"/>
      <w:lvlText w:val="l"/>
      <w:lvlJc w:val="left"/>
      <w:pPr>
        <w:tabs>
          <w:tab w:val="num" w:pos="2880"/>
        </w:tabs>
        <w:ind w:left="2880" w:hanging="360"/>
      </w:pPr>
      <w:rPr>
        <w:rFonts w:ascii="Monotype Sorts" w:hAnsi="Monotype Sorts" w:hint="default"/>
      </w:rPr>
    </w:lvl>
    <w:lvl w:ilvl="4" w:tplc="4EF0B04E" w:tentative="1">
      <w:start w:val="1"/>
      <w:numFmt w:val="bullet"/>
      <w:lvlText w:val="l"/>
      <w:lvlJc w:val="left"/>
      <w:pPr>
        <w:tabs>
          <w:tab w:val="num" w:pos="3600"/>
        </w:tabs>
        <w:ind w:left="3600" w:hanging="360"/>
      </w:pPr>
      <w:rPr>
        <w:rFonts w:ascii="Monotype Sorts" w:hAnsi="Monotype Sorts" w:hint="default"/>
      </w:rPr>
    </w:lvl>
    <w:lvl w:ilvl="5" w:tplc="3EC2EB6C" w:tentative="1">
      <w:start w:val="1"/>
      <w:numFmt w:val="bullet"/>
      <w:lvlText w:val="l"/>
      <w:lvlJc w:val="left"/>
      <w:pPr>
        <w:tabs>
          <w:tab w:val="num" w:pos="4320"/>
        </w:tabs>
        <w:ind w:left="4320" w:hanging="360"/>
      </w:pPr>
      <w:rPr>
        <w:rFonts w:ascii="Monotype Sorts" w:hAnsi="Monotype Sorts" w:hint="default"/>
      </w:rPr>
    </w:lvl>
    <w:lvl w:ilvl="6" w:tplc="0C22BD7A" w:tentative="1">
      <w:start w:val="1"/>
      <w:numFmt w:val="bullet"/>
      <w:lvlText w:val="l"/>
      <w:lvlJc w:val="left"/>
      <w:pPr>
        <w:tabs>
          <w:tab w:val="num" w:pos="5040"/>
        </w:tabs>
        <w:ind w:left="5040" w:hanging="360"/>
      </w:pPr>
      <w:rPr>
        <w:rFonts w:ascii="Monotype Sorts" w:hAnsi="Monotype Sorts" w:hint="default"/>
      </w:rPr>
    </w:lvl>
    <w:lvl w:ilvl="7" w:tplc="7710388C" w:tentative="1">
      <w:start w:val="1"/>
      <w:numFmt w:val="bullet"/>
      <w:lvlText w:val="l"/>
      <w:lvlJc w:val="left"/>
      <w:pPr>
        <w:tabs>
          <w:tab w:val="num" w:pos="5760"/>
        </w:tabs>
        <w:ind w:left="5760" w:hanging="360"/>
      </w:pPr>
      <w:rPr>
        <w:rFonts w:ascii="Monotype Sorts" w:hAnsi="Monotype Sorts" w:hint="default"/>
      </w:rPr>
    </w:lvl>
    <w:lvl w:ilvl="8" w:tplc="AEF4490C" w:tentative="1">
      <w:start w:val="1"/>
      <w:numFmt w:val="bullet"/>
      <w:lvlText w:val="l"/>
      <w:lvlJc w:val="left"/>
      <w:pPr>
        <w:tabs>
          <w:tab w:val="num" w:pos="6480"/>
        </w:tabs>
        <w:ind w:left="6480" w:hanging="360"/>
      </w:pPr>
      <w:rPr>
        <w:rFonts w:ascii="Monotype Sorts" w:hAnsi="Monotype Sorts" w:hint="default"/>
      </w:rPr>
    </w:lvl>
  </w:abstractNum>
  <w:abstractNum w:abstractNumId="20" w15:restartNumberingAfterBreak="0">
    <w:nsid w:val="2D5C6363"/>
    <w:multiLevelType w:val="hybridMultilevel"/>
    <w:tmpl w:val="0284F7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EF5AA7"/>
    <w:multiLevelType w:val="hybridMultilevel"/>
    <w:tmpl w:val="FB8E1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8781FEC"/>
    <w:multiLevelType w:val="hybridMultilevel"/>
    <w:tmpl w:val="C8A886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E40B70"/>
    <w:multiLevelType w:val="hybridMultilevel"/>
    <w:tmpl w:val="EFA6346C"/>
    <w:lvl w:ilvl="0" w:tplc="04090001">
      <w:start w:val="1"/>
      <w:numFmt w:val="bullet"/>
      <w:lvlText w:val=""/>
      <w:lvlJc w:val="left"/>
      <w:pPr>
        <w:ind w:left="1590" w:hanging="360"/>
      </w:pPr>
      <w:rPr>
        <w:rFonts w:ascii="Symbol" w:hAnsi="Symbol" w:hint="default"/>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24" w15:restartNumberingAfterBreak="0">
    <w:nsid w:val="3C595D2D"/>
    <w:multiLevelType w:val="multilevel"/>
    <w:tmpl w:val="9DBA7D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57428FB"/>
    <w:multiLevelType w:val="hybridMultilevel"/>
    <w:tmpl w:val="7648262E"/>
    <w:lvl w:ilvl="0" w:tplc="0B92419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662664B"/>
    <w:multiLevelType w:val="hybridMultilevel"/>
    <w:tmpl w:val="26063726"/>
    <w:lvl w:ilvl="0" w:tplc="4BDCB834">
      <w:start w:val="1"/>
      <w:numFmt w:val="lowerRoman"/>
      <w:lvlText w:val="%1."/>
      <w:lvlJc w:val="left"/>
      <w:pPr>
        <w:ind w:left="1215" w:hanging="720"/>
      </w:pPr>
      <w:rPr>
        <w:rFonts w:asciiTheme="minorHAnsi" w:hAnsiTheme="minorHAnsi" w:cstheme="minorHAnsi" w:hint="default"/>
        <w:b/>
        <w:sz w:val="24"/>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27" w15:restartNumberingAfterBreak="0">
    <w:nsid w:val="4DA62CD6"/>
    <w:multiLevelType w:val="hybridMultilevel"/>
    <w:tmpl w:val="B58AF78C"/>
    <w:lvl w:ilvl="0" w:tplc="04090009">
      <w:start w:val="1"/>
      <w:numFmt w:val="bullet"/>
      <w:lvlText w:val=""/>
      <w:lvlJc w:val="left"/>
      <w:pPr>
        <w:ind w:left="870" w:hanging="360"/>
      </w:pPr>
      <w:rPr>
        <w:rFonts w:ascii="Wingdings" w:hAnsi="Wingdings"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2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00C1640"/>
    <w:multiLevelType w:val="hybridMultilevel"/>
    <w:tmpl w:val="A45E2B76"/>
    <w:lvl w:ilvl="0" w:tplc="0409000F">
      <w:start w:val="1"/>
      <w:numFmt w:val="decimal"/>
      <w:lvlText w:val="%1."/>
      <w:lvlJc w:val="left"/>
      <w:pPr>
        <w:ind w:left="1215" w:hanging="360"/>
      </w:p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30" w15:restartNumberingAfterBreak="0">
    <w:nsid w:val="53076EAB"/>
    <w:multiLevelType w:val="hybridMultilevel"/>
    <w:tmpl w:val="A6DCB40A"/>
    <w:lvl w:ilvl="0" w:tplc="532E631E">
      <w:start w:val="1"/>
      <w:numFmt w:val="bullet"/>
      <w:lvlText w:val="l"/>
      <w:lvlJc w:val="left"/>
      <w:pPr>
        <w:tabs>
          <w:tab w:val="num" w:pos="720"/>
        </w:tabs>
        <w:ind w:left="720" w:hanging="360"/>
      </w:pPr>
      <w:rPr>
        <w:rFonts w:ascii="Monotype Sorts" w:hAnsi="Monotype Sorts" w:hint="default"/>
      </w:rPr>
    </w:lvl>
    <w:lvl w:ilvl="1" w:tplc="E5269830" w:tentative="1">
      <w:start w:val="1"/>
      <w:numFmt w:val="bullet"/>
      <w:lvlText w:val="l"/>
      <w:lvlJc w:val="left"/>
      <w:pPr>
        <w:tabs>
          <w:tab w:val="num" w:pos="1440"/>
        </w:tabs>
        <w:ind w:left="1440" w:hanging="360"/>
      </w:pPr>
      <w:rPr>
        <w:rFonts w:ascii="Monotype Sorts" w:hAnsi="Monotype Sorts" w:hint="default"/>
      </w:rPr>
    </w:lvl>
    <w:lvl w:ilvl="2" w:tplc="E9DC21B2" w:tentative="1">
      <w:start w:val="1"/>
      <w:numFmt w:val="bullet"/>
      <w:lvlText w:val="l"/>
      <w:lvlJc w:val="left"/>
      <w:pPr>
        <w:tabs>
          <w:tab w:val="num" w:pos="2160"/>
        </w:tabs>
        <w:ind w:left="2160" w:hanging="360"/>
      </w:pPr>
      <w:rPr>
        <w:rFonts w:ascii="Monotype Sorts" w:hAnsi="Monotype Sorts" w:hint="default"/>
      </w:rPr>
    </w:lvl>
    <w:lvl w:ilvl="3" w:tplc="289E8490" w:tentative="1">
      <w:start w:val="1"/>
      <w:numFmt w:val="bullet"/>
      <w:lvlText w:val="l"/>
      <w:lvlJc w:val="left"/>
      <w:pPr>
        <w:tabs>
          <w:tab w:val="num" w:pos="2880"/>
        </w:tabs>
        <w:ind w:left="2880" w:hanging="360"/>
      </w:pPr>
      <w:rPr>
        <w:rFonts w:ascii="Monotype Sorts" w:hAnsi="Monotype Sorts" w:hint="default"/>
      </w:rPr>
    </w:lvl>
    <w:lvl w:ilvl="4" w:tplc="1614484C" w:tentative="1">
      <w:start w:val="1"/>
      <w:numFmt w:val="bullet"/>
      <w:lvlText w:val="l"/>
      <w:lvlJc w:val="left"/>
      <w:pPr>
        <w:tabs>
          <w:tab w:val="num" w:pos="3600"/>
        </w:tabs>
        <w:ind w:left="3600" w:hanging="360"/>
      </w:pPr>
      <w:rPr>
        <w:rFonts w:ascii="Monotype Sorts" w:hAnsi="Monotype Sorts" w:hint="default"/>
      </w:rPr>
    </w:lvl>
    <w:lvl w:ilvl="5" w:tplc="E7F40CBC" w:tentative="1">
      <w:start w:val="1"/>
      <w:numFmt w:val="bullet"/>
      <w:lvlText w:val="l"/>
      <w:lvlJc w:val="left"/>
      <w:pPr>
        <w:tabs>
          <w:tab w:val="num" w:pos="4320"/>
        </w:tabs>
        <w:ind w:left="4320" w:hanging="360"/>
      </w:pPr>
      <w:rPr>
        <w:rFonts w:ascii="Monotype Sorts" w:hAnsi="Monotype Sorts" w:hint="default"/>
      </w:rPr>
    </w:lvl>
    <w:lvl w:ilvl="6" w:tplc="D6DA13F8" w:tentative="1">
      <w:start w:val="1"/>
      <w:numFmt w:val="bullet"/>
      <w:lvlText w:val="l"/>
      <w:lvlJc w:val="left"/>
      <w:pPr>
        <w:tabs>
          <w:tab w:val="num" w:pos="5040"/>
        </w:tabs>
        <w:ind w:left="5040" w:hanging="360"/>
      </w:pPr>
      <w:rPr>
        <w:rFonts w:ascii="Monotype Sorts" w:hAnsi="Monotype Sorts" w:hint="default"/>
      </w:rPr>
    </w:lvl>
    <w:lvl w:ilvl="7" w:tplc="76FAE31A" w:tentative="1">
      <w:start w:val="1"/>
      <w:numFmt w:val="bullet"/>
      <w:lvlText w:val="l"/>
      <w:lvlJc w:val="left"/>
      <w:pPr>
        <w:tabs>
          <w:tab w:val="num" w:pos="5760"/>
        </w:tabs>
        <w:ind w:left="5760" w:hanging="360"/>
      </w:pPr>
      <w:rPr>
        <w:rFonts w:ascii="Monotype Sorts" w:hAnsi="Monotype Sorts" w:hint="default"/>
      </w:rPr>
    </w:lvl>
    <w:lvl w:ilvl="8" w:tplc="DACA37D8" w:tentative="1">
      <w:start w:val="1"/>
      <w:numFmt w:val="bullet"/>
      <w:lvlText w:val="l"/>
      <w:lvlJc w:val="left"/>
      <w:pPr>
        <w:tabs>
          <w:tab w:val="num" w:pos="6480"/>
        </w:tabs>
        <w:ind w:left="6480" w:hanging="360"/>
      </w:pPr>
      <w:rPr>
        <w:rFonts w:ascii="Monotype Sorts" w:hAnsi="Monotype Sorts" w:hint="default"/>
      </w:rPr>
    </w:lvl>
  </w:abstractNum>
  <w:abstractNum w:abstractNumId="31" w15:restartNumberingAfterBreak="0">
    <w:nsid w:val="57D70886"/>
    <w:multiLevelType w:val="hybridMultilevel"/>
    <w:tmpl w:val="BD1C55FC"/>
    <w:lvl w:ilvl="0" w:tplc="7A104746">
      <w:start w:val="1"/>
      <w:numFmt w:val="decimal"/>
      <w:lvlText w:val="%1."/>
      <w:lvlJc w:val="left"/>
      <w:pPr>
        <w:ind w:left="720" w:hanging="360"/>
      </w:pPr>
      <w:rPr>
        <w:rFonts w:ascii="Calibri,Bold" w:hAnsi="Calibri,Bold" w:cs="Calibri,Bold" w:hint="default"/>
        <w:b/>
        <w:color w:val="EE7D31"/>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93A3E7F"/>
    <w:multiLevelType w:val="hybridMultilevel"/>
    <w:tmpl w:val="72E8A294"/>
    <w:lvl w:ilvl="0" w:tplc="0409000B">
      <w:start w:val="1"/>
      <w:numFmt w:val="bullet"/>
      <w:lvlText w:val=""/>
      <w:lvlJc w:val="left"/>
      <w:pPr>
        <w:ind w:left="1530" w:hanging="36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3" w15:restartNumberingAfterBreak="0">
    <w:nsid w:val="5C550270"/>
    <w:multiLevelType w:val="hybridMultilevel"/>
    <w:tmpl w:val="51BA9E4E"/>
    <w:lvl w:ilvl="0" w:tplc="0409000B">
      <w:start w:val="1"/>
      <w:numFmt w:val="bullet"/>
      <w:lvlText w:val=""/>
      <w:lvlJc w:val="left"/>
      <w:pPr>
        <w:ind w:left="719" w:hanging="360"/>
      </w:pPr>
      <w:rPr>
        <w:rFonts w:ascii="Wingdings" w:hAnsi="Wingdings"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34" w15:restartNumberingAfterBreak="0">
    <w:nsid w:val="60183B02"/>
    <w:multiLevelType w:val="hybridMultilevel"/>
    <w:tmpl w:val="D4C049C0"/>
    <w:lvl w:ilvl="0" w:tplc="0409000B">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5" w15:restartNumberingAfterBreak="0">
    <w:nsid w:val="63A0443A"/>
    <w:multiLevelType w:val="hybridMultilevel"/>
    <w:tmpl w:val="6BC4B85E"/>
    <w:lvl w:ilvl="0" w:tplc="0409000B">
      <w:start w:val="1"/>
      <w:numFmt w:val="bullet"/>
      <w:lvlText w:val=""/>
      <w:lvlJc w:val="left"/>
      <w:pPr>
        <w:ind w:left="1590" w:hanging="360"/>
      </w:pPr>
      <w:rPr>
        <w:rFonts w:ascii="Wingdings" w:hAnsi="Wingdings" w:hint="default"/>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36" w15:restartNumberingAfterBreak="0">
    <w:nsid w:val="6B415CED"/>
    <w:multiLevelType w:val="hybridMultilevel"/>
    <w:tmpl w:val="719A8076"/>
    <w:lvl w:ilvl="0" w:tplc="04090001">
      <w:start w:val="1"/>
      <w:numFmt w:val="bullet"/>
      <w:lvlText w:val=""/>
      <w:lvlJc w:val="left"/>
      <w:pPr>
        <w:ind w:left="1770" w:hanging="360"/>
      </w:pPr>
      <w:rPr>
        <w:rFonts w:ascii="Symbol" w:hAnsi="Symbol"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37" w15:restartNumberingAfterBreak="0">
    <w:nsid w:val="711A307F"/>
    <w:multiLevelType w:val="hybridMultilevel"/>
    <w:tmpl w:val="73CA8B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131347C"/>
    <w:multiLevelType w:val="multilevel"/>
    <w:tmpl w:val="77184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74F71FE"/>
    <w:multiLevelType w:val="hybridMultilevel"/>
    <w:tmpl w:val="DF987CE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0" w15:restartNumberingAfterBreak="0">
    <w:nsid w:val="79947F42"/>
    <w:multiLevelType w:val="hybridMultilevel"/>
    <w:tmpl w:val="A27009EA"/>
    <w:lvl w:ilvl="0" w:tplc="04090005">
      <w:start w:val="1"/>
      <w:numFmt w:val="bullet"/>
      <w:lvlText w:val=""/>
      <w:lvlJc w:val="left"/>
      <w:pPr>
        <w:ind w:left="1140" w:hanging="360"/>
      </w:pPr>
      <w:rPr>
        <w:rFonts w:ascii="Wingdings" w:hAnsi="Wingdings"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41" w15:restartNumberingAfterBreak="0">
    <w:nsid w:val="7A2C2A93"/>
    <w:multiLevelType w:val="hybridMultilevel"/>
    <w:tmpl w:val="2E528D80"/>
    <w:lvl w:ilvl="0" w:tplc="04090005">
      <w:start w:val="1"/>
      <w:numFmt w:val="bullet"/>
      <w:lvlText w:val=""/>
      <w:lvlJc w:val="left"/>
      <w:pPr>
        <w:ind w:left="1140" w:hanging="360"/>
      </w:pPr>
      <w:rPr>
        <w:rFonts w:ascii="Wingdings" w:hAnsi="Wingdings"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42" w15:restartNumberingAfterBreak="0">
    <w:nsid w:val="7DBC727C"/>
    <w:multiLevelType w:val="hybridMultilevel"/>
    <w:tmpl w:val="9ADEA4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B">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8"/>
  </w:num>
  <w:num w:numId="2">
    <w:abstractNumId w:val="12"/>
  </w:num>
  <w:num w:numId="3">
    <w:abstractNumId w:val="27"/>
  </w:num>
  <w:num w:numId="4">
    <w:abstractNumId w:val="9"/>
  </w:num>
  <w:num w:numId="5">
    <w:abstractNumId w:val="25"/>
  </w:num>
  <w:num w:numId="6">
    <w:abstractNumId w:val="39"/>
  </w:num>
  <w:num w:numId="7">
    <w:abstractNumId w:val="10"/>
  </w:num>
  <w:num w:numId="8">
    <w:abstractNumId w:val="34"/>
  </w:num>
  <w:num w:numId="9">
    <w:abstractNumId w:val="8"/>
  </w:num>
  <w:num w:numId="10">
    <w:abstractNumId w:val="17"/>
  </w:num>
  <w:num w:numId="11">
    <w:abstractNumId w:val="15"/>
  </w:num>
  <w:num w:numId="12">
    <w:abstractNumId w:val="37"/>
  </w:num>
  <w:num w:numId="13">
    <w:abstractNumId w:val="1"/>
  </w:num>
  <w:num w:numId="14">
    <w:abstractNumId w:val="32"/>
  </w:num>
  <w:num w:numId="15">
    <w:abstractNumId w:val="36"/>
  </w:num>
  <w:num w:numId="16">
    <w:abstractNumId w:val="5"/>
  </w:num>
  <w:num w:numId="17">
    <w:abstractNumId w:val="16"/>
  </w:num>
  <w:num w:numId="18">
    <w:abstractNumId w:val="23"/>
  </w:num>
  <w:num w:numId="19">
    <w:abstractNumId w:val="7"/>
  </w:num>
  <w:num w:numId="20">
    <w:abstractNumId w:val="20"/>
  </w:num>
  <w:num w:numId="21">
    <w:abstractNumId w:val="6"/>
  </w:num>
  <w:num w:numId="22">
    <w:abstractNumId w:val="26"/>
  </w:num>
  <w:num w:numId="23">
    <w:abstractNumId w:val="22"/>
  </w:num>
  <w:num w:numId="24">
    <w:abstractNumId w:val="35"/>
  </w:num>
  <w:num w:numId="25">
    <w:abstractNumId w:val="42"/>
  </w:num>
  <w:num w:numId="26">
    <w:abstractNumId w:val="33"/>
  </w:num>
  <w:num w:numId="27">
    <w:abstractNumId w:val="38"/>
  </w:num>
  <w:num w:numId="28">
    <w:abstractNumId w:val="13"/>
  </w:num>
  <w:num w:numId="29">
    <w:abstractNumId w:val="19"/>
  </w:num>
  <w:num w:numId="30">
    <w:abstractNumId w:val="30"/>
  </w:num>
  <w:num w:numId="31">
    <w:abstractNumId w:val="24"/>
  </w:num>
  <w:num w:numId="32">
    <w:abstractNumId w:val="3"/>
  </w:num>
  <w:num w:numId="33">
    <w:abstractNumId w:val="0"/>
  </w:num>
  <w:num w:numId="34">
    <w:abstractNumId w:val="4"/>
  </w:num>
  <w:num w:numId="35">
    <w:abstractNumId w:val="31"/>
  </w:num>
  <w:num w:numId="36">
    <w:abstractNumId w:val="29"/>
  </w:num>
  <w:num w:numId="37">
    <w:abstractNumId w:val="18"/>
  </w:num>
  <w:num w:numId="38">
    <w:abstractNumId w:val="2"/>
  </w:num>
  <w:num w:numId="39">
    <w:abstractNumId w:val="21"/>
  </w:num>
  <w:num w:numId="40">
    <w:abstractNumId w:val="11"/>
  </w:num>
  <w:num w:numId="41">
    <w:abstractNumId w:val="14"/>
  </w:num>
  <w:num w:numId="42">
    <w:abstractNumId w:val="41"/>
  </w:num>
  <w:num w:numId="43">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47E4"/>
    <w:rsid w:val="000158F9"/>
    <w:rsid w:val="00016F4D"/>
    <w:rsid w:val="00021E3D"/>
    <w:rsid w:val="00023250"/>
    <w:rsid w:val="0003575B"/>
    <w:rsid w:val="00035CDD"/>
    <w:rsid w:val="00037660"/>
    <w:rsid w:val="00040083"/>
    <w:rsid w:val="0004462E"/>
    <w:rsid w:val="00047640"/>
    <w:rsid w:val="00055992"/>
    <w:rsid w:val="0007407B"/>
    <w:rsid w:val="00077C22"/>
    <w:rsid w:val="000820E8"/>
    <w:rsid w:val="0008522B"/>
    <w:rsid w:val="00092369"/>
    <w:rsid w:val="00092A15"/>
    <w:rsid w:val="000A0920"/>
    <w:rsid w:val="000A3EF4"/>
    <w:rsid w:val="000A6E59"/>
    <w:rsid w:val="000B269C"/>
    <w:rsid w:val="000B7826"/>
    <w:rsid w:val="000B7CDD"/>
    <w:rsid w:val="000C0DC1"/>
    <w:rsid w:val="000C12B8"/>
    <w:rsid w:val="000C501D"/>
    <w:rsid w:val="000C6890"/>
    <w:rsid w:val="000D0CBE"/>
    <w:rsid w:val="000E6D65"/>
    <w:rsid w:val="000E73A6"/>
    <w:rsid w:val="001045F3"/>
    <w:rsid w:val="001175EE"/>
    <w:rsid w:val="00120DE0"/>
    <w:rsid w:val="0012282B"/>
    <w:rsid w:val="001237F0"/>
    <w:rsid w:val="001241D2"/>
    <w:rsid w:val="0012560D"/>
    <w:rsid w:val="00126A34"/>
    <w:rsid w:val="00136EA9"/>
    <w:rsid w:val="001509A8"/>
    <w:rsid w:val="00154332"/>
    <w:rsid w:val="0015500C"/>
    <w:rsid w:val="00157CF6"/>
    <w:rsid w:val="00160232"/>
    <w:rsid w:val="0016511D"/>
    <w:rsid w:val="00182416"/>
    <w:rsid w:val="00187EB4"/>
    <w:rsid w:val="00190299"/>
    <w:rsid w:val="00194E49"/>
    <w:rsid w:val="001B1473"/>
    <w:rsid w:val="001B3560"/>
    <w:rsid w:val="001C1006"/>
    <w:rsid w:val="001C4227"/>
    <w:rsid w:val="001C64B8"/>
    <w:rsid w:val="001C7705"/>
    <w:rsid w:val="001D4126"/>
    <w:rsid w:val="001D5D45"/>
    <w:rsid w:val="001F0481"/>
    <w:rsid w:val="001F6543"/>
    <w:rsid w:val="00200C92"/>
    <w:rsid w:val="0020451E"/>
    <w:rsid w:val="00206138"/>
    <w:rsid w:val="00206B9D"/>
    <w:rsid w:val="00215EE7"/>
    <w:rsid w:val="00220882"/>
    <w:rsid w:val="00226748"/>
    <w:rsid w:val="00227841"/>
    <w:rsid w:val="00230AAF"/>
    <w:rsid w:val="0023259C"/>
    <w:rsid w:val="002327BC"/>
    <w:rsid w:val="00243716"/>
    <w:rsid w:val="00243A9E"/>
    <w:rsid w:val="0026494B"/>
    <w:rsid w:val="0026681A"/>
    <w:rsid w:val="00270E00"/>
    <w:rsid w:val="00277358"/>
    <w:rsid w:val="00293181"/>
    <w:rsid w:val="002A10C7"/>
    <w:rsid w:val="002A3C11"/>
    <w:rsid w:val="002A6076"/>
    <w:rsid w:val="002B0BD7"/>
    <w:rsid w:val="002B573D"/>
    <w:rsid w:val="002B65E3"/>
    <w:rsid w:val="002C2771"/>
    <w:rsid w:val="002C5CB2"/>
    <w:rsid w:val="002D07A5"/>
    <w:rsid w:val="002E3D1F"/>
    <w:rsid w:val="002F03AD"/>
    <w:rsid w:val="002F779F"/>
    <w:rsid w:val="0030028A"/>
    <w:rsid w:val="00301682"/>
    <w:rsid w:val="00307839"/>
    <w:rsid w:val="003153B1"/>
    <w:rsid w:val="00315FA5"/>
    <w:rsid w:val="00316D8E"/>
    <w:rsid w:val="00317357"/>
    <w:rsid w:val="00321821"/>
    <w:rsid w:val="0032286B"/>
    <w:rsid w:val="00323094"/>
    <w:rsid w:val="00332931"/>
    <w:rsid w:val="00342EBB"/>
    <w:rsid w:val="00343EF4"/>
    <w:rsid w:val="0034440F"/>
    <w:rsid w:val="00346A8B"/>
    <w:rsid w:val="00355328"/>
    <w:rsid w:val="00356AA2"/>
    <w:rsid w:val="00361B5D"/>
    <w:rsid w:val="00363C86"/>
    <w:rsid w:val="00363FB4"/>
    <w:rsid w:val="00371078"/>
    <w:rsid w:val="00371885"/>
    <w:rsid w:val="00381430"/>
    <w:rsid w:val="00383E33"/>
    <w:rsid w:val="00384EF0"/>
    <w:rsid w:val="003A3545"/>
    <w:rsid w:val="003A78D7"/>
    <w:rsid w:val="003B1666"/>
    <w:rsid w:val="003B213D"/>
    <w:rsid w:val="003B3AE3"/>
    <w:rsid w:val="003D0969"/>
    <w:rsid w:val="003E15C7"/>
    <w:rsid w:val="003E2B87"/>
    <w:rsid w:val="00401FF9"/>
    <w:rsid w:val="00402786"/>
    <w:rsid w:val="00403187"/>
    <w:rsid w:val="00405895"/>
    <w:rsid w:val="004058DF"/>
    <w:rsid w:val="00422D28"/>
    <w:rsid w:val="00424D19"/>
    <w:rsid w:val="0042733F"/>
    <w:rsid w:val="00430CE4"/>
    <w:rsid w:val="00433466"/>
    <w:rsid w:val="004412F8"/>
    <w:rsid w:val="00443E6F"/>
    <w:rsid w:val="004533E7"/>
    <w:rsid w:val="00453B65"/>
    <w:rsid w:val="0047481B"/>
    <w:rsid w:val="00474CA0"/>
    <w:rsid w:val="00476DD3"/>
    <w:rsid w:val="00476ED8"/>
    <w:rsid w:val="004774F0"/>
    <w:rsid w:val="0048190B"/>
    <w:rsid w:val="00486F1A"/>
    <w:rsid w:val="00487775"/>
    <w:rsid w:val="00490CB9"/>
    <w:rsid w:val="00493C43"/>
    <w:rsid w:val="004A134C"/>
    <w:rsid w:val="004A2CE2"/>
    <w:rsid w:val="004A71AB"/>
    <w:rsid w:val="004B6243"/>
    <w:rsid w:val="004C3C44"/>
    <w:rsid w:val="004D06B7"/>
    <w:rsid w:val="004E3CDA"/>
    <w:rsid w:val="004E57DE"/>
    <w:rsid w:val="004F1B55"/>
    <w:rsid w:val="004F4B4D"/>
    <w:rsid w:val="004F7476"/>
    <w:rsid w:val="0050216D"/>
    <w:rsid w:val="00503D7E"/>
    <w:rsid w:val="0050778F"/>
    <w:rsid w:val="00511473"/>
    <w:rsid w:val="00512382"/>
    <w:rsid w:val="00512F81"/>
    <w:rsid w:val="005163B4"/>
    <w:rsid w:val="00527C11"/>
    <w:rsid w:val="00535F31"/>
    <w:rsid w:val="0053654B"/>
    <w:rsid w:val="00536A22"/>
    <w:rsid w:val="00544DA6"/>
    <w:rsid w:val="00555530"/>
    <w:rsid w:val="00574D64"/>
    <w:rsid w:val="00576A9B"/>
    <w:rsid w:val="00581602"/>
    <w:rsid w:val="00591365"/>
    <w:rsid w:val="00595733"/>
    <w:rsid w:val="005A70E9"/>
    <w:rsid w:val="005B31E4"/>
    <w:rsid w:val="005B5F0D"/>
    <w:rsid w:val="005D666D"/>
    <w:rsid w:val="005D6DB8"/>
    <w:rsid w:val="005E2F0A"/>
    <w:rsid w:val="006034F6"/>
    <w:rsid w:val="0060455F"/>
    <w:rsid w:val="0060674C"/>
    <w:rsid w:val="00607874"/>
    <w:rsid w:val="00607E77"/>
    <w:rsid w:val="00612552"/>
    <w:rsid w:val="00617BB3"/>
    <w:rsid w:val="00623E78"/>
    <w:rsid w:val="00626753"/>
    <w:rsid w:val="00633BA6"/>
    <w:rsid w:val="00633F74"/>
    <w:rsid w:val="0064205A"/>
    <w:rsid w:val="00644247"/>
    <w:rsid w:val="00645CDD"/>
    <w:rsid w:val="006509FD"/>
    <w:rsid w:val="0065254F"/>
    <w:rsid w:val="006560C9"/>
    <w:rsid w:val="006730A7"/>
    <w:rsid w:val="006823A7"/>
    <w:rsid w:val="00687EE8"/>
    <w:rsid w:val="006934B4"/>
    <w:rsid w:val="00697CFC"/>
    <w:rsid w:val="00697ECF"/>
    <w:rsid w:val="006A1C45"/>
    <w:rsid w:val="006B1DFF"/>
    <w:rsid w:val="006B4217"/>
    <w:rsid w:val="006C28B7"/>
    <w:rsid w:val="006E0A39"/>
    <w:rsid w:val="006E169A"/>
    <w:rsid w:val="006E20E3"/>
    <w:rsid w:val="006F1717"/>
    <w:rsid w:val="006F2E9A"/>
    <w:rsid w:val="0070224F"/>
    <w:rsid w:val="0070347F"/>
    <w:rsid w:val="00704A2A"/>
    <w:rsid w:val="00704F82"/>
    <w:rsid w:val="0070678E"/>
    <w:rsid w:val="007111DE"/>
    <w:rsid w:val="00740EA7"/>
    <w:rsid w:val="00744E08"/>
    <w:rsid w:val="007471ED"/>
    <w:rsid w:val="00752214"/>
    <w:rsid w:val="007765C0"/>
    <w:rsid w:val="00780852"/>
    <w:rsid w:val="00781A41"/>
    <w:rsid w:val="00783EA5"/>
    <w:rsid w:val="00790265"/>
    <w:rsid w:val="00795F35"/>
    <w:rsid w:val="0079638D"/>
    <w:rsid w:val="007B42FC"/>
    <w:rsid w:val="007C2489"/>
    <w:rsid w:val="007C37FD"/>
    <w:rsid w:val="007C5500"/>
    <w:rsid w:val="007D012C"/>
    <w:rsid w:val="007E4CEE"/>
    <w:rsid w:val="007E7EE0"/>
    <w:rsid w:val="00806AE8"/>
    <w:rsid w:val="008131AF"/>
    <w:rsid w:val="00814BAE"/>
    <w:rsid w:val="00825D48"/>
    <w:rsid w:val="00827D72"/>
    <w:rsid w:val="0083184B"/>
    <w:rsid w:val="00831C11"/>
    <w:rsid w:val="00834883"/>
    <w:rsid w:val="008357E3"/>
    <w:rsid w:val="00837A05"/>
    <w:rsid w:val="008402F6"/>
    <w:rsid w:val="00861DC4"/>
    <w:rsid w:val="00866153"/>
    <w:rsid w:val="0086640B"/>
    <w:rsid w:val="008713FF"/>
    <w:rsid w:val="0087393D"/>
    <w:rsid w:val="00882886"/>
    <w:rsid w:val="008875F0"/>
    <w:rsid w:val="008A60B4"/>
    <w:rsid w:val="008A6A6F"/>
    <w:rsid w:val="008B30A5"/>
    <w:rsid w:val="008B3C31"/>
    <w:rsid w:val="008B64FE"/>
    <w:rsid w:val="008D3865"/>
    <w:rsid w:val="008D589C"/>
    <w:rsid w:val="008D7701"/>
    <w:rsid w:val="00905657"/>
    <w:rsid w:val="00922D0B"/>
    <w:rsid w:val="00933284"/>
    <w:rsid w:val="00935BF7"/>
    <w:rsid w:val="0095442C"/>
    <w:rsid w:val="00961BB8"/>
    <w:rsid w:val="00966811"/>
    <w:rsid w:val="00971267"/>
    <w:rsid w:val="00972136"/>
    <w:rsid w:val="00983942"/>
    <w:rsid w:val="00984C43"/>
    <w:rsid w:val="009851BA"/>
    <w:rsid w:val="00993EF2"/>
    <w:rsid w:val="00996722"/>
    <w:rsid w:val="0099684C"/>
    <w:rsid w:val="009A31D8"/>
    <w:rsid w:val="009A59A9"/>
    <w:rsid w:val="009B1BB3"/>
    <w:rsid w:val="009B3E98"/>
    <w:rsid w:val="009C37E0"/>
    <w:rsid w:val="009D5143"/>
    <w:rsid w:val="009E161A"/>
    <w:rsid w:val="009E41F4"/>
    <w:rsid w:val="009F198A"/>
    <w:rsid w:val="00A051B9"/>
    <w:rsid w:val="00A1147B"/>
    <w:rsid w:val="00A14B66"/>
    <w:rsid w:val="00A15AC1"/>
    <w:rsid w:val="00A26A42"/>
    <w:rsid w:val="00A45636"/>
    <w:rsid w:val="00A53EA0"/>
    <w:rsid w:val="00A62A64"/>
    <w:rsid w:val="00A65781"/>
    <w:rsid w:val="00A65CF7"/>
    <w:rsid w:val="00A72453"/>
    <w:rsid w:val="00A81AB4"/>
    <w:rsid w:val="00A851DA"/>
    <w:rsid w:val="00A8554E"/>
    <w:rsid w:val="00A8623C"/>
    <w:rsid w:val="00A95477"/>
    <w:rsid w:val="00AA1B01"/>
    <w:rsid w:val="00AA69D0"/>
    <w:rsid w:val="00AB4411"/>
    <w:rsid w:val="00AC7D5B"/>
    <w:rsid w:val="00AE1481"/>
    <w:rsid w:val="00AE31DA"/>
    <w:rsid w:val="00AE6859"/>
    <w:rsid w:val="00AF4CBE"/>
    <w:rsid w:val="00B0094A"/>
    <w:rsid w:val="00B03A9E"/>
    <w:rsid w:val="00B0415E"/>
    <w:rsid w:val="00B04678"/>
    <w:rsid w:val="00B04BCB"/>
    <w:rsid w:val="00B05AD7"/>
    <w:rsid w:val="00B16AEC"/>
    <w:rsid w:val="00B21122"/>
    <w:rsid w:val="00B21C7F"/>
    <w:rsid w:val="00B276A6"/>
    <w:rsid w:val="00B47239"/>
    <w:rsid w:val="00B61108"/>
    <w:rsid w:val="00B650B3"/>
    <w:rsid w:val="00B77564"/>
    <w:rsid w:val="00B80CBB"/>
    <w:rsid w:val="00B834DD"/>
    <w:rsid w:val="00B85AFE"/>
    <w:rsid w:val="00B927C0"/>
    <w:rsid w:val="00B96E0B"/>
    <w:rsid w:val="00BA3E19"/>
    <w:rsid w:val="00BA693E"/>
    <w:rsid w:val="00BC01B7"/>
    <w:rsid w:val="00BC46DF"/>
    <w:rsid w:val="00BE7B5E"/>
    <w:rsid w:val="00BF4C9F"/>
    <w:rsid w:val="00BF79E4"/>
    <w:rsid w:val="00C03577"/>
    <w:rsid w:val="00C037C8"/>
    <w:rsid w:val="00C04FF9"/>
    <w:rsid w:val="00C41BBC"/>
    <w:rsid w:val="00C446F5"/>
    <w:rsid w:val="00C45E76"/>
    <w:rsid w:val="00C50A63"/>
    <w:rsid w:val="00C53029"/>
    <w:rsid w:val="00C54622"/>
    <w:rsid w:val="00C65FEA"/>
    <w:rsid w:val="00C67E78"/>
    <w:rsid w:val="00CA0AC2"/>
    <w:rsid w:val="00CA34C0"/>
    <w:rsid w:val="00CB3AC3"/>
    <w:rsid w:val="00CB4D0A"/>
    <w:rsid w:val="00CB79FF"/>
    <w:rsid w:val="00CC2FB3"/>
    <w:rsid w:val="00CC575A"/>
    <w:rsid w:val="00CE0D8F"/>
    <w:rsid w:val="00CE50CB"/>
    <w:rsid w:val="00CE68CB"/>
    <w:rsid w:val="00CF01F6"/>
    <w:rsid w:val="00CF123B"/>
    <w:rsid w:val="00D039AC"/>
    <w:rsid w:val="00D05420"/>
    <w:rsid w:val="00D20438"/>
    <w:rsid w:val="00D3054F"/>
    <w:rsid w:val="00D427DE"/>
    <w:rsid w:val="00D5587D"/>
    <w:rsid w:val="00D5781D"/>
    <w:rsid w:val="00D707CC"/>
    <w:rsid w:val="00D75696"/>
    <w:rsid w:val="00D821FE"/>
    <w:rsid w:val="00D84BA6"/>
    <w:rsid w:val="00DA03F8"/>
    <w:rsid w:val="00DA12E9"/>
    <w:rsid w:val="00DB0793"/>
    <w:rsid w:val="00DB1261"/>
    <w:rsid w:val="00DB256F"/>
    <w:rsid w:val="00DD074B"/>
    <w:rsid w:val="00DD0E53"/>
    <w:rsid w:val="00DE0D6E"/>
    <w:rsid w:val="00E00821"/>
    <w:rsid w:val="00E04DB4"/>
    <w:rsid w:val="00E1059D"/>
    <w:rsid w:val="00E148BC"/>
    <w:rsid w:val="00E14BA2"/>
    <w:rsid w:val="00E17193"/>
    <w:rsid w:val="00E21A8C"/>
    <w:rsid w:val="00E30679"/>
    <w:rsid w:val="00E32BB7"/>
    <w:rsid w:val="00E33409"/>
    <w:rsid w:val="00E37D69"/>
    <w:rsid w:val="00E4597D"/>
    <w:rsid w:val="00E464F3"/>
    <w:rsid w:val="00E54808"/>
    <w:rsid w:val="00E54832"/>
    <w:rsid w:val="00E56A90"/>
    <w:rsid w:val="00E618F5"/>
    <w:rsid w:val="00E61C24"/>
    <w:rsid w:val="00E641CC"/>
    <w:rsid w:val="00E71A99"/>
    <w:rsid w:val="00E766A6"/>
    <w:rsid w:val="00E829DD"/>
    <w:rsid w:val="00E903F0"/>
    <w:rsid w:val="00EA142F"/>
    <w:rsid w:val="00EA30AB"/>
    <w:rsid w:val="00EB219B"/>
    <w:rsid w:val="00EB3925"/>
    <w:rsid w:val="00EB5B94"/>
    <w:rsid w:val="00ED6775"/>
    <w:rsid w:val="00EE46F6"/>
    <w:rsid w:val="00F10F45"/>
    <w:rsid w:val="00F131CE"/>
    <w:rsid w:val="00F14AAE"/>
    <w:rsid w:val="00F20DE6"/>
    <w:rsid w:val="00F2270E"/>
    <w:rsid w:val="00F335FD"/>
    <w:rsid w:val="00F40691"/>
    <w:rsid w:val="00F43964"/>
    <w:rsid w:val="00F614FB"/>
    <w:rsid w:val="00F706E6"/>
    <w:rsid w:val="00F8028B"/>
    <w:rsid w:val="00F960BD"/>
    <w:rsid w:val="00F96EB3"/>
    <w:rsid w:val="00FA1F72"/>
    <w:rsid w:val="00FA653F"/>
    <w:rsid w:val="00FA7B16"/>
    <w:rsid w:val="00FB2685"/>
    <w:rsid w:val="00FC4F8E"/>
    <w:rsid w:val="00FC54F8"/>
    <w:rsid w:val="00FE45E2"/>
    <w:rsid w:val="00FE4803"/>
    <w:rsid w:val="00FF6849"/>
    <w:rsid w:val="00FF7B50"/>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9F537EA-3025-49C0-A9EB-AA448B1B5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2">
    <w:name w:val="heading 2"/>
    <w:basedOn w:val="Normal"/>
    <w:next w:val="Normal"/>
    <w:link w:val="Heading2Char"/>
    <w:uiPriority w:val="9"/>
    <w:unhideWhenUsed/>
    <w:qFormat/>
    <w:rsid w:val="00F4069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AA69D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link w:val="Heading4Char"/>
    <w:uiPriority w:val="9"/>
    <w:qFormat/>
    <w:rsid w:val="00A62A64"/>
    <w:pPr>
      <w:spacing w:after="0" w:line="288" w:lineRule="atLeast"/>
      <w:outlineLvl w:val="3"/>
    </w:pPr>
    <w:rPr>
      <w:rFonts w:ascii="Georgia" w:eastAsia="Times New Roman" w:hAnsi="Georgia" w:cs="Times New Roman"/>
      <w:b/>
      <w:bCs/>
      <w:color w:val="000000"/>
      <w:sz w:val="30"/>
      <w:szCs w:val="30"/>
      <w:lang w:val="en-US"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gc">
    <w:name w:val="_tgc"/>
    <w:basedOn w:val="DefaultParagraphFont"/>
    <w:rsid w:val="00633BA6"/>
  </w:style>
  <w:style w:type="character" w:styleId="Emphasis">
    <w:name w:val="Emphasis"/>
    <w:basedOn w:val="DefaultParagraphFont"/>
    <w:uiPriority w:val="20"/>
    <w:qFormat/>
    <w:rsid w:val="00E17193"/>
    <w:rPr>
      <w:b/>
      <w:bCs/>
      <w:i w:val="0"/>
      <w:iCs w:val="0"/>
    </w:rPr>
  </w:style>
  <w:style w:type="character" w:customStyle="1" w:styleId="st1">
    <w:name w:val="st1"/>
    <w:basedOn w:val="DefaultParagraphFont"/>
    <w:rsid w:val="00E17193"/>
  </w:style>
  <w:style w:type="paragraph" w:styleId="NormalWeb">
    <w:name w:val="Normal (Web)"/>
    <w:basedOn w:val="Normal"/>
    <w:uiPriority w:val="99"/>
    <w:unhideWhenUsed/>
    <w:rsid w:val="00301682"/>
    <w:pPr>
      <w:spacing w:before="100" w:beforeAutospacing="1" w:after="100" w:afterAutospacing="1" w:line="240" w:lineRule="auto"/>
    </w:pPr>
    <w:rPr>
      <w:rFonts w:ascii="Times New Roman" w:eastAsia="Times New Roman" w:hAnsi="Times New Roman" w:cs="Times New Roman"/>
      <w:sz w:val="24"/>
      <w:szCs w:val="24"/>
      <w:lang w:val="en-US" w:eastAsia="zh-TW"/>
    </w:rPr>
  </w:style>
  <w:style w:type="character" w:styleId="Hyperlink">
    <w:name w:val="Hyperlink"/>
    <w:basedOn w:val="DefaultParagraphFont"/>
    <w:uiPriority w:val="99"/>
    <w:semiHidden/>
    <w:unhideWhenUsed/>
    <w:rsid w:val="00B650B3"/>
    <w:rPr>
      <w:color w:val="0000FF"/>
      <w:u w:val="single"/>
    </w:rPr>
  </w:style>
  <w:style w:type="paragraph" w:customStyle="1" w:styleId="html-slice">
    <w:name w:val="html-slice"/>
    <w:basedOn w:val="Normal"/>
    <w:rsid w:val="00B650B3"/>
    <w:pPr>
      <w:spacing w:before="100" w:beforeAutospacing="1" w:after="100" w:afterAutospacing="1" w:line="240" w:lineRule="auto"/>
    </w:pPr>
    <w:rPr>
      <w:rFonts w:ascii="Times New Roman" w:eastAsia="Times New Roman" w:hAnsi="Times New Roman" w:cs="Times New Roman"/>
      <w:sz w:val="24"/>
      <w:szCs w:val="24"/>
      <w:lang w:val="en-US" w:eastAsia="zh-TW"/>
    </w:rPr>
  </w:style>
  <w:style w:type="character" w:customStyle="1" w:styleId="ilfuvd">
    <w:name w:val="ilfuvd"/>
    <w:basedOn w:val="DefaultParagraphFont"/>
    <w:rsid w:val="005B5F0D"/>
  </w:style>
  <w:style w:type="character" w:styleId="Strong">
    <w:name w:val="Strong"/>
    <w:basedOn w:val="DefaultParagraphFont"/>
    <w:uiPriority w:val="22"/>
    <w:qFormat/>
    <w:rsid w:val="004E57DE"/>
    <w:rPr>
      <w:b/>
      <w:bCs/>
    </w:rPr>
  </w:style>
  <w:style w:type="character" w:customStyle="1" w:styleId="Heading4Char">
    <w:name w:val="Heading 4 Char"/>
    <w:basedOn w:val="DefaultParagraphFont"/>
    <w:link w:val="Heading4"/>
    <w:uiPriority w:val="9"/>
    <w:rsid w:val="00A62A64"/>
    <w:rPr>
      <w:rFonts w:ascii="Georgia" w:eastAsia="Times New Roman" w:hAnsi="Georgia" w:cs="Times New Roman"/>
      <w:b/>
      <w:bCs/>
      <w:color w:val="000000"/>
      <w:sz w:val="30"/>
      <w:szCs w:val="30"/>
      <w:lang w:val="en-US" w:eastAsia="zh-TW"/>
    </w:rPr>
  </w:style>
  <w:style w:type="character" w:customStyle="1" w:styleId="Heading3Char">
    <w:name w:val="Heading 3 Char"/>
    <w:basedOn w:val="DefaultParagraphFont"/>
    <w:link w:val="Heading3"/>
    <w:uiPriority w:val="9"/>
    <w:rsid w:val="00AA69D0"/>
    <w:rPr>
      <w:rFonts w:asciiTheme="majorHAnsi" w:eastAsiaTheme="majorEastAsia" w:hAnsiTheme="majorHAnsi" w:cstheme="majorBidi"/>
      <w:color w:val="243F60" w:themeColor="accent1" w:themeShade="7F"/>
      <w:sz w:val="24"/>
      <w:szCs w:val="24"/>
    </w:rPr>
  </w:style>
  <w:style w:type="character" w:customStyle="1" w:styleId="mw-headline">
    <w:name w:val="mw-headline"/>
    <w:basedOn w:val="DefaultParagraphFont"/>
    <w:rsid w:val="0086640B"/>
  </w:style>
  <w:style w:type="character" w:customStyle="1" w:styleId="mw-editsection">
    <w:name w:val="mw-editsection"/>
    <w:basedOn w:val="DefaultParagraphFont"/>
    <w:rsid w:val="0086640B"/>
  </w:style>
  <w:style w:type="character" w:customStyle="1" w:styleId="mw-editsection-bracket">
    <w:name w:val="mw-editsection-bracket"/>
    <w:basedOn w:val="DefaultParagraphFont"/>
    <w:rsid w:val="0086640B"/>
  </w:style>
  <w:style w:type="character" w:customStyle="1" w:styleId="Heading2Char">
    <w:name w:val="Heading 2 Char"/>
    <w:basedOn w:val="DefaultParagraphFont"/>
    <w:link w:val="Heading2"/>
    <w:uiPriority w:val="9"/>
    <w:rsid w:val="00F40691"/>
    <w:rPr>
      <w:rFonts w:asciiTheme="majorHAnsi" w:eastAsiaTheme="majorEastAsia" w:hAnsiTheme="majorHAnsi" w:cstheme="majorBidi"/>
      <w:color w:val="365F91" w:themeColor="accent1" w:themeShade="BF"/>
      <w:sz w:val="26"/>
      <w:szCs w:val="26"/>
    </w:rPr>
  </w:style>
  <w:style w:type="character" w:customStyle="1" w:styleId="fontstyle0">
    <w:name w:val="fontstyle0"/>
    <w:basedOn w:val="DefaultParagraphFont"/>
    <w:rsid w:val="00136E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02523">
      <w:bodyDiv w:val="1"/>
      <w:marLeft w:val="0"/>
      <w:marRight w:val="0"/>
      <w:marTop w:val="0"/>
      <w:marBottom w:val="0"/>
      <w:divBdr>
        <w:top w:val="none" w:sz="0" w:space="0" w:color="auto"/>
        <w:left w:val="none" w:sz="0" w:space="0" w:color="auto"/>
        <w:bottom w:val="none" w:sz="0" w:space="0" w:color="auto"/>
        <w:right w:val="none" w:sz="0" w:space="0" w:color="auto"/>
      </w:divBdr>
      <w:divsChild>
        <w:div w:id="904410920">
          <w:marLeft w:val="0"/>
          <w:marRight w:val="0"/>
          <w:marTop w:val="0"/>
          <w:marBottom w:val="0"/>
          <w:divBdr>
            <w:top w:val="none" w:sz="0" w:space="0" w:color="auto"/>
            <w:left w:val="none" w:sz="0" w:space="0" w:color="auto"/>
            <w:bottom w:val="none" w:sz="0" w:space="0" w:color="auto"/>
            <w:right w:val="none" w:sz="0" w:space="0" w:color="auto"/>
          </w:divBdr>
          <w:divsChild>
            <w:div w:id="159809229">
              <w:marLeft w:val="0"/>
              <w:marRight w:val="0"/>
              <w:marTop w:val="0"/>
              <w:marBottom w:val="0"/>
              <w:divBdr>
                <w:top w:val="none" w:sz="0" w:space="0" w:color="auto"/>
                <w:left w:val="none" w:sz="0" w:space="0" w:color="auto"/>
                <w:bottom w:val="none" w:sz="0" w:space="0" w:color="auto"/>
                <w:right w:val="none" w:sz="0" w:space="0" w:color="auto"/>
              </w:divBdr>
              <w:divsChild>
                <w:div w:id="488789825">
                  <w:marLeft w:val="0"/>
                  <w:marRight w:val="0"/>
                  <w:marTop w:val="0"/>
                  <w:marBottom w:val="0"/>
                  <w:divBdr>
                    <w:top w:val="none" w:sz="0" w:space="0" w:color="auto"/>
                    <w:left w:val="none" w:sz="0" w:space="0" w:color="auto"/>
                    <w:bottom w:val="none" w:sz="0" w:space="0" w:color="auto"/>
                    <w:right w:val="none" w:sz="0" w:space="0" w:color="auto"/>
                  </w:divBdr>
                  <w:divsChild>
                    <w:div w:id="1441342113">
                      <w:marLeft w:val="0"/>
                      <w:marRight w:val="0"/>
                      <w:marTop w:val="0"/>
                      <w:marBottom w:val="0"/>
                      <w:divBdr>
                        <w:top w:val="single" w:sz="6" w:space="15" w:color="BEBEBE"/>
                        <w:left w:val="single" w:sz="6" w:space="15" w:color="BEBEBE"/>
                        <w:bottom w:val="single" w:sz="6" w:space="15" w:color="BEBEBE"/>
                        <w:right w:val="single" w:sz="6" w:space="15" w:color="BEBEBE"/>
                      </w:divBdr>
                      <w:divsChild>
                        <w:div w:id="259996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691384">
      <w:bodyDiv w:val="1"/>
      <w:marLeft w:val="0"/>
      <w:marRight w:val="0"/>
      <w:marTop w:val="0"/>
      <w:marBottom w:val="0"/>
      <w:divBdr>
        <w:top w:val="none" w:sz="0" w:space="0" w:color="auto"/>
        <w:left w:val="none" w:sz="0" w:space="0" w:color="auto"/>
        <w:bottom w:val="none" w:sz="0" w:space="0" w:color="auto"/>
        <w:right w:val="none" w:sz="0" w:space="0" w:color="auto"/>
      </w:divBdr>
      <w:divsChild>
        <w:div w:id="358435418">
          <w:marLeft w:val="0"/>
          <w:marRight w:val="0"/>
          <w:marTop w:val="0"/>
          <w:marBottom w:val="0"/>
          <w:divBdr>
            <w:top w:val="none" w:sz="0" w:space="0" w:color="auto"/>
            <w:left w:val="none" w:sz="0" w:space="0" w:color="auto"/>
            <w:bottom w:val="none" w:sz="0" w:space="0" w:color="auto"/>
            <w:right w:val="none" w:sz="0" w:space="0" w:color="auto"/>
          </w:divBdr>
          <w:divsChild>
            <w:div w:id="1184052889">
              <w:marLeft w:val="0"/>
              <w:marRight w:val="0"/>
              <w:marTop w:val="0"/>
              <w:marBottom w:val="0"/>
              <w:divBdr>
                <w:top w:val="none" w:sz="0" w:space="0" w:color="auto"/>
                <w:left w:val="none" w:sz="0" w:space="0" w:color="auto"/>
                <w:bottom w:val="none" w:sz="0" w:space="0" w:color="auto"/>
                <w:right w:val="none" w:sz="0" w:space="0" w:color="auto"/>
              </w:divBdr>
              <w:divsChild>
                <w:div w:id="1518081451">
                  <w:marLeft w:val="0"/>
                  <w:marRight w:val="0"/>
                  <w:marTop w:val="0"/>
                  <w:marBottom w:val="0"/>
                  <w:divBdr>
                    <w:top w:val="none" w:sz="0" w:space="0" w:color="auto"/>
                    <w:left w:val="none" w:sz="0" w:space="0" w:color="auto"/>
                    <w:bottom w:val="none" w:sz="0" w:space="0" w:color="auto"/>
                    <w:right w:val="none" w:sz="0" w:space="0" w:color="auto"/>
                  </w:divBdr>
                  <w:divsChild>
                    <w:div w:id="192770582">
                      <w:marLeft w:val="0"/>
                      <w:marRight w:val="0"/>
                      <w:marTop w:val="0"/>
                      <w:marBottom w:val="0"/>
                      <w:divBdr>
                        <w:top w:val="none" w:sz="0" w:space="0" w:color="auto"/>
                        <w:left w:val="none" w:sz="0" w:space="0" w:color="auto"/>
                        <w:bottom w:val="none" w:sz="0" w:space="0" w:color="auto"/>
                        <w:right w:val="none" w:sz="0" w:space="0" w:color="auto"/>
                      </w:divBdr>
                      <w:divsChild>
                        <w:div w:id="1590039894">
                          <w:marLeft w:val="0"/>
                          <w:marRight w:val="0"/>
                          <w:marTop w:val="0"/>
                          <w:marBottom w:val="0"/>
                          <w:divBdr>
                            <w:top w:val="none" w:sz="0" w:space="0" w:color="auto"/>
                            <w:left w:val="none" w:sz="0" w:space="0" w:color="auto"/>
                            <w:bottom w:val="none" w:sz="0" w:space="0" w:color="auto"/>
                            <w:right w:val="none" w:sz="0" w:space="0" w:color="auto"/>
                          </w:divBdr>
                          <w:divsChild>
                            <w:div w:id="806123848">
                              <w:marLeft w:val="0"/>
                              <w:marRight w:val="0"/>
                              <w:marTop w:val="300"/>
                              <w:marBottom w:val="600"/>
                              <w:divBdr>
                                <w:top w:val="none" w:sz="0" w:space="0" w:color="auto"/>
                                <w:left w:val="none" w:sz="0" w:space="0" w:color="auto"/>
                                <w:bottom w:val="none" w:sz="0" w:space="0" w:color="auto"/>
                                <w:right w:val="none" w:sz="0" w:space="0" w:color="auto"/>
                              </w:divBdr>
                              <w:divsChild>
                                <w:div w:id="44774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815771">
      <w:bodyDiv w:val="1"/>
      <w:marLeft w:val="0"/>
      <w:marRight w:val="0"/>
      <w:marTop w:val="0"/>
      <w:marBottom w:val="0"/>
      <w:divBdr>
        <w:top w:val="single" w:sz="2" w:space="0" w:color="000000"/>
        <w:left w:val="none" w:sz="0" w:space="0" w:color="auto"/>
        <w:bottom w:val="none" w:sz="0" w:space="0" w:color="auto"/>
        <w:right w:val="none" w:sz="0" w:space="0" w:color="auto"/>
      </w:divBdr>
      <w:divsChild>
        <w:div w:id="1338264942">
          <w:marLeft w:val="0"/>
          <w:marRight w:val="0"/>
          <w:marTop w:val="150"/>
          <w:marBottom w:val="0"/>
          <w:divBdr>
            <w:top w:val="none" w:sz="0" w:space="0" w:color="auto"/>
            <w:left w:val="none" w:sz="0" w:space="0" w:color="auto"/>
            <w:bottom w:val="none" w:sz="0" w:space="0" w:color="auto"/>
            <w:right w:val="none" w:sz="0" w:space="0" w:color="auto"/>
          </w:divBdr>
          <w:divsChild>
            <w:div w:id="994332222">
              <w:marLeft w:val="0"/>
              <w:marRight w:val="0"/>
              <w:marTop w:val="0"/>
              <w:marBottom w:val="0"/>
              <w:divBdr>
                <w:top w:val="none" w:sz="0" w:space="0" w:color="auto"/>
                <w:left w:val="none" w:sz="0" w:space="0" w:color="auto"/>
                <w:bottom w:val="none" w:sz="0" w:space="0" w:color="auto"/>
                <w:right w:val="none" w:sz="0" w:space="0" w:color="auto"/>
              </w:divBdr>
              <w:divsChild>
                <w:div w:id="1327905054">
                  <w:marLeft w:val="0"/>
                  <w:marRight w:val="0"/>
                  <w:marTop w:val="0"/>
                  <w:marBottom w:val="0"/>
                  <w:divBdr>
                    <w:top w:val="none" w:sz="0" w:space="0" w:color="auto"/>
                    <w:left w:val="none" w:sz="0" w:space="0" w:color="auto"/>
                    <w:bottom w:val="none" w:sz="0" w:space="0" w:color="auto"/>
                    <w:right w:val="none" w:sz="0" w:space="0" w:color="auto"/>
                  </w:divBdr>
                  <w:divsChild>
                    <w:div w:id="872882741">
                      <w:marLeft w:val="0"/>
                      <w:marRight w:val="0"/>
                      <w:marTop w:val="0"/>
                      <w:marBottom w:val="0"/>
                      <w:divBdr>
                        <w:top w:val="none" w:sz="0" w:space="0" w:color="auto"/>
                        <w:left w:val="none" w:sz="0" w:space="0" w:color="auto"/>
                        <w:bottom w:val="none" w:sz="0" w:space="0" w:color="auto"/>
                        <w:right w:val="none" w:sz="0" w:space="0" w:color="auto"/>
                      </w:divBdr>
                      <w:divsChild>
                        <w:div w:id="1757628089">
                          <w:marLeft w:val="0"/>
                          <w:marRight w:val="0"/>
                          <w:marTop w:val="0"/>
                          <w:marBottom w:val="432"/>
                          <w:divBdr>
                            <w:top w:val="none" w:sz="0" w:space="0" w:color="auto"/>
                            <w:left w:val="none" w:sz="0" w:space="0" w:color="auto"/>
                            <w:bottom w:val="none" w:sz="0" w:space="0" w:color="auto"/>
                            <w:right w:val="none" w:sz="0" w:space="0" w:color="auto"/>
                          </w:divBdr>
                        </w:div>
                      </w:divsChild>
                    </w:div>
                  </w:divsChild>
                </w:div>
              </w:divsChild>
            </w:div>
          </w:divsChild>
        </w:div>
      </w:divsChild>
    </w:div>
    <w:div w:id="269435688">
      <w:bodyDiv w:val="1"/>
      <w:marLeft w:val="0"/>
      <w:marRight w:val="0"/>
      <w:marTop w:val="0"/>
      <w:marBottom w:val="0"/>
      <w:divBdr>
        <w:top w:val="single" w:sz="2" w:space="0" w:color="000000"/>
        <w:left w:val="none" w:sz="0" w:space="0" w:color="auto"/>
        <w:bottom w:val="none" w:sz="0" w:space="0" w:color="auto"/>
        <w:right w:val="none" w:sz="0" w:space="0" w:color="auto"/>
      </w:divBdr>
      <w:divsChild>
        <w:div w:id="832796574">
          <w:marLeft w:val="0"/>
          <w:marRight w:val="0"/>
          <w:marTop w:val="150"/>
          <w:marBottom w:val="0"/>
          <w:divBdr>
            <w:top w:val="none" w:sz="0" w:space="0" w:color="auto"/>
            <w:left w:val="none" w:sz="0" w:space="0" w:color="auto"/>
            <w:bottom w:val="none" w:sz="0" w:space="0" w:color="auto"/>
            <w:right w:val="none" w:sz="0" w:space="0" w:color="auto"/>
          </w:divBdr>
          <w:divsChild>
            <w:div w:id="592014805">
              <w:marLeft w:val="0"/>
              <w:marRight w:val="0"/>
              <w:marTop w:val="0"/>
              <w:marBottom w:val="0"/>
              <w:divBdr>
                <w:top w:val="none" w:sz="0" w:space="0" w:color="auto"/>
                <w:left w:val="none" w:sz="0" w:space="0" w:color="auto"/>
                <w:bottom w:val="none" w:sz="0" w:space="0" w:color="auto"/>
                <w:right w:val="none" w:sz="0" w:space="0" w:color="auto"/>
              </w:divBdr>
              <w:divsChild>
                <w:div w:id="357776045">
                  <w:marLeft w:val="0"/>
                  <w:marRight w:val="0"/>
                  <w:marTop w:val="0"/>
                  <w:marBottom w:val="0"/>
                  <w:divBdr>
                    <w:top w:val="none" w:sz="0" w:space="0" w:color="auto"/>
                    <w:left w:val="none" w:sz="0" w:space="0" w:color="auto"/>
                    <w:bottom w:val="none" w:sz="0" w:space="0" w:color="auto"/>
                    <w:right w:val="none" w:sz="0" w:space="0" w:color="auto"/>
                  </w:divBdr>
                  <w:divsChild>
                    <w:div w:id="1384788008">
                      <w:marLeft w:val="0"/>
                      <w:marRight w:val="0"/>
                      <w:marTop w:val="0"/>
                      <w:marBottom w:val="0"/>
                      <w:divBdr>
                        <w:top w:val="none" w:sz="0" w:space="0" w:color="auto"/>
                        <w:left w:val="none" w:sz="0" w:space="0" w:color="auto"/>
                        <w:bottom w:val="none" w:sz="0" w:space="0" w:color="auto"/>
                        <w:right w:val="none" w:sz="0" w:space="0" w:color="auto"/>
                      </w:divBdr>
                      <w:divsChild>
                        <w:div w:id="407312151">
                          <w:marLeft w:val="0"/>
                          <w:marRight w:val="0"/>
                          <w:marTop w:val="0"/>
                          <w:marBottom w:val="432"/>
                          <w:divBdr>
                            <w:top w:val="none" w:sz="0" w:space="0" w:color="auto"/>
                            <w:left w:val="none" w:sz="0" w:space="0" w:color="auto"/>
                            <w:bottom w:val="none" w:sz="0" w:space="0" w:color="auto"/>
                            <w:right w:val="none" w:sz="0" w:space="0" w:color="auto"/>
                          </w:divBdr>
                        </w:div>
                      </w:divsChild>
                    </w:div>
                  </w:divsChild>
                </w:div>
              </w:divsChild>
            </w:div>
          </w:divsChild>
        </w:div>
      </w:divsChild>
    </w:div>
    <w:div w:id="371468024">
      <w:bodyDiv w:val="1"/>
      <w:marLeft w:val="0"/>
      <w:marRight w:val="0"/>
      <w:marTop w:val="0"/>
      <w:marBottom w:val="0"/>
      <w:divBdr>
        <w:top w:val="none" w:sz="0" w:space="0" w:color="auto"/>
        <w:left w:val="none" w:sz="0" w:space="0" w:color="auto"/>
        <w:bottom w:val="none" w:sz="0" w:space="0" w:color="auto"/>
        <w:right w:val="none" w:sz="0" w:space="0" w:color="auto"/>
      </w:divBdr>
      <w:divsChild>
        <w:div w:id="174538390">
          <w:marLeft w:val="0"/>
          <w:marRight w:val="0"/>
          <w:marTop w:val="0"/>
          <w:marBottom w:val="0"/>
          <w:divBdr>
            <w:top w:val="none" w:sz="0" w:space="0" w:color="auto"/>
            <w:left w:val="none" w:sz="0" w:space="0" w:color="auto"/>
            <w:bottom w:val="none" w:sz="0" w:space="0" w:color="auto"/>
            <w:right w:val="none" w:sz="0" w:space="0" w:color="auto"/>
          </w:divBdr>
          <w:divsChild>
            <w:div w:id="609048769">
              <w:marLeft w:val="0"/>
              <w:marRight w:val="0"/>
              <w:marTop w:val="0"/>
              <w:marBottom w:val="0"/>
              <w:divBdr>
                <w:top w:val="none" w:sz="0" w:space="0" w:color="auto"/>
                <w:left w:val="none" w:sz="0" w:space="0" w:color="auto"/>
                <w:bottom w:val="none" w:sz="0" w:space="0" w:color="auto"/>
                <w:right w:val="none" w:sz="0" w:space="0" w:color="auto"/>
              </w:divBdr>
              <w:divsChild>
                <w:div w:id="2004236092">
                  <w:marLeft w:val="0"/>
                  <w:marRight w:val="0"/>
                  <w:marTop w:val="0"/>
                  <w:marBottom w:val="0"/>
                  <w:divBdr>
                    <w:top w:val="none" w:sz="0" w:space="0" w:color="auto"/>
                    <w:left w:val="none" w:sz="0" w:space="0" w:color="auto"/>
                    <w:bottom w:val="none" w:sz="0" w:space="0" w:color="auto"/>
                    <w:right w:val="none" w:sz="0" w:space="0" w:color="auto"/>
                  </w:divBdr>
                  <w:divsChild>
                    <w:div w:id="1049573019">
                      <w:marLeft w:val="0"/>
                      <w:marRight w:val="0"/>
                      <w:marTop w:val="0"/>
                      <w:marBottom w:val="0"/>
                      <w:divBdr>
                        <w:top w:val="none" w:sz="0" w:space="0" w:color="auto"/>
                        <w:left w:val="none" w:sz="0" w:space="0" w:color="auto"/>
                        <w:bottom w:val="none" w:sz="0" w:space="0" w:color="auto"/>
                        <w:right w:val="none" w:sz="0" w:space="0" w:color="auto"/>
                      </w:divBdr>
                      <w:divsChild>
                        <w:div w:id="992177465">
                          <w:marLeft w:val="0"/>
                          <w:marRight w:val="0"/>
                          <w:marTop w:val="0"/>
                          <w:marBottom w:val="0"/>
                          <w:divBdr>
                            <w:top w:val="none" w:sz="0" w:space="0" w:color="auto"/>
                            <w:left w:val="none" w:sz="0" w:space="0" w:color="auto"/>
                            <w:bottom w:val="none" w:sz="0" w:space="0" w:color="auto"/>
                            <w:right w:val="none" w:sz="0" w:space="0" w:color="auto"/>
                          </w:divBdr>
                          <w:divsChild>
                            <w:div w:id="638271317">
                              <w:marLeft w:val="0"/>
                              <w:marRight w:val="0"/>
                              <w:marTop w:val="0"/>
                              <w:marBottom w:val="0"/>
                              <w:divBdr>
                                <w:top w:val="none" w:sz="0" w:space="0" w:color="auto"/>
                                <w:left w:val="none" w:sz="0" w:space="0" w:color="auto"/>
                                <w:bottom w:val="none" w:sz="0" w:space="0" w:color="auto"/>
                                <w:right w:val="none" w:sz="0" w:space="0" w:color="auto"/>
                              </w:divBdr>
                              <w:divsChild>
                                <w:div w:id="947078116">
                                  <w:marLeft w:val="0"/>
                                  <w:marRight w:val="0"/>
                                  <w:marTop w:val="0"/>
                                  <w:marBottom w:val="0"/>
                                  <w:divBdr>
                                    <w:top w:val="none" w:sz="0" w:space="0" w:color="auto"/>
                                    <w:left w:val="none" w:sz="0" w:space="0" w:color="auto"/>
                                    <w:bottom w:val="none" w:sz="0" w:space="0" w:color="auto"/>
                                    <w:right w:val="none" w:sz="0" w:space="0" w:color="auto"/>
                                  </w:divBdr>
                                  <w:divsChild>
                                    <w:div w:id="2070417584">
                                      <w:marLeft w:val="0"/>
                                      <w:marRight w:val="0"/>
                                      <w:marTop w:val="0"/>
                                      <w:marBottom w:val="0"/>
                                      <w:divBdr>
                                        <w:top w:val="none" w:sz="0" w:space="0" w:color="auto"/>
                                        <w:left w:val="none" w:sz="0" w:space="0" w:color="auto"/>
                                        <w:bottom w:val="none" w:sz="0" w:space="0" w:color="auto"/>
                                        <w:right w:val="none" w:sz="0" w:space="0" w:color="auto"/>
                                      </w:divBdr>
                                      <w:divsChild>
                                        <w:div w:id="827207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3523923">
      <w:bodyDiv w:val="1"/>
      <w:marLeft w:val="0"/>
      <w:marRight w:val="0"/>
      <w:marTop w:val="0"/>
      <w:marBottom w:val="0"/>
      <w:divBdr>
        <w:top w:val="single" w:sz="2" w:space="0" w:color="000000"/>
        <w:left w:val="none" w:sz="0" w:space="0" w:color="auto"/>
        <w:bottom w:val="none" w:sz="0" w:space="0" w:color="auto"/>
        <w:right w:val="none" w:sz="0" w:space="0" w:color="auto"/>
      </w:divBdr>
      <w:divsChild>
        <w:div w:id="1283144939">
          <w:marLeft w:val="0"/>
          <w:marRight w:val="0"/>
          <w:marTop w:val="150"/>
          <w:marBottom w:val="0"/>
          <w:divBdr>
            <w:top w:val="none" w:sz="0" w:space="0" w:color="auto"/>
            <w:left w:val="none" w:sz="0" w:space="0" w:color="auto"/>
            <w:bottom w:val="none" w:sz="0" w:space="0" w:color="auto"/>
            <w:right w:val="none" w:sz="0" w:space="0" w:color="auto"/>
          </w:divBdr>
          <w:divsChild>
            <w:div w:id="2105756869">
              <w:marLeft w:val="0"/>
              <w:marRight w:val="0"/>
              <w:marTop w:val="0"/>
              <w:marBottom w:val="0"/>
              <w:divBdr>
                <w:top w:val="none" w:sz="0" w:space="0" w:color="auto"/>
                <w:left w:val="none" w:sz="0" w:space="0" w:color="auto"/>
                <w:bottom w:val="none" w:sz="0" w:space="0" w:color="auto"/>
                <w:right w:val="none" w:sz="0" w:space="0" w:color="auto"/>
              </w:divBdr>
              <w:divsChild>
                <w:div w:id="1044133865">
                  <w:marLeft w:val="0"/>
                  <w:marRight w:val="0"/>
                  <w:marTop w:val="0"/>
                  <w:marBottom w:val="0"/>
                  <w:divBdr>
                    <w:top w:val="none" w:sz="0" w:space="0" w:color="auto"/>
                    <w:left w:val="none" w:sz="0" w:space="0" w:color="auto"/>
                    <w:bottom w:val="none" w:sz="0" w:space="0" w:color="auto"/>
                    <w:right w:val="none" w:sz="0" w:space="0" w:color="auto"/>
                  </w:divBdr>
                  <w:divsChild>
                    <w:div w:id="866720875">
                      <w:marLeft w:val="0"/>
                      <w:marRight w:val="0"/>
                      <w:marTop w:val="0"/>
                      <w:marBottom w:val="0"/>
                      <w:divBdr>
                        <w:top w:val="none" w:sz="0" w:space="0" w:color="auto"/>
                        <w:left w:val="none" w:sz="0" w:space="0" w:color="auto"/>
                        <w:bottom w:val="none" w:sz="0" w:space="0" w:color="auto"/>
                        <w:right w:val="none" w:sz="0" w:space="0" w:color="auto"/>
                      </w:divBdr>
                      <w:divsChild>
                        <w:div w:id="1521773754">
                          <w:marLeft w:val="0"/>
                          <w:marRight w:val="0"/>
                          <w:marTop w:val="0"/>
                          <w:marBottom w:val="432"/>
                          <w:divBdr>
                            <w:top w:val="none" w:sz="0" w:space="0" w:color="auto"/>
                            <w:left w:val="none" w:sz="0" w:space="0" w:color="auto"/>
                            <w:bottom w:val="none" w:sz="0" w:space="0" w:color="auto"/>
                            <w:right w:val="none" w:sz="0" w:space="0" w:color="auto"/>
                          </w:divBdr>
                        </w:div>
                      </w:divsChild>
                    </w:div>
                  </w:divsChild>
                </w:div>
              </w:divsChild>
            </w:div>
          </w:divsChild>
        </w:div>
      </w:divsChild>
    </w:div>
    <w:div w:id="386104978">
      <w:bodyDiv w:val="1"/>
      <w:marLeft w:val="0"/>
      <w:marRight w:val="0"/>
      <w:marTop w:val="0"/>
      <w:marBottom w:val="0"/>
      <w:divBdr>
        <w:top w:val="none" w:sz="0" w:space="0" w:color="auto"/>
        <w:left w:val="none" w:sz="0" w:space="0" w:color="auto"/>
        <w:bottom w:val="none" w:sz="0" w:space="0" w:color="auto"/>
        <w:right w:val="none" w:sz="0" w:space="0" w:color="auto"/>
      </w:divBdr>
      <w:divsChild>
        <w:div w:id="1067454506">
          <w:marLeft w:val="547"/>
          <w:marRight w:val="0"/>
          <w:marTop w:val="96"/>
          <w:marBottom w:val="0"/>
          <w:divBdr>
            <w:top w:val="none" w:sz="0" w:space="0" w:color="auto"/>
            <w:left w:val="none" w:sz="0" w:space="0" w:color="auto"/>
            <w:bottom w:val="none" w:sz="0" w:space="0" w:color="auto"/>
            <w:right w:val="none" w:sz="0" w:space="0" w:color="auto"/>
          </w:divBdr>
        </w:div>
      </w:divsChild>
    </w:div>
    <w:div w:id="402261352">
      <w:bodyDiv w:val="1"/>
      <w:marLeft w:val="0"/>
      <w:marRight w:val="0"/>
      <w:marTop w:val="0"/>
      <w:marBottom w:val="0"/>
      <w:divBdr>
        <w:top w:val="none" w:sz="0" w:space="0" w:color="auto"/>
        <w:left w:val="none" w:sz="0" w:space="0" w:color="auto"/>
        <w:bottom w:val="none" w:sz="0" w:space="0" w:color="auto"/>
        <w:right w:val="none" w:sz="0" w:space="0" w:color="auto"/>
      </w:divBdr>
      <w:divsChild>
        <w:div w:id="1763139955">
          <w:marLeft w:val="0"/>
          <w:marRight w:val="0"/>
          <w:marTop w:val="0"/>
          <w:marBottom w:val="0"/>
          <w:divBdr>
            <w:top w:val="none" w:sz="0" w:space="0" w:color="auto"/>
            <w:left w:val="none" w:sz="0" w:space="0" w:color="auto"/>
            <w:bottom w:val="none" w:sz="0" w:space="0" w:color="auto"/>
            <w:right w:val="none" w:sz="0" w:space="0" w:color="auto"/>
          </w:divBdr>
          <w:divsChild>
            <w:div w:id="1936859955">
              <w:marLeft w:val="0"/>
              <w:marRight w:val="0"/>
              <w:marTop w:val="0"/>
              <w:marBottom w:val="0"/>
              <w:divBdr>
                <w:top w:val="none" w:sz="0" w:space="0" w:color="auto"/>
                <w:left w:val="none" w:sz="0" w:space="0" w:color="auto"/>
                <w:bottom w:val="none" w:sz="0" w:space="0" w:color="auto"/>
                <w:right w:val="none" w:sz="0" w:space="0" w:color="auto"/>
              </w:divBdr>
              <w:divsChild>
                <w:div w:id="1749379146">
                  <w:marLeft w:val="0"/>
                  <w:marRight w:val="0"/>
                  <w:marTop w:val="0"/>
                  <w:marBottom w:val="0"/>
                  <w:divBdr>
                    <w:top w:val="none" w:sz="0" w:space="0" w:color="auto"/>
                    <w:left w:val="none" w:sz="0" w:space="0" w:color="auto"/>
                    <w:bottom w:val="none" w:sz="0" w:space="0" w:color="auto"/>
                    <w:right w:val="none" w:sz="0" w:space="0" w:color="auto"/>
                  </w:divBdr>
                  <w:divsChild>
                    <w:div w:id="2032563845">
                      <w:marLeft w:val="0"/>
                      <w:marRight w:val="0"/>
                      <w:marTop w:val="0"/>
                      <w:marBottom w:val="0"/>
                      <w:divBdr>
                        <w:top w:val="single" w:sz="6" w:space="0" w:color="CCCCCC"/>
                        <w:left w:val="single" w:sz="2" w:space="0" w:color="CCCCCC"/>
                        <w:bottom w:val="single" w:sz="6" w:space="0" w:color="CCCCCC"/>
                        <w:right w:val="single" w:sz="2" w:space="0" w:color="CCCCCC"/>
                      </w:divBdr>
                      <w:divsChild>
                        <w:div w:id="534004540">
                          <w:marLeft w:val="0"/>
                          <w:marRight w:val="0"/>
                          <w:marTop w:val="0"/>
                          <w:marBottom w:val="0"/>
                          <w:divBdr>
                            <w:top w:val="none" w:sz="0" w:space="0" w:color="auto"/>
                            <w:left w:val="none" w:sz="0" w:space="0" w:color="auto"/>
                            <w:bottom w:val="none" w:sz="0" w:space="0" w:color="auto"/>
                            <w:right w:val="none" w:sz="0" w:space="0" w:color="auto"/>
                          </w:divBdr>
                          <w:divsChild>
                            <w:div w:id="50235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2649627">
      <w:bodyDiv w:val="1"/>
      <w:marLeft w:val="0"/>
      <w:marRight w:val="0"/>
      <w:marTop w:val="0"/>
      <w:marBottom w:val="0"/>
      <w:divBdr>
        <w:top w:val="none" w:sz="0" w:space="0" w:color="auto"/>
        <w:left w:val="none" w:sz="0" w:space="0" w:color="auto"/>
        <w:bottom w:val="none" w:sz="0" w:space="0" w:color="auto"/>
        <w:right w:val="none" w:sz="0" w:space="0" w:color="auto"/>
      </w:divBdr>
      <w:divsChild>
        <w:div w:id="2048093606">
          <w:marLeft w:val="0"/>
          <w:marRight w:val="0"/>
          <w:marTop w:val="0"/>
          <w:marBottom w:val="0"/>
          <w:divBdr>
            <w:top w:val="none" w:sz="0" w:space="0" w:color="auto"/>
            <w:left w:val="none" w:sz="0" w:space="0" w:color="auto"/>
            <w:bottom w:val="none" w:sz="0" w:space="0" w:color="auto"/>
            <w:right w:val="none" w:sz="0" w:space="0" w:color="auto"/>
          </w:divBdr>
          <w:divsChild>
            <w:div w:id="1579901702">
              <w:marLeft w:val="0"/>
              <w:marRight w:val="0"/>
              <w:marTop w:val="0"/>
              <w:marBottom w:val="0"/>
              <w:divBdr>
                <w:top w:val="none" w:sz="0" w:space="0" w:color="auto"/>
                <w:left w:val="none" w:sz="0" w:space="0" w:color="auto"/>
                <w:bottom w:val="none" w:sz="0" w:space="0" w:color="auto"/>
                <w:right w:val="none" w:sz="0" w:space="0" w:color="auto"/>
              </w:divBdr>
              <w:divsChild>
                <w:div w:id="320813609">
                  <w:marLeft w:val="0"/>
                  <w:marRight w:val="0"/>
                  <w:marTop w:val="0"/>
                  <w:marBottom w:val="0"/>
                  <w:divBdr>
                    <w:top w:val="none" w:sz="0" w:space="0" w:color="auto"/>
                    <w:left w:val="none" w:sz="0" w:space="0" w:color="auto"/>
                    <w:bottom w:val="none" w:sz="0" w:space="0" w:color="auto"/>
                    <w:right w:val="none" w:sz="0" w:space="0" w:color="auto"/>
                  </w:divBdr>
                  <w:divsChild>
                    <w:div w:id="102440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144658">
      <w:bodyDiv w:val="1"/>
      <w:marLeft w:val="0"/>
      <w:marRight w:val="0"/>
      <w:marTop w:val="0"/>
      <w:marBottom w:val="0"/>
      <w:divBdr>
        <w:top w:val="none" w:sz="0" w:space="0" w:color="auto"/>
        <w:left w:val="none" w:sz="0" w:space="0" w:color="auto"/>
        <w:bottom w:val="none" w:sz="0" w:space="0" w:color="auto"/>
        <w:right w:val="none" w:sz="0" w:space="0" w:color="auto"/>
      </w:divBdr>
      <w:divsChild>
        <w:div w:id="1189414733">
          <w:marLeft w:val="0"/>
          <w:marRight w:val="0"/>
          <w:marTop w:val="0"/>
          <w:marBottom w:val="0"/>
          <w:divBdr>
            <w:top w:val="none" w:sz="0" w:space="0" w:color="auto"/>
            <w:left w:val="none" w:sz="0" w:space="0" w:color="auto"/>
            <w:bottom w:val="none" w:sz="0" w:space="0" w:color="auto"/>
            <w:right w:val="none" w:sz="0" w:space="0" w:color="auto"/>
          </w:divBdr>
          <w:divsChild>
            <w:div w:id="1488083689">
              <w:marLeft w:val="0"/>
              <w:marRight w:val="0"/>
              <w:marTop w:val="0"/>
              <w:marBottom w:val="0"/>
              <w:divBdr>
                <w:top w:val="none" w:sz="0" w:space="0" w:color="auto"/>
                <w:left w:val="none" w:sz="0" w:space="0" w:color="auto"/>
                <w:bottom w:val="none" w:sz="0" w:space="0" w:color="auto"/>
                <w:right w:val="none" w:sz="0" w:space="0" w:color="auto"/>
              </w:divBdr>
              <w:divsChild>
                <w:div w:id="1855613021">
                  <w:marLeft w:val="0"/>
                  <w:marRight w:val="0"/>
                  <w:marTop w:val="0"/>
                  <w:marBottom w:val="0"/>
                  <w:divBdr>
                    <w:top w:val="none" w:sz="0" w:space="0" w:color="auto"/>
                    <w:left w:val="none" w:sz="0" w:space="0" w:color="auto"/>
                    <w:bottom w:val="none" w:sz="0" w:space="0" w:color="auto"/>
                    <w:right w:val="none" w:sz="0" w:space="0" w:color="auto"/>
                  </w:divBdr>
                  <w:divsChild>
                    <w:div w:id="1989088140">
                      <w:marLeft w:val="0"/>
                      <w:marRight w:val="0"/>
                      <w:marTop w:val="0"/>
                      <w:marBottom w:val="0"/>
                      <w:divBdr>
                        <w:top w:val="none" w:sz="0" w:space="0" w:color="auto"/>
                        <w:left w:val="none" w:sz="0" w:space="0" w:color="auto"/>
                        <w:bottom w:val="none" w:sz="0" w:space="0" w:color="auto"/>
                        <w:right w:val="none" w:sz="0" w:space="0" w:color="auto"/>
                      </w:divBdr>
                      <w:divsChild>
                        <w:div w:id="1701201975">
                          <w:marLeft w:val="0"/>
                          <w:marRight w:val="0"/>
                          <w:marTop w:val="0"/>
                          <w:marBottom w:val="0"/>
                          <w:divBdr>
                            <w:top w:val="none" w:sz="0" w:space="0" w:color="auto"/>
                            <w:left w:val="none" w:sz="0" w:space="0" w:color="auto"/>
                            <w:bottom w:val="none" w:sz="0" w:space="0" w:color="auto"/>
                            <w:right w:val="none" w:sz="0" w:space="0" w:color="auto"/>
                          </w:divBdr>
                          <w:divsChild>
                            <w:div w:id="1108811213">
                              <w:marLeft w:val="0"/>
                              <w:marRight w:val="0"/>
                              <w:marTop w:val="0"/>
                              <w:marBottom w:val="0"/>
                              <w:divBdr>
                                <w:top w:val="none" w:sz="0" w:space="0" w:color="auto"/>
                                <w:left w:val="none" w:sz="0" w:space="0" w:color="auto"/>
                                <w:bottom w:val="none" w:sz="0" w:space="0" w:color="auto"/>
                                <w:right w:val="none" w:sz="0" w:space="0" w:color="auto"/>
                              </w:divBdr>
                              <w:divsChild>
                                <w:div w:id="797143857">
                                  <w:marLeft w:val="0"/>
                                  <w:marRight w:val="0"/>
                                  <w:marTop w:val="0"/>
                                  <w:marBottom w:val="0"/>
                                  <w:divBdr>
                                    <w:top w:val="none" w:sz="0" w:space="0" w:color="auto"/>
                                    <w:left w:val="none" w:sz="0" w:space="0" w:color="auto"/>
                                    <w:bottom w:val="none" w:sz="0" w:space="0" w:color="auto"/>
                                    <w:right w:val="none" w:sz="0" w:space="0" w:color="auto"/>
                                  </w:divBdr>
                                  <w:divsChild>
                                    <w:div w:id="394207275">
                                      <w:marLeft w:val="0"/>
                                      <w:marRight w:val="0"/>
                                      <w:marTop w:val="0"/>
                                      <w:marBottom w:val="0"/>
                                      <w:divBdr>
                                        <w:top w:val="none" w:sz="0" w:space="0" w:color="auto"/>
                                        <w:left w:val="none" w:sz="0" w:space="0" w:color="auto"/>
                                        <w:bottom w:val="none" w:sz="0" w:space="0" w:color="auto"/>
                                        <w:right w:val="none" w:sz="0" w:space="0" w:color="auto"/>
                                      </w:divBdr>
                                      <w:divsChild>
                                        <w:div w:id="1109008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5875780">
      <w:bodyDiv w:val="1"/>
      <w:marLeft w:val="0"/>
      <w:marRight w:val="0"/>
      <w:marTop w:val="0"/>
      <w:marBottom w:val="0"/>
      <w:divBdr>
        <w:top w:val="single" w:sz="2" w:space="0" w:color="000000"/>
        <w:left w:val="none" w:sz="0" w:space="0" w:color="auto"/>
        <w:bottom w:val="none" w:sz="0" w:space="0" w:color="auto"/>
        <w:right w:val="none" w:sz="0" w:space="0" w:color="auto"/>
      </w:divBdr>
      <w:divsChild>
        <w:div w:id="586887305">
          <w:marLeft w:val="0"/>
          <w:marRight w:val="0"/>
          <w:marTop w:val="150"/>
          <w:marBottom w:val="0"/>
          <w:divBdr>
            <w:top w:val="none" w:sz="0" w:space="0" w:color="auto"/>
            <w:left w:val="none" w:sz="0" w:space="0" w:color="auto"/>
            <w:bottom w:val="none" w:sz="0" w:space="0" w:color="auto"/>
            <w:right w:val="none" w:sz="0" w:space="0" w:color="auto"/>
          </w:divBdr>
          <w:divsChild>
            <w:div w:id="374502886">
              <w:marLeft w:val="0"/>
              <w:marRight w:val="0"/>
              <w:marTop w:val="0"/>
              <w:marBottom w:val="0"/>
              <w:divBdr>
                <w:top w:val="none" w:sz="0" w:space="0" w:color="auto"/>
                <w:left w:val="none" w:sz="0" w:space="0" w:color="auto"/>
                <w:bottom w:val="none" w:sz="0" w:space="0" w:color="auto"/>
                <w:right w:val="none" w:sz="0" w:space="0" w:color="auto"/>
              </w:divBdr>
              <w:divsChild>
                <w:div w:id="1270746030">
                  <w:marLeft w:val="0"/>
                  <w:marRight w:val="0"/>
                  <w:marTop w:val="0"/>
                  <w:marBottom w:val="0"/>
                  <w:divBdr>
                    <w:top w:val="none" w:sz="0" w:space="0" w:color="auto"/>
                    <w:left w:val="none" w:sz="0" w:space="0" w:color="auto"/>
                    <w:bottom w:val="none" w:sz="0" w:space="0" w:color="auto"/>
                    <w:right w:val="none" w:sz="0" w:space="0" w:color="auto"/>
                  </w:divBdr>
                  <w:divsChild>
                    <w:div w:id="869227788">
                      <w:marLeft w:val="0"/>
                      <w:marRight w:val="0"/>
                      <w:marTop w:val="0"/>
                      <w:marBottom w:val="0"/>
                      <w:divBdr>
                        <w:top w:val="none" w:sz="0" w:space="0" w:color="auto"/>
                        <w:left w:val="none" w:sz="0" w:space="0" w:color="auto"/>
                        <w:bottom w:val="none" w:sz="0" w:space="0" w:color="auto"/>
                        <w:right w:val="none" w:sz="0" w:space="0" w:color="auto"/>
                      </w:divBdr>
                      <w:divsChild>
                        <w:div w:id="969634332">
                          <w:marLeft w:val="0"/>
                          <w:marRight w:val="0"/>
                          <w:marTop w:val="0"/>
                          <w:marBottom w:val="432"/>
                          <w:divBdr>
                            <w:top w:val="none" w:sz="0" w:space="0" w:color="auto"/>
                            <w:left w:val="none" w:sz="0" w:space="0" w:color="auto"/>
                            <w:bottom w:val="none" w:sz="0" w:space="0" w:color="auto"/>
                            <w:right w:val="none" w:sz="0" w:space="0" w:color="auto"/>
                          </w:divBdr>
                        </w:div>
                      </w:divsChild>
                    </w:div>
                  </w:divsChild>
                </w:div>
              </w:divsChild>
            </w:div>
          </w:divsChild>
        </w:div>
      </w:divsChild>
    </w:div>
    <w:div w:id="573244552">
      <w:bodyDiv w:val="1"/>
      <w:marLeft w:val="0"/>
      <w:marRight w:val="0"/>
      <w:marTop w:val="0"/>
      <w:marBottom w:val="0"/>
      <w:divBdr>
        <w:top w:val="none" w:sz="0" w:space="0" w:color="auto"/>
        <w:left w:val="none" w:sz="0" w:space="0" w:color="auto"/>
        <w:bottom w:val="none" w:sz="0" w:space="0" w:color="auto"/>
        <w:right w:val="none" w:sz="0" w:space="0" w:color="auto"/>
      </w:divBdr>
      <w:divsChild>
        <w:div w:id="521093365">
          <w:marLeft w:val="0"/>
          <w:marRight w:val="0"/>
          <w:marTop w:val="0"/>
          <w:marBottom w:val="0"/>
          <w:divBdr>
            <w:top w:val="none" w:sz="0" w:space="0" w:color="auto"/>
            <w:left w:val="none" w:sz="0" w:space="0" w:color="auto"/>
            <w:bottom w:val="none" w:sz="0" w:space="0" w:color="auto"/>
            <w:right w:val="none" w:sz="0" w:space="0" w:color="auto"/>
          </w:divBdr>
          <w:divsChild>
            <w:div w:id="1243374349">
              <w:marLeft w:val="0"/>
              <w:marRight w:val="0"/>
              <w:marTop w:val="0"/>
              <w:marBottom w:val="0"/>
              <w:divBdr>
                <w:top w:val="none" w:sz="0" w:space="0" w:color="auto"/>
                <w:left w:val="none" w:sz="0" w:space="0" w:color="auto"/>
                <w:bottom w:val="none" w:sz="0" w:space="0" w:color="auto"/>
                <w:right w:val="none" w:sz="0" w:space="0" w:color="auto"/>
              </w:divBdr>
              <w:divsChild>
                <w:div w:id="1385132132">
                  <w:marLeft w:val="0"/>
                  <w:marRight w:val="0"/>
                  <w:marTop w:val="0"/>
                  <w:marBottom w:val="0"/>
                  <w:divBdr>
                    <w:top w:val="none" w:sz="0" w:space="0" w:color="auto"/>
                    <w:left w:val="none" w:sz="0" w:space="0" w:color="auto"/>
                    <w:bottom w:val="none" w:sz="0" w:space="0" w:color="auto"/>
                    <w:right w:val="none" w:sz="0" w:space="0" w:color="auto"/>
                  </w:divBdr>
                  <w:divsChild>
                    <w:div w:id="1660309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660346">
      <w:bodyDiv w:val="1"/>
      <w:marLeft w:val="0"/>
      <w:marRight w:val="0"/>
      <w:marTop w:val="0"/>
      <w:marBottom w:val="0"/>
      <w:divBdr>
        <w:top w:val="none" w:sz="0" w:space="0" w:color="auto"/>
        <w:left w:val="none" w:sz="0" w:space="0" w:color="auto"/>
        <w:bottom w:val="none" w:sz="0" w:space="0" w:color="auto"/>
        <w:right w:val="none" w:sz="0" w:space="0" w:color="auto"/>
      </w:divBdr>
      <w:divsChild>
        <w:div w:id="1275481875">
          <w:marLeft w:val="0"/>
          <w:marRight w:val="0"/>
          <w:marTop w:val="0"/>
          <w:marBottom w:val="0"/>
          <w:divBdr>
            <w:top w:val="none" w:sz="0" w:space="0" w:color="auto"/>
            <w:left w:val="none" w:sz="0" w:space="0" w:color="auto"/>
            <w:bottom w:val="none" w:sz="0" w:space="0" w:color="auto"/>
            <w:right w:val="none" w:sz="0" w:space="0" w:color="auto"/>
          </w:divBdr>
        </w:div>
      </w:divsChild>
    </w:div>
    <w:div w:id="724643418">
      <w:bodyDiv w:val="1"/>
      <w:marLeft w:val="0"/>
      <w:marRight w:val="0"/>
      <w:marTop w:val="0"/>
      <w:marBottom w:val="0"/>
      <w:divBdr>
        <w:top w:val="none" w:sz="0" w:space="0" w:color="auto"/>
        <w:left w:val="none" w:sz="0" w:space="0" w:color="auto"/>
        <w:bottom w:val="none" w:sz="0" w:space="0" w:color="auto"/>
        <w:right w:val="none" w:sz="0" w:space="0" w:color="auto"/>
      </w:divBdr>
      <w:divsChild>
        <w:div w:id="1968075235">
          <w:marLeft w:val="0"/>
          <w:marRight w:val="0"/>
          <w:marTop w:val="0"/>
          <w:marBottom w:val="0"/>
          <w:divBdr>
            <w:top w:val="none" w:sz="0" w:space="0" w:color="auto"/>
            <w:left w:val="none" w:sz="0" w:space="0" w:color="auto"/>
            <w:bottom w:val="none" w:sz="0" w:space="0" w:color="auto"/>
            <w:right w:val="none" w:sz="0" w:space="0" w:color="auto"/>
          </w:divBdr>
          <w:divsChild>
            <w:div w:id="1970623090">
              <w:marLeft w:val="0"/>
              <w:marRight w:val="0"/>
              <w:marTop w:val="0"/>
              <w:marBottom w:val="0"/>
              <w:divBdr>
                <w:top w:val="none" w:sz="0" w:space="0" w:color="auto"/>
                <w:left w:val="none" w:sz="0" w:space="0" w:color="auto"/>
                <w:bottom w:val="none" w:sz="0" w:space="0" w:color="auto"/>
                <w:right w:val="none" w:sz="0" w:space="0" w:color="auto"/>
              </w:divBdr>
              <w:divsChild>
                <w:div w:id="946425588">
                  <w:marLeft w:val="0"/>
                  <w:marRight w:val="0"/>
                  <w:marTop w:val="0"/>
                  <w:marBottom w:val="0"/>
                  <w:divBdr>
                    <w:top w:val="none" w:sz="0" w:space="0" w:color="auto"/>
                    <w:left w:val="none" w:sz="0" w:space="0" w:color="auto"/>
                    <w:bottom w:val="none" w:sz="0" w:space="0" w:color="auto"/>
                    <w:right w:val="none" w:sz="0" w:space="0" w:color="auto"/>
                  </w:divBdr>
                  <w:divsChild>
                    <w:div w:id="113240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5584329">
      <w:bodyDiv w:val="1"/>
      <w:marLeft w:val="0"/>
      <w:marRight w:val="0"/>
      <w:marTop w:val="0"/>
      <w:marBottom w:val="0"/>
      <w:divBdr>
        <w:top w:val="none" w:sz="0" w:space="0" w:color="auto"/>
        <w:left w:val="none" w:sz="0" w:space="0" w:color="auto"/>
        <w:bottom w:val="none" w:sz="0" w:space="0" w:color="auto"/>
        <w:right w:val="none" w:sz="0" w:space="0" w:color="auto"/>
      </w:divBdr>
      <w:divsChild>
        <w:div w:id="1211377194">
          <w:marLeft w:val="0"/>
          <w:marRight w:val="0"/>
          <w:marTop w:val="0"/>
          <w:marBottom w:val="0"/>
          <w:divBdr>
            <w:top w:val="none" w:sz="0" w:space="0" w:color="auto"/>
            <w:left w:val="none" w:sz="0" w:space="0" w:color="auto"/>
            <w:bottom w:val="none" w:sz="0" w:space="0" w:color="auto"/>
            <w:right w:val="none" w:sz="0" w:space="0" w:color="auto"/>
          </w:divBdr>
          <w:divsChild>
            <w:div w:id="1781411888">
              <w:marLeft w:val="0"/>
              <w:marRight w:val="0"/>
              <w:marTop w:val="0"/>
              <w:marBottom w:val="0"/>
              <w:divBdr>
                <w:top w:val="none" w:sz="0" w:space="0" w:color="auto"/>
                <w:left w:val="none" w:sz="0" w:space="0" w:color="auto"/>
                <w:bottom w:val="none" w:sz="0" w:space="0" w:color="auto"/>
                <w:right w:val="none" w:sz="0" w:space="0" w:color="auto"/>
              </w:divBdr>
              <w:divsChild>
                <w:div w:id="1726443954">
                  <w:marLeft w:val="0"/>
                  <w:marRight w:val="0"/>
                  <w:marTop w:val="0"/>
                  <w:marBottom w:val="0"/>
                  <w:divBdr>
                    <w:top w:val="none" w:sz="0" w:space="0" w:color="auto"/>
                    <w:left w:val="none" w:sz="0" w:space="0" w:color="auto"/>
                    <w:bottom w:val="none" w:sz="0" w:space="0" w:color="auto"/>
                    <w:right w:val="none" w:sz="0" w:space="0" w:color="auto"/>
                  </w:divBdr>
                  <w:divsChild>
                    <w:div w:id="2109111668">
                      <w:marLeft w:val="0"/>
                      <w:marRight w:val="0"/>
                      <w:marTop w:val="0"/>
                      <w:marBottom w:val="0"/>
                      <w:divBdr>
                        <w:top w:val="none" w:sz="0" w:space="0" w:color="auto"/>
                        <w:left w:val="none" w:sz="0" w:space="0" w:color="auto"/>
                        <w:bottom w:val="none" w:sz="0" w:space="0" w:color="auto"/>
                        <w:right w:val="none" w:sz="0" w:space="0" w:color="auto"/>
                      </w:divBdr>
                      <w:divsChild>
                        <w:div w:id="938491728">
                          <w:marLeft w:val="0"/>
                          <w:marRight w:val="0"/>
                          <w:marTop w:val="0"/>
                          <w:marBottom w:val="0"/>
                          <w:divBdr>
                            <w:top w:val="none" w:sz="0" w:space="0" w:color="auto"/>
                            <w:left w:val="none" w:sz="0" w:space="0" w:color="auto"/>
                            <w:bottom w:val="none" w:sz="0" w:space="0" w:color="auto"/>
                            <w:right w:val="none" w:sz="0" w:space="0" w:color="auto"/>
                          </w:divBdr>
                          <w:divsChild>
                            <w:div w:id="1625042355">
                              <w:marLeft w:val="0"/>
                              <w:marRight w:val="0"/>
                              <w:marTop w:val="0"/>
                              <w:marBottom w:val="0"/>
                              <w:divBdr>
                                <w:top w:val="none" w:sz="0" w:space="0" w:color="auto"/>
                                <w:left w:val="none" w:sz="0" w:space="0" w:color="auto"/>
                                <w:bottom w:val="none" w:sz="0" w:space="0" w:color="auto"/>
                                <w:right w:val="none" w:sz="0" w:space="0" w:color="auto"/>
                              </w:divBdr>
                              <w:divsChild>
                                <w:div w:id="131678762">
                                  <w:marLeft w:val="0"/>
                                  <w:marRight w:val="0"/>
                                  <w:marTop w:val="0"/>
                                  <w:marBottom w:val="0"/>
                                  <w:divBdr>
                                    <w:top w:val="none" w:sz="0" w:space="0" w:color="auto"/>
                                    <w:left w:val="none" w:sz="0" w:space="0" w:color="auto"/>
                                    <w:bottom w:val="none" w:sz="0" w:space="0" w:color="auto"/>
                                    <w:right w:val="none" w:sz="0" w:space="0" w:color="auto"/>
                                  </w:divBdr>
                                  <w:divsChild>
                                    <w:div w:id="557322738">
                                      <w:marLeft w:val="0"/>
                                      <w:marRight w:val="0"/>
                                      <w:marTop w:val="0"/>
                                      <w:marBottom w:val="0"/>
                                      <w:divBdr>
                                        <w:top w:val="none" w:sz="0" w:space="0" w:color="auto"/>
                                        <w:left w:val="none" w:sz="0" w:space="0" w:color="auto"/>
                                        <w:bottom w:val="none" w:sz="0" w:space="0" w:color="auto"/>
                                        <w:right w:val="none" w:sz="0" w:space="0" w:color="auto"/>
                                      </w:divBdr>
                                      <w:divsChild>
                                        <w:div w:id="915628343">
                                          <w:marLeft w:val="0"/>
                                          <w:marRight w:val="0"/>
                                          <w:marTop w:val="0"/>
                                          <w:marBottom w:val="0"/>
                                          <w:divBdr>
                                            <w:top w:val="none" w:sz="0" w:space="0" w:color="auto"/>
                                            <w:left w:val="none" w:sz="0" w:space="0" w:color="auto"/>
                                            <w:bottom w:val="none" w:sz="0" w:space="0" w:color="auto"/>
                                            <w:right w:val="none" w:sz="0" w:space="0" w:color="auto"/>
                                          </w:divBdr>
                                          <w:divsChild>
                                            <w:div w:id="1551379874">
                                              <w:marLeft w:val="0"/>
                                              <w:marRight w:val="0"/>
                                              <w:marTop w:val="0"/>
                                              <w:marBottom w:val="0"/>
                                              <w:divBdr>
                                                <w:top w:val="none" w:sz="0" w:space="0" w:color="auto"/>
                                                <w:left w:val="none" w:sz="0" w:space="0" w:color="auto"/>
                                                <w:bottom w:val="none" w:sz="0" w:space="0" w:color="auto"/>
                                                <w:right w:val="none" w:sz="0" w:space="0" w:color="auto"/>
                                              </w:divBdr>
                                              <w:divsChild>
                                                <w:div w:id="1140268077">
                                                  <w:marLeft w:val="0"/>
                                                  <w:marRight w:val="0"/>
                                                  <w:marTop w:val="0"/>
                                                  <w:marBottom w:val="0"/>
                                                  <w:divBdr>
                                                    <w:top w:val="none" w:sz="0" w:space="0" w:color="auto"/>
                                                    <w:left w:val="none" w:sz="0" w:space="0" w:color="auto"/>
                                                    <w:bottom w:val="none" w:sz="0" w:space="0" w:color="auto"/>
                                                    <w:right w:val="none" w:sz="0" w:space="0" w:color="auto"/>
                                                  </w:divBdr>
                                                </w:div>
                                                <w:div w:id="1857772794">
                                                  <w:marLeft w:val="0"/>
                                                  <w:marRight w:val="0"/>
                                                  <w:marTop w:val="0"/>
                                                  <w:marBottom w:val="0"/>
                                                  <w:divBdr>
                                                    <w:top w:val="none" w:sz="0" w:space="0" w:color="auto"/>
                                                    <w:left w:val="none" w:sz="0" w:space="0" w:color="auto"/>
                                                    <w:bottom w:val="none" w:sz="0" w:space="0" w:color="auto"/>
                                                    <w:right w:val="none" w:sz="0" w:space="0" w:color="auto"/>
                                                  </w:divBdr>
                                                </w:div>
                                                <w:div w:id="213721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65993968">
      <w:bodyDiv w:val="1"/>
      <w:marLeft w:val="0"/>
      <w:marRight w:val="0"/>
      <w:marTop w:val="0"/>
      <w:marBottom w:val="0"/>
      <w:divBdr>
        <w:top w:val="none" w:sz="0" w:space="0" w:color="auto"/>
        <w:left w:val="none" w:sz="0" w:space="0" w:color="auto"/>
        <w:bottom w:val="none" w:sz="0" w:space="0" w:color="auto"/>
        <w:right w:val="none" w:sz="0" w:space="0" w:color="auto"/>
      </w:divBdr>
      <w:divsChild>
        <w:div w:id="831289927">
          <w:marLeft w:val="0"/>
          <w:marRight w:val="0"/>
          <w:marTop w:val="0"/>
          <w:marBottom w:val="0"/>
          <w:divBdr>
            <w:top w:val="none" w:sz="0" w:space="0" w:color="auto"/>
            <w:left w:val="none" w:sz="0" w:space="0" w:color="auto"/>
            <w:bottom w:val="none" w:sz="0" w:space="0" w:color="auto"/>
            <w:right w:val="none" w:sz="0" w:space="0" w:color="auto"/>
          </w:divBdr>
          <w:divsChild>
            <w:div w:id="571817496">
              <w:marLeft w:val="0"/>
              <w:marRight w:val="0"/>
              <w:marTop w:val="0"/>
              <w:marBottom w:val="0"/>
              <w:divBdr>
                <w:top w:val="none" w:sz="0" w:space="0" w:color="auto"/>
                <w:left w:val="none" w:sz="0" w:space="0" w:color="auto"/>
                <w:bottom w:val="none" w:sz="0" w:space="0" w:color="auto"/>
                <w:right w:val="none" w:sz="0" w:space="0" w:color="auto"/>
              </w:divBdr>
              <w:divsChild>
                <w:div w:id="1309897587">
                  <w:marLeft w:val="-225"/>
                  <w:marRight w:val="-225"/>
                  <w:marTop w:val="0"/>
                  <w:marBottom w:val="0"/>
                  <w:divBdr>
                    <w:top w:val="none" w:sz="0" w:space="0" w:color="auto"/>
                    <w:left w:val="none" w:sz="0" w:space="0" w:color="auto"/>
                    <w:bottom w:val="none" w:sz="0" w:space="0" w:color="auto"/>
                    <w:right w:val="none" w:sz="0" w:space="0" w:color="auto"/>
                  </w:divBdr>
                  <w:divsChild>
                    <w:div w:id="1393579820">
                      <w:marLeft w:val="0"/>
                      <w:marRight w:val="0"/>
                      <w:marTop w:val="0"/>
                      <w:marBottom w:val="0"/>
                      <w:divBdr>
                        <w:top w:val="none" w:sz="0" w:space="0" w:color="auto"/>
                        <w:left w:val="none" w:sz="0" w:space="0" w:color="auto"/>
                        <w:bottom w:val="none" w:sz="0" w:space="0" w:color="auto"/>
                        <w:right w:val="none" w:sz="0" w:space="0" w:color="auto"/>
                      </w:divBdr>
                      <w:divsChild>
                        <w:div w:id="510797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48349">
      <w:bodyDiv w:val="1"/>
      <w:marLeft w:val="0"/>
      <w:marRight w:val="0"/>
      <w:marTop w:val="0"/>
      <w:marBottom w:val="0"/>
      <w:divBdr>
        <w:top w:val="single" w:sz="2" w:space="0" w:color="000000"/>
        <w:left w:val="none" w:sz="0" w:space="0" w:color="auto"/>
        <w:bottom w:val="none" w:sz="0" w:space="0" w:color="auto"/>
        <w:right w:val="none" w:sz="0" w:space="0" w:color="auto"/>
      </w:divBdr>
      <w:divsChild>
        <w:div w:id="2111461030">
          <w:marLeft w:val="0"/>
          <w:marRight w:val="0"/>
          <w:marTop w:val="150"/>
          <w:marBottom w:val="0"/>
          <w:divBdr>
            <w:top w:val="none" w:sz="0" w:space="0" w:color="auto"/>
            <w:left w:val="none" w:sz="0" w:space="0" w:color="auto"/>
            <w:bottom w:val="none" w:sz="0" w:space="0" w:color="auto"/>
            <w:right w:val="none" w:sz="0" w:space="0" w:color="auto"/>
          </w:divBdr>
          <w:divsChild>
            <w:div w:id="137457084">
              <w:marLeft w:val="0"/>
              <w:marRight w:val="0"/>
              <w:marTop w:val="0"/>
              <w:marBottom w:val="0"/>
              <w:divBdr>
                <w:top w:val="none" w:sz="0" w:space="0" w:color="auto"/>
                <w:left w:val="none" w:sz="0" w:space="0" w:color="auto"/>
                <w:bottom w:val="none" w:sz="0" w:space="0" w:color="auto"/>
                <w:right w:val="none" w:sz="0" w:space="0" w:color="auto"/>
              </w:divBdr>
              <w:divsChild>
                <w:div w:id="149030045">
                  <w:marLeft w:val="0"/>
                  <w:marRight w:val="0"/>
                  <w:marTop w:val="0"/>
                  <w:marBottom w:val="0"/>
                  <w:divBdr>
                    <w:top w:val="none" w:sz="0" w:space="0" w:color="auto"/>
                    <w:left w:val="none" w:sz="0" w:space="0" w:color="auto"/>
                    <w:bottom w:val="none" w:sz="0" w:space="0" w:color="auto"/>
                    <w:right w:val="none" w:sz="0" w:space="0" w:color="auto"/>
                  </w:divBdr>
                  <w:divsChild>
                    <w:div w:id="875234017">
                      <w:marLeft w:val="0"/>
                      <w:marRight w:val="0"/>
                      <w:marTop w:val="0"/>
                      <w:marBottom w:val="0"/>
                      <w:divBdr>
                        <w:top w:val="none" w:sz="0" w:space="0" w:color="auto"/>
                        <w:left w:val="none" w:sz="0" w:space="0" w:color="auto"/>
                        <w:bottom w:val="none" w:sz="0" w:space="0" w:color="auto"/>
                        <w:right w:val="none" w:sz="0" w:space="0" w:color="auto"/>
                      </w:divBdr>
                      <w:divsChild>
                        <w:div w:id="745223787">
                          <w:marLeft w:val="0"/>
                          <w:marRight w:val="0"/>
                          <w:marTop w:val="0"/>
                          <w:marBottom w:val="432"/>
                          <w:divBdr>
                            <w:top w:val="none" w:sz="0" w:space="0" w:color="auto"/>
                            <w:left w:val="none" w:sz="0" w:space="0" w:color="auto"/>
                            <w:bottom w:val="none" w:sz="0" w:space="0" w:color="auto"/>
                            <w:right w:val="none" w:sz="0" w:space="0" w:color="auto"/>
                          </w:divBdr>
                        </w:div>
                      </w:divsChild>
                    </w:div>
                  </w:divsChild>
                </w:div>
              </w:divsChild>
            </w:div>
          </w:divsChild>
        </w:div>
      </w:divsChild>
    </w:div>
    <w:div w:id="951282795">
      <w:bodyDiv w:val="1"/>
      <w:marLeft w:val="0"/>
      <w:marRight w:val="0"/>
      <w:marTop w:val="0"/>
      <w:marBottom w:val="0"/>
      <w:divBdr>
        <w:top w:val="single" w:sz="2" w:space="0" w:color="000000"/>
        <w:left w:val="none" w:sz="0" w:space="0" w:color="auto"/>
        <w:bottom w:val="none" w:sz="0" w:space="0" w:color="auto"/>
        <w:right w:val="none" w:sz="0" w:space="0" w:color="auto"/>
      </w:divBdr>
      <w:divsChild>
        <w:div w:id="820776529">
          <w:marLeft w:val="0"/>
          <w:marRight w:val="0"/>
          <w:marTop w:val="150"/>
          <w:marBottom w:val="0"/>
          <w:divBdr>
            <w:top w:val="none" w:sz="0" w:space="0" w:color="auto"/>
            <w:left w:val="none" w:sz="0" w:space="0" w:color="auto"/>
            <w:bottom w:val="none" w:sz="0" w:space="0" w:color="auto"/>
            <w:right w:val="none" w:sz="0" w:space="0" w:color="auto"/>
          </w:divBdr>
          <w:divsChild>
            <w:div w:id="443815348">
              <w:marLeft w:val="0"/>
              <w:marRight w:val="0"/>
              <w:marTop w:val="0"/>
              <w:marBottom w:val="0"/>
              <w:divBdr>
                <w:top w:val="none" w:sz="0" w:space="0" w:color="auto"/>
                <w:left w:val="none" w:sz="0" w:space="0" w:color="auto"/>
                <w:bottom w:val="none" w:sz="0" w:space="0" w:color="auto"/>
                <w:right w:val="none" w:sz="0" w:space="0" w:color="auto"/>
              </w:divBdr>
              <w:divsChild>
                <w:div w:id="34281548">
                  <w:marLeft w:val="0"/>
                  <w:marRight w:val="0"/>
                  <w:marTop w:val="0"/>
                  <w:marBottom w:val="0"/>
                  <w:divBdr>
                    <w:top w:val="none" w:sz="0" w:space="0" w:color="auto"/>
                    <w:left w:val="none" w:sz="0" w:space="0" w:color="auto"/>
                    <w:bottom w:val="none" w:sz="0" w:space="0" w:color="auto"/>
                    <w:right w:val="none" w:sz="0" w:space="0" w:color="auto"/>
                  </w:divBdr>
                  <w:divsChild>
                    <w:div w:id="1175849211">
                      <w:marLeft w:val="0"/>
                      <w:marRight w:val="0"/>
                      <w:marTop w:val="0"/>
                      <w:marBottom w:val="0"/>
                      <w:divBdr>
                        <w:top w:val="none" w:sz="0" w:space="0" w:color="auto"/>
                        <w:left w:val="none" w:sz="0" w:space="0" w:color="auto"/>
                        <w:bottom w:val="none" w:sz="0" w:space="0" w:color="auto"/>
                        <w:right w:val="none" w:sz="0" w:space="0" w:color="auto"/>
                      </w:divBdr>
                      <w:divsChild>
                        <w:div w:id="429812382">
                          <w:marLeft w:val="0"/>
                          <w:marRight w:val="0"/>
                          <w:marTop w:val="0"/>
                          <w:marBottom w:val="432"/>
                          <w:divBdr>
                            <w:top w:val="none" w:sz="0" w:space="0" w:color="auto"/>
                            <w:left w:val="none" w:sz="0" w:space="0" w:color="auto"/>
                            <w:bottom w:val="none" w:sz="0" w:space="0" w:color="auto"/>
                            <w:right w:val="none" w:sz="0" w:space="0" w:color="auto"/>
                          </w:divBdr>
                        </w:div>
                      </w:divsChild>
                    </w:div>
                  </w:divsChild>
                </w:div>
              </w:divsChild>
            </w:div>
          </w:divsChild>
        </w:div>
      </w:divsChild>
    </w:div>
    <w:div w:id="973099448">
      <w:bodyDiv w:val="1"/>
      <w:marLeft w:val="0"/>
      <w:marRight w:val="0"/>
      <w:marTop w:val="0"/>
      <w:marBottom w:val="0"/>
      <w:divBdr>
        <w:top w:val="none" w:sz="0" w:space="0" w:color="auto"/>
        <w:left w:val="none" w:sz="0" w:space="0" w:color="auto"/>
        <w:bottom w:val="none" w:sz="0" w:space="0" w:color="auto"/>
        <w:right w:val="none" w:sz="0" w:space="0" w:color="auto"/>
      </w:divBdr>
      <w:divsChild>
        <w:div w:id="1906719856">
          <w:marLeft w:val="0"/>
          <w:marRight w:val="0"/>
          <w:marTop w:val="0"/>
          <w:marBottom w:val="0"/>
          <w:divBdr>
            <w:top w:val="none" w:sz="0" w:space="0" w:color="auto"/>
            <w:left w:val="none" w:sz="0" w:space="0" w:color="auto"/>
            <w:bottom w:val="none" w:sz="0" w:space="0" w:color="auto"/>
            <w:right w:val="none" w:sz="0" w:space="0" w:color="auto"/>
          </w:divBdr>
          <w:divsChild>
            <w:div w:id="156656500">
              <w:marLeft w:val="0"/>
              <w:marRight w:val="0"/>
              <w:marTop w:val="0"/>
              <w:marBottom w:val="0"/>
              <w:divBdr>
                <w:top w:val="none" w:sz="0" w:space="0" w:color="auto"/>
                <w:left w:val="none" w:sz="0" w:space="0" w:color="auto"/>
                <w:bottom w:val="none" w:sz="0" w:space="0" w:color="auto"/>
                <w:right w:val="none" w:sz="0" w:space="0" w:color="auto"/>
              </w:divBdr>
              <w:divsChild>
                <w:div w:id="1491869281">
                  <w:marLeft w:val="0"/>
                  <w:marRight w:val="0"/>
                  <w:marTop w:val="0"/>
                  <w:marBottom w:val="0"/>
                  <w:divBdr>
                    <w:top w:val="none" w:sz="0" w:space="0" w:color="auto"/>
                    <w:left w:val="none" w:sz="0" w:space="0" w:color="auto"/>
                    <w:bottom w:val="none" w:sz="0" w:space="0" w:color="auto"/>
                    <w:right w:val="none" w:sz="0" w:space="0" w:color="auto"/>
                  </w:divBdr>
                  <w:divsChild>
                    <w:div w:id="1758750252">
                      <w:marLeft w:val="0"/>
                      <w:marRight w:val="0"/>
                      <w:marTop w:val="0"/>
                      <w:marBottom w:val="0"/>
                      <w:divBdr>
                        <w:top w:val="none" w:sz="0" w:space="0" w:color="auto"/>
                        <w:left w:val="none" w:sz="0" w:space="0" w:color="auto"/>
                        <w:bottom w:val="none" w:sz="0" w:space="0" w:color="auto"/>
                        <w:right w:val="none" w:sz="0" w:space="0" w:color="auto"/>
                      </w:divBdr>
                      <w:divsChild>
                        <w:div w:id="1405764902">
                          <w:marLeft w:val="0"/>
                          <w:marRight w:val="0"/>
                          <w:marTop w:val="0"/>
                          <w:marBottom w:val="0"/>
                          <w:divBdr>
                            <w:top w:val="none" w:sz="0" w:space="0" w:color="auto"/>
                            <w:left w:val="none" w:sz="0" w:space="0" w:color="auto"/>
                            <w:bottom w:val="none" w:sz="0" w:space="0" w:color="auto"/>
                            <w:right w:val="none" w:sz="0" w:space="0" w:color="auto"/>
                          </w:divBdr>
                          <w:divsChild>
                            <w:div w:id="1655139318">
                              <w:marLeft w:val="0"/>
                              <w:marRight w:val="0"/>
                              <w:marTop w:val="0"/>
                              <w:marBottom w:val="0"/>
                              <w:divBdr>
                                <w:top w:val="none" w:sz="0" w:space="0" w:color="auto"/>
                                <w:left w:val="none" w:sz="0" w:space="0" w:color="auto"/>
                                <w:bottom w:val="none" w:sz="0" w:space="0" w:color="auto"/>
                                <w:right w:val="none" w:sz="0" w:space="0" w:color="auto"/>
                              </w:divBdr>
                              <w:divsChild>
                                <w:div w:id="845561856">
                                  <w:marLeft w:val="0"/>
                                  <w:marRight w:val="0"/>
                                  <w:marTop w:val="0"/>
                                  <w:marBottom w:val="0"/>
                                  <w:divBdr>
                                    <w:top w:val="none" w:sz="0" w:space="0" w:color="auto"/>
                                    <w:left w:val="none" w:sz="0" w:space="0" w:color="auto"/>
                                    <w:bottom w:val="none" w:sz="0" w:space="0" w:color="auto"/>
                                    <w:right w:val="none" w:sz="0" w:space="0" w:color="auto"/>
                                  </w:divBdr>
                                  <w:divsChild>
                                    <w:div w:id="714156316">
                                      <w:marLeft w:val="0"/>
                                      <w:marRight w:val="0"/>
                                      <w:marTop w:val="0"/>
                                      <w:marBottom w:val="0"/>
                                      <w:divBdr>
                                        <w:top w:val="none" w:sz="0" w:space="0" w:color="auto"/>
                                        <w:left w:val="none" w:sz="0" w:space="0" w:color="auto"/>
                                        <w:bottom w:val="none" w:sz="0" w:space="0" w:color="auto"/>
                                        <w:right w:val="none" w:sz="0" w:space="0" w:color="auto"/>
                                      </w:divBdr>
                                      <w:divsChild>
                                        <w:div w:id="42580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8945479">
      <w:bodyDiv w:val="1"/>
      <w:marLeft w:val="0"/>
      <w:marRight w:val="0"/>
      <w:marTop w:val="0"/>
      <w:marBottom w:val="0"/>
      <w:divBdr>
        <w:top w:val="single" w:sz="2" w:space="0" w:color="000000"/>
        <w:left w:val="none" w:sz="0" w:space="0" w:color="auto"/>
        <w:bottom w:val="none" w:sz="0" w:space="0" w:color="auto"/>
        <w:right w:val="none" w:sz="0" w:space="0" w:color="auto"/>
      </w:divBdr>
      <w:divsChild>
        <w:div w:id="515074694">
          <w:marLeft w:val="0"/>
          <w:marRight w:val="0"/>
          <w:marTop w:val="150"/>
          <w:marBottom w:val="0"/>
          <w:divBdr>
            <w:top w:val="none" w:sz="0" w:space="0" w:color="auto"/>
            <w:left w:val="none" w:sz="0" w:space="0" w:color="auto"/>
            <w:bottom w:val="none" w:sz="0" w:space="0" w:color="auto"/>
            <w:right w:val="none" w:sz="0" w:space="0" w:color="auto"/>
          </w:divBdr>
          <w:divsChild>
            <w:div w:id="833449819">
              <w:marLeft w:val="0"/>
              <w:marRight w:val="0"/>
              <w:marTop w:val="0"/>
              <w:marBottom w:val="0"/>
              <w:divBdr>
                <w:top w:val="none" w:sz="0" w:space="0" w:color="auto"/>
                <w:left w:val="none" w:sz="0" w:space="0" w:color="auto"/>
                <w:bottom w:val="none" w:sz="0" w:space="0" w:color="auto"/>
                <w:right w:val="none" w:sz="0" w:space="0" w:color="auto"/>
              </w:divBdr>
              <w:divsChild>
                <w:div w:id="1689869366">
                  <w:marLeft w:val="0"/>
                  <w:marRight w:val="0"/>
                  <w:marTop w:val="0"/>
                  <w:marBottom w:val="0"/>
                  <w:divBdr>
                    <w:top w:val="none" w:sz="0" w:space="0" w:color="auto"/>
                    <w:left w:val="none" w:sz="0" w:space="0" w:color="auto"/>
                    <w:bottom w:val="none" w:sz="0" w:space="0" w:color="auto"/>
                    <w:right w:val="none" w:sz="0" w:space="0" w:color="auto"/>
                  </w:divBdr>
                  <w:divsChild>
                    <w:div w:id="2093547639">
                      <w:marLeft w:val="0"/>
                      <w:marRight w:val="0"/>
                      <w:marTop w:val="0"/>
                      <w:marBottom w:val="0"/>
                      <w:divBdr>
                        <w:top w:val="none" w:sz="0" w:space="0" w:color="auto"/>
                        <w:left w:val="none" w:sz="0" w:space="0" w:color="auto"/>
                        <w:bottom w:val="none" w:sz="0" w:space="0" w:color="auto"/>
                        <w:right w:val="none" w:sz="0" w:space="0" w:color="auto"/>
                      </w:divBdr>
                      <w:divsChild>
                        <w:div w:id="1823304308">
                          <w:marLeft w:val="0"/>
                          <w:marRight w:val="0"/>
                          <w:marTop w:val="0"/>
                          <w:marBottom w:val="432"/>
                          <w:divBdr>
                            <w:top w:val="none" w:sz="0" w:space="0" w:color="auto"/>
                            <w:left w:val="none" w:sz="0" w:space="0" w:color="auto"/>
                            <w:bottom w:val="none" w:sz="0" w:space="0" w:color="auto"/>
                            <w:right w:val="none" w:sz="0" w:space="0" w:color="auto"/>
                          </w:divBdr>
                        </w:div>
                      </w:divsChild>
                    </w:div>
                  </w:divsChild>
                </w:div>
              </w:divsChild>
            </w:div>
          </w:divsChild>
        </w:div>
      </w:divsChild>
    </w:div>
    <w:div w:id="1043869403">
      <w:bodyDiv w:val="1"/>
      <w:marLeft w:val="0"/>
      <w:marRight w:val="0"/>
      <w:marTop w:val="0"/>
      <w:marBottom w:val="0"/>
      <w:divBdr>
        <w:top w:val="none" w:sz="0" w:space="0" w:color="auto"/>
        <w:left w:val="none" w:sz="0" w:space="0" w:color="auto"/>
        <w:bottom w:val="none" w:sz="0" w:space="0" w:color="auto"/>
        <w:right w:val="none" w:sz="0" w:space="0" w:color="auto"/>
      </w:divBdr>
      <w:divsChild>
        <w:div w:id="42485733">
          <w:marLeft w:val="0"/>
          <w:marRight w:val="0"/>
          <w:marTop w:val="0"/>
          <w:marBottom w:val="0"/>
          <w:divBdr>
            <w:top w:val="none" w:sz="0" w:space="0" w:color="auto"/>
            <w:left w:val="none" w:sz="0" w:space="0" w:color="auto"/>
            <w:bottom w:val="none" w:sz="0" w:space="0" w:color="auto"/>
            <w:right w:val="none" w:sz="0" w:space="0" w:color="auto"/>
          </w:divBdr>
          <w:divsChild>
            <w:div w:id="93327198">
              <w:marLeft w:val="0"/>
              <w:marRight w:val="0"/>
              <w:marTop w:val="0"/>
              <w:marBottom w:val="0"/>
              <w:divBdr>
                <w:top w:val="none" w:sz="0" w:space="0" w:color="auto"/>
                <w:left w:val="none" w:sz="0" w:space="0" w:color="auto"/>
                <w:bottom w:val="none" w:sz="0" w:space="0" w:color="auto"/>
                <w:right w:val="none" w:sz="0" w:space="0" w:color="auto"/>
              </w:divBdr>
              <w:divsChild>
                <w:div w:id="1190679134">
                  <w:marLeft w:val="0"/>
                  <w:marRight w:val="0"/>
                  <w:marTop w:val="0"/>
                  <w:marBottom w:val="0"/>
                  <w:divBdr>
                    <w:top w:val="none" w:sz="0" w:space="0" w:color="auto"/>
                    <w:left w:val="none" w:sz="0" w:space="0" w:color="auto"/>
                    <w:bottom w:val="none" w:sz="0" w:space="0" w:color="auto"/>
                    <w:right w:val="none" w:sz="0" w:space="0" w:color="auto"/>
                  </w:divBdr>
                  <w:divsChild>
                    <w:div w:id="808014732">
                      <w:marLeft w:val="0"/>
                      <w:marRight w:val="0"/>
                      <w:marTop w:val="0"/>
                      <w:marBottom w:val="0"/>
                      <w:divBdr>
                        <w:top w:val="none" w:sz="0" w:space="0" w:color="auto"/>
                        <w:left w:val="none" w:sz="0" w:space="0" w:color="auto"/>
                        <w:bottom w:val="none" w:sz="0" w:space="0" w:color="auto"/>
                        <w:right w:val="none" w:sz="0" w:space="0" w:color="auto"/>
                      </w:divBdr>
                      <w:divsChild>
                        <w:div w:id="1431583326">
                          <w:marLeft w:val="0"/>
                          <w:marRight w:val="0"/>
                          <w:marTop w:val="0"/>
                          <w:marBottom w:val="0"/>
                          <w:divBdr>
                            <w:top w:val="none" w:sz="0" w:space="0" w:color="auto"/>
                            <w:left w:val="none" w:sz="0" w:space="0" w:color="auto"/>
                            <w:bottom w:val="none" w:sz="0" w:space="0" w:color="auto"/>
                            <w:right w:val="none" w:sz="0" w:space="0" w:color="auto"/>
                          </w:divBdr>
                          <w:divsChild>
                            <w:div w:id="689066185">
                              <w:marLeft w:val="0"/>
                              <w:marRight w:val="0"/>
                              <w:marTop w:val="0"/>
                              <w:marBottom w:val="0"/>
                              <w:divBdr>
                                <w:top w:val="none" w:sz="0" w:space="0" w:color="auto"/>
                                <w:left w:val="none" w:sz="0" w:space="0" w:color="auto"/>
                                <w:bottom w:val="none" w:sz="0" w:space="0" w:color="auto"/>
                                <w:right w:val="none" w:sz="0" w:space="0" w:color="auto"/>
                              </w:divBdr>
                              <w:divsChild>
                                <w:div w:id="497501473">
                                  <w:marLeft w:val="0"/>
                                  <w:marRight w:val="0"/>
                                  <w:marTop w:val="0"/>
                                  <w:marBottom w:val="0"/>
                                  <w:divBdr>
                                    <w:top w:val="none" w:sz="0" w:space="0" w:color="auto"/>
                                    <w:left w:val="none" w:sz="0" w:space="0" w:color="auto"/>
                                    <w:bottom w:val="none" w:sz="0" w:space="0" w:color="auto"/>
                                    <w:right w:val="none" w:sz="0" w:space="0" w:color="auto"/>
                                  </w:divBdr>
                                  <w:divsChild>
                                    <w:div w:id="1102455077">
                                      <w:marLeft w:val="0"/>
                                      <w:marRight w:val="0"/>
                                      <w:marTop w:val="0"/>
                                      <w:marBottom w:val="0"/>
                                      <w:divBdr>
                                        <w:top w:val="none" w:sz="0" w:space="0" w:color="auto"/>
                                        <w:left w:val="none" w:sz="0" w:space="0" w:color="auto"/>
                                        <w:bottom w:val="none" w:sz="0" w:space="0" w:color="auto"/>
                                        <w:right w:val="none" w:sz="0" w:space="0" w:color="auto"/>
                                      </w:divBdr>
                                      <w:divsChild>
                                        <w:div w:id="1345865534">
                                          <w:marLeft w:val="0"/>
                                          <w:marRight w:val="0"/>
                                          <w:marTop w:val="0"/>
                                          <w:marBottom w:val="0"/>
                                          <w:divBdr>
                                            <w:top w:val="none" w:sz="0" w:space="0" w:color="auto"/>
                                            <w:left w:val="none" w:sz="0" w:space="0" w:color="auto"/>
                                            <w:bottom w:val="none" w:sz="0" w:space="0" w:color="auto"/>
                                            <w:right w:val="none" w:sz="0" w:space="0" w:color="auto"/>
                                          </w:divBdr>
                                          <w:divsChild>
                                            <w:div w:id="1855068160">
                                              <w:marLeft w:val="0"/>
                                              <w:marRight w:val="0"/>
                                              <w:marTop w:val="0"/>
                                              <w:marBottom w:val="0"/>
                                              <w:divBdr>
                                                <w:top w:val="none" w:sz="0" w:space="0" w:color="auto"/>
                                                <w:left w:val="none" w:sz="0" w:space="0" w:color="auto"/>
                                                <w:bottom w:val="none" w:sz="0" w:space="0" w:color="auto"/>
                                                <w:right w:val="none" w:sz="0" w:space="0" w:color="auto"/>
                                              </w:divBdr>
                                              <w:divsChild>
                                                <w:div w:id="1941139646">
                                                  <w:marLeft w:val="0"/>
                                                  <w:marRight w:val="0"/>
                                                  <w:marTop w:val="0"/>
                                                  <w:marBottom w:val="0"/>
                                                  <w:divBdr>
                                                    <w:top w:val="none" w:sz="0" w:space="0" w:color="auto"/>
                                                    <w:left w:val="none" w:sz="0" w:space="0" w:color="auto"/>
                                                    <w:bottom w:val="none" w:sz="0" w:space="0" w:color="auto"/>
                                                    <w:right w:val="none" w:sz="0" w:space="0" w:color="auto"/>
                                                  </w:divBdr>
                                                </w:div>
                                                <w:div w:id="1212497518">
                                                  <w:marLeft w:val="0"/>
                                                  <w:marRight w:val="0"/>
                                                  <w:marTop w:val="0"/>
                                                  <w:marBottom w:val="0"/>
                                                  <w:divBdr>
                                                    <w:top w:val="none" w:sz="0" w:space="0" w:color="auto"/>
                                                    <w:left w:val="none" w:sz="0" w:space="0" w:color="auto"/>
                                                    <w:bottom w:val="none" w:sz="0" w:space="0" w:color="auto"/>
                                                    <w:right w:val="none" w:sz="0" w:space="0" w:color="auto"/>
                                                  </w:divBdr>
                                                </w:div>
                                                <w:div w:id="33260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13595791">
      <w:bodyDiv w:val="1"/>
      <w:marLeft w:val="0"/>
      <w:marRight w:val="0"/>
      <w:marTop w:val="0"/>
      <w:marBottom w:val="0"/>
      <w:divBdr>
        <w:top w:val="none" w:sz="0" w:space="0" w:color="auto"/>
        <w:left w:val="none" w:sz="0" w:space="0" w:color="auto"/>
        <w:bottom w:val="none" w:sz="0" w:space="0" w:color="auto"/>
        <w:right w:val="none" w:sz="0" w:space="0" w:color="auto"/>
      </w:divBdr>
      <w:divsChild>
        <w:div w:id="1170829325">
          <w:marLeft w:val="0"/>
          <w:marRight w:val="0"/>
          <w:marTop w:val="0"/>
          <w:marBottom w:val="0"/>
          <w:divBdr>
            <w:top w:val="none" w:sz="0" w:space="0" w:color="auto"/>
            <w:left w:val="none" w:sz="0" w:space="0" w:color="auto"/>
            <w:bottom w:val="none" w:sz="0" w:space="0" w:color="auto"/>
            <w:right w:val="none" w:sz="0" w:space="0" w:color="auto"/>
          </w:divBdr>
          <w:divsChild>
            <w:div w:id="1917593297">
              <w:marLeft w:val="0"/>
              <w:marRight w:val="0"/>
              <w:marTop w:val="0"/>
              <w:marBottom w:val="0"/>
              <w:divBdr>
                <w:top w:val="none" w:sz="0" w:space="0" w:color="auto"/>
                <w:left w:val="none" w:sz="0" w:space="0" w:color="auto"/>
                <w:bottom w:val="none" w:sz="0" w:space="0" w:color="auto"/>
                <w:right w:val="none" w:sz="0" w:space="0" w:color="auto"/>
              </w:divBdr>
              <w:divsChild>
                <w:div w:id="1758942187">
                  <w:marLeft w:val="0"/>
                  <w:marRight w:val="0"/>
                  <w:marTop w:val="0"/>
                  <w:marBottom w:val="0"/>
                  <w:divBdr>
                    <w:top w:val="none" w:sz="0" w:space="0" w:color="auto"/>
                    <w:left w:val="none" w:sz="0" w:space="0" w:color="auto"/>
                    <w:bottom w:val="none" w:sz="0" w:space="0" w:color="auto"/>
                    <w:right w:val="none" w:sz="0" w:space="0" w:color="auto"/>
                  </w:divBdr>
                  <w:divsChild>
                    <w:div w:id="370496213">
                      <w:marLeft w:val="0"/>
                      <w:marRight w:val="0"/>
                      <w:marTop w:val="0"/>
                      <w:marBottom w:val="0"/>
                      <w:divBdr>
                        <w:top w:val="single" w:sz="6" w:space="15" w:color="BEBEBE"/>
                        <w:left w:val="single" w:sz="6" w:space="15" w:color="BEBEBE"/>
                        <w:bottom w:val="single" w:sz="6" w:space="15" w:color="BEBEBE"/>
                        <w:right w:val="single" w:sz="6" w:space="15" w:color="BEBEBE"/>
                      </w:divBdr>
                      <w:divsChild>
                        <w:div w:id="37979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8666147">
      <w:bodyDiv w:val="1"/>
      <w:marLeft w:val="0"/>
      <w:marRight w:val="0"/>
      <w:marTop w:val="0"/>
      <w:marBottom w:val="0"/>
      <w:divBdr>
        <w:top w:val="none" w:sz="0" w:space="0" w:color="auto"/>
        <w:left w:val="none" w:sz="0" w:space="0" w:color="auto"/>
        <w:bottom w:val="none" w:sz="0" w:space="0" w:color="auto"/>
        <w:right w:val="none" w:sz="0" w:space="0" w:color="auto"/>
      </w:divBdr>
      <w:divsChild>
        <w:div w:id="2071420636">
          <w:marLeft w:val="547"/>
          <w:marRight w:val="0"/>
          <w:marTop w:val="96"/>
          <w:marBottom w:val="0"/>
          <w:divBdr>
            <w:top w:val="none" w:sz="0" w:space="0" w:color="auto"/>
            <w:left w:val="none" w:sz="0" w:space="0" w:color="auto"/>
            <w:bottom w:val="none" w:sz="0" w:space="0" w:color="auto"/>
            <w:right w:val="none" w:sz="0" w:space="0" w:color="auto"/>
          </w:divBdr>
        </w:div>
      </w:divsChild>
    </w:div>
    <w:div w:id="1226916302">
      <w:bodyDiv w:val="1"/>
      <w:marLeft w:val="0"/>
      <w:marRight w:val="0"/>
      <w:marTop w:val="0"/>
      <w:marBottom w:val="0"/>
      <w:divBdr>
        <w:top w:val="none" w:sz="0" w:space="0" w:color="auto"/>
        <w:left w:val="none" w:sz="0" w:space="0" w:color="auto"/>
        <w:bottom w:val="none" w:sz="0" w:space="0" w:color="auto"/>
        <w:right w:val="none" w:sz="0" w:space="0" w:color="auto"/>
      </w:divBdr>
      <w:divsChild>
        <w:div w:id="824322943">
          <w:marLeft w:val="0"/>
          <w:marRight w:val="0"/>
          <w:marTop w:val="0"/>
          <w:marBottom w:val="0"/>
          <w:divBdr>
            <w:top w:val="none" w:sz="0" w:space="0" w:color="auto"/>
            <w:left w:val="none" w:sz="0" w:space="0" w:color="auto"/>
            <w:bottom w:val="none" w:sz="0" w:space="0" w:color="auto"/>
            <w:right w:val="none" w:sz="0" w:space="0" w:color="auto"/>
          </w:divBdr>
          <w:divsChild>
            <w:div w:id="1129586618">
              <w:marLeft w:val="0"/>
              <w:marRight w:val="0"/>
              <w:marTop w:val="0"/>
              <w:marBottom w:val="0"/>
              <w:divBdr>
                <w:top w:val="single" w:sz="6" w:space="0" w:color="E9E9E9"/>
                <w:left w:val="single" w:sz="6" w:space="0" w:color="E9E9E9"/>
                <w:bottom w:val="single" w:sz="6" w:space="0" w:color="E9E9E9"/>
                <w:right w:val="single" w:sz="6" w:space="0" w:color="E9E9E9"/>
              </w:divBdr>
              <w:divsChild>
                <w:div w:id="2009357086">
                  <w:marLeft w:val="0"/>
                  <w:marRight w:val="0"/>
                  <w:marTop w:val="0"/>
                  <w:marBottom w:val="0"/>
                  <w:divBdr>
                    <w:top w:val="none" w:sz="0" w:space="0" w:color="auto"/>
                    <w:left w:val="none" w:sz="0" w:space="0" w:color="auto"/>
                    <w:bottom w:val="none" w:sz="0" w:space="0" w:color="auto"/>
                    <w:right w:val="none" w:sz="0" w:space="0" w:color="auto"/>
                  </w:divBdr>
                  <w:divsChild>
                    <w:div w:id="1616400736">
                      <w:marLeft w:val="0"/>
                      <w:marRight w:val="0"/>
                      <w:marTop w:val="0"/>
                      <w:marBottom w:val="0"/>
                      <w:divBdr>
                        <w:top w:val="none" w:sz="0" w:space="0" w:color="auto"/>
                        <w:left w:val="none" w:sz="0" w:space="0" w:color="auto"/>
                        <w:bottom w:val="none" w:sz="0" w:space="0" w:color="auto"/>
                        <w:right w:val="none" w:sz="0" w:space="0" w:color="auto"/>
                      </w:divBdr>
                      <w:divsChild>
                        <w:div w:id="177624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8370223">
      <w:bodyDiv w:val="1"/>
      <w:marLeft w:val="0"/>
      <w:marRight w:val="0"/>
      <w:marTop w:val="0"/>
      <w:marBottom w:val="0"/>
      <w:divBdr>
        <w:top w:val="none" w:sz="0" w:space="0" w:color="auto"/>
        <w:left w:val="none" w:sz="0" w:space="0" w:color="auto"/>
        <w:bottom w:val="none" w:sz="0" w:space="0" w:color="auto"/>
        <w:right w:val="none" w:sz="0" w:space="0" w:color="auto"/>
      </w:divBdr>
      <w:divsChild>
        <w:div w:id="1650406262">
          <w:marLeft w:val="0"/>
          <w:marRight w:val="0"/>
          <w:marTop w:val="0"/>
          <w:marBottom w:val="0"/>
          <w:divBdr>
            <w:top w:val="none" w:sz="0" w:space="0" w:color="auto"/>
            <w:left w:val="none" w:sz="0" w:space="0" w:color="auto"/>
            <w:bottom w:val="none" w:sz="0" w:space="0" w:color="auto"/>
            <w:right w:val="none" w:sz="0" w:space="0" w:color="auto"/>
          </w:divBdr>
          <w:divsChild>
            <w:div w:id="258753410">
              <w:marLeft w:val="0"/>
              <w:marRight w:val="0"/>
              <w:marTop w:val="0"/>
              <w:marBottom w:val="0"/>
              <w:divBdr>
                <w:top w:val="none" w:sz="0" w:space="0" w:color="auto"/>
                <w:left w:val="none" w:sz="0" w:space="0" w:color="auto"/>
                <w:bottom w:val="none" w:sz="0" w:space="0" w:color="auto"/>
                <w:right w:val="none" w:sz="0" w:space="0" w:color="auto"/>
              </w:divBdr>
              <w:divsChild>
                <w:div w:id="2134056168">
                  <w:marLeft w:val="0"/>
                  <w:marRight w:val="0"/>
                  <w:marTop w:val="0"/>
                  <w:marBottom w:val="0"/>
                  <w:divBdr>
                    <w:top w:val="none" w:sz="0" w:space="0" w:color="auto"/>
                    <w:left w:val="none" w:sz="0" w:space="0" w:color="auto"/>
                    <w:bottom w:val="none" w:sz="0" w:space="0" w:color="auto"/>
                    <w:right w:val="none" w:sz="0" w:space="0" w:color="auto"/>
                  </w:divBdr>
                  <w:divsChild>
                    <w:div w:id="33076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2901277">
      <w:bodyDiv w:val="1"/>
      <w:marLeft w:val="0"/>
      <w:marRight w:val="0"/>
      <w:marTop w:val="0"/>
      <w:marBottom w:val="0"/>
      <w:divBdr>
        <w:top w:val="none" w:sz="0" w:space="0" w:color="auto"/>
        <w:left w:val="none" w:sz="0" w:space="0" w:color="auto"/>
        <w:bottom w:val="none" w:sz="0" w:space="0" w:color="auto"/>
        <w:right w:val="none" w:sz="0" w:space="0" w:color="auto"/>
      </w:divBdr>
      <w:divsChild>
        <w:div w:id="1330861838">
          <w:marLeft w:val="0"/>
          <w:marRight w:val="0"/>
          <w:marTop w:val="0"/>
          <w:marBottom w:val="0"/>
          <w:divBdr>
            <w:top w:val="none" w:sz="0" w:space="0" w:color="auto"/>
            <w:left w:val="none" w:sz="0" w:space="0" w:color="auto"/>
            <w:bottom w:val="none" w:sz="0" w:space="0" w:color="auto"/>
            <w:right w:val="none" w:sz="0" w:space="0" w:color="auto"/>
          </w:divBdr>
          <w:divsChild>
            <w:div w:id="1724329882">
              <w:marLeft w:val="0"/>
              <w:marRight w:val="0"/>
              <w:marTop w:val="300"/>
              <w:marBottom w:val="300"/>
              <w:divBdr>
                <w:top w:val="none" w:sz="0" w:space="0" w:color="auto"/>
                <w:left w:val="none" w:sz="0" w:space="0" w:color="auto"/>
                <w:bottom w:val="none" w:sz="0" w:space="0" w:color="auto"/>
                <w:right w:val="none" w:sz="0" w:space="0" w:color="auto"/>
              </w:divBdr>
              <w:divsChild>
                <w:div w:id="684750472">
                  <w:marLeft w:val="0"/>
                  <w:marRight w:val="0"/>
                  <w:marTop w:val="0"/>
                  <w:marBottom w:val="0"/>
                  <w:divBdr>
                    <w:top w:val="none" w:sz="0" w:space="0" w:color="auto"/>
                    <w:left w:val="none" w:sz="0" w:space="0" w:color="auto"/>
                    <w:bottom w:val="none" w:sz="0" w:space="0" w:color="auto"/>
                    <w:right w:val="none" w:sz="0" w:space="0" w:color="auto"/>
                  </w:divBdr>
                  <w:divsChild>
                    <w:div w:id="1744135566">
                      <w:marLeft w:val="0"/>
                      <w:marRight w:val="0"/>
                      <w:marTop w:val="0"/>
                      <w:marBottom w:val="0"/>
                      <w:divBdr>
                        <w:top w:val="none" w:sz="0" w:space="0" w:color="auto"/>
                        <w:left w:val="none" w:sz="0" w:space="0" w:color="auto"/>
                        <w:bottom w:val="none" w:sz="0" w:space="0" w:color="auto"/>
                        <w:right w:val="none" w:sz="0" w:space="0" w:color="auto"/>
                      </w:divBdr>
                      <w:divsChild>
                        <w:div w:id="1030454440">
                          <w:marLeft w:val="0"/>
                          <w:marRight w:val="0"/>
                          <w:marTop w:val="0"/>
                          <w:marBottom w:val="0"/>
                          <w:divBdr>
                            <w:top w:val="none" w:sz="0" w:space="0" w:color="auto"/>
                            <w:left w:val="none" w:sz="0" w:space="0" w:color="auto"/>
                            <w:bottom w:val="none" w:sz="0" w:space="0" w:color="auto"/>
                            <w:right w:val="none" w:sz="0" w:space="0" w:color="auto"/>
                          </w:divBdr>
                          <w:divsChild>
                            <w:div w:id="738285035">
                              <w:marLeft w:val="0"/>
                              <w:marRight w:val="0"/>
                              <w:marTop w:val="0"/>
                              <w:marBottom w:val="0"/>
                              <w:divBdr>
                                <w:top w:val="none" w:sz="0" w:space="0" w:color="auto"/>
                                <w:left w:val="none" w:sz="0" w:space="0" w:color="auto"/>
                                <w:bottom w:val="none" w:sz="0" w:space="0" w:color="auto"/>
                                <w:right w:val="none" w:sz="0" w:space="0" w:color="auto"/>
                              </w:divBdr>
                              <w:divsChild>
                                <w:div w:id="251401969">
                                  <w:marLeft w:val="0"/>
                                  <w:marRight w:val="0"/>
                                  <w:marTop w:val="0"/>
                                  <w:marBottom w:val="0"/>
                                  <w:divBdr>
                                    <w:top w:val="none" w:sz="0" w:space="0" w:color="auto"/>
                                    <w:left w:val="none" w:sz="0" w:space="0" w:color="auto"/>
                                    <w:bottom w:val="none" w:sz="0" w:space="0" w:color="auto"/>
                                    <w:right w:val="none" w:sz="0" w:space="0" w:color="auto"/>
                                  </w:divBdr>
                                  <w:divsChild>
                                    <w:div w:id="438329658">
                                      <w:marLeft w:val="0"/>
                                      <w:marRight w:val="0"/>
                                      <w:marTop w:val="0"/>
                                      <w:marBottom w:val="0"/>
                                      <w:divBdr>
                                        <w:top w:val="none" w:sz="0" w:space="0" w:color="auto"/>
                                        <w:left w:val="none" w:sz="0" w:space="0" w:color="auto"/>
                                        <w:bottom w:val="none" w:sz="0" w:space="0" w:color="auto"/>
                                        <w:right w:val="none" w:sz="0" w:space="0" w:color="auto"/>
                                      </w:divBdr>
                                      <w:divsChild>
                                        <w:div w:id="962424053">
                                          <w:marLeft w:val="0"/>
                                          <w:marRight w:val="0"/>
                                          <w:marTop w:val="0"/>
                                          <w:marBottom w:val="0"/>
                                          <w:divBdr>
                                            <w:top w:val="none" w:sz="0" w:space="0" w:color="auto"/>
                                            <w:left w:val="none" w:sz="0" w:space="0" w:color="auto"/>
                                            <w:bottom w:val="none" w:sz="0" w:space="0" w:color="auto"/>
                                            <w:right w:val="none" w:sz="0" w:space="0" w:color="auto"/>
                                          </w:divBdr>
                                          <w:divsChild>
                                            <w:div w:id="402145406">
                                              <w:marLeft w:val="0"/>
                                              <w:marRight w:val="0"/>
                                              <w:marTop w:val="0"/>
                                              <w:marBottom w:val="0"/>
                                              <w:divBdr>
                                                <w:top w:val="none" w:sz="0" w:space="0" w:color="auto"/>
                                                <w:left w:val="none" w:sz="0" w:space="0" w:color="auto"/>
                                                <w:bottom w:val="none" w:sz="0" w:space="0" w:color="auto"/>
                                                <w:right w:val="none" w:sz="0" w:space="0" w:color="auto"/>
                                              </w:divBdr>
                                              <w:divsChild>
                                                <w:div w:id="2133205258">
                                                  <w:marLeft w:val="0"/>
                                                  <w:marRight w:val="0"/>
                                                  <w:marTop w:val="0"/>
                                                  <w:marBottom w:val="0"/>
                                                  <w:divBdr>
                                                    <w:top w:val="none" w:sz="0" w:space="0" w:color="auto"/>
                                                    <w:left w:val="none" w:sz="0" w:space="0" w:color="auto"/>
                                                    <w:bottom w:val="none" w:sz="0" w:space="0" w:color="auto"/>
                                                    <w:right w:val="none" w:sz="0" w:space="0" w:color="auto"/>
                                                  </w:divBdr>
                                                  <w:divsChild>
                                                    <w:div w:id="129254525">
                                                      <w:marLeft w:val="0"/>
                                                      <w:marRight w:val="0"/>
                                                      <w:marTop w:val="0"/>
                                                      <w:marBottom w:val="0"/>
                                                      <w:divBdr>
                                                        <w:top w:val="none" w:sz="0" w:space="0" w:color="auto"/>
                                                        <w:left w:val="none" w:sz="0" w:space="0" w:color="auto"/>
                                                        <w:bottom w:val="none" w:sz="0" w:space="0" w:color="auto"/>
                                                        <w:right w:val="none" w:sz="0" w:space="0" w:color="auto"/>
                                                      </w:divBdr>
                                                      <w:divsChild>
                                                        <w:div w:id="706415180">
                                                          <w:marLeft w:val="0"/>
                                                          <w:marRight w:val="0"/>
                                                          <w:marTop w:val="0"/>
                                                          <w:marBottom w:val="0"/>
                                                          <w:divBdr>
                                                            <w:top w:val="none" w:sz="0" w:space="0" w:color="auto"/>
                                                            <w:left w:val="none" w:sz="0" w:space="0" w:color="auto"/>
                                                            <w:bottom w:val="none" w:sz="0" w:space="0" w:color="auto"/>
                                                            <w:right w:val="none" w:sz="0" w:space="0" w:color="auto"/>
                                                          </w:divBdr>
                                                          <w:divsChild>
                                                            <w:div w:id="175072070">
                                                              <w:marLeft w:val="0"/>
                                                              <w:marRight w:val="0"/>
                                                              <w:marTop w:val="0"/>
                                                              <w:marBottom w:val="0"/>
                                                              <w:divBdr>
                                                                <w:top w:val="none" w:sz="0" w:space="0" w:color="auto"/>
                                                                <w:left w:val="none" w:sz="0" w:space="0" w:color="auto"/>
                                                                <w:bottom w:val="none" w:sz="0" w:space="0" w:color="auto"/>
                                                                <w:right w:val="none" w:sz="0" w:space="0" w:color="auto"/>
                                                              </w:divBdr>
                                                              <w:divsChild>
                                                                <w:div w:id="1374886087">
                                                                  <w:marLeft w:val="0"/>
                                                                  <w:marRight w:val="0"/>
                                                                  <w:marTop w:val="450"/>
                                                                  <w:marBottom w:val="450"/>
                                                                  <w:divBdr>
                                                                    <w:top w:val="none" w:sz="0" w:space="0" w:color="auto"/>
                                                                    <w:left w:val="none" w:sz="0" w:space="0" w:color="auto"/>
                                                                    <w:bottom w:val="none" w:sz="0" w:space="0" w:color="auto"/>
                                                                    <w:right w:val="none" w:sz="0" w:space="0" w:color="auto"/>
                                                                  </w:divBdr>
                                                                  <w:divsChild>
                                                                    <w:div w:id="514540641">
                                                                      <w:marLeft w:val="0"/>
                                                                      <w:marRight w:val="0"/>
                                                                      <w:marTop w:val="0"/>
                                                                      <w:marBottom w:val="0"/>
                                                                      <w:divBdr>
                                                                        <w:top w:val="none" w:sz="0" w:space="0" w:color="auto"/>
                                                                        <w:left w:val="none" w:sz="0" w:space="0" w:color="auto"/>
                                                                        <w:bottom w:val="none" w:sz="0" w:space="0" w:color="auto"/>
                                                                        <w:right w:val="none" w:sz="0" w:space="0" w:color="auto"/>
                                                                      </w:divBdr>
                                                                      <w:divsChild>
                                                                        <w:div w:id="677926328">
                                                                          <w:marLeft w:val="0"/>
                                                                          <w:marRight w:val="0"/>
                                                                          <w:marTop w:val="0"/>
                                                                          <w:marBottom w:val="0"/>
                                                                          <w:divBdr>
                                                                            <w:top w:val="none" w:sz="0" w:space="0" w:color="auto"/>
                                                                            <w:left w:val="none" w:sz="0" w:space="0" w:color="auto"/>
                                                                            <w:bottom w:val="none" w:sz="0" w:space="0" w:color="auto"/>
                                                                            <w:right w:val="none" w:sz="0" w:space="0" w:color="auto"/>
                                                                          </w:divBdr>
                                                                          <w:divsChild>
                                                                            <w:div w:id="601499875">
                                                                              <w:marLeft w:val="0"/>
                                                                              <w:marRight w:val="0"/>
                                                                              <w:marTop w:val="0"/>
                                                                              <w:marBottom w:val="0"/>
                                                                              <w:divBdr>
                                                                                <w:top w:val="none" w:sz="0" w:space="0" w:color="auto"/>
                                                                                <w:left w:val="none" w:sz="0" w:space="0" w:color="auto"/>
                                                                                <w:bottom w:val="none" w:sz="0" w:space="0" w:color="auto"/>
                                                                                <w:right w:val="none" w:sz="0" w:space="0" w:color="auto"/>
                                                                              </w:divBdr>
                                                                              <w:divsChild>
                                                                                <w:div w:id="1007169940">
                                                                                  <w:marLeft w:val="-300"/>
                                                                                  <w:marRight w:val="-300"/>
                                                                                  <w:marTop w:val="0"/>
                                                                                  <w:marBottom w:val="300"/>
                                                                                  <w:divBdr>
                                                                                    <w:top w:val="none" w:sz="0" w:space="0" w:color="auto"/>
                                                                                    <w:left w:val="none" w:sz="0" w:space="0" w:color="auto"/>
                                                                                    <w:bottom w:val="none" w:sz="0" w:space="0" w:color="auto"/>
                                                                                    <w:right w:val="none" w:sz="0" w:space="0" w:color="auto"/>
                                                                                  </w:divBdr>
                                                                                  <w:divsChild>
                                                                                    <w:div w:id="428308680">
                                                                                      <w:marLeft w:val="-300"/>
                                                                                      <w:marRight w:val="-300"/>
                                                                                      <w:marTop w:val="0"/>
                                                                                      <w:marBottom w:val="0"/>
                                                                                      <w:divBdr>
                                                                                        <w:top w:val="none" w:sz="0" w:space="0" w:color="auto"/>
                                                                                        <w:left w:val="none" w:sz="0" w:space="0" w:color="auto"/>
                                                                                        <w:bottom w:val="none" w:sz="0" w:space="0" w:color="auto"/>
                                                                                        <w:right w:val="none" w:sz="0" w:space="0" w:color="auto"/>
                                                                                      </w:divBdr>
                                                                                      <w:divsChild>
                                                                                        <w:div w:id="1459956803">
                                                                                          <w:marLeft w:val="0"/>
                                                                                          <w:marRight w:val="0"/>
                                                                                          <w:marTop w:val="0"/>
                                                                                          <w:marBottom w:val="0"/>
                                                                                          <w:divBdr>
                                                                                            <w:top w:val="none" w:sz="0" w:space="0" w:color="auto"/>
                                                                                            <w:left w:val="none" w:sz="0" w:space="0" w:color="auto"/>
                                                                                            <w:bottom w:val="none" w:sz="0" w:space="0" w:color="auto"/>
                                                                                            <w:right w:val="none" w:sz="0" w:space="0" w:color="auto"/>
                                                                                          </w:divBdr>
                                                                                          <w:divsChild>
                                                                                            <w:div w:id="88812849">
                                                                                              <w:marLeft w:val="0"/>
                                                                                              <w:marRight w:val="0"/>
                                                                                              <w:marTop w:val="0"/>
                                                                                              <w:marBottom w:val="0"/>
                                                                                              <w:divBdr>
                                                                                                <w:top w:val="none" w:sz="0" w:space="0" w:color="auto"/>
                                                                                                <w:left w:val="none" w:sz="0" w:space="0" w:color="auto"/>
                                                                                                <w:bottom w:val="none" w:sz="0" w:space="0" w:color="auto"/>
                                                                                                <w:right w:val="none" w:sz="0" w:space="0" w:color="auto"/>
                                                                                              </w:divBdr>
                                                                                              <w:divsChild>
                                                                                                <w:div w:id="1893809426">
                                                                                                  <w:marLeft w:val="0"/>
                                                                                                  <w:marRight w:val="0"/>
                                                                                                  <w:marTop w:val="0"/>
                                                                                                  <w:marBottom w:val="0"/>
                                                                                                  <w:divBdr>
                                                                                                    <w:top w:val="none" w:sz="0" w:space="0" w:color="auto"/>
                                                                                                    <w:left w:val="none" w:sz="0" w:space="0" w:color="auto"/>
                                                                                                    <w:bottom w:val="none" w:sz="0" w:space="0" w:color="auto"/>
                                                                                                    <w:right w:val="none" w:sz="0" w:space="0" w:color="auto"/>
                                                                                                  </w:divBdr>
                                                                                                  <w:divsChild>
                                                                                                    <w:div w:id="1767531155">
                                                                                                      <w:marLeft w:val="0"/>
                                                                                                      <w:marRight w:val="0"/>
                                                                                                      <w:marTop w:val="96"/>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00010385">
      <w:bodyDiv w:val="1"/>
      <w:marLeft w:val="0"/>
      <w:marRight w:val="0"/>
      <w:marTop w:val="0"/>
      <w:marBottom w:val="0"/>
      <w:divBdr>
        <w:top w:val="single" w:sz="2" w:space="0" w:color="000000"/>
        <w:left w:val="none" w:sz="0" w:space="0" w:color="auto"/>
        <w:bottom w:val="none" w:sz="0" w:space="0" w:color="auto"/>
        <w:right w:val="none" w:sz="0" w:space="0" w:color="auto"/>
      </w:divBdr>
      <w:divsChild>
        <w:div w:id="1650861968">
          <w:marLeft w:val="0"/>
          <w:marRight w:val="0"/>
          <w:marTop w:val="150"/>
          <w:marBottom w:val="0"/>
          <w:divBdr>
            <w:top w:val="none" w:sz="0" w:space="0" w:color="auto"/>
            <w:left w:val="none" w:sz="0" w:space="0" w:color="auto"/>
            <w:bottom w:val="none" w:sz="0" w:space="0" w:color="auto"/>
            <w:right w:val="none" w:sz="0" w:space="0" w:color="auto"/>
          </w:divBdr>
          <w:divsChild>
            <w:div w:id="821773846">
              <w:marLeft w:val="0"/>
              <w:marRight w:val="0"/>
              <w:marTop w:val="0"/>
              <w:marBottom w:val="0"/>
              <w:divBdr>
                <w:top w:val="none" w:sz="0" w:space="0" w:color="auto"/>
                <w:left w:val="none" w:sz="0" w:space="0" w:color="auto"/>
                <w:bottom w:val="none" w:sz="0" w:space="0" w:color="auto"/>
                <w:right w:val="none" w:sz="0" w:space="0" w:color="auto"/>
              </w:divBdr>
              <w:divsChild>
                <w:div w:id="1195655854">
                  <w:marLeft w:val="0"/>
                  <w:marRight w:val="0"/>
                  <w:marTop w:val="0"/>
                  <w:marBottom w:val="0"/>
                  <w:divBdr>
                    <w:top w:val="none" w:sz="0" w:space="0" w:color="auto"/>
                    <w:left w:val="none" w:sz="0" w:space="0" w:color="auto"/>
                    <w:bottom w:val="none" w:sz="0" w:space="0" w:color="auto"/>
                    <w:right w:val="none" w:sz="0" w:space="0" w:color="auto"/>
                  </w:divBdr>
                  <w:divsChild>
                    <w:div w:id="1130295">
                      <w:marLeft w:val="0"/>
                      <w:marRight w:val="0"/>
                      <w:marTop w:val="0"/>
                      <w:marBottom w:val="0"/>
                      <w:divBdr>
                        <w:top w:val="none" w:sz="0" w:space="0" w:color="auto"/>
                        <w:left w:val="none" w:sz="0" w:space="0" w:color="auto"/>
                        <w:bottom w:val="none" w:sz="0" w:space="0" w:color="auto"/>
                        <w:right w:val="none" w:sz="0" w:space="0" w:color="auto"/>
                      </w:divBdr>
                      <w:divsChild>
                        <w:div w:id="153840190">
                          <w:marLeft w:val="0"/>
                          <w:marRight w:val="0"/>
                          <w:marTop w:val="0"/>
                          <w:marBottom w:val="432"/>
                          <w:divBdr>
                            <w:top w:val="none" w:sz="0" w:space="0" w:color="auto"/>
                            <w:left w:val="none" w:sz="0" w:space="0" w:color="auto"/>
                            <w:bottom w:val="none" w:sz="0" w:space="0" w:color="auto"/>
                            <w:right w:val="none" w:sz="0" w:space="0" w:color="auto"/>
                          </w:divBdr>
                        </w:div>
                      </w:divsChild>
                    </w:div>
                  </w:divsChild>
                </w:div>
              </w:divsChild>
            </w:div>
          </w:divsChild>
        </w:div>
      </w:divsChild>
    </w:div>
    <w:div w:id="1447650882">
      <w:bodyDiv w:val="1"/>
      <w:marLeft w:val="0"/>
      <w:marRight w:val="0"/>
      <w:marTop w:val="0"/>
      <w:marBottom w:val="0"/>
      <w:divBdr>
        <w:top w:val="none" w:sz="0" w:space="0" w:color="auto"/>
        <w:left w:val="none" w:sz="0" w:space="0" w:color="auto"/>
        <w:bottom w:val="none" w:sz="0" w:space="0" w:color="auto"/>
        <w:right w:val="none" w:sz="0" w:space="0" w:color="auto"/>
      </w:divBdr>
    </w:div>
    <w:div w:id="1487741911">
      <w:bodyDiv w:val="1"/>
      <w:marLeft w:val="0"/>
      <w:marRight w:val="0"/>
      <w:marTop w:val="0"/>
      <w:marBottom w:val="0"/>
      <w:divBdr>
        <w:top w:val="none" w:sz="0" w:space="0" w:color="auto"/>
        <w:left w:val="none" w:sz="0" w:space="0" w:color="auto"/>
        <w:bottom w:val="none" w:sz="0" w:space="0" w:color="auto"/>
        <w:right w:val="none" w:sz="0" w:space="0" w:color="auto"/>
      </w:divBdr>
      <w:divsChild>
        <w:div w:id="559512624">
          <w:marLeft w:val="0"/>
          <w:marRight w:val="0"/>
          <w:marTop w:val="0"/>
          <w:marBottom w:val="0"/>
          <w:divBdr>
            <w:top w:val="none" w:sz="0" w:space="0" w:color="auto"/>
            <w:left w:val="none" w:sz="0" w:space="0" w:color="auto"/>
            <w:bottom w:val="none" w:sz="0" w:space="0" w:color="auto"/>
            <w:right w:val="none" w:sz="0" w:space="0" w:color="auto"/>
          </w:divBdr>
          <w:divsChild>
            <w:div w:id="87583529">
              <w:marLeft w:val="0"/>
              <w:marRight w:val="0"/>
              <w:marTop w:val="0"/>
              <w:marBottom w:val="0"/>
              <w:divBdr>
                <w:top w:val="none" w:sz="0" w:space="0" w:color="auto"/>
                <w:left w:val="none" w:sz="0" w:space="0" w:color="auto"/>
                <w:bottom w:val="none" w:sz="0" w:space="0" w:color="auto"/>
                <w:right w:val="none" w:sz="0" w:space="0" w:color="auto"/>
              </w:divBdr>
              <w:divsChild>
                <w:div w:id="1349329225">
                  <w:marLeft w:val="0"/>
                  <w:marRight w:val="0"/>
                  <w:marTop w:val="0"/>
                  <w:marBottom w:val="0"/>
                  <w:divBdr>
                    <w:top w:val="none" w:sz="0" w:space="0" w:color="auto"/>
                    <w:left w:val="none" w:sz="0" w:space="0" w:color="auto"/>
                    <w:bottom w:val="none" w:sz="0" w:space="0" w:color="auto"/>
                    <w:right w:val="none" w:sz="0" w:space="0" w:color="auto"/>
                  </w:divBdr>
                  <w:divsChild>
                    <w:div w:id="1351756575">
                      <w:marLeft w:val="0"/>
                      <w:marRight w:val="0"/>
                      <w:marTop w:val="0"/>
                      <w:marBottom w:val="0"/>
                      <w:divBdr>
                        <w:top w:val="none" w:sz="0" w:space="0" w:color="auto"/>
                        <w:left w:val="none" w:sz="0" w:space="0" w:color="auto"/>
                        <w:bottom w:val="none" w:sz="0" w:space="0" w:color="auto"/>
                        <w:right w:val="none" w:sz="0" w:space="0" w:color="auto"/>
                      </w:divBdr>
                      <w:divsChild>
                        <w:div w:id="675309507">
                          <w:marLeft w:val="0"/>
                          <w:marRight w:val="0"/>
                          <w:marTop w:val="0"/>
                          <w:marBottom w:val="0"/>
                          <w:divBdr>
                            <w:top w:val="none" w:sz="0" w:space="0" w:color="auto"/>
                            <w:left w:val="none" w:sz="0" w:space="0" w:color="auto"/>
                            <w:bottom w:val="none" w:sz="0" w:space="0" w:color="auto"/>
                            <w:right w:val="none" w:sz="0" w:space="0" w:color="auto"/>
                          </w:divBdr>
                          <w:divsChild>
                            <w:div w:id="1811550954">
                              <w:marLeft w:val="0"/>
                              <w:marRight w:val="0"/>
                              <w:marTop w:val="0"/>
                              <w:marBottom w:val="0"/>
                              <w:divBdr>
                                <w:top w:val="none" w:sz="0" w:space="0" w:color="auto"/>
                                <w:left w:val="none" w:sz="0" w:space="0" w:color="auto"/>
                                <w:bottom w:val="none" w:sz="0" w:space="0" w:color="auto"/>
                                <w:right w:val="none" w:sz="0" w:space="0" w:color="auto"/>
                              </w:divBdr>
                              <w:divsChild>
                                <w:div w:id="1172721332">
                                  <w:marLeft w:val="0"/>
                                  <w:marRight w:val="0"/>
                                  <w:marTop w:val="0"/>
                                  <w:marBottom w:val="0"/>
                                  <w:divBdr>
                                    <w:top w:val="none" w:sz="0" w:space="0" w:color="auto"/>
                                    <w:left w:val="none" w:sz="0" w:space="0" w:color="auto"/>
                                    <w:bottom w:val="none" w:sz="0" w:space="0" w:color="auto"/>
                                    <w:right w:val="none" w:sz="0" w:space="0" w:color="auto"/>
                                  </w:divBdr>
                                  <w:divsChild>
                                    <w:div w:id="1632786727">
                                      <w:marLeft w:val="0"/>
                                      <w:marRight w:val="0"/>
                                      <w:marTop w:val="0"/>
                                      <w:marBottom w:val="0"/>
                                      <w:divBdr>
                                        <w:top w:val="none" w:sz="0" w:space="0" w:color="auto"/>
                                        <w:left w:val="none" w:sz="0" w:space="0" w:color="auto"/>
                                        <w:bottom w:val="none" w:sz="0" w:space="0" w:color="auto"/>
                                        <w:right w:val="none" w:sz="0" w:space="0" w:color="auto"/>
                                      </w:divBdr>
                                      <w:divsChild>
                                        <w:div w:id="23077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2019533">
      <w:bodyDiv w:val="1"/>
      <w:marLeft w:val="0"/>
      <w:marRight w:val="0"/>
      <w:marTop w:val="0"/>
      <w:marBottom w:val="0"/>
      <w:divBdr>
        <w:top w:val="none" w:sz="0" w:space="0" w:color="auto"/>
        <w:left w:val="none" w:sz="0" w:space="0" w:color="auto"/>
        <w:bottom w:val="none" w:sz="0" w:space="0" w:color="auto"/>
        <w:right w:val="none" w:sz="0" w:space="0" w:color="auto"/>
      </w:divBdr>
      <w:divsChild>
        <w:div w:id="475799523">
          <w:marLeft w:val="547"/>
          <w:marRight w:val="0"/>
          <w:marTop w:val="96"/>
          <w:marBottom w:val="0"/>
          <w:divBdr>
            <w:top w:val="none" w:sz="0" w:space="0" w:color="auto"/>
            <w:left w:val="none" w:sz="0" w:space="0" w:color="auto"/>
            <w:bottom w:val="none" w:sz="0" w:space="0" w:color="auto"/>
            <w:right w:val="none" w:sz="0" w:space="0" w:color="auto"/>
          </w:divBdr>
        </w:div>
      </w:divsChild>
    </w:div>
    <w:div w:id="1506749789">
      <w:bodyDiv w:val="1"/>
      <w:marLeft w:val="0"/>
      <w:marRight w:val="0"/>
      <w:marTop w:val="0"/>
      <w:marBottom w:val="0"/>
      <w:divBdr>
        <w:top w:val="none" w:sz="0" w:space="0" w:color="auto"/>
        <w:left w:val="none" w:sz="0" w:space="0" w:color="auto"/>
        <w:bottom w:val="none" w:sz="0" w:space="0" w:color="auto"/>
        <w:right w:val="none" w:sz="0" w:space="0" w:color="auto"/>
      </w:divBdr>
      <w:divsChild>
        <w:div w:id="391974451">
          <w:marLeft w:val="0"/>
          <w:marRight w:val="0"/>
          <w:marTop w:val="0"/>
          <w:marBottom w:val="0"/>
          <w:divBdr>
            <w:top w:val="none" w:sz="0" w:space="0" w:color="auto"/>
            <w:left w:val="none" w:sz="0" w:space="0" w:color="auto"/>
            <w:bottom w:val="none" w:sz="0" w:space="0" w:color="auto"/>
            <w:right w:val="none" w:sz="0" w:space="0" w:color="auto"/>
          </w:divBdr>
          <w:divsChild>
            <w:div w:id="355738887">
              <w:marLeft w:val="0"/>
              <w:marRight w:val="0"/>
              <w:marTop w:val="0"/>
              <w:marBottom w:val="0"/>
              <w:divBdr>
                <w:top w:val="none" w:sz="0" w:space="0" w:color="auto"/>
                <w:left w:val="none" w:sz="0" w:space="0" w:color="auto"/>
                <w:bottom w:val="none" w:sz="0" w:space="0" w:color="auto"/>
                <w:right w:val="none" w:sz="0" w:space="0" w:color="auto"/>
              </w:divBdr>
              <w:divsChild>
                <w:div w:id="928543089">
                  <w:marLeft w:val="0"/>
                  <w:marRight w:val="0"/>
                  <w:marTop w:val="0"/>
                  <w:marBottom w:val="0"/>
                  <w:divBdr>
                    <w:top w:val="none" w:sz="0" w:space="0" w:color="auto"/>
                    <w:left w:val="none" w:sz="0" w:space="0" w:color="auto"/>
                    <w:bottom w:val="none" w:sz="0" w:space="0" w:color="auto"/>
                    <w:right w:val="none" w:sz="0" w:space="0" w:color="auto"/>
                  </w:divBdr>
                  <w:divsChild>
                    <w:div w:id="641807985">
                      <w:marLeft w:val="0"/>
                      <w:marRight w:val="0"/>
                      <w:marTop w:val="0"/>
                      <w:marBottom w:val="0"/>
                      <w:divBdr>
                        <w:top w:val="none" w:sz="0" w:space="0" w:color="auto"/>
                        <w:left w:val="none" w:sz="0" w:space="0" w:color="auto"/>
                        <w:bottom w:val="none" w:sz="0" w:space="0" w:color="auto"/>
                        <w:right w:val="none" w:sz="0" w:space="0" w:color="auto"/>
                      </w:divBdr>
                      <w:divsChild>
                        <w:div w:id="312442593">
                          <w:marLeft w:val="0"/>
                          <w:marRight w:val="0"/>
                          <w:marTop w:val="0"/>
                          <w:marBottom w:val="0"/>
                          <w:divBdr>
                            <w:top w:val="none" w:sz="0" w:space="0" w:color="auto"/>
                            <w:left w:val="none" w:sz="0" w:space="0" w:color="auto"/>
                            <w:bottom w:val="none" w:sz="0" w:space="0" w:color="auto"/>
                            <w:right w:val="none" w:sz="0" w:space="0" w:color="auto"/>
                          </w:divBdr>
                          <w:divsChild>
                            <w:div w:id="856311606">
                              <w:marLeft w:val="0"/>
                              <w:marRight w:val="0"/>
                              <w:marTop w:val="0"/>
                              <w:marBottom w:val="0"/>
                              <w:divBdr>
                                <w:top w:val="none" w:sz="0" w:space="0" w:color="auto"/>
                                <w:left w:val="none" w:sz="0" w:space="0" w:color="auto"/>
                                <w:bottom w:val="none" w:sz="0" w:space="0" w:color="auto"/>
                                <w:right w:val="none" w:sz="0" w:space="0" w:color="auto"/>
                              </w:divBdr>
                              <w:divsChild>
                                <w:div w:id="1799178913">
                                  <w:marLeft w:val="0"/>
                                  <w:marRight w:val="0"/>
                                  <w:marTop w:val="0"/>
                                  <w:marBottom w:val="0"/>
                                  <w:divBdr>
                                    <w:top w:val="none" w:sz="0" w:space="0" w:color="auto"/>
                                    <w:left w:val="none" w:sz="0" w:space="0" w:color="auto"/>
                                    <w:bottom w:val="none" w:sz="0" w:space="0" w:color="auto"/>
                                    <w:right w:val="none" w:sz="0" w:space="0" w:color="auto"/>
                                  </w:divBdr>
                                  <w:divsChild>
                                    <w:div w:id="1587693159">
                                      <w:marLeft w:val="0"/>
                                      <w:marRight w:val="0"/>
                                      <w:marTop w:val="0"/>
                                      <w:marBottom w:val="0"/>
                                      <w:divBdr>
                                        <w:top w:val="none" w:sz="0" w:space="0" w:color="auto"/>
                                        <w:left w:val="none" w:sz="0" w:space="0" w:color="auto"/>
                                        <w:bottom w:val="none" w:sz="0" w:space="0" w:color="auto"/>
                                        <w:right w:val="none" w:sz="0" w:space="0" w:color="auto"/>
                                      </w:divBdr>
                                      <w:divsChild>
                                        <w:div w:id="2046366600">
                                          <w:marLeft w:val="0"/>
                                          <w:marRight w:val="0"/>
                                          <w:marTop w:val="0"/>
                                          <w:marBottom w:val="0"/>
                                          <w:divBdr>
                                            <w:top w:val="none" w:sz="0" w:space="0" w:color="auto"/>
                                            <w:left w:val="none" w:sz="0" w:space="0" w:color="auto"/>
                                            <w:bottom w:val="none" w:sz="0" w:space="0" w:color="auto"/>
                                            <w:right w:val="none" w:sz="0" w:space="0" w:color="auto"/>
                                          </w:divBdr>
                                          <w:divsChild>
                                            <w:div w:id="87505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13835443">
      <w:bodyDiv w:val="1"/>
      <w:marLeft w:val="0"/>
      <w:marRight w:val="0"/>
      <w:marTop w:val="0"/>
      <w:marBottom w:val="0"/>
      <w:divBdr>
        <w:top w:val="none" w:sz="0" w:space="0" w:color="auto"/>
        <w:left w:val="none" w:sz="0" w:space="0" w:color="auto"/>
        <w:bottom w:val="none" w:sz="0" w:space="0" w:color="auto"/>
        <w:right w:val="none" w:sz="0" w:space="0" w:color="auto"/>
      </w:divBdr>
      <w:divsChild>
        <w:div w:id="213390727">
          <w:marLeft w:val="0"/>
          <w:marRight w:val="0"/>
          <w:marTop w:val="0"/>
          <w:marBottom w:val="0"/>
          <w:divBdr>
            <w:top w:val="none" w:sz="0" w:space="0" w:color="auto"/>
            <w:left w:val="none" w:sz="0" w:space="0" w:color="auto"/>
            <w:bottom w:val="none" w:sz="0" w:space="0" w:color="auto"/>
            <w:right w:val="none" w:sz="0" w:space="0" w:color="auto"/>
          </w:divBdr>
          <w:divsChild>
            <w:div w:id="143014676">
              <w:marLeft w:val="-225"/>
              <w:marRight w:val="-225"/>
              <w:marTop w:val="0"/>
              <w:marBottom w:val="0"/>
              <w:divBdr>
                <w:top w:val="none" w:sz="0" w:space="0" w:color="auto"/>
                <w:left w:val="none" w:sz="0" w:space="0" w:color="auto"/>
                <w:bottom w:val="none" w:sz="0" w:space="0" w:color="auto"/>
                <w:right w:val="none" w:sz="0" w:space="0" w:color="auto"/>
              </w:divBdr>
              <w:divsChild>
                <w:div w:id="1913201520">
                  <w:marLeft w:val="0"/>
                  <w:marRight w:val="0"/>
                  <w:marTop w:val="0"/>
                  <w:marBottom w:val="0"/>
                  <w:divBdr>
                    <w:top w:val="none" w:sz="0" w:space="0" w:color="auto"/>
                    <w:left w:val="none" w:sz="0" w:space="0" w:color="auto"/>
                    <w:bottom w:val="none" w:sz="0" w:space="0" w:color="auto"/>
                    <w:right w:val="none" w:sz="0" w:space="0" w:color="auto"/>
                  </w:divBdr>
                  <w:divsChild>
                    <w:div w:id="5603347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579439841">
      <w:bodyDiv w:val="1"/>
      <w:marLeft w:val="0"/>
      <w:marRight w:val="0"/>
      <w:marTop w:val="0"/>
      <w:marBottom w:val="0"/>
      <w:divBdr>
        <w:top w:val="single" w:sz="2" w:space="0" w:color="000000"/>
        <w:left w:val="none" w:sz="0" w:space="0" w:color="auto"/>
        <w:bottom w:val="none" w:sz="0" w:space="0" w:color="auto"/>
        <w:right w:val="none" w:sz="0" w:space="0" w:color="auto"/>
      </w:divBdr>
      <w:divsChild>
        <w:div w:id="1389261771">
          <w:marLeft w:val="0"/>
          <w:marRight w:val="0"/>
          <w:marTop w:val="150"/>
          <w:marBottom w:val="0"/>
          <w:divBdr>
            <w:top w:val="none" w:sz="0" w:space="0" w:color="auto"/>
            <w:left w:val="none" w:sz="0" w:space="0" w:color="auto"/>
            <w:bottom w:val="none" w:sz="0" w:space="0" w:color="auto"/>
            <w:right w:val="none" w:sz="0" w:space="0" w:color="auto"/>
          </w:divBdr>
          <w:divsChild>
            <w:div w:id="1020624857">
              <w:marLeft w:val="0"/>
              <w:marRight w:val="0"/>
              <w:marTop w:val="0"/>
              <w:marBottom w:val="0"/>
              <w:divBdr>
                <w:top w:val="none" w:sz="0" w:space="0" w:color="auto"/>
                <w:left w:val="none" w:sz="0" w:space="0" w:color="auto"/>
                <w:bottom w:val="none" w:sz="0" w:space="0" w:color="auto"/>
                <w:right w:val="none" w:sz="0" w:space="0" w:color="auto"/>
              </w:divBdr>
              <w:divsChild>
                <w:div w:id="1795324791">
                  <w:marLeft w:val="0"/>
                  <w:marRight w:val="0"/>
                  <w:marTop w:val="0"/>
                  <w:marBottom w:val="0"/>
                  <w:divBdr>
                    <w:top w:val="none" w:sz="0" w:space="0" w:color="auto"/>
                    <w:left w:val="none" w:sz="0" w:space="0" w:color="auto"/>
                    <w:bottom w:val="none" w:sz="0" w:space="0" w:color="auto"/>
                    <w:right w:val="none" w:sz="0" w:space="0" w:color="auto"/>
                  </w:divBdr>
                  <w:divsChild>
                    <w:div w:id="1288857673">
                      <w:marLeft w:val="0"/>
                      <w:marRight w:val="0"/>
                      <w:marTop w:val="0"/>
                      <w:marBottom w:val="0"/>
                      <w:divBdr>
                        <w:top w:val="none" w:sz="0" w:space="0" w:color="auto"/>
                        <w:left w:val="none" w:sz="0" w:space="0" w:color="auto"/>
                        <w:bottom w:val="none" w:sz="0" w:space="0" w:color="auto"/>
                        <w:right w:val="none" w:sz="0" w:space="0" w:color="auto"/>
                      </w:divBdr>
                      <w:divsChild>
                        <w:div w:id="1477911870">
                          <w:marLeft w:val="0"/>
                          <w:marRight w:val="0"/>
                          <w:marTop w:val="0"/>
                          <w:marBottom w:val="432"/>
                          <w:divBdr>
                            <w:top w:val="none" w:sz="0" w:space="0" w:color="auto"/>
                            <w:left w:val="none" w:sz="0" w:space="0" w:color="auto"/>
                            <w:bottom w:val="none" w:sz="0" w:space="0" w:color="auto"/>
                            <w:right w:val="none" w:sz="0" w:space="0" w:color="auto"/>
                          </w:divBdr>
                        </w:div>
                      </w:divsChild>
                    </w:div>
                  </w:divsChild>
                </w:div>
              </w:divsChild>
            </w:div>
          </w:divsChild>
        </w:div>
      </w:divsChild>
    </w:div>
    <w:div w:id="1656256139">
      <w:bodyDiv w:val="1"/>
      <w:marLeft w:val="0"/>
      <w:marRight w:val="0"/>
      <w:marTop w:val="0"/>
      <w:marBottom w:val="0"/>
      <w:divBdr>
        <w:top w:val="none" w:sz="0" w:space="0" w:color="auto"/>
        <w:left w:val="none" w:sz="0" w:space="0" w:color="auto"/>
        <w:bottom w:val="none" w:sz="0" w:space="0" w:color="auto"/>
        <w:right w:val="none" w:sz="0" w:space="0" w:color="auto"/>
      </w:divBdr>
      <w:divsChild>
        <w:div w:id="471563749">
          <w:marLeft w:val="0"/>
          <w:marRight w:val="0"/>
          <w:marTop w:val="0"/>
          <w:marBottom w:val="0"/>
          <w:divBdr>
            <w:top w:val="none" w:sz="0" w:space="0" w:color="auto"/>
            <w:left w:val="none" w:sz="0" w:space="0" w:color="auto"/>
            <w:bottom w:val="none" w:sz="0" w:space="0" w:color="auto"/>
            <w:right w:val="none" w:sz="0" w:space="0" w:color="auto"/>
          </w:divBdr>
          <w:divsChild>
            <w:div w:id="1606838046">
              <w:marLeft w:val="0"/>
              <w:marRight w:val="0"/>
              <w:marTop w:val="0"/>
              <w:marBottom w:val="0"/>
              <w:divBdr>
                <w:top w:val="none" w:sz="0" w:space="0" w:color="auto"/>
                <w:left w:val="none" w:sz="0" w:space="0" w:color="auto"/>
                <w:bottom w:val="none" w:sz="0" w:space="0" w:color="auto"/>
                <w:right w:val="none" w:sz="0" w:space="0" w:color="auto"/>
              </w:divBdr>
              <w:divsChild>
                <w:div w:id="160807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298094">
      <w:bodyDiv w:val="1"/>
      <w:marLeft w:val="0"/>
      <w:marRight w:val="0"/>
      <w:marTop w:val="0"/>
      <w:marBottom w:val="0"/>
      <w:divBdr>
        <w:top w:val="none" w:sz="0" w:space="0" w:color="auto"/>
        <w:left w:val="none" w:sz="0" w:space="0" w:color="auto"/>
        <w:bottom w:val="none" w:sz="0" w:space="0" w:color="auto"/>
        <w:right w:val="none" w:sz="0" w:space="0" w:color="auto"/>
      </w:divBdr>
      <w:divsChild>
        <w:div w:id="1657300341">
          <w:marLeft w:val="0"/>
          <w:marRight w:val="0"/>
          <w:marTop w:val="0"/>
          <w:marBottom w:val="0"/>
          <w:divBdr>
            <w:top w:val="none" w:sz="0" w:space="0" w:color="auto"/>
            <w:left w:val="none" w:sz="0" w:space="0" w:color="auto"/>
            <w:bottom w:val="none" w:sz="0" w:space="0" w:color="auto"/>
            <w:right w:val="none" w:sz="0" w:space="0" w:color="auto"/>
          </w:divBdr>
          <w:divsChild>
            <w:div w:id="1927687691">
              <w:marLeft w:val="0"/>
              <w:marRight w:val="0"/>
              <w:marTop w:val="0"/>
              <w:marBottom w:val="0"/>
              <w:divBdr>
                <w:top w:val="none" w:sz="0" w:space="0" w:color="auto"/>
                <w:left w:val="none" w:sz="0" w:space="0" w:color="auto"/>
                <w:bottom w:val="none" w:sz="0" w:space="0" w:color="auto"/>
                <w:right w:val="none" w:sz="0" w:space="0" w:color="auto"/>
              </w:divBdr>
              <w:divsChild>
                <w:div w:id="1853450804">
                  <w:marLeft w:val="0"/>
                  <w:marRight w:val="0"/>
                  <w:marTop w:val="0"/>
                  <w:marBottom w:val="0"/>
                  <w:divBdr>
                    <w:top w:val="none" w:sz="0" w:space="0" w:color="auto"/>
                    <w:left w:val="none" w:sz="0" w:space="0" w:color="auto"/>
                    <w:bottom w:val="none" w:sz="0" w:space="0" w:color="auto"/>
                    <w:right w:val="none" w:sz="0" w:space="0" w:color="auto"/>
                  </w:divBdr>
                  <w:divsChild>
                    <w:div w:id="675152185">
                      <w:marLeft w:val="0"/>
                      <w:marRight w:val="0"/>
                      <w:marTop w:val="0"/>
                      <w:marBottom w:val="0"/>
                      <w:divBdr>
                        <w:top w:val="none" w:sz="0" w:space="0" w:color="auto"/>
                        <w:left w:val="none" w:sz="0" w:space="0" w:color="auto"/>
                        <w:bottom w:val="none" w:sz="0" w:space="0" w:color="auto"/>
                        <w:right w:val="none" w:sz="0" w:space="0" w:color="auto"/>
                      </w:divBdr>
                      <w:divsChild>
                        <w:div w:id="1936130456">
                          <w:marLeft w:val="0"/>
                          <w:marRight w:val="0"/>
                          <w:marTop w:val="0"/>
                          <w:marBottom w:val="0"/>
                          <w:divBdr>
                            <w:top w:val="none" w:sz="0" w:space="0" w:color="auto"/>
                            <w:left w:val="none" w:sz="0" w:space="0" w:color="auto"/>
                            <w:bottom w:val="none" w:sz="0" w:space="0" w:color="auto"/>
                            <w:right w:val="none" w:sz="0" w:space="0" w:color="auto"/>
                          </w:divBdr>
                          <w:divsChild>
                            <w:div w:id="1994141218">
                              <w:marLeft w:val="0"/>
                              <w:marRight w:val="0"/>
                              <w:marTop w:val="0"/>
                              <w:marBottom w:val="0"/>
                              <w:divBdr>
                                <w:top w:val="none" w:sz="0" w:space="0" w:color="auto"/>
                                <w:left w:val="none" w:sz="0" w:space="0" w:color="auto"/>
                                <w:bottom w:val="none" w:sz="0" w:space="0" w:color="auto"/>
                                <w:right w:val="none" w:sz="0" w:space="0" w:color="auto"/>
                              </w:divBdr>
                              <w:divsChild>
                                <w:div w:id="1781410448">
                                  <w:marLeft w:val="0"/>
                                  <w:marRight w:val="0"/>
                                  <w:marTop w:val="0"/>
                                  <w:marBottom w:val="0"/>
                                  <w:divBdr>
                                    <w:top w:val="none" w:sz="0" w:space="0" w:color="auto"/>
                                    <w:left w:val="none" w:sz="0" w:space="0" w:color="auto"/>
                                    <w:bottom w:val="none" w:sz="0" w:space="0" w:color="auto"/>
                                    <w:right w:val="none" w:sz="0" w:space="0" w:color="auto"/>
                                  </w:divBdr>
                                  <w:divsChild>
                                    <w:div w:id="961767060">
                                      <w:marLeft w:val="0"/>
                                      <w:marRight w:val="0"/>
                                      <w:marTop w:val="0"/>
                                      <w:marBottom w:val="0"/>
                                      <w:divBdr>
                                        <w:top w:val="none" w:sz="0" w:space="0" w:color="auto"/>
                                        <w:left w:val="none" w:sz="0" w:space="0" w:color="auto"/>
                                        <w:bottom w:val="none" w:sz="0" w:space="0" w:color="auto"/>
                                        <w:right w:val="none" w:sz="0" w:space="0" w:color="auto"/>
                                      </w:divBdr>
                                      <w:divsChild>
                                        <w:div w:id="83279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96675390">
      <w:bodyDiv w:val="1"/>
      <w:marLeft w:val="0"/>
      <w:marRight w:val="0"/>
      <w:marTop w:val="0"/>
      <w:marBottom w:val="0"/>
      <w:divBdr>
        <w:top w:val="none" w:sz="0" w:space="0" w:color="auto"/>
        <w:left w:val="none" w:sz="0" w:space="0" w:color="auto"/>
        <w:bottom w:val="none" w:sz="0" w:space="0" w:color="auto"/>
        <w:right w:val="none" w:sz="0" w:space="0" w:color="auto"/>
      </w:divBdr>
      <w:divsChild>
        <w:div w:id="887959478">
          <w:marLeft w:val="0"/>
          <w:marRight w:val="0"/>
          <w:marTop w:val="0"/>
          <w:marBottom w:val="0"/>
          <w:divBdr>
            <w:top w:val="none" w:sz="0" w:space="0" w:color="auto"/>
            <w:left w:val="none" w:sz="0" w:space="0" w:color="auto"/>
            <w:bottom w:val="none" w:sz="0" w:space="0" w:color="auto"/>
            <w:right w:val="none" w:sz="0" w:space="0" w:color="auto"/>
          </w:divBdr>
          <w:divsChild>
            <w:div w:id="1601258869">
              <w:marLeft w:val="0"/>
              <w:marRight w:val="0"/>
              <w:marTop w:val="0"/>
              <w:marBottom w:val="0"/>
              <w:divBdr>
                <w:top w:val="none" w:sz="0" w:space="0" w:color="auto"/>
                <w:left w:val="none" w:sz="0" w:space="0" w:color="auto"/>
                <w:bottom w:val="none" w:sz="0" w:space="0" w:color="auto"/>
                <w:right w:val="none" w:sz="0" w:space="0" w:color="auto"/>
              </w:divBdr>
              <w:divsChild>
                <w:div w:id="1698922030">
                  <w:marLeft w:val="0"/>
                  <w:marRight w:val="0"/>
                  <w:marTop w:val="0"/>
                  <w:marBottom w:val="0"/>
                  <w:divBdr>
                    <w:top w:val="none" w:sz="0" w:space="0" w:color="auto"/>
                    <w:left w:val="none" w:sz="0" w:space="0" w:color="auto"/>
                    <w:bottom w:val="none" w:sz="0" w:space="0" w:color="auto"/>
                    <w:right w:val="none" w:sz="0" w:space="0" w:color="auto"/>
                  </w:divBdr>
                  <w:divsChild>
                    <w:div w:id="1603103901">
                      <w:marLeft w:val="0"/>
                      <w:marRight w:val="0"/>
                      <w:marTop w:val="0"/>
                      <w:marBottom w:val="0"/>
                      <w:divBdr>
                        <w:top w:val="none" w:sz="0" w:space="0" w:color="auto"/>
                        <w:left w:val="none" w:sz="0" w:space="0" w:color="auto"/>
                        <w:bottom w:val="none" w:sz="0" w:space="0" w:color="auto"/>
                        <w:right w:val="none" w:sz="0" w:space="0" w:color="auto"/>
                      </w:divBdr>
                      <w:divsChild>
                        <w:div w:id="788476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6370394">
      <w:bodyDiv w:val="1"/>
      <w:marLeft w:val="0"/>
      <w:marRight w:val="0"/>
      <w:marTop w:val="0"/>
      <w:marBottom w:val="0"/>
      <w:divBdr>
        <w:top w:val="none" w:sz="0" w:space="0" w:color="auto"/>
        <w:left w:val="none" w:sz="0" w:space="0" w:color="auto"/>
        <w:bottom w:val="none" w:sz="0" w:space="0" w:color="auto"/>
        <w:right w:val="none" w:sz="0" w:space="0" w:color="auto"/>
      </w:divBdr>
      <w:divsChild>
        <w:div w:id="874776636">
          <w:marLeft w:val="0"/>
          <w:marRight w:val="0"/>
          <w:marTop w:val="0"/>
          <w:marBottom w:val="0"/>
          <w:divBdr>
            <w:top w:val="none" w:sz="0" w:space="0" w:color="auto"/>
            <w:left w:val="none" w:sz="0" w:space="0" w:color="auto"/>
            <w:bottom w:val="none" w:sz="0" w:space="0" w:color="auto"/>
            <w:right w:val="none" w:sz="0" w:space="0" w:color="auto"/>
          </w:divBdr>
          <w:divsChild>
            <w:div w:id="326328174">
              <w:marLeft w:val="0"/>
              <w:marRight w:val="0"/>
              <w:marTop w:val="0"/>
              <w:marBottom w:val="0"/>
              <w:divBdr>
                <w:top w:val="none" w:sz="0" w:space="0" w:color="auto"/>
                <w:left w:val="none" w:sz="0" w:space="0" w:color="auto"/>
                <w:bottom w:val="none" w:sz="0" w:space="0" w:color="auto"/>
                <w:right w:val="none" w:sz="0" w:space="0" w:color="auto"/>
              </w:divBdr>
              <w:divsChild>
                <w:div w:id="29494560">
                  <w:marLeft w:val="0"/>
                  <w:marRight w:val="0"/>
                  <w:marTop w:val="0"/>
                  <w:marBottom w:val="0"/>
                  <w:divBdr>
                    <w:top w:val="none" w:sz="0" w:space="0" w:color="auto"/>
                    <w:left w:val="none" w:sz="0" w:space="0" w:color="auto"/>
                    <w:bottom w:val="none" w:sz="0" w:space="0" w:color="auto"/>
                    <w:right w:val="none" w:sz="0" w:space="0" w:color="auto"/>
                  </w:divBdr>
                  <w:divsChild>
                    <w:div w:id="173928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5449217">
      <w:bodyDiv w:val="1"/>
      <w:marLeft w:val="0"/>
      <w:marRight w:val="0"/>
      <w:marTop w:val="0"/>
      <w:marBottom w:val="0"/>
      <w:divBdr>
        <w:top w:val="single" w:sz="2" w:space="0" w:color="000000"/>
        <w:left w:val="none" w:sz="0" w:space="0" w:color="auto"/>
        <w:bottom w:val="none" w:sz="0" w:space="0" w:color="auto"/>
        <w:right w:val="none" w:sz="0" w:space="0" w:color="auto"/>
      </w:divBdr>
      <w:divsChild>
        <w:div w:id="978345497">
          <w:marLeft w:val="0"/>
          <w:marRight w:val="0"/>
          <w:marTop w:val="150"/>
          <w:marBottom w:val="0"/>
          <w:divBdr>
            <w:top w:val="none" w:sz="0" w:space="0" w:color="auto"/>
            <w:left w:val="none" w:sz="0" w:space="0" w:color="auto"/>
            <w:bottom w:val="none" w:sz="0" w:space="0" w:color="auto"/>
            <w:right w:val="none" w:sz="0" w:space="0" w:color="auto"/>
          </w:divBdr>
          <w:divsChild>
            <w:div w:id="142163817">
              <w:marLeft w:val="0"/>
              <w:marRight w:val="0"/>
              <w:marTop w:val="0"/>
              <w:marBottom w:val="0"/>
              <w:divBdr>
                <w:top w:val="none" w:sz="0" w:space="0" w:color="auto"/>
                <w:left w:val="none" w:sz="0" w:space="0" w:color="auto"/>
                <w:bottom w:val="none" w:sz="0" w:space="0" w:color="auto"/>
                <w:right w:val="none" w:sz="0" w:space="0" w:color="auto"/>
              </w:divBdr>
              <w:divsChild>
                <w:div w:id="728067390">
                  <w:marLeft w:val="0"/>
                  <w:marRight w:val="0"/>
                  <w:marTop w:val="0"/>
                  <w:marBottom w:val="0"/>
                  <w:divBdr>
                    <w:top w:val="none" w:sz="0" w:space="0" w:color="auto"/>
                    <w:left w:val="none" w:sz="0" w:space="0" w:color="auto"/>
                    <w:bottom w:val="none" w:sz="0" w:space="0" w:color="auto"/>
                    <w:right w:val="none" w:sz="0" w:space="0" w:color="auto"/>
                  </w:divBdr>
                  <w:divsChild>
                    <w:div w:id="2007316058">
                      <w:marLeft w:val="0"/>
                      <w:marRight w:val="0"/>
                      <w:marTop w:val="0"/>
                      <w:marBottom w:val="0"/>
                      <w:divBdr>
                        <w:top w:val="none" w:sz="0" w:space="0" w:color="auto"/>
                        <w:left w:val="none" w:sz="0" w:space="0" w:color="auto"/>
                        <w:bottom w:val="none" w:sz="0" w:space="0" w:color="auto"/>
                        <w:right w:val="none" w:sz="0" w:space="0" w:color="auto"/>
                      </w:divBdr>
                      <w:divsChild>
                        <w:div w:id="2071539735">
                          <w:marLeft w:val="0"/>
                          <w:marRight w:val="0"/>
                          <w:marTop w:val="0"/>
                          <w:marBottom w:val="432"/>
                          <w:divBdr>
                            <w:top w:val="none" w:sz="0" w:space="0" w:color="auto"/>
                            <w:left w:val="none" w:sz="0" w:space="0" w:color="auto"/>
                            <w:bottom w:val="none" w:sz="0" w:space="0" w:color="auto"/>
                            <w:right w:val="none" w:sz="0" w:space="0" w:color="auto"/>
                          </w:divBdr>
                        </w:div>
                      </w:divsChild>
                    </w:div>
                  </w:divsChild>
                </w:div>
              </w:divsChild>
            </w:div>
          </w:divsChild>
        </w:div>
      </w:divsChild>
    </w:div>
    <w:div w:id="2076005728">
      <w:bodyDiv w:val="1"/>
      <w:marLeft w:val="0"/>
      <w:marRight w:val="0"/>
      <w:marTop w:val="0"/>
      <w:marBottom w:val="0"/>
      <w:divBdr>
        <w:top w:val="none" w:sz="0" w:space="0" w:color="auto"/>
        <w:left w:val="none" w:sz="0" w:space="0" w:color="auto"/>
        <w:bottom w:val="none" w:sz="0" w:space="0" w:color="auto"/>
        <w:right w:val="none" w:sz="0" w:space="0" w:color="auto"/>
      </w:divBdr>
      <w:divsChild>
        <w:div w:id="1093816165">
          <w:marLeft w:val="0"/>
          <w:marRight w:val="0"/>
          <w:marTop w:val="0"/>
          <w:marBottom w:val="0"/>
          <w:divBdr>
            <w:top w:val="none" w:sz="0" w:space="0" w:color="auto"/>
            <w:left w:val="none" w:sz="0" w:space="0" w:color="auto"/>
            <w:bottom w:val="none" w:sz="0" w:space="0" w:color="auto"/>
            <w:right w:val="none" w:sz="0" w:space="0" w:color="auto"/>
          </w:divBdr>
          <w:divsChild>
            <w:div w:id="1964001864">
              <w:marLeft w:val="0"/>
              <w:marRight w:val="0"/>
              <w:marTop w:val="0"/>
              <w:marBottom w:val="0"/>
              <w:divBdr>
                <w:top w:val="none" w:sz="0" w:space="0" w:color="auto"/>
                <w:left w:val="none" w:sz="0" w:space="0" w:color="auto"/>
                <w:bottom w:val="none" w:sz="0" w:space="0" w:color="auto"/>
                <w:right w:val="none" w:sz="0" w:space="0" w:color="auto"/>
              </w:divBdr>
              <w:divsChild>
                <w:div w:id="569735817">
                  <w:marLeft w:val="0"/>
                  <w:marRight w:val="0"/>
                  <w:marTop w:val="0"/>
                  <w:marBottom w:val="0"/>
                  <w:divBdr>
                    <w:top w:val="none" w:sz="0" w:space="0" w:color="auto"/>
                    <w:left w:val="none" w:sz="0" w:space="0" w:color="auto"/>
                    <w:bottom w:val="none" w:sz="0" w:space="0" w:color="auto"/>
                    <w:right w:val="none" w:sz="0" w:space="0" w:color="auto"/>
                  </w:divBdr>
                  <w:divsChild>
                    <w:div w:id="178349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165448">
      <w:bodyDiv w:val="1"/>
      <w:marLeft w:val="0"/>
      <w:marRight w:val="0"/>
      <w:marTop w:val="0"/>
      <w:marBottom w:val="0"/>
      <w:divBdr>
        <w:top w:val="none" w:sz="0" w:space="0" w:color="auto"/>
        <w:left w:val="none" w:sz="0" w:space="0" w:color="auto"/>
        <w:bottom w:val="none" w:sz="0" w:space="0" w:color="auto"/>
        <w:right w:val="none" w:sz="0" w:space="0" w:color="auto"/>
      </w:divBdr>
      <w:divsChild>
        <w:div w:id="1674531699">
          <w:marLeft w:val="0"/>
          <w:marRight w:val="0"/>
          <w:marTop w:val="0"/>
          <w:marBottom w:val="0"/>
          <w:divBdr>
            <w:top w:val="none" w:sz="0" w:space="0" w:color="auto"/>
            <w:left w:val="none" w:sz="0" w:space="0" w:color="auto"/>
            <w:bottom w:val="none" w:sz="0" w:space="0" w:color="auto"/>
            <w:right w:val="none" w:sz="0" w:space="0" w:color="auto"/>
          </w:divBdr>
          <w:divsChild>
            <w:div w:id="2027559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4BB92A-77B3-419F-BDDC-98950F65C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1523</TotalTime>
  <Pages>6</Pages>
  <Words>1624</Words>
  <Characters>9260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Sameer Shajahan (NDC Al Ghallan)</cp:lastModifiedBy>
  <cp:revision>20</cp:revision>
  <dcterms:created xsi:type="dcterms:W3CDTF">2018-12-18T12:03:00Z</dcterms:created>
  <dcterms:modified xsi:type="dcterms:W3CDTF">2018-12-19T13:27:00Z</dcterms:modified>
</cp:coreProperties>
</file>