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427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27A">
            <w:pPr>
              <w:pStyle w:val="Default"/>
              <w:rPr>
                <w:rFonts w:asciiTheme="minorHAnsi" w:hAnsiTheme="minorHAnsi"/>
              </w:rPr>
            </w:pPr>
            <w:r>
              <w:rPr>
                <w:rFonts w:asciiTheme="minorHAnsi" w:hAnsiTheme="minorHAnsi"/>
              </w:rPr>
              <w:t>Wilson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27A">
            <w:pPr>
              <w:pStyle w:val="Default"/>
              <w:rPr>
                <w:rFonts w:asciiTheme="minorHAnsi" w:hAnsiTheme="minorHAnsi"/>
              </w:rPr>
            </w:pPr>
            <w:r>
              <w:rPr>
                <w:rFonts w:asciiTheme="minorHAnsi" w:hAnsiTheme="minorHAnsi"/>
              </w:rPr>
              <w:t>2835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27A">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77F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177F7" w:rsidRDefault="00F177F7" w:rsidP="00F177F7">
            <w:pPr>
              <w:pStyle w:val="ListParagraph"/>
            </w:pPr>
            <w:r>
              <w:t>1i.) The ideal person to work in the hospitality industry is an employee that is flexible, as the industry can change day to day. For example, a Monday is going to be a low day whereas the weekend will be a high day meaning the Monday there is going to be less staff and a Friday there will be more needed, this can also vary between seasons. The best types of staff are Regular part-time staff, casual staff &amp; agency staff. All employees will need to be good at customer service. There are certain categories that do need to be considered:</w:t>
            </w:r>
          </w:p>
          <w:p w:rsidR="00F177F7" w:rsidRDefault="00F177F7" w:rsidP="00F177F7">
            <w:pPr>
              <w:pStyle w:val="ListParagraph"/>
            </w:pPr>
            <w:r>
              <w:t xml:space="preserve"> </w:t>
            </w:r>
            <w:r>
              <w:sym w:font="Symbol" w:char="F0B7"/>
            </w:r>
            <w:r>
              <w:t xml:space="preserve"> Physical make-up: age, appearance, build, health, speech, eyesight. </w:t>
            </w:r>
          </w:p>
          <w:p w:rsidR="00F177F7" w:rsidRDefault="00F177F7" w:rsidP="00F177F7">
            <w:pPr>
              <w:pStyle w:val="ListParagraph"/>
            </w:pPr>
            <w:r>
              <w:sym w:font="Symbol" w:char="F0B7"/>
            </w:r>
            <w:r>
              <w:t xml:space="preserve"> Education and training: school qualifications and grades, further or higher education, recognized skills programed.</w:t>
            </w:r>
          </w:p>
          <w:p w:rsidR="00F177F7" w:rsidRDefault="00F177F7" w:rsidP="00F177F7">
            <w:pPr>
              <w:pStyle w:val="ListParagraph"/>
            </w:pPr>
            <w:r>
              <w:t xml:space="preserve"> </w:t>
            </w:r>
            <w:r>
              <w:sym w:font="Symbol" w:char="F0B7"/>
            </w:r>
            <w:r>
              <w:t xml:space="preserve"> Work experience: experience in industry, specific industry or sector, similar type of work, work in related sector with transferable skills, responsibilities for people or money. </w:t>
            </w:r>
          </w:p>
          <w:p w:rsidR="00F177F7" w:rsidRDefault="00F177F7" w:rsidP="00F177F7">
            <w:pPr>
              <w:pStyle w:val="ListParagraph"/>
            </w:pPr>
            <w:r>
              <w:sym w:font="Symbol" w:char="F0B7"/>
            </w:r>
            <w:r>
              <w:t xml:space="preserve"> Personality: sociability and extraversion, empathy, honesty, stability, leadership, etc.</w:t>
            </w:r>
          </w:p>
          <w:p w:rsidR="00F177F7" w:rsidRDefault="00F177F7" w:rsidP="00F177F7">
            <w:pPr>
              <w:pStyle w:val="ListParagraph"/>
            </w:pPr>
            <w:r>
              <w:t xml:space="preserve"> </w:t>
            </w:r>
            <w:r>
              <w:sym w:font="Symbol" w:char="F0B7"/>
            </w:r>
            <w:r>
              <w:t xml:space="preserve"> Personal circumstances: requirement to work, requirement to work shifts, requirement to live in/out.</w:t>
            </w:r>
          </w:p>
          <w:p w:rsidR="00F177F7" w:rsidRDefault="00F177F7" w:rsidP="00F177F7">
            <w:pPr>
              <w:pStyle w:val="ListParagraph"/>
            </w:pPr>
          </w:p>
          <w:p w:rsidR="00F177F7" w:rsidRDefault="00F177F7" w:rsidP="00F177F7">
            <w:pPr>
              <w:pStyle w:val="ListParagraph"/>
            </w:pPr>
            <w:r>
              <w:t xml:space="preserve">1ii.) The first thing a manager should do when starting the recruitment process is to plan. Planning is key to getting employees that will want to stick with the organizations and make positive contributions. Types of planning are: Taking in to account future peaks in demand, holiday arrangements, staff turnover &amp; planned retirements ad departures on maternity leave. </w:t>
            </w:r>
          </w:p>
          <w:p w:rsidR="00F177F7" w:rsidRDefault="00F177F7" w:rsidP="00F177F7">
            <w:pPr>
              <w:pStyle w:val="ListParagraph"/>
            </w:pPr>
          </w:p>
          <w:p w:rsidR="00F177F7" w:rsidRDefault="00F177F7" w:rsidP="00F177F7">
            <w:pPr>
              <w:pStyle w:val="ListParagraph"/>
            </w:pPr>
            <w:r>
              <w:t xml:space="preserve">1iii.) Flexible employees are regular part time staff working varied ours on a regular basis dependent on the needs of the business. </w:t>
            </w:r>
          </w:p>
          <w:p w:rsidR="00F177F7" w:rsidRDefault="00F177F7" w:rsidP="00F177F7">
            <w:pPr>
              <w:pStyle w:val="ListParagraph"/>
            </w:pPr>
            <w:r>
              <w:t xml:space="preserve">Casual staff work full time for fixed term dependent on the demands of busy seasons or absence of staff. </w:t>
            </w:r>
          </w:p>
          <w:p w:rsidR="00F177F7" w:rsidRDefault="00F177F7" w:rsidP="00F177F7">
            <w:pPr>
              <w:pStyle w:val="ListParagraph"/>
            </w:pPr>
            <w:r>
              <w:t>Casual staff (again) these are intermittent workers who will cover during hectic period or special events.</w:t>
            </w:r>
          </w:p>
          <w:p w:rsidR="00F177F7" w:rsidRDefault="00F177F7" w:rsidP="00F177F7">
            <w:pPr>
              <w:pStyle w:val="ListParagraph"/>
            </w:pPr>
            <w:r>
              <w:lastRenderedPageBreak/>
              <w:t xml:space="preserve">Agency staff this can be acquired from an agency to fulfill any planned or unplanned shortfalls. </w:t>
            </w:r>
          </w:p>
          <w:p w:rsidR="00F177F7" w:rsidRDefault="00F177F7" w:rsidP="00F177F7">
            <w:pPr>
              <w:pStyle w:val="ListParagraph"/>
            </w:pPr>
          </w:p>
          <w:p w:rsidR="00F177F7" w:rsidRDefault="00F177F7" w:rsidP="00F177F7">
            <w:pPr>
              <w:pStyle w:val="ListParagraph"/>
            </w:pPr>
            <w:r>
              <w:t xml:space="preserve">1iv.)  The factors that affect the labour supply are, supermarkets, shops &amp; stores, other hospitality employers, offices &amp; call centers. The employers are all in competition with the hospitality industry and will be looking for similar staff. </w:t>
            </w:r>
          </w:p>
          <w:p w:rsidR="00F177F7" w:rsidRDefault="00F177F7" w:rsidP="00F177F7">
            <w:pPr>
              <w:pStyle w:val="ListParagraph"/>
            </w:pPr>
          </w:p>
          <w:p w:rsidR="00F177F7" w:rsidRDefault="00F177F7" w:rsidP="00F177F7">
            <w:pPr>
              <w:pStyle w:val="ListParagraph"/>
            </w:pPr>
            <w:r>
              <w:t xml:space="preserve">1v.) Begin with the job, not the jobholder or the terms and conditions under which they are to be employed. The job description must include the given brad headings: Job title, department, and location: allocate the job a name and a position. </w:t>
            </w:r>
          </w:p>
          <w:p w:rsidR="00F177F7" w:rsidRDefault="00F177F7" w:rsidP="00F177F7">
            <w:pPr>
              <w:pStyle w:val="ListParagraph"/>
            </w:pPr>
            <w:r>
              <w:t xml:space="preserve">The job description consists of Job function, job superior, job subordinates, relationship with others, main duties, occasional duties &amp; limits to authority.  </w:t>
            </w:r>
          </w:p>
          <w:p w:rsidR="00F177F7" w:rsidRDefault="00F177F7" w:rsidP="00F177F7">
            <w:pPr>
              <w:pStyle w:val="ListParagraph"/>
            </w:pPr>
          </w:p>
          <w:p w:rsidR="00F177F7" w:rsidRDefault="00F177F7" w:rsidP="00F177F7">
            <w:pPr>
              <w:pStyle w:val="ListParagraph"/>
            </w:pPr>
            <w:r>
              <w:t xml:space="preserve">1vi.) The internal sources for applicants are Internal promotions, present staff, current staff, notices &amp; posters on your premises &amp; record of previous applicants. </w:t>
            </w:r>
          </w:p>
          <w:p w:rsidR="00F177F7" w:rsidRDefault="00F177F7" w:rsidP="00F177F7">
            <w:pPr>
              <w:pStyle w:val="ListParagraph"/>
            </w:pPr>
          </w:p>
          <w:p w:rsidR="00F177F7" w:rsidRDefault="00F177F7" w:rsidP="00F177F7">
            <w:pPr>
              <w:pStyle w:val="ListParagraph"/>
            </w:pPr>
            <w:r>
              <w:t xml:space="preserve">1vii.) The information needed from all employees is: </w:t>
            </w:r>
          </w:p>
          <w:p w:rsidR="00F177F7" w:rsidRDefault="00F177F7" w:rsidP="00F177F7">
            <w:pPr>
              <w:pStyle w:val="ListParagraph"/>
              <w:numPr>
                <w:ilvl w:val="0"/>
                <w:numId w:val="2"/>
              </w:numPr>
              <w:spacing w:after="160" w:line="259" w:lineRule="auto"/>
            </w:pPr>
            <w:r>
              <w:t>Name</w:t>
            </w:r>
          </w:p>
          <w:p w:rsidR="00F177F7" w:rsidRDefault="00F177F7" w:rsidP="00F177F7">
            <w:pPr>
              <w:pStyle w:val="ListParagraph"/>
              <w:numPr>
                <w:ilvl w:val="0"/>
                <w:numId w:val="2"/>
              </w:numPr>
              <w:spacing w:after="160" w:line="259" w:lineRule="auto"/>
            </w:pPr>
            <w:r>
              <w:t>Address</w:t>
            </w:r>
          </w:p>
          <w:p w:rsidR="00F177F7" w:rsidRDefault="00F177F7" w:rsidP="00F177F7">
            <w:pPr>
              <w:pStyle w:val="ListParagraph"/>
              <w:numPr>
                <w:ilvl w:val="0"/>
                <w:numId w:val="2"/>
              </w:numPr>
              <w:spacing w:after="160" w:line="259" w:lineRule="auto"/>
            </w:pPr>
            <w:r>
              <w:t>Gender</w:t>
            </w:r>
          </w:p>
          <w:p w:rsidR="00F177F7" w:rsidRDefault="00F177F7" w:rsidP="00F177F7">
            <w:pPr>
              <w:pStyle w:val="ListParagraph"/>
              <w:numPr>
                <w:ilvl w:val="0"/>
                <w:numId w:val="2"/>
              </w:numPr>
              <w:spacing w:after="160" w:line="259" w:lineRule="auto"/>
            </w:pPr>
            <w:r>
              <w:t>Age</w:t>
            </w:r>
          </w:p>
          <w:p w:rsidR="00F177F7" w:rsidRDefault="00F177F7" w:rsidP="00F177F7">
            <w:pPr>
              <w:pStyle w:val="ListParagraph"/>
              <w:numPr>
                <w:ilvl w:val="0"/>
                <w:numId w:val="2"/>
              </w:numPr>
              <w:spacing w:after="160" w:line="259" w:lineRule="auto"/>
            </w:pPr>
            <w:r>
              <w:t xml:space="preserve">Education &amp; training </w:t>
            </w:r>
          </w:p>
          <w:p w:rsidR="00F177F7" w:rsidRDefault="00F177F7" w:rsidP="00F177F7">
            <w:pPr>
              <w:pStyle w:val="ListParagraph"/>
              <w:numPr>
                <w:ilvl w:val="0"/>
                <w:numId w:val="2"/>
              </w:numPr>
              <w:spacing w:after="160" w:line="259" w:lineRule="auto"/>
            </w:pPr>
            <w:r>
              <w:t>Past work experience</w:t>
            </w:r>
          </w:p>
          <w:p w:rsidR="00F177F7" w:rsidRDefault="00F177F7" w:rsidP="00F177F7">
            <w:pPr>
              <w:pStyle w:val="ListParagraph"/>
              <w:numPr>
                <w:ilvl w:val="0"/>
                <w:numId w:val="2"/>
              </w:numPr>
              <w:spacing w:after="160" w:line="259" w:lineRule="auto"/>
            </w:pPr>
            <w:r>
              <w:t xml:space="preserve">Other interests </w:t>
            </w:r>
          </w:p>
          <w:p w:rsidR="00F177F7" w:rsidRDefault="00F177F7" w:rsidP="00F177F7">
            <w:pPr>
              <w:pStyle w:val="ListParagraph"/>
              <w:numPr>
                <w:ilvl w:val="0"/>
                <w:numId w:val="2"/>
              </w:numPr>
              <w:spacing w:after="160" w:line="259" w:lineRule="auto"/>
            </w:pPr>
            <w:r>
              <w:t>Personal Circumstances</w:t>
            </w:r>
          </w:p>
          <w:p w:rsidR="00F177F7" w:rsidRDefault="00F177F7" w:rsidP="00F177F7">
            <w:pPr>
              <w:pStyle w:val="ListParagraph"/>
              <w:numPr>
                <w:ilvl w:val="0"/>
                <w:numId w:val="2"/>
              </w:numPr>
              <w:spacing w:after="160" w:line="259" w:lineRule="auto"/>
            </w:pPr>
            <w:r>
              <w:t>Names &amp; addresses of references</w:t>
            </w:r>
          </w:p>
          <w:p w:rsidR="00F177F7" w:rsidRDefault="00F177F7" w:rsidP="00F177F7"/>
          <w:p w:rsidR="00F177F7" w:rsidRDefault="00F177F7" w:rsidP="00F177F7">
            <w:r>
              <w:t xml:space="preserve">1viii.) An Induction Program: aids in welcoming the new employee and making them feel like they belong to the organization. The organization benefits from providing induction training, which includes: </w:t>
            </w:r>
            <w:r>
              <w:sym w:font="Symbol" w:char="F0B7"/>
            </w:r>
            <w:r>
              <w:t xml:space="preserve"> Helping to reduce customer service problems</w:t>
            </w:r>
          </w:p>
          <w:p w:rsidR="00F177F7" w:rsidRDefault="00F177F7" w:rsidP="00F177F7">
            <w:r>
              <w:sym w:font="Symbol" w:char="F0B7"/>
            </w:r>
            <w:r>
              <w:t xml:space="preserve"> Enhances productivity levels with new employees becoming effective more rapidly</w:t>
            </w:r>
          </w:p>
          <w:p w:rsidR="00F177F7" w:rsidRDefault="00F177F7" w:rsidP="00F177F7">
            <w:r>
              <w:t xml:space="preserve"> </w:t>
            </w:r>
            <w:r>
              <w:sym w:font="Symbol" w:char="F0B7"/>
            </w:r>
            <w:r>
              <w:t xml:space="preserve"> Shows statutory duties for safe and hygienic working practices. </w:t>
            </w:r>
          </w:p>
          <w:p w:rsidR="00F177F7" w:rsidRDefault="00F177F7" w:rsidP="00F177F7"/>
          <w:p w:rsidR="00F177F7" w:rsidRDefault="00F177F7" w:rsidP="00F177F7">
            <w:r>
              <w:t>Regardless of whether new employees are part-time, full-time, temporary, or casual workers, they all need induction programs. When an induction program is being planned, it is essential to take into consideration the information and experiences that will help them to settle in and how to provide it. Normally, it is best to deliver an induction program over a period. It is not a good idea to give excessive amounts of information on the first day. Good Induction Programs take place over the initial few weeks.</w:t>
            </w:r>
          </w:p>
          <w:p w:rsidR="00F177F7" w:rsidRDefault="00F177F7" w:rsidP="00F177F7"/>
          <w:p w:rsidR="00F177F7" w:rsidRDefault="00F177F7" w:rsidP="00F177F7">
            <w:r>
              <w:t xml:space="preserve">2.) The advantages of a one to one interview are it will save time of the management, however there is only one person’s judgment on said employee. With a single interviewer, there is a good chance of missing out on vital information. </w:t>
            </w:r>
          </w:p>
          <w:p w:rsidR="00F177F7" w:rsidRDefault="00F177F7" w:rsidP="00F177F7">
            <w:r>
              <w:t xml:space="preserve">The advantages of more than one interview is that more candidates can been seen and the selection is based on both performances in both interviews. However, this type of selection is expensive for both the candidates and the management. This approach is usually selected when hiring skilled staff or management staff. </w:t>
            </w:r>
          </w:p>
          <w:p w:rsidR="00F177F7" w:rsidRDefault="00F177F7" w:rsidP="00F177F7">
            <w:pPr>
              <w:rPr>
                <w:b/>
                <w:u w:val="single"/>
              </w:rPr>
            </w:pPr>
            <w:r w:rsidRPr="009703B3">
              <w:rPr>
                <w:b/>
                <w:sz w:val="36"/>
                <w:u w:val="single"/>
              </w:rPr>
              <w:t>Activity</w:t>
            </w:r>
          </w:p>
          <w:p w:rsidR="00F177F7" w:rsidRPr="009703B3" w:rsidRDefault="00F177F7" w:rsidP="00F177F7">
            <w:pPr>
              <w:pStyle w:val="ListParagraph"/>
              <w:numPr>
                <w:ilvl w:val="0"/>
                <w:numId w:val="3"/>
              </w:numPr>
              <w:spacing w:after="160" w:line="259" w:lineRule="auto"/>
              <w:rPr>
                <w:rFonts w:asciiTheme="minorHAnsi" w:hAnsiTheme="minorHAnsi"/>
                <w:b/>
                <w:u w:val="single"/>
              </w:rPr>
            </w:pPr>
            <w:r>
              <w:rPr>
                <w:rFonts w:ascii="Verdana" w:hAnsi="Verdana"/>
                <w:color w:val="444444"/>
                <w:sz w:val="20"/>
                <w:szCs w:val="20"/>
                <w:shd w:val="clear" w:color="auto" w:fill="FFFFFF"/>
              </w:rPr>
              <w:lastRenderedPageBreak/>
              <w:t>• Greet guests and patrons as they arrive</w:t>
            </w:r>
            <w:r>
              <w:rPr>
                <w:rFonts w:ascii="Verdana" w:hAnsi="Verdana"/>
                <w:color w:val="444444"/>
                <w:sz w:val="20"/>
                <w:szCs w:val="20"/>
              </w:rPr>
              <w:br/>
            </w:r>
            <w:r>
              <w:rPr>
                <w:rFonts w:ascii="Verdana" w:hAnsi="Verdana"/>
                <w:color w:val="444444"/>
                <w:sz w:val="20"/>
                <w:szCs w:val="20"/>
                <w:shd w:val="clear" w:color="auto" w:fill="FFFFFF"/>
              </w:rPr>
              <w:t>• Ask if guests have a prior booking</w:t>
            </w:r>
            <w:r>
              <w:rPr>
                <w:rFonts w:ascii="Verdana" w:hAnsi="Verdana"/>
                <w:color w:val="444444"/>
                <w:sz w:val="20"/>
                <w:szCs w:val="20"/>
              </w:rPr>
              <w:br/>
            </w:r>
            <w:r>
              <w:rPr>
                <w:rFonts w:ascii="Verdana" w:hAnsi="Verdana"/>
                <w:color w:val="444444"/>
                <w:sz w:val="20"/>
                <w:szCs w:val="20"/>
                <w:shd w:val="clear" w:color="auto" w:fill="FFFFFF"/>
              </w:rPr>
              <w:t>• Manage the registration process</w:t>
            </w:r>
            <w:r>
              <w:rPr>
                <w:rFonts w:ascii="Verdana" w:hAnsi="Verdana"/>
                <w:color w:val="444444"/>
                <w:sz w:val="20"/>
                <w:szCs w:val="20"/>
              </w:rPr>
              <w:br/>
            </w:r>
            <w:r>
              <w:rPr>
                <w:rFonts w:ascii="Verdana" w:hAnsi="Verdana"/>
                <w:color w:val="444444"/>
                <w:sz w:val="20"/>
                <w:szCs w:val="20"/>
                <w:shd w:val="clear" w:color="auto" w:fill="FFFFFF"/>
              </w:rPr>
              <w:t>• Ask for identification and ensure that the provided credentials are accurate</w:t>
            </w:r>
            <w:r>
              <w:rPr>
                <w:rFonts w:ascii="Verdana" w:hAnsi="Verdana"/>
                <w:color w:val="444444"/>
                <w:sz w:val="20"/>
                <w:szCs w:val="20"/>
              </w:rPr>
              <w:br/>
            </w:r>
            <w:r>
              <w:rPr>
                <w:rFonts w:ascii="Verdana" w:hAnsi="Verdana"/>
                <w:color w:val="444444"/>
                <w:sz w:val="20"/>
                <w:szCs w:val="20"/>
                <w:shd w:val="clear" w:color="auto" w:fill="FFFFFF"/>
              </w:rPr>
              <w:t>• Handle guest check-ins and check-outs appropriately</w:t>
            </w:r>
            <w:r>
              <w:rPr>
                <w:rFonts w:ascii="Verdana" w:hAnsi="Verdana"/>
                <w:color w:val="444444"/>
                <w:sz w:val="20"/>
                <w:szCs w:val="20"/>
              </w:rPr>
              <w:br/>
            </w:r>
            <w:r>
              <w:rPr>
                <w:rFonts w:ascii="Verdana" w:hAnsi="Verdana"/>
                <w:color w:val="444444"/>
                <w:sz w:val="20"/>
                <w:szCs w:val="20"/>
                <w:shd w:val="clear" w:color="auto" w:fill="FFFFFF"/>
              </w:rPr>
              <w:t>• Operate hotel switchboard, take calls and provide information and transfer calls</w:t>
            </w:r>
            <w:r>
              <w:rPr>
                <w:rFonts w:ascii="Verdana" w:hAnsi="Verdana"/>
                <w:color w:val="444444"/>
                <w:sz w:val="20"/>
                <w:szCs w:val="20"/>
              </w:rPr>
              <w:br/>
            </w:r>
            <w:r>
              <w:rPr>
                <w:rFonts w:ascii="Verdana" w:hAnsi="Verdana"/>
                <w:color w:val="444444"/>
                <w:sz w:val="20"/>
                <w:szCs w:val="20"/>
                <w:shd w:val="clear" w:color="auto" w:fill="FFFFFF"/>
              </w:rPr>
              <w:t>• Manage accurate accounting of all rooms</w:t>
            </w:r>
            <w:r>
              <w:rPr>
                <w:rFonts w:ascii="Verdana" w:hAnsi="Verdana"/>
                <w:color w:val="444444"/>
                <w:sz w:val="20"/>
                <w:szCs w:val="20"/>
              </w:rPr>
              <w:br/>
            </w:r>
            <w:r>
              <w:rPr>
                <w:rFonts w:ascii="Verdana" w:hAnsi="Verdana"/>
                <w:color w:val="444444"/>
                <w:sz w:val="20"/>
                <w:szCs w:val="20"/>
                <w:shd w:val="clear" w:color="auto" w:fill="FFFFFF"/>
              </w:rPr>
              <w:t>• Provide guests with room keys and call for bellboys</w:t>
            </w:r>
            <w:r>
              <w:rPr>
                <w:rFonts w:ascii="Verdana" w:hAnsi="Verdana"/>
                <w:color w:val="444444"/>
                <w:sz w:val="20"/>
                <w:szCs w:val="20"/>
              </w:rPr>
              <w:br/>
            </w:r>
            <w:r>
              <w:rPr>
                <w:rFonts w:ascii="Verdana" w:hAnsi="Verdana"/>
                <w:color w:val="444444"/>
                <w:sz w:val="20"/>
                <w:szCs w:val="20"/>
                <w:shd w:val="clear" w:color="auto" w:fill="FFFFFF"/>
              </w:rPr>
              <w:t>• Take reservations over the telephone, through emails and in person</w:t>
            </w:r>
            <w:r>
              <w:rPr>
                <w:rFonts w:ascii="Verdana" w:hAnsi="Verdana"/>
                <w:color w:val="444444"/>
                <w:sz w:val="20"/>
                <w:szCs w:val="20"/>
              </w:rPr>
              <w:br/>
            </w:r>
            <w:r>
              <w:rPr>
                <w:rFonts w:ascii="Verdana" w:hAnsi="Verdana"/>
                <w:color w:val="444444"/>
                <w:sz w:val="20"/>
                <w:szCs w:val="20"/>
                <w:shd w:val="clear" w:color="auto" w:fill="FFFFFF"/>
              </w:rPr>
              <w:t>• Answer queries regarding the hotel’s services, charges, dining facilities, sports facilities and travel directions</w:t>
            </w:r>
            <w:r>
              <w:rPr>
                <w:rFonts w:ascii="Verdana" w:hAnsi="Verdana"/>
                <w:color w:val="444444"/>
                <w:sz w:val="20"/>
                <w:szCs w:val="20"/>
              </w:rPr>
              <w:br/>
            </w:r>
            <w:r>
              <w:rPr>
                <w:rFonts w:ascii="Verdana" w:hAnsi="Verdana"/>
                <w:color w:val="444444"/>
                <w:sz w:val="20"/>
                <w:szCs w:val="20"/>
                <w:shd w:val="clear" w:color="auto" w:fill="FFFFFF"/>
              </w:rPr>
              <w:t>• Refer guests to appropriate departments to resolve complaints or provide suggestions</w:t>
            </w:r>
            <w:r>
              <w:rPr>
                <w:rFonts w:ascii="Verdana" w:hAnsi="Verdana"/>
                <w:color w:val="444444"/>
                <w:sz w:val="20"/>
                <w:szCs w:val="20"/>
              </w:rPr>
              <w:br/>
            </w:r>
            <w:r>
              <w:rPr>
                <w:rFonts w:ascii="Verdana" w:hAnsi="Verdana"/>
                <w:color w:val="444444"/>
                <w:sz w:val="20"/>
                <w:szCs w:val="20"/>
                <w:shd w:val="clear" w:color="auto" w:fill="FFFFFF"/>
              </w:rPr>
              <w:t>• Compute bills and take payments</w:t>
            </w:r>
            <w:r>
              <w:rPr>
                <w:rFonts w:ascii="Verdana" w:hAnsi="Verdana"/>
                <w:color w:val="444444"/>
                <w:sz w:val="20"/>
                <w:szCs w:val="20"/>
              </w:rPr>
              <w:br/>
            </w:r>
            <w:r>
              <w:rPr>
                <w:rFonts w:ascii="Verdana" w:hAnsi="Verdana"/>
                <w:color w:val="444444"/>
                <w:sz w:val="20"/>
                <w:szCs w:val="20"/>
                <w:shd w:val="clear" w:color="auto" w:fill="FFFFFF"/>
              </w:rPr>
              <w:t>• Provide guests with directions around the hotel</w:t>
            </w:r>
            <w:r>
              <w:rPr>
                <w:rFonts w:ascii="Verdana" w:hAnsi="Verdana"/>
                <w:color w:val="444444"/>
                <w:sz w:val="20"/>
                <w:szCs w:val="20"/>
              </w:rPr>
              <w:br/>
            </w:r>
            <w:r>
              <w:rPr>
                <w:rFonts w:ascii="Verdana" w:hAnsi="Verdana"/>
                <w:color w:val="444444"/>
                <w:sz w:val="20"/>
                <w:szCs w:val="20"/>
                <w:shd w:val="clear" w:color="auto" w:fill="FFFFFF"/>
              </w:rPr>
              <w:t>• Contact housekeeping and maintenance departments when a problem is reported</w:t>
            </w:r>
            <w:r>
              <w:rPr>
                <w:rFonts w:ascii="Verdana" w:hAnsi="Verdana"/>
                <w:color w:val="444444"/>
                <w:sz w:val="20"/>
                <w:szCs w:val="20"/>
              </w:rPr>
              <w:br/>
            </w:r>
            <w:r>
              <w:rPr>
                <w:rFonts w:ascii="Verdana" w:hAnsi="Verdana"/>
                <w:color w:val="444444"/>
                <w:sz w:val="20"/>
                <w:szCs w:val="20"/>
                <w:shd w:val="clear" w:color="auto" w:fill="FFFFFF"/>
              </w:rPr>
              <w:t>• Explain appropriate use of keys and ensure that guests are satisfied with the rooms allotted to them</w:t>
            </w:r>
            <w:r>
              <w:rPr>
                <w:rFonts w:ascii="Verdana" w:hAnsi="Verdana"/>
                <w:color w:val="444444"/>
                <w:sz w:val="20"/>
                <w:szCs w:val="20"/>
              </w:rPr>
              <w:br/>
            </w:r>
            <w:r>
              <w:rPr>
                <w:rFonts w:ascii="Verdana" w:hAnsi="Verdana"/>
                <w:color w:val="444444"/>
                <w:sz w:val="20"/>
                <w:szCs w:val="20"/>
                <w:shd w:val="clear" w:color="auto" w:fill="FFFFFF"/>
              </w:rPr>
              <w:t>• Balance cash at the end of the shift and generate accounting reports for the benefit of the next shift</w:t>
            </w:r>
          </w:p>
          <w:p w:rsidR="00F177F7" w:rsidRDefault="00F177F7" w:rsidP="00F177F7">
            <w:pPr>
              <w:rPr>
                <w:b/>
                <w:u w:val="single"/>
              </w:rPr>
            </w:pPr>
          </w:p>
          <w:p w:rsidR="00F177F7" w:rsidRPr="00880F49" w:rsidRDefault="00F177F7" w:rsidP="00F177F7">
            <w:pPr>
              <w:pStyle w:val="ListParagraph"/>
              <w:numPr>
                <w:ilvl w:val="0"/>
                <w:numId w:val="3"/>
              </w:numPr>
              <w:spacing w:after="160" w:line="259" w:lineRule="auto"/>
              <w:rPr>
                <w:b/>
                <w:u w:val="single"/>
              </w:rPr>
            </w:pPr>
            <w:r>
              <w:t xml:space="preserve">In order to advertise the post, we will use all the internal sources such as: Internal promotions, present staff, current staff, notices and posters on your premises, records of previous applicants. In addition to these I would use external sources such as: </w:t>
            </w:r>
          </w:p>
          <w:p w:rsidR="00F177F7" w:rsidRPr="00880F49" w:rsidRDefault="00F177F7" w:rsidP="00F177F7">
            <w:pPr>
              <w:pStyle w:val="ListParagraph"/>
              <w:rPr>
                <w:b/>
                <w:u w:val="single"/>
              </w:rPr>
            </w:pPr>
          </w:p>
          <w:p w:rsidR="00F177F7" w:rsidRPr="00880F49" w:rsidRDefault="00F177F7" w:rsidP="00F177F7">
            <w:pPr>
              <w:pStyle w:val="ListParagraph"/>
              <w:rPr>
                <w:b/>
                <w:u w:val="single"/>
              </w:rPr>
            </w:pPr>
            <w:r>
              <w:t xml:space="preserve">Newspaper- local newspaper advertising, some management and skilled jobs might be recruited from the national labour market. The major benefit here is that the ad will be seen by many individuals who may be interested in the job. Such advertising can take the form of box advertisements or classified ads. The former is expensive and best left for large recruitment campaigns. </w:t>
            </w:r>
          </w:p>
          <w:p w:rsidR="00F177F7" w:rsidRDefault="00F177F7" w:rsidP="00F177F7">
            <w:pPr>
              <w:pStyle w:val="ListParagraph"/>
            </w:pPr>
          </w:p>
          <w:p w:rsidR="00F177F7" w:rsidRDefault="00F177F7" w:rsidP="00F177F7">
            <w:pPr>
              <w:pStyle w:val="ListParagraph"/>
            </w:pPr>
            <w:r>
              <w:t xml:space="preserve">Local radio-gives a good cover and may be employed in major recruitment campaign – perhaps when opening a new unit – but can be expensive for a continuous recruitment process for a single unit. </w:t>
            </w:r>
          </w:p>
          <w:p w:rsidR="00F177F7" w:rsidRDefault="00F177F7" w:rsidP="00F177F7">
            <w:pPr>
              <w:pStyle w:val="ListParagraph"/>
            </w:pPr>
          </w:p>
          <w:p w:rsidR="00F177F7" w:rsidRDefault="00F177F7" w:rsidP="00F177F7">
            <w:pPr>
              <w:pStyle w:val="ListParagraph"/>
            </w:pPr>
            <w:r>
              <w:t xml:space="preserve">Job Centers and other state employment agencies can offer permanent, usually low-cost source of workforce. In some cases, commercial recruitment agencies may be used, but they tend to be rather expensive for the typical frontline staff. </w:t>
            </w:r>
          </w:p>
          <w:p w:rsidR="00F177F7" w:rsidRDefault="00F177F7" w:rsidP="00F177F7">
            <w:pPr>
              <w:pStyle w:val="ListParagraph"/>
            </w:pPr>
          </w:p>
          <w:p w:rsidR="00F177F7" w:rsidRDefault="00F177F7" w:rsidP="00F177F7">
            <w:pPr>
              <w:pStyle w:val="ListParagraph"/>
            </w:pPr>
            <w:r>
              <w:t xml:space="preserve">Posters and notices in the shop’s window or local clubs are normally low cost and visible to individuals who reside in the locality. </w:t>
            </w:r>
          </w:p>
          <w:p w:rsidR="00F177F7" w:rsidRDefault="00F177F7" w:rsidP="00F177F7">
            <w:pPr>
              <w:pStyle w:val="ListParagraph"/>
            </w:pPr>
          </w:p>
          <w:p w:rsidR="00F177F7" w:rsidRDefault="00F177F7" w:rsidP="00F177F7">
            <w:pPr>
              <w:pStyle w:val="ListParagraph"/>
            </w:pPr>
            <w:r>
              <w:t xml:space="preserve">Direct mail postings to local housing estates: again, these are in the local vicinity and an inexpensive method. They are good for openings and re-launching. </w:t>
            </w:r>
          </w:p>
          <w:p w:rsidR="00F177F7" w:rsidRDefault="00F177F7" w:rsidP="00F177F7">
            <w:pPr>
              <w:pStyle w:val="ListParagraph"/>
            </w:pPr>
          </w:p>
          <w:p w:rsidR="00F177F7" w:rsidRDefault="00F177F7" w:rsidP="00F177F7">
            <w:pPr>
              <w:pStyle w:val="ListParagraph"/>
            </w:pPr>
            <w:r>
              <w:t xml:space="preserve">Universities and colleges near your establishment is a good source of workers. Students on hospitality, tourism or leisure programs are well worth prioritizing, but almost all students provide a good source of potential recruits. It is also worthwhile to get in touch with curse leaders or career officers as well as Student Unions. </w:t>
            </w:r>
          </w:p>
          <w:p w:rsidR="00F177F7" w:rsidRDefault="00F177F7" w:rsidP="00F177F7">
            <w:pPr>
              <w:pStyle w:val="ListParagraph"/>
            </w:pPr>
          </w:p>
          <w:p w:rsidR="00F177F7" w:rsidRDefault="00F177F7" w:rsidP="00F177F7">
            <w:pPr>
              <w:pStyle w:val="ListParagraph"/>
            </w:pPr>
            <w:r>
              <w:t xml:space="preserve">Schools careers teachers are also a good source of workers both for young people completing their schooling and in search for permanent employment and for ongoing students, who need part-time, temporary, and casual work. Work experiences seminars are also a good source of workers-many courses have two-or three-week periods to allow work familiarization. Hospitality retain managers can make use of such sessions to advocate careers in their establishment. Time used in establishing contacts with significant individuals in these local organizations will prove to be a valuable investment for the future. This is a special need of the hospitality retail organizations as they experience a quick staff turnover. Elevated levels of staff turnover can be expensive but a reality in some units, and making certain that you have a strong supply of prospective labour is important. </w:t>
            </w:r>
          </w:p>
          <w:p w:rsidR="00F177F7" w:rsidRDefault="00F177F7" w:rsidP="00F177F7">
            <w:pPr>
              <w:pStyle w:val="ListParagraph"/>
            </w:pPr>
          </w:p>
          <w:p w:rsidR="00F177F7" w:rsidRPr="00880F49" w:rsidRDefault="00F177F7" w:rsidP="00F177F7">
            <w:pPr>
              <w:pStyle w:val="ListParagraph"/>
              <w:rPr>
                <w:b/>
                <w:u w:val="single"/>
              </w:rPr>
            </w:pP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427A" w:rsidP="00A851DA">
            <w:pPr>
              <w:rPr>
                <w:rFonts w:cs="Bliss-Regular"/>
                <w:color w:val="000000"/>
              </w:rPr>
            </w:pPr>
            <w:r>
              <w:rPr>
                <w:rFonts w:cs="Bliss-Regular"/>
                <w:color w:val="000000"/>
              </w:rPr>
              <w:t>w.james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77F7" w:rsidP="00A851DA">
            <w:pPr>
              <w:rPr>
                <w:rFonts w:cs="Bliss-Regular"/>
                <w:color w:val="000000"/>
              </w:rPr>
            </w:pPr>
            <w:r>
              <w:rPr>
                <w:rFonts w:cs="Bliss-Regular"/>
                <w:color w:val="000000"/>
              </w:rPr>
              <w:t>07/12/16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E123A"/>
    <w:multiLevelType w:val="hybridMultilevel"/>
    <w:tmpl w:val="26CCCD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F77AC3"/>
    <w:multiLevelType w:val="hybridMultilevel"/>
    <w:tmpl w:val="BB44D084"/>
    <w:lvl w:ilvl="0" w:tplc="9432EF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427A"/>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2B9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77F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23BB5B9B"/>
  <w15:docId w15:val="{3FDA21F9-861D-4EB7-BA9D-B7F8F8FF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933A5-771E-424C-9F82-3387C88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Park Tavern</cp:lastModifiedBy>
  <cp:revision>2</cp:revision>
  <dcterms:created xsi:type="dcterms:W3CDTF">2016-12-07T21:30:00Z</dcterms:created>
  <dcterms:modified xsi:type="dcterms:W3CDTF">2016-12-07T21:30:00Z</dcterms:modified>
</cp:coreProperties>
</file>