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140845880"/>
        <w:docPartObj>
          <w:docPartGallery w:val="Cover Pages"/>
          <w:docPartUnique/>
        </w:docPartObj>
      </w:sdtPr>
      <w:sdtEndPr/>
      <w:sdtContent>
        <w:p w14:paraId="6A04730B" w14:textId="2535F4E0" w:rsidR="004E7A4E" w:rsidRDefault="004E7A4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47BE4DA7" wp14:editId="6AB5E5A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ou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ctangle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ctangle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hor"/>
                                    <w:tag w:val=""/>
                                    <w:id w:val="94542890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1208B1FB" w14:textId="575172C5" w:rsidR="004E7A4E" w:rsidRDefault="004E7A4E">
                                      <w:pPr>
                                        <w:pStyle w:val="NoSpacing"/>
                                        <w:spacing w:before="120"/>
                                        <w:jc w:val="center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t.marsden2020@gmail.com</w:t>
                                      </w:r>
                                    </w:p>
                                  </w:sdtContent>
                                </w:sdt>
                                <w:p w14:paraId="72A0A5AD" w14:textId="65B55569" w:rsidR="004E7A4E" w:rsidRDefault="001132CC">
                                  <w:pPr>
                                    <w:pStyle w:val="NoSpacing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Company"/>
                                      <w:tag w:val=""/>
                                      <w:id w:val="1618182777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r w:rsidR="004E7A4E"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anthony marsden</w:t>
                                      </w:r>
                                    </w:sdtContent>
                                  </w:sdt>
                                  <w:r w:rsidR="004E7A4E"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Address"/>
                                      <w:tag w:val=""/>
                                      <w:id w:val="-253358678"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r w:rsidR="004E7A4E">
                                        <w:rPr>
                                          <w:color w:val="FFFFFF" w:themeColor="background1"/>
                                        </w:rPr>
                                        <w:t>37533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 Box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alias w:val="Title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6FDB5DF0" w14:textId="04C4E219" w:rsidR="004E7A4E" w:rsidRDefault="004E7A4E">
                                      <w:pPr>
                                        <w:pStyle w:val="NoSpacing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472C4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4472C4" w:themeColor="accent1"/>
                                          <w:sz w:val="72"/>
                                          <w:szCs w:val="72"/>
                                        </w:rPr>
                                        <w:t>operations management</w:t>
                                      </w:r>
                                    </w:p>
                                  </w:sdtContent>
                                </w:sdt>
                                <w:p w14:paraId="102284C5" w14:textId="5C2C9B61" w:rsidR="004E7A4E" w:rsidRPr="004E7A4E" w:rsidRDefault="004E7A4E">
                                  <w:pPr>
                                    <w:pStyle w:val="NoSpacing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472C4" w:themeColor="accent1"/>
                                      <w:sz w:val="48"/>
                                      <w:szCs w:val="48"/>
                                    </w:rPr>
                                  </w:pPr>
                                  <w:r w:rsidRPr="004E7A4E"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472C4" w:themeColor="accent1"/>
                                      <w:sz w:val="48"/>
                                      <w:szCs w:val="48"/>
                                    </w:rPr>
                                    <w:t>assignment 10</w:t>
                                  </w:r>
                                </w:p>
                                <w:p w14:paraId="3651B753" w14:textId="0D905CB2" w:rsidR="004E7A4E" w:rsidRDefault="004E7A4E">
                                  <w:pPr>
                                    <w:pStyle w:val="NoSpacing"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4472C4" w:themeColor="accent1"/>
                                      <w:sz w:val="72"/>
                                      <w:szCs w:val="72"/>
                                    </w:rPr>
                                    <w:t>risk management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47BE4DA7" id="Group 193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">
                    <v:rect id="Rectangle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4472c4 [3204]" stroked="f" strokeweight="1pt"/>
                    <v:rect id="Rectangle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4472c4 [3204]" stroked="f" strokeweight="1pt">
                      <v:textbox inset="36pt,57.6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hor"/>
                              <w:tag w:val=""/>
                              <w:id w:val="94542890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1208B1FB" w14:textId="575172C5" w:rsidR="004E7A4E" w:rsidRDefault="004E7A4E">
                                <w:pPr>
                                  <w:pStyle w:val="NoSpacing"/>
                                  <w:spacing w:before="12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t.marsden2020@gmail.com</w:t>
                                </w:r>
                              </w:p>
                            </w:sdtContent>
                          </w:sdt>
                          <w:p w14:paraId="72A0A5AD" w14:textId="65B55569" w:rsidR="004E7A4E" w:rsidRDefault="001132CC">
                            <w:pPr>
                              <w:pStyle w:val="NoSpacing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Company"/>
                                <w:tag w:val=""/>
                                <w:id w:val="1618182777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4E7A4E">
                                  <w:rPr>
                                    <w:caps/>
                                    <w:color w:val="FFFFFF" w:themeColor="background1"/>
                                  </w:rPr>
                                  <w:t>anthony marsden</w:t>
                                </w:r>
                              </w:sdtContent>
                            </w:sdt>
                            <w:r w:rsidR="004E7A4E"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Address"/>
                                <w:tag w:val=""/>
                                <w:id w:val="-253358678"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EndPr/>
                              <w:sdtContent>
                                <w:r w:rsidR="004E7A4E">
                                  <w:rPr>
                                    <w:color w:val="FFFFFF" w:themeColor="background1"/>
                                  </w:rPr>
                                  <w:t>37533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  <w:sz w:val="72"/>
                                <w:szCs w:val="72"/>
                              </w:rPr>
                              <w:alias w:val="Title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6FDB5DF0" w14:textId="04C4E219" w:rsidR="004E7A4E" w:rsidRDefault="004E7A4E">
                                <w:pPr>
                                  <w:pStyle w:val="NoSpacing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472C4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4472C4" w:themeColor="accent1"/>
                                    <w:sz w:val="72"/>
                                    <w:szCs w:val="72"/>
                                  </w:rPr>
                                  <w:t>operations management</w:t>
                                </w:r>
                              </w:p>
                            </w:sdtContent>
                          </w:sdt>
                          <w:p w14:paraId="102284C5" w14:textId="5C2C9B61" w:rsidR="004E7A4E" w:rsidRPr="004E7A4E" w:rsidRDefault="004E7A4E">
                            <w:pPr>
                              <w:pStyle w:val="NoSpacing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  <w:sz w:val="48"/>
                                <w:szCs w:val="48"/>
                              </w:rPr>
                            </w:pPr>
                            <w:r w:rsidRPr="004E7A4E"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  <w:sz w:val="48"/>
                                <w:szCs w:val="48"/>
                              </w:rPr>
                              <w:t>assignment 10</w:t>
                            </w:r>
                          </w:p>
                          <w:p w14:paraId="3651B753" w14:textId="0D905CB2" w:rsidR="004E7A4E" w:rsidRDefault="004E7A4E">
                            <w:pPr>
                              <w:pStyle w:val="NoSpacing"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4472C4" w:themeColor="accent1"/>
                                <w:sz w:val="72"/>
                                <w:szCs w:val="72"/>
                              </w:rPr>
                              <w:t>risk management</w:t>
                            </w:r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018F2F64" w14:textId="5F37CCF2" w:rsidR="004E7A4E" w:rsidRDefault="004E7A4E">
          <w:r>
            <w:br w:type="page"/>
          </w:r>
        </w:p>
      </w:sdtContent>
    </w:sdt>
    <w:p w14:paraId="7760484B" w14:textId="551EA624" w:rsidR="00920B6F" w:rsidRDefault="004E7A4E" w:rsidP="004E7A4E">
      <w:pPr>
        <w:jc w:val="center"/>
        <w:rPr>
          <w:b/>
          <w:bCs/>
          <w:sz w:val="32"/>
          <w:szCs w:val="32"/>
          <w:u w:val="single"/>
        </w:rPr>
      </w:pPr>
      <w:r w:rsidRPr="004E7A4E">
        <w:rPr>
          <w:b/>
          <w:bCs/>
          <w:sz w:val="32"/>
          <w:szCs w:val="32"/>
          <w:u w:val="single"/>
        </w:rPr>
        <w:lastRenderedPageBreak/>
        <w:t>Risk Management.</w:t>
      </w:r>
    </w:p>
    <w:p w14:paraId="13D8A87E" w14:textId="7DC7245D" w:rsidR="004E7A4E" w:rsidRDefault="004E7A4E" w:rsidP="004E7A4E">
      <w:r>
        <w:t>1,</w:t>
      </w:r>
    </w:p>
    <w:p w14:paraId="5BCB0B54" w14:textId="6760727A" w:rsidR="004E7A4E" w:rsidRDefault="004E7A4E" w:rsidP="004E7A4E">
      <w:r>
        <w:t xml:space="preserve">i. </w:t>
      </w:r>
      <w:r w:rsidR="00447FC4">
        <w:t>Project risk management consists of six processes, these are, risk management planning, risk identification, qualitative risk analysis, quantitative risk analysis, risk response planning and finally risk monitoring and control.</w:t>
      </w:r>
    </w:p>
    <w:p w14:paraId="1FFBC64D" w14:textId="79CEEA7F" w:rsidR="004E7A4E" w:rsidRDefault="004E7A4E" w:rsidP="004E7A4E">
      <w:r>
        <w:t>ii</w:t>
      </w:r>
      <w:r w:rsidR="009743A5">
        <w:t xml:space="preserve">. </w:t>
      </w:r>
      <w:r w:rsidR="008A6D54">
        <w:t xml:space="preserve">Risk holder’s </w:t>
      </w:r>
      <w:r w:rsidR="009743A5">
        <w:t>tolerance is the measure of risk that an organisation or stakeholder is willing to take. For example, a high-risk tolerance company would be willing to take bigger</w:t>
      </w:r>
      <w:r w:rsidR="00E95051">
        <w:t xml:space="preserve">, </w:t>
      </w:r>
      <w:r w:rsidR="009743A5">
        <w:t>riskier</w:t>
      </w:r>
      <w:r w:rsidR="00E95051">
        <w:t xml:space="preserve"> or higher cost </w:t>
      </w:r>
      <w:r w:rsidR="009743A5">
        <w:t>chances.</w:t>
      </w:r>
    </w:p>
    <w:p w14:paraId="0605E217" w14:textId="368B5FAB" w:rsidR="004E7A4E" w:rsidRDefault="004E7A4E" w:rsidP="004E7A4E">
      <w:r>
        <w:t>iii.</w:t>
      </w:r>
      <w:r w:rsidR="009743A5">
        <w:t xml:space="preserve"> </w:t>
      </w:r>
      <w:r w:rsidR="00A0736B">
        <w:t xml:space="preserve">Risk identification is </w:t>
      </w:r>
      <w:r w:rsidR="001A162A">
        <w:t>the task of identifying each risk and how they will have an influence on the project. This process can be carried out by numerous people or teams within the project</w:t>
      </w:r>
      <w:r w:rsidR="00F901A7">
        <w:t xml:space="preserve"> and be updated for the duration of the project.</w:t>
      </w:r>
    </w:p>
    <w:p w14:paraId="57C832F9" w14:textId="46E9A342" w:rsidR="004E7A4E" w:rsidRDefault="004E7A4E" w:rsidP="004E7A4E">
      <w:r>
        <w:t>iv.</w:t>
      </w:r>
      <w:r w:rsidR="00A0736B">
        <w:t xml:space="preserve"> Qualitative risk analysis is the process used for </w:t>
      </w:r>
      <w:r w:rsidR="00411F15">
        <w:t xml:space="preserve">detailing a list </w:t>
      </w:r>
      <w:r w:rsidR="00F901A7">
        <w:t>in priority order</w:t>
      </w:r>
      <w:r w:rsidR="00411F15">
        <w:t xml:space="preserve"> o</w:t>
      </w:r>
      <w:r w:rsidR="00F901A7">
        <w:t>f</w:t>
      </w:r>
      <w:r w:rsidR="00411F15">
        <w:t xml:space="preserve"> the risks that have been identified</w:t>
      </w:r>
      <w:r w:rsidR="00F901A7">
        <w:t xml:space="preserve"> based on the probability that they may occur.</w:t>
      </w:r>
    </w:p>
    <w:p w14:paraId="2B5B9CF4" w14:textId="6432C7D0" w:rsidR="004E7A4E" w:rsidRDefault="004E7A4E" w:rsidP="004E7A4E">
      <w:r>
        <w:t>v</w:t>
      </w:r>
      <w:r w:rsidR="00EF1B45">
        <w:t>.</w:t>
      </w:r>
      <w:r w:rsidR="00F901A7">
        <w:t xml:space="preserve"> The decision tree method </w:t>
      </w:r>
      <w:r w:rsidR="005925BD">
        <w:t>is a branch diagram used to decide the possible</w:t>
      </w:r>
      <w:r w:rsidR="00372D13">
        <w:t xml:space="preserve"> multiple</w:t>
      </w:r>
      <w:r w:rsidR="005925BD">
        <w:t xml:space="preserve"> outcomes to a problem or task </w:t>
      </w:r>
      <w:r w:rsidR="00372D13">
        <w:t>and the response to each</w:t>
      </w:r>
      <w:r w:rsidR="005925BD">
        <w:t>, i.e.,</w:t>
      </w:r>
      <w:r w:rsidR="00372D13">
        <w:t xml:space="preserve"> the project requires an outside specialist contractor to carry out a small portion of the project, this would form the first part of the tree. The next two branches could be whether to use a cheaper quote with</w:t>
      </w:r>
      <w:r w:rsidR="00571675">
        <w:t xml:space="preserve"> an</w:t>
      </w:r>
      <w:r w:rsidR="00372D13">
        <w:t xml:space="preserve"> immediate</w:t>
      </w:r>
      <w:r w:rsidR="00571675">
        <w:t xml:space="preserve"> start or a pricier quote which may delay starting by a short period of time. These two would then branch out again to form the outcomes for each scenario, weighing up the costs and benefit for each direction</w:t>
      </w:r>
      <w:r w:rsidR="0006694E">
        <w:t xml:space="preserve"> with the purpose of helping the project manager to decide on the best course of action.</w:t>
      </w:r>
    </w:p>
    <w:p w14:paraId="103B7B2D" w14:textId="5CB44ADC" w:rsidR="00A12277" w:rsidRDefault="00A12277" w:rsidP="004E7A4E">
      <w:r>
        <w:rPr>
          <w:noProof/>
        </w:rPr>
        <w:drawing>
          <wp:inline distT="0" distB="0" distL="0" distR="0" wp14:anchorId="0BA8B7CF" wp14:editId="03A9B17C">
            <wp:extent cx="5731510" cy="3225672"/>
            <wp:effectExtent l="0" t="0" r="2540" b="0"/>
            <wp:docPr id="4" name="Picture 4" descr="Flowchart &amp;amp; Decision Tree PowerPoint Template (2022) | SlideLizard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lowchart &amp;amp; Decision Tree PowerPoint Template (2022) | SlideLizard®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5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266D4" w14:textId="501E162F" w:rsidR="00EF1B45" w:rsidRDefault="00EF1B45" w:rsidP="004E7A4E">
      <w:r>
        <w:t>vi.</w:t>
      </w:r>
      <w:r w:rsidR="00F901A7">
        <w:t xml:space="preserve"> </w:t>
      </w:r>
      <w:r w:rsidR="006238F4">
        <w:t>The term r</w:t>
      </w:r>
      <w:r w:rsidR="00F901A7">
        <w:t>isk response</w:t>
      </w:r>
      <w:r w:rsidR="00D839C2">
        <w:t xml:space="preserve"> refers to the</w:t>
      </w:r>
      <w:r w:rsidR="006238F4">
        <w:t xml:space="preserve"> developing of a strategy for dealing with potential risks</w:t>
      </w:r>
      <w:r w:rsidR="002E39CF">
        <w:t xml:space="preserve"> to minimise the possible disruption to the project.</w:t>
      </w:r>
      <w:r w:rsidR="00D839C2">
        <w:t xml:space="preserve"> </w:t>
      </w:r>
    </w:p>
    <w:p w14:paraId="4A2DBAE7" w14:textId="28E80D42" w:rsidR="00EF1B45" w:rsidRDefault="00EF1B45" w:rsidP="004E7A4E">
      <w:r>
        <w:t>vii.</w:t>
      </w:r>
      <w:r w:rsidR="00F901A7">
        <w:t xml:space="preserve"> Risk acceptance</w:t>
      </w:r>
      <w:r w:rsidR="002E39CF">
        <w:t xml:space="preserve"> is when a company or project leader decide that the cost associated with the risk is not worth laying out the </w:t>
      </w:r>
      <w:r w:rsidR="00DF27A5">
        <w:t xml:space="preserve">funds to </w:t>
      </w:r>
      <w:r w:rsidR="002E39CF">
        <w:t>avoid</w:t>
      </w:r>
      <w:r w:rsidR="00DF27A5">
        <w:t xml:space="preserve"> it.</w:t>
      </w:r>
      <w:r w:rsidR="002E39CF">
        <w:t xml:space="preserve"> </w:t>
      </w:r>
    </w:p>
    <w:p w14:paraId="7859E5A9" w14:textId="0DD67EAD" w:rsidR="00EF1B45" w:rsidRDefault="00EF1B45" w:rsidP="004E7A4E">
      <w:r>
        <w:lastRenderedPageBreak/>
        <w:t>viii.</w:t>
      </w:r>
      <w:r w:rsidR="00F901A7">
        <w:t xml:space="preserve"> Risk tran</w:t>
      </w:r>
      <w:r w:rsidR="00726E98">
        <w:t>s</w:t>
      </w:r>
      <w:r w:rsidR="00F901A7">
        <w:t>fers</w:t>
      </w:r>
      <w:r w:rsidR="00DF27A5">
        <w:t xml:space="preserve"> are when a company or person passes on the risk to another party, i.e., </w:t>
      </w:r>
      <w:r w:rsidR="00831114">
        <w:t>Tony has</w:t>
      </w:r>
      <w:r w:rsidR="00DF27A5">
        <w:t xml:space="preserve"> decided to build his own shed, however, the materials could be sat for a short while before commencement, therefore Tony </w:t>
      </w:r>
      <w:r w:rsidR="00831114">
        <w:t>decides to</w:t>
      </w:r>
      <w:r w:rsidR="00DF27A5">
        <w:t xml:space="preserve"> insure them against theft etc and whilst the risk </w:t>
      </w:r>
      <w:r w:rsidR="00451881">
        <w:t>may not occur, if it was to happen the cost of insuring would be cheaper than replacing</w:t>
      </w:r>
      <w:r w:rsidR="00831114">
        <w:t xml:space="preserve"> the materials.</w:t>
      </w:r>
    </w:p>
    <w:p w14:paraId="2AE9D205" w14:textId="77777777" w:rsidR="00E92002" w:rsidRDefault="00EF1B45" w:rsidP="004E7A4E">
      <w:r>
        <w:t>2,</w:t>
      </w:r>
      <w:r w:rsidR="00451881">
        <w:t xml:space="preserve"> </w:t>
      </w:r>
      <w:r w:rsidR="002631D7">
        <w:t>Lessoning the effects of risks</w:t>
      </w:r>
      <w:r w:rsidR="0025675E">
        <w:t xml:space="preserve"> or mitigating</w:t>
      </w:r>
      <w:r w:rsidR="002631D7">
        <w:t xml:space="preserve"> can be achieved </w:t>
      </w:r>
      <w:r w:rsidR="00561BA2">
        <w:t>by firstly acknowledging that the risk</w:t>
      </w:r>
      <w:r w:rsidR="007F65E9">
        <w:t>s are</w:t>
      </w:r>
      <w:r w:rsidR="00561BA2">
        <w:t xml:space="preserve"> viable and then creating a contingency plan to deal with </w:t>
      </w:r>
      <w:r w:rsidR="007F65E9">
        <w:t>each</w:t>
      </w:r>
      <w:r w:rsidR="00561BA2">
        <w:t xml:space="preserve"> risk </w:t>
      </w:r>
      <w:r w:rsidR="007F65E9">
        <w:t>as</w:t>
      </w:r>
      <w:r w:rsidR="00561BA2">
        <w:t xml:space="preserve"> required</w:t>
      </w:r>
      <w:r w:rsidR="007F65E9">
        <w:t>, prioritising</w:t>
      </w:r>
      <w:r w:rsidR="00854CC5">
        <w:t xml:space="preserve"> them in order of likeliness.</w:t>
      </w:r>
      <w:r w:rsidR="00561BA2">
        <w:t xml:space="preserve"> </w:t>
      </w:r>
      <w:r w:rsidR="00C16B6D">
        <w:t xml:space="preserve">Each identified potential risk </w:t>
      </w:r>
      <w:r w:rsidR="007F65E9">
        <w:t>needs its own mitigation plan</w:t>
      </w:r>
      <w:r w:rsidR="00854CC5">
        <w:t xml:space="preserve"> in place. </w:t>
      </w:r>
    </w:p>
    <w:p w14:paraId="60A9C8FD" w14:textId="019BDD6F" w:rsidR="00EF1B45" w:rsidRDefault="00C16B6D" w:rsidP="004E7A4E">
      <w:r>
        <w:t>i.e.,</w:t>
      </w:r>
      <w:r w:rsidR="00854CC5">
        <w:t xml:space="preserve"> the project requires a delivery to take place</w:t>
      </w:r>
      <w:r w:rsidR="00E92002">
        <w:t>, however, the only</w:t>
      </w:r>
      <w:r w:rsidR="00854CC5">
        <w:t xml:space="preserve"> access is tight</w:t>
      </w:r>
      <w:r w:rsidR="00E92002">
        <w:t>. There is a risk the delivery vehicle may damage some side lighting on the access route.</w:t>
      </w:r>
      <w:r w:rsidR="00DC4DFA">
        <w:t xml:space="preserve"> To mitigate the risk</w:t>
      </w:r>
      <w:r w:rsidR="00E92002">
        <w:t xml:space="preserve"> </w:t>
      </w:r>
      <w:r w:rsidR="00DC4DFA">
        <w:t>t</w:t>
      </w:r>
      <w:r w:rsidR="00E7154D">
        <w:t xml:space="preserve">he only other option is to use a crane. The cost of the crane hire with operator added to the delivery costs increases </w:t>
      </w:r>
      <w:r w:rsidR="00DC4DFA">
        <w:t>the outlay by £3000. If the crane is not used and the lights are damaged if will result is an extra cost of £500. Therefore,</w:t>
      </w:r>
      <w:r>
        <w:t xml:space="preserve"> the cost of</w:t>
      </w:r>
      <w:r w:rsidR="00854CC5">
        <w:t xml:space="preserve"> a repair</w:t>
      </w:r>
      <w:r>
        <w:t xml:space="preserve"> </w:t>
      </w:r>
      <w:r w:rsidR="00DC4DFA">
        <w:t>is</w:t>
      </w:r>
      <w:r>
        <w:t xml:space="preserve"> fundamentally less expensive than the cost of trying to avoid the risk altogether</w:t>
      </w:r>
      <w:r w:rsidR="00854CC5">
        <w:t>.</w:t>
      </w:r>
    </w:p>
    <w:p w14:paraId="5AEB6764" w14:textId="6FBEC592" w:rsidR="00A71F81" w:rsidRDefault="00EF1B45" w:rsidP="004E7A4E">
      <w:r>
        <w:t>3,</w:t>
      </w:r>
      <w:r w:rsidR="00451881">
        <w:t xml:space="preserve"> </w:t>
      </w:r>
      <w:r w:rsidR="00881317">
        <w:t>The first step in identifying project risks</w:t>
      </w:r>
      <w:r w:rsidR="002E716E">
        <w:t xml:space="preserve"> is for the</w:t>
      </w:r>
      <w:r w:rsidR="00CB7B82">
        <w:t xml:space="preserve"> project</w:t>
      </w:r>
      <w:r w:rsidR="002E716E">
        <w:t xml:space="preserve"> manager to clarify what the </w:t>
      </w:r>
      <w:r w:rsidR="002C6C14">
        <w:t xml:space="preserve">definition is of a project risk. </w:t>
      </w:r>
      <w:r w:rsidR="003932A9">
        <w:t>I</w:t>
      </w:r>
      <w:r w:rsidR="008E654D">
        <w:t xml:space="preserve">t is worthwhile remembering that not all risks </w:t>
      </w:r>
      <w:r w:rsidR="00D15061">
        <w:t>are negative</w:t>
      </w:r>
      <w:r w:rsidR="00AA244B">
        <w:t xml:space="preserve">, some risks can prove to be </w:t>
      </w:r>
      <w:r w:rsidR="00C81935">
        <w:t xml:space="preserve">beneficial to the project. </w:t>
      </w:r>
      <w:r w:rsidR="00FB3C9C">
        <w:t>As defined in the dictionary, the work risk is only a p</w:t>
      </w:r>
      <w:r w:rsidR="00D15061">
        <w:t>robability</w:t>
      </w:r>
      <w:r w:rsidR="0005783E">
        <w:t xml:space="preserve"> of something occurring</w:t>
      </w:r>
      <w:r w:rsidR="00FD3E0A">
        <w:t>, however</w:t>
      </w:r>
      <w:r w:rsidR="00A76E5B">
        <w:t>,</w:t>
      </w:r>
      <w:r w:rsidR="0005783E">
        <w:t xml:space="preserve"> not </w:t>
      </w:r>
      <w:r w:rsidR="00007C0A">
        <w:t>necessarily bad. Whilst projects may vary</w:t>
      </w:r>
      <w:r w:rsidR="00C1660C">
        <w:t xml:space="preserve"> the fundamentals in the process of identifying </w:t>
      </w:r>
      <w:r w:rsidR="00640B41">
        <w:t>project risks remain</w:t>
      </w:r>
      <w:r w:rsidR="00F66EAE">
        <w:t>s</w:t>
      </w:r>
      <w:r w:rsidR="00640B41">
        <w:t xml:space="preserve"> consistent, this </w:t>
      </w:r>
      <w:r w:rsidR="00FD1634">
        <w:t>enable</w:t>
      </w:r>
      <w:r w:rsidR="003932A9">
        <w:t>s</w:t>
      </w:r>
      <w:r w:rsidR="00FD1634">
        <w:t xml:space="preserve"> the project manager to tweak and build upon</w:t>
      </w:r>
      <w:r w:rsidR="00612315">
        <w:t xml:space="preserve"> the way the processes are used </w:t>
      </w:r>
      <w:r w:rsidR="0007799D">
        <w:t>thus making them more reliable.</w:t>
      </w:r>
    </w:p>
    <w:p w14:paraId="2610D720" w14:textId="0A562E7F" w:rsidR="00B72AAB" w:rsidRDefault="00B72AAB" w:rsidP="004E7A4E">
      <w:r>
        <w:t>The identification process is car</w:t>
      </w:r>
      <w:r w:rsidR="00250AAA">
        <w:t>r</w:t>
      </w:r>
      <w:r>
        <w:t>ied out b</w:t>
      </w:r>
      <w:r w:rsidR="00CD602B">
        <w:t xml:space="preserve">y the project manager, project team and risk management </w:t>
      </w:r>
      <w:r w:rsidR="00157C55">
        <w:t xml:space="preserve">team, however there may be occasions when stakeholders or other entities </w:t>
      </w:r>
      <w:r w:rsidR="00250AAA">
        <w:t>may also have an input.</w:t>
      </w:r>
    </w:p>
    <w:p w14:paraId="412C8C6A" w14:textId="6239A43C" w:rsidR="00A44D83" w:rsidRDefault="009D218F" w:rsidP="004E7A4E">
      <w:r>
        <w:t xml:space="preserve">Once </w:t>
      </w:r>
      <w:r w:rsidR="001879B4">
        <w:t>risks are identified</w:t>
      </w:r>
      <w:r w:rsidR="00AC7830">
        <w:t xml:space="preserve"> they need to be </w:t>
      </w:r>
      <w:r w:rsidR="00994EE3">
        <w:t>documented</w:t>
      </w:r>
      <w:r w:rsidR="001947EF">
        <w:t xml:space="preserve"> by</w:t>
      </w:r>
      <w:r w:rsidR="00994EE3">
        <w:t xml:space="preserve"> using a</w:t>
      </w:r>
      <w:r w:rsidR="001947EF">
        <w:t xml:space="preserve"> variety of tools and techniques</w:t>
      </w:r>
      <w:r w:rsidR="003573EC">
        <w:t xml:space="preserve"> whilst being written in a</w:t>
      </w:r>
      <w:r w:rsidR="00994EE3">
        <w:t xml:space="preserve"> consistent format</w:t>
      </w:r>
      <w:r w:rsidR="00184AFB">
        <w:t xml:space="preserve"> to simplify the understanding</w:t>
      </w:r>
      <w:r w:rsidR="00E51A41">
        <w:t xml:space="preserve"> of the cause and effect</w:t>
      </w:r>
      <w:r w:rsidR="005C67CF">
        <w:t xml:space="preserve">, </w:t>
      </w:r>
      <w:r w:rsidR="001132CC">
        <w:t>ways to avoid if necessary and methods to correct.</w:t>
      </w:r>
    </w:p>
    <w:p w14:paraId="5F7DD679" w14:textId="77777777" w:rsidR="0041433A" w:rsidRDefault="0041433A" w:rsidP="004E7A4E"/>
    <w:p w14:paraId="44369EA8" w14:textId="77777777" w:rsidR="0007799D" w:rsidRDefault="0007799D" w:rsidP="004E7A4E"/>
    <w:p w14:paraId="3387DB18" w14:textId="77777777" w:rsidR="00EF1B45" w:rsidRPr="004E7A4E" w:rsidRDefault="00EF1B45" w:rsidP="004E7A4E"/>
    <w:p w14:paraId="515D3B32" w14:textId="77777777" w:rsidR="004E7A4E" w:rsidRPr="004E7A4E" w:rsidRDefault="004E7A4E" w:rsidP="004E7A4E"/>
    <w:sectPr w:rsidR="004E7A4E" w:rsidRPr="004E7A4E" w:rsidSect="004E7A4E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4E"/>
    <w:rsid w:val="00007C0A"/>
    <w:rsid w:val="00024CF0"/>
    <w:rsid w:val="0005783E"/>
    <w:rsid w:val="0006694E"/>
    <w:rsid w:val="0007799D"/>
    <w:rsid w:val="001132CC"/>
    <w:rsid w:val="00157C55"/>
    <w:rsid w:val="00184AFB"/>
    <w:rsid w:val="001879B4"/>
    <w:rsid w:val="001947EF"/>
    <w:rsid w:val="001A162A"/>
    <w:rsid w:val="00222B1F"/>
    <w:rsid w:val="00250AAA"/>
    <w:rsid w:val="0025675E"/>
    <w:rsid w:val="002631D7"/>
    <w:rsid w:val="002C6C14"/>
    <w:rsid w:val="002E39CF"/>
    <w:rsid w:val="002E716E"/>
    <w:rsid w:val="003573EC"/>
    <w:rsid w:val="00372D13"/>
    <w:rsid w:val="003932A9"/>
    <w:rsid w:val="00411F15"/>
    <w:rsid w:val="0041433A"/>
    <w:rsid w:val="00447FC4"/>
    <w:rsid w:val="00451881"/>
    <w:rsid w:val="00472AEF"/>
    <w:rsid w:val="004E7A4E"/>
    <w:rsid w:val="00561BA2"/>
    <w:rsid w:val="00571675"/>
    <w:rsid w:val="005925BD"/>
    <w:rsid w:val="005C67CF"/>
    <w:rsid w:val="00612315"/>
    <w:rsid w:val="006238F4"/>
    <w:rsid w:val="00640B41"/>
    <w:rsid w:val="00726E98"/>
    <w:rsid w:val="007F65E9"/>
    <w:rsid w:val="00831114"/>
    <w:rsid w:val="00854CC5"/>
    <w:rsid w:val="00881317"/>
    <w:rsid w:val="008A6D54"/>
    <w:rsid w:val="008E654D"/>
    <w:rsid w:val="00920B6F"/>
    <w:rsid w:val="009743A5"/>
    <w:rsid w:val="00994EE3"/>
    <w:rsid w:val="009D218F"/>
    <w:rsid w:val="00A0736B"/>
    <w:rsid w:val="00A12277"/>
    <w:rsid w:val="00A44D83"/>
    <w:rsid w:val="00A71F81"/>
    <w:rsid w:val="00A76E5B"/>
    <w:rsid w:val="00A81D8A"/>
    <w:rsid w:val="00A8655D"/>
    <w:rsid w:val="00AA244B"/>
    <w:rsid w:val="00AC7830"/>
    <w:rsid w:val="00B72AAB"/>
    <w:rsid w:val="00BC2882"/>
    <w:rsid w:val="00C1660C"/>
    <w:rsid w:val="00C16B6D"/>
    <w:rsid w:val="00C65FF9"/>
    <w:rsid w:val="00C81935"/>
    <w:rsid w:val="00CB7B82"/>
    <w:rsid w:val="00CD602B"/>
    <w:rsid w:val="00D01A3E"/>
    <w:rsid w:val="00D15061"/>
    <w:rsid w:val="00D71673"/>
    <w:rsid w:val="00D839C2"/>
    <w:rsid w:val="00DC4DFA"/>
    <w:rsid w:val="00DF27A5"/>
    <w:rsid w:val="00E25E98"/>
    <w:rsid w:val="00E51A41"/>
    <w:rsid w:val="00E7154D"/>
    <w:rsid w:val="00E92002"/>
    <w:rsid w:val="00E95051"/>
    <w:rsid w:val="00EF1B45"/>
    <w:rsid w:val="00F66EAE"/>
    <w:rsid w:val="00F901A7"/>
    <w:rsid w:val="00FB3C9C"/>
    <w:rsid w:val="00FD1634"/>
    <w:rsid w:val="00FD3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816DB"/>
  <w15:chartTrackingRefBased/>
  <w15:docId w15:val="{8822701B-6DC0-4F29-B144-766172D5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E7A4E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E7A4E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37533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10975</TotalTime>
  <Pages>3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operations management</vt:lpstr>
    </vt:vector>
  </TitlesOfParts>
  <Company>anthony marsden</Company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operations management</dc:title>
  <dc:subject/>
  <dc:creator>t.marsden2020@gmail.com</dc:creator>
  <cp:keywords/>
  <dc:description/>
  <cp:lastModifiedBy>t.marsden2020@gmail.com</cp:lastModifiedBy>
  <cp:revision>58</cp:revision>
  <dcterms:created xsi:type="dcterms:W3CDTF">2021-11-18T13:27:00Z</dcterms:created>
  <dcterms:modified xsi:type="dcterms:W3CDTF">2022-05-26T06:32:00Z</dcterms:modified>
</cp:coreProperties>
</file>