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0D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41ABB">
        <w:rPr>
          <w:rFonts w:asciiTheme="minorHAnsi" w:hAnsiTheme="minorHAnsi"/>
        </w:rPr>
        <w:t xml:space="preserve">  </w:t>
      </w:r>
    </w:p>
    <w:p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rsidR="00607874" w:rsidRDefault="00FF6EA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6EAC">
            <w:pPr>
              <w:pStyle w:val="Default"/>
              <w:rPr>
                <w:rFonts w:asciiTheme="minorHAnsi" w:hAnsiTheme="minorHAnsi"/>
              </w:rPr>
            </w:pPr>
            <w:r>
              <w:rPr>
                <w:rFonts w:asciiTheme="minorHAnsi" w:hAnsiTheme="minorHAnsi"/>
              </w:rPr>
              <w:t>Antonio Javier Vazquez Gavides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6EAC">
            <w:pPr>
              <w:pStyle w:val="Default"/>
              <w:rPr>
                <w:rFonts w:asciiTheme="minorHAnsi" w:hAnsiTheme="minorHAnsi"/>
              </w:rPr>
            </w:pPr>
            <w:r>
              <w:rPr>
                <w:rFonts w:asciiTheme="minorHAnsi" w:hAnsiTheme="minorHAnsi"/>
              </w:rPr>
              <w:t>14674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6EAC">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3523">
            <w:r>
              <w:t>13</w:t>
            </w:r>
          </w:p>
        </w:tc>
      </w:tr>
    </w:tbl>
    <w:p w:rsidR="00CC2FB3" w:rsidRDefault="00CC2FB3" w:rsidP="00A851DA">
      <w:pPr>
        <w:rPr>
          <w:b/>
          <w:lang w:val="en-US"/>
        </w:rPr>
      </w:pPr>
    </w:p>
    <w:p w:rsidR="00632990" w:rsidRDefault="00527C11" w:rsidP="00A851DA">
      <w:pPr>
        <w:rPr>
          <w:b/>
          <w:sz w:val="28"/>
          <w:lang w:val="en-US"/>
        </w:rPr>
      </w:pPr>
      <w:r w:rsidRPr="00443E6F">
        <w:rPr>
          <w:b/>
          <w:sz w:val="28"/>
          <w:lang w:val="en-US"/>
        </w:rPr>
        <w:t>Marking Criteria:</w:t>
      </w:r>
    </w:p>
    <w:p w:rsidR="00AB7301" w:rsidRDefault="00527C11" w:rsidP="00A851DA">
      <w:pPr>
        <w:rPr>
          <w:b/>
          <w:sz w:val="28"/>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AB7301" w:rsidRDefault="00687EE8" w:rsidP="00A851DA">
      <w:pPr>
        <w:rPr>
          <w:b/>
          <w:sz w:val="28"/>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36"/>
      </w:tblGrid>
      <w:tr w:rsidR="00CC2FB3" w:rsidTr="000F5BC9">
        <w:tc>
          <w:tcPr>
            <w:tcW w:w="8956" w:type="dxa"/>
          </w:tcPr>
          <w:p w:rsidR="001F3523" w:rsidRPr="001F3523" w:rsidRDefault="001F3523" w:rsidP="001F3523">
            <w:pPr>
              <w:pStyle w:val="ListParagraph"/>
              <w:rPr>
                <w:b/>
              </w:rPr>
            </w:pPr>
            <w:r w:rsidRPr="001F3523">
              <w:rPr>
                <w:b/>
              </w:rPr>
              <w:t>1. Answer the following questions: (24)</w:t>
            </w:r>
          </w:p>
          <w:p w:rsidR="001F3523" w:rsidRDefault="001F3523" w:rsidP="001F3523">
            <w:pPr>
              <w:pStyle w:val="ListParagraph"/>
              <w:rPr>
                <w:b/>
              </w:rPr>
            </w:pPr>
            <w:r w:rsidRPr="001F3523">
              <w:rPr>
                <w:b/>
              </w:rPr>
              <w:t>i. How would you define a contract?</w:t>
            </w:r>
          </w:p>
          <w:p w:rsidR="001F3523" w:rsidRDefault="001F3523" w:rsidP="001F3523">
            <w:pPr>
              <w:pStyle w:val="ListParagraph"/>
              <w:rPr>
                <w:b/>
              </w:rPr>
            </w:pPr>
          </w:p>
          <w:p w:rsidR="001F3523" w:rsidRDefault="001F3523" w:rsidP="001F3523">
            <w:pPr>
              <w:pStyle w:val="ListParagraph"/>
            </w:pPr>
            <w:r>
              <w:t>A</w:t>
            </w:r>
            <w:r w:rsidRPr="001F3523">
              <w:t xml:space="preserve"> contract is a legally enforceable agreement between two or more parties. It may be oral or written. A contract is essentially a set of promises. Typically, each party promises to do something for the other in exchange for a b</w:t>
            </w:r>
            <w:r>
              <w:t xml:space="preserve">enefit  </w:t>
            </w:r>
            <w:r w:rsidRPr="001F3523">
              <w:t>that creates a legal duty or responsibility</w:t>
            </w:r>
            <w:r>
              <w:t>. I</w:t>
            </w:r>
            <w:r w:rsidRPr="001F3523">
              <w:t>s enforceable by law as a binding legal agreement. Contract law recognises and governs the rights and duties arising from agreements</w:t>
            </w:r>
          </w:p>
          <w:p w:rsidR="001F3523" w:rsidRDefault="001F3523" w:rsidP="001F3523">
            <w:pPr>
              <w:pStyle w:val="ListParagraph"/>
            </w:pPr>
          </w:p>
          <w:p w:rsidR="001F3523" w:rsidRDefault="001F3523" w:rsidP="001F3523">
            <w:pPr>
              <w:pStyle w:val="ListParagraph"/>
            </w:pPr>
            <w:r w:rsidRPr="001F3523">
              <w:t>Within jurisdictions of the civil law tradition, contract law is a branch of the law of obligations.</w:t>
            </w:r>
          </w:p>
          <w:p w:rsidR="001F3523" w:rsidRDefault="001F3523" w:rsidP="001F3523"/>
          <w:p w:rsidR="001F3523" w:rsidRPr="001F3523" w:rsidRDefault="001F3523" w:rsidP="001F3523">
            <w:pPr>
              <w:pStyle w:val="ListParagraph"/>
            </w:pPr>
          </w:p>
          <w:p w:rsidR="001F3523" w:rsidRDefault="001F3523" w:rsidP="001F3523">
            <w:pPr>
              <w:pStyle w:val="ListParagraph"/>
              <w:rPr>
                <w:b/>
              </w:rPr>
            </w:pPr>
            <w:r w:rsidRPr="001F3523">
              <w:rPr>
                <w:b/>
              </w:rPr>
              <w:t>ii. What are the essential elements of a contract?</w:t>
            </w:r>
          </w:p>
          <w:p w:rsidR="006B750E" w:rsidRPr="006B750E" w:rsidRDefault="006B750E" w:rsidP="006B750E">
            <w:pPr>
              <w:pStyle w:val="ListParagraph"/>
            </w:pPr>
            <w:r w:rsidRPr="006B750E">
              <w:t>To constitute a legal contract, an agreement must have all of the following 5 characteristics:</w:t>
            </w:r>
          </w:p>
          <w:p w:rsidR="006B750E" w:rsidRPr="006B750E" w:rsidRDefault="006B750E" w:rsidP="006B750E">
            <w:pPr>
              <w:pStyle w:val="ListParagraph"/>
            </w:pPr>
          </w:p>
          <w:p w:rsidR="006B750E" w:rsidRPr="006B750E" w:rsidRDefault="006B750E" w:rsidP="006B750E">
            <w:pPr>
              <w:pStyle w:val="ListParagraph"/>
            </w:pPr>
            <w:r w:rsidRPr="006B750E">
              <w:t>Legal purpose A contract must have a legal purpose to be enforceable. For example, Steve hires Paul to kill Susan. Steve drafts an agreement outlining Paul's responsibilities, namely to acquire a gun and shoot Susan in the head. The agreement also specifies the amount Steve will pay Paul once Susan is dead. A contract of murder for hire is illegal. If Paul fails to fulfill his obligations under the agreement, Steve will have no recourse against Paul. The agreement Steve has drafted is unenforceable.</w:t>
            </w:r>
          </w:p>
          <w:p w:rsidR="006B750E" w:rsidRPr="006B750E" w:rsidRDefault="006B750E" w:rsidP="006B750E">
            <w:pPr>
              <w:pStyle w:val="ListParagraph"/>
            </w:pPr>
          </w:p>
          <w:p w:rsidR="006B750E" w:rsidRPr="006B750E" w:rsidRDefault="006B750E" w:rsidP="006B750E">
            <w:pPr>
              <w:pStyle w:val="ListParagraph"/>
            </w:pPr>
            <w:r w:rsidRPr="006B750E">
              <w:t xml:space="preserve">Mutual Agreement All parties to the contract must have reached a "meeting of the minds." That is, one party must have extended an offer to which the other parties have agreed. For example, Jim signs a contract with Tom's Tree Trimming. The contract outlines </w:t>
            </w:r>
            <w:r w:rsidRPr="006B750E">
              <w:lastRenderedPageBreak/>
              <w:t>the scope of the work Tom will perform on Jim's property. Jim and Tom have a mutual agreement regarding the work that will be done.</w:t>
            </w:r>
          </w:p>
          <w:p w:rsidR="006B750E" w:rsidRPr="006B750E" w:rsidRDefault="006B750E" w:rsidP="006B750E">
            <w:pPr>
              <w:pStyle w:val="ListParagraph"/>
            </w:pPr>
            <w:r w:rsidRPr="006B750E">
              <w:t>Consideration Each party to the contract must agree to give up something of value in exchange for a benefit. For example, you hire an independent contractor to repave your driveway. You and the paving contractor sign an agreement in which you promise to pay a sum of money in exchange for the paving work. Both you and the contractor have agreed to give up something of value. You have agreed to pay money, and the contractor has agreed to perform the paving work.</w:t>
            </w:r>
          </w:p>
          <w:p w:rsidR="006B750E" w:rsidRPr="006B750E" w:rsidRDefault="006B750E" w:rsidP="006B750E">
            <w:pPr>
              <w:pStyle w:val="ListParagraph"/>
            </w:pPr>
            <w:r w:rsidRPr="006B750E">
              <w:t>Competent Parties The parties to a contract must be competent. That is, they must be of sound mind, of legal age, and unencumbered by drugs or alcohol. If you enter into a contract with a minor or an insane person, the contract will not be enforced.</w:t>
            </w:r>
          </w:p>
          <w:p w:rsidR="006B750E" w:rsidRPr="006B750E" w:rsidRDefault="006B750E" w:rsidP="006B750E">
            <w:pPr>
              <w:pStyle w:val="ListParagraph"/>
            </w:pPr>
            <w:r w:rsidRPr="006B750E">
              <w:t>Genuine Assent All parties must engage in the agreement freely. A contract may not be enforced if mistakes have been made by one or more parties. Likewise, a contract may be voided if one party has committed fraud or exerted undue influence over another. For example, you sign a contract in which you agree to sell your house to your next-door neighbor for $1. When you signed the contract, your neighbor was pointing a gun at your head. Clearly, you made the agreement under duress, so the contract is not valid.</w:t>
            </w:r>
          </w:p>
          <w:p w:rsidR="006B750E" w:rsidRPr="006B750E" w:rsidRDefault="006B750E" w:rsidP="006B750E">
            <w:pPr>
              <w:pStyle w:val="ListParagraph"/>
            </w:pPr>
          </w:p>
          <w:p w:rsidR="006B750E" w:rsidRPr="006B750E" w:rsidRDefault="006B750E" w:rsidP="006B750E">
            <w:pPr>
              <w:pStyle w:val="ListParagraph"/>
            </w:pPr>
            <w:r w:rsidRPr="006B750E">
              <w:t>Some types of contracts must be in writing. An example is a contract in which you agree to sell your property to someone else. Real estate sales contracts must be written in order to be enforceable.</w:t>
            </w:r>
          </w:p>
          <w:p w:rsidR="006B750E" w:rsidRPr="006B750E" w:rsidRDefault="006B750E" w:rsidP="006B750E">
            <w:pPr>
              <w:pStyle w:val="ListParagraph"/>
            </w:pPr>
          </w:p>
          <w:p w:rsidR="006B750E" w:rsidRPr="006B750E" w:rsidRDefault="006B750E" w:rsidP="006B750E">
            <w:pPr>
              <w:pStyle w:val="ListParagraph"/>
            </w:pPr>
            <w:r w:rsidRPr="006B750E">
              <w:t>Bilateral or Unilateral</w:t>
            </w:r>
          </w:p>
          <w:p w:rsidR="006B750E" w:rsidRPr="006B750E" w:rsidRDefault="006B750E" w:rsidP="006B750E">
            <w:pPr>
              <w:pStyle w:val="ListParagraph"/>
            </w:pPr>
            <w:r w:rsidRPr="006B750E">
              <w:t>Most contracts are bilateral. This means that each party has made a promise to the other. When Jim signed the contract with Tom's Tree Trimming, he promised to pay the contractor a specified sum of money once the job was completed. Tom, in turn, made a promise to Jim to complete the work described in the agreement.</w:t>
            </w:r>
          </w:p>
          <w:p w:rsidR="006B750E" w:rsidRPr="006B750E" w:rsidRDefault="006B750E" w:rsidP="006B750E">
            <w:pPr>
              <w:pStyle w:val="ListParagraph"/>
            </w:pPr>
          </w:p>
          <w:p w:rsidR="001F3523" w:rsidRDefault="006B750E" w:rsidP="006B750E">
            <w:pPr>
              <w:pStyle w:val="ListParagraph"/>
              <w:rPr>
                <w:b/>
              </w:rPr>
            </w:pPr>
            <w:r w:rsidRPr="006B750E">
              <w:t>In a unilateral contract, one party makes a promise in exchange for an act by the other party. Insurance policies are unilateral contracts. When you buy liability insurance or any other type of policy, you pay a premium (an act)  in exchange for the insurer's promise to pay future claims.</w:t>
            </w:r>
          </w:p>
          <w:p w:rsidR="006B750E" w:rsidRDefault="006B750E" w:rsidP="001F3523">
            <w:pPr>
              <w:pStyle w:val="ListParagraph"/>
              <w:rPr>
                <w:b/>
              </w:rPr>
            </w:pPr>
          </w:p>
          <w:p w:rsidR="006B750E" w:rsidRDefault="006B750E" w:rsidP="001F3523">
            <w:pPr>
              <w:pStyle w:val="ListParagraph"/>
              <w:rPr>
                <w:b/>
              </w:rPr>
            </w:pPr>
          </w:p>
          <w:p w:rsidR="001F3523" w:rsidRPr="001F3523" w:rsidRDefault="001F3523" w:rsidP="001F3523">
            <w:pPr>
              <w:pStyle w:val="ListParagraph"/>
              <w:rPr>
                <w:b/>
              </w:rPr>
            </w:pPr>
          </w:p>
          <w:p w:rsidR="006B750E" w:rsidRDefault="001F3523" w:rsidP="001F3523">
            <w:pPr>
              <w:pStyle w:val="ListParagraph"/>
              <w:rPr>
                <w:b/>
              </w:rPr>
            </w:pPr>
            <w:r w:rsidRPr="001F3523">
              <w:rPr>
                <w:b/>
              </w:rPr>
              <w:t xml:space="preserve">iii. What are lump sum contracts? </w:t>
            </w:r>
          </w:p>
          <w:p w:rsidR="006B750E" w:rsidRDefault="006B750E" w:rsidP="001F3523">
            <w:pPr>
              <w:pStyle w:val="ListParagraph"/>
              <w:rPr>
                <w:b/>
              </w:rPr>
            </w:pPr>
          </w:p>
          <w:p w:rsidR="00173FC3" w:rsidRDefault="00173FC3" w:rsidP="00173FC3">
            <w:pPr>
              <w:pStyle w:val="ListParagraph"/>
            </w:pPr>
            <w:r>
              <w:t>A contract under which a principal (customer or owner) agrees to pay a contractor a specified amount for completing work without requiring a cost breakdown.</w:t>
            </w:r>
          </w:p>
          <w:p w:rsidR="006B750E" w:rsidRDefault="006B750E" w:rsidP="00173FC3">
            <w:pPr>
              <w:pStyle w:val="ListParagraph"/>
            </w:pPr>
            <w:r w:rsidRPr="006B750E">
              <w:t>A lump sum contract (or stipulated sum contract) is the traditional means of procuring construction, and still the most common form of construction contract. Under a lump sum contract, a single ‘lump sum’ price for</w:t>
            </w:r>
            <w:r w:rsidR="00173FC3">
              <w:t xml:space="preserve"> </w:t>
            </w:r>
            <w:r w:rsidRPr="006B750E">
              <w:t xml:space="preserve"> all the works is agreed before the works</w:t>
            </w:r>
            <w:r w:rsidR="00173FC3">
              <w:t xml:space="preserve"> </w:t>
            </w:r>
            <w:r w:rsidRPr="006B750E">
              <w:t xml:space="preserve"> begin</w:t>
            </w:r>
            <w:r w:rsidR="00173FC3">
              <w:t xml:space="preserve"> .It is  </w:t>
            </w:r>
            <w:r w:rsidR="00173FC3" w:rsidRPr="00173FC3">
              <w:t>a fixed price contract where contractors undertake to be responsible for executing the complete contract work f</w:t>
            </w:r>
            <w:r w:rsidR="00173FC3">
              <w:t>or a stated total sum of money.</w:t>
            </w:r>
          </w:p>
          <w:p w:rsidR="00173FC3" w:rsidRDefault="00EC55D2" w:rsidP="00173FC3">
            <w:pPr>
              <w:pStyle w:val="ListParagraph"/>
            </w:pPr>
            <w:r w:rsidRPr="00EC55D2">
              <w:t>This is generally appropriate where the project is well defined, when tenders are sought, and significant changes to requirements are unlikely. This means that the contractor is able to accurately price the works they are being asked to carry out.</w:t>
            </w:r>
          </w:p>
          <w:p w:rsidR="00EC55D2" w:rsidRDefault="00EC55D2" w:rsidP="00173FC3">
            <w:pPr>
              <w:pStyle w:val="ListParagraph"/>
            </w:pPr>
          </w:p>
          <w:p w:rsidR="00173FC3" w:rsidRDefault="00173FC3" w:rsidP="00173FC3">
            <w:pPr>
              <w:pStyle w:val="ListParagraph"/>
            </w:pPr>
            <w:r w:rsidRPr="00173FC3">
              <w:t xml:space="preserve">A lump-sum contract is normally used in the construction industry to reduce design and contract administration costs. It is called a lump-sum because the contractor is required to submit a total and global price instead of bidding on individual items. A lump-sum contract </w:t>
            </w:r>
            <w:r w:rsidRPr="00173FC3">
              <w:lastRenderedPageBreak/>
              <w:t>is the most recognized agreement form on simple and small projects and projects with a well-defined scope or construction projects where the risk of different site conditions is minimal.</w:t>
            </w:r>
            <w:r w:rsidR="00EC55D2">
              <w:t xml:space="preserve"> </w:t>
            </w:r>
            <w:r w:rsidR="00EC55D2" w:rsidRPr="00EC55D2">
              <w:t>Lump-sum contracts are a great tool for smaller jobs and quite simple projects. However, lump-sum contracts could eventually produce large dispute and claims that will arise from contract documents</w:t>
            </w:r>
          </w:p>
          <w:p w:rsidR="00EC55D2" w:rsidRDefault="00EC55D2" w:rsidP="00173FC3">
            <w:pPr>
              <w:pStyle w:val="ListParagraph"/>
            </w:pPr>
          </w:p>
          <w:p w:rsidR="00EC55D2" w:rsidRDefault="00EC55D2" w:rsidP="00EC55D2">
            <w:pPr>
              <w:pStyle w:val="ListParagraph"/>
            </w:pPr>
            <w:r>
              <w:t>Lump sum contracts apportion more risk to the contractor than some other forms of contract, as there are fewer mechanisms to allow them to vary their price, and they give the client some certainty about the likely cost of the works. The tender process will tend to be slower than for other forms of contract and preparing a tender may be more expensive for the contractor.</w:t>
            </w:r>
          </w:p>
          <w:p w:rsidR="00EC55D2" w:rsidRDefault="00EC55D2" w:rsidP="00EC55D2">
            <w:pPr>
              <w:pStyle w:val="ListParagraph"/>
            </w:pPr>
          </w:p>
          <w:p w:rsidR="00EC55D2" w:rsidRDefault="00EC55D2" w:rsidP="00EC55D2">
            <w:pPr>
              <w:pStyle w:val="ListParagraph"/>
            </w:pPr>
            <w:r>
              <w:t>However, a lump sum contract does not give all the project risk to the contractor, and it is not a fixed price, or even a guaranteed maximum price. The price of a lump sum contract can change.</w:t>
            </w:r>
          </w:p>
          <w:p w:rsidR="00EC55D2" w:rsidRDefault="00EC55D2" w:rsidP="00173FC3">
            <w:pPr>
              <w:pStyle w:val="ListParagraph"/>
            </w:pPr>
          </w:p>
          <w:p w:rsidR="00173FC3" w:rsidRDefault="001F3523" w:rsidP="001F3523">
            <w:pPr>
              <w:pStyle w:val="ListParagraph"/>
              <w:rPr>
                <w:b/>
              </w:rPr>
            </w:pPr>
            <w:r w:rsidRPr="001F3523">
              <w:rPr>
                <w:b/>
              </w:rPr>
              <w:t xml:space="preserve">Where is a lump sum unsuitable? </w:t>
            </w:r>
          </w:p>
          <w:p w:rsidR="00EC55D2" w:rsidRDefault="00EC55D2" w:rsidP="001F3523">
            <w:pPr>
              <w:pStyle w:val="ListParagraph"/>
              <w:rPr>
                <w:b/>
              </w:rPr>
            </w:pPr>
          </w:p>
          <w:p w:rsidR="00EC55D2" w:rsidRDefault="00EC55D2" w:rsidP="001F3523">
            <w:pPr>
              <w:pStyle w:val="ListParagraph"/>
            </w:pPr>
            <w:r>
              <w:t>Lump sum contract is unsuitable for the following:</w:t>
            </w:r>
          </w:p>
          <w:p w:rsidR="00EC55D2" w:rsidRPr="00EC55D2" w:rsidRDefault="00EC55D2" w:rsidP="00EC55D2">
            <w:pPr>
              <w:pStyle w:val="ListParagraph"/>
              <w:numPr>
                <w:ilvl w:val="0"/>
                <w:numId w:val="35"/>
              </w:numPr>
              <w:rPr>
                <w:b/>
              </w:rPr>
            </w:pPr>
            <w:r>
              <w:t>When dealing with difficult foundation works.</w:t>
            </w:r>
          </w:p>
          <w:p w:rsidR="00EC55D2" w:rsidRPr="00EC55D2" w:rsidRDefault="00EC55D2" w:rsidP="00EC55D2">
            <w:pPr>
              <w:pStyle w:val="ListParagraph"/>
              <w:numPr>
                <w:ilvl w:val="0"/>
                <w:numId w:val="35"/>
              </w:numPr>
              <w:rPr>
                <w:b/>
              </w:rPr>
            </w:pPr>
            <w:r>
              <w:t xml:space="preserve">Works which are difficult to estimate due to the difficult conditions of the soil structure of the site. E.g. excavation involving rocks. </w:t>
            </w:r>
          </w:p>
          <w:p w:rsidR="00EC55D2" w:rsidRPr="00EC55D2" w:rsidRDefault="00EC55D2" w:rsidP="00EC55D2">
            <w:pPr>
              <w:pStyle w:val="ListParagraph"/>
              <w:numPr>
                <w:ilvl w:val="0"/>
                <w:numId w:val="35"/>
              </w:numPr>
              <w:rPr>
                <w:b/>
              </w:rPr>
            </w:pPr>
            <w:r>
              <w:t xml:space="preserve">When alterations or additions have to be included in the work </w:t>
            </w:r>
          </w:p>
          <w:p w:rsidR="00EC55D2" w:rsidRDefault="00EC55D2" w:rsidP="00EC55D2">
            <w:pPr>
              <w:pStyle w:val="ListParagraph"/>
              <w:numPr>
                <w:ilvl w:val="0"/>
                <w:numId w:val="35"/>
              </w:numPr>
              <w:rPr>
                <w:b/>
              </w:rPr>
            </w:pPr>
            <w:r>
              <w:t>When extreme weather conditions exist at the site.</w:t>
            </w:r>
          </w:p>
          <w:p w:rsidR="00173FC3" w:rsidRDefault="00173FC3" w:rsidP="001F3523">
            <w:pPr>
              <w:pStyle w:val="ListParagraph"/>
              <w:rPr>
                <w:b/>
              </w:rPr>
            </w:pPr>
          </w:p>
          <w:p w:rsidR="001F3523" w:rsidRDefault="00173FC3" w:rsidP="00173FC3">
            <w:pPr>
              <w:pStyle w:val="ListParagraph"/>
              <w:rPr>
                <w:b/>
              </w:rPr>
            </w:pPr>
            <w:r>
              <w:rPr>
                <w:b/>
              </w:rPr>
              <w:t xml:space="preserve">What are the </w:t>
            </w:r>
            <w:r w:rsidR="001F3523" w:rsidRPr="00173FC3">
              <w:rPr>
                <w:b/>
              </w:rPr>
              <w:t>advantages and disadvantages of a lump sum contract?</w:t>
            </w:r>
          </w:p>
          <w:p w:rsidR="00173FC3" w:rsidRPr="00173FC3" w:rsidRDefault="00173FC3" w:rsidP="00173FC3">
            <w:pPr>
              <w:pStyle w:val="ListParagraph"/>
              <w:rPr>
                <w:b/>
              </w:rPr>
            </w:pPr>
          </w:p>
          <w:p w:rsidR="00173FC3" w:rsidRDefault="00173FC3" w:rsidP="00173FC3">
            <w:pPr>
              <w:pStyle w:val="ListParagraph"/>
            </w:pPr>
            <w:r w:rsidRPr="00173FC3">
              <w:t>Lump-Sum Contract Advantages</w:t>
            </w:r>
          </w:p>
          <w:p w:rsidR="00173FC3" w:rsidRPr="00173FC3" w:rsidRDefault="00173FC3" w:rsidP="00173FC3">
            <w:pPr>
              <w:pStyle w:val="ListParagraph"/>
            </w:pPr>
          </w:p>
          <w:p w:rsidR="00173FC3" w:rsidRPr="00173FC3" w:rsidRDefault="00173FC3" w:rsidP="00173FC3">
            <w:pPr>
              <w:pStyle w:val="ListParagraph"/>
            </w:pPr>
            <w:r w:rsidRPr="00173FC3">
              <w:t>A lump-sum contract offers th</w:t>
            </w:r>
            <w:r>
              <w:t>e following advantages:</w:t>
            </w:r>
          </w:p>
          <w:p w:rsidR="00173FC3" w:rsidRPr="00173FC3" w:rsidRDefault="00173FC3" w:rsidP="00173FC3">
            <w:pPr>
              <w:pStyle w:val="ListParagraph"/>
            </w:pPr>
            <w:r w:rsidRPr="00173FC3">
              <w:t>Low risk to the owner.</w:t>
            </w:r>
          </w:p>
          <w:p w:rsidR="00173FC3" w:rsidRPr="00173FC3" w:rsidRDefault="00173FC3" w:rsidP="00173FC3">
            <w:pPr>
              <w:pStyle w:val="ListParagraph"/>
            </w:pPr>
            <w:r w:rsidRPr="00173FC3">
              <w:t>'Fixed' construction cost.</w:t>
            </w:r>
          </w:p>
          <w:p w:rsidR="00173FC3" w:rsidRPr="00173FC3" w:rsidRDefault="00173FC3" w:rsidP="00173FC3">
            <w:pPr>
              <w:pStyle w:val="ListParagraph"/>
            </w:pPr>
            <w:r w:rsidRPr="00173FC3">
              <w:t>Minimize change orders.</w:t>
            </w:r>
          </w:p>
          <w:p w:rsidR="00173FC3" w:rsidRPr="00173FC3" w:rsidRDefault="00173FC3" w:rsidP="00173FC3">
            <w:pPr>
              <w:pStyle w:val="ListParagraph"/>
            </w:pPr>
            <w:r w:rsidRPr="00173FC3">
              <w:t>Owner supervision is reduced when compared to Time and Material Contract.</w:t>
            </w:r>
          </w:p>
          <w:p w:rsidR="00173FC3" w:rsidRPr="00173FC3" w:rsidRDefault="00173FC3" w:rsidP="00173FC3">
            <w:pPr>
              <w:pStyle w:val="ListParagraph"/>
            </w:pPr>
            <w:r w:rsidRPr="00173FC3">
              <w:t>The contractor will try to complete the project faster.</w:t>
            </w:r>
          </w:p>
          <w:p w:rsidR="00173FC3" w:rsidRPr="00173FC3" w:rsidRDefault="00173FC3" w:rsidP="00173FC3">
            <w:pPr>
              <w:pStyle w:val="ListParagraph"/>
            </w:pPr>
            <w:r w:rsidRPr="00173FC3">
              <w:t>Accepted widely as a contracting method.</w:t>
            </w:r>
          </w:p>
          <w:p w:rsidR="00173FC3" w:rsidRPr="00173FC3" w:rsidRDefault="00173FC3" w:rsidP="00173FC3">
            <w:pPr>
              <w:pStyle w:val="ListParagraph"/>
            </w:pPr>
            <w:r w:rsidRPr="00173FC3">
              <w:t>Bidding analysis and selection process is relatively easy.</w:t>
            </w:r>
          </w:p>
          <w:p w:rsidR="00173FC3" w:rsidRDefault="00173FC3" w:rsidP="00173FC3">
            <w:pPr>
              <w:pStyle w:val="ListParagraph"/>
            </w:pPr>
            <w:r w:rsidRPr="00173FC3">
              <w:t>The contractor will maximize its production and performance.</w:t>
            </w:r>
          </w:p>
          <w:p w:rsidR="00173FC3" w:rsidRPr="00173FC3" w:rsidRDefault="00173FC3" w:rsidP="00173FC3">
            <w:pPr>
              <w:pStyle w:val="ListParagraph"/>
            </w:pPr>
          </w:p>
          <w:p w:rsidR="00173FC3" w:rsidRDefault="00173FC3" w:rsidP="00173FC3">
            <w:pPr>
              <w:pStyle w:val="ListParagraph"/>
            </w:pPr>
            <w:r w:rsidRPr="00173FC3">
              <w:t>Lump-Sum Contract Disadvantages</w:t>
            </w:r>
          </w:p>
          <w:p w:rsidR="00173FC3" w:rsidRPr="00173FC3" w:rsidRDefault="00173FC3" w:rsidP="00173FC3">
            <w:pPr>
              <w:pStyle w:val="ListParagraph"/>
            </w:pPr>
          </w:p>
          <w:p w:rsidR="00173FC3" w:rsidRPr="00173FC3" w:rsidRDefault="00173FC3" w:rsidP="00173FC3">
            <w:pPr>
              <w:pStyle w:val="ListParagraph"/>
            </w:pPr>
            <w:r w:rsidRPr="00173FC3">
              <w:t>Although lump-sum contracts are the standard and preferred option for all contractors, it might also have some limitations:</w:t>
            </w:r>
          </w:p>
          <w:p w:rsidR="00173FC3" w:rsidRPr="00173FC3" w:rsidRDefault="00173FC3" w:rsidP="00173FC3">
            <w:pPr>
              <w:pStyle w:val="ListParagraph"/>
            </w:pPr>
          </w:p>
          <w:p w:rsidR="00173FC3" w:rsidRPr="00173FC3" w:rsidRDefault="00173FC3" w:rsidP="00173FC3">
            <w:pPr>
              <w:pStyle w:val="ListParagraph"/>
            </w:pPr>
            <w:r w:rsidRPr="00173FC3">
              <w:t>It presents the highest risk to the contractor.</w:t>
            </w:r>
          </w:p>
          <w:p w:rsidR="00173FC3" w:rsidRPr="00173FC3" w:rsidRDefault="00173FC3" w:rsidP="00173FC3">
            <w:pPr>
              <w:pStyle w:val="ListParagraph"/>
            </w:pPr>
          </w:p>
          <w:p w:rsidR="00173FC3" w:rsidRPr="00173FC3" w:rsidRDefault="00173FC3" w:rsidP="00173FC3">
            <w:pPr>
              <w:pStyle w:val="ListParagraph"/>
            </w:pPr>
            <w:r w:rsidRPr="00173FC3">
              <w:t>Changes are difficult to quantify.</w:t>
            </w:r>
          </w:p>
          <w:p w:rsidR="00173FC3" w:rsidRPr="00173FC3" w:rsidRDefault="00173FC3" w:rsidP="00173FC3">
            <w:pPr>
              <w:pStyle w:val="ListParagraph"/>
            </w:pPr>
            <w:r w:rsidRPr="00173FC3">
              <w:t>The Owner might reject change order requests.</w:t>
            </w:r>
          </w:p>
          <w:p w:rsidR="00173FC3" w:rsidRPr="00173FC3" w:rsidRDefault="00173FC3" w:rsidP="00173FC3">
            <w:pPr>
              <w:pStyle w:val="ListParagraph"/>
            </w:pPr>
            <w:r w:rsidRPr="00173FC3">
              <w:t>The project needs to be designed completely before the commencement of activities.</w:t>
            </w:r>
          </w:p>
          <w:p w:rsidR="00173FC3" w:rsidRPr="00173FC3" w:rsidRDefault="00173FC3" w:rsidP="00173FC3">
            <w:pPr>
              <w:pStyle w:val="ListParagraph"/>
            </w:pPr>
            <w:r w:rsidRPr="00173FC3">
              <w:t>The construction progress could take longer than other contracting alternatives.</w:t>
            </w:r>
          </w:p>
          <w:p w:rsidR="00173FC3" w:rsidRPr="00173FC3" w:rsidRDefault="00173FC3" w:rsidP="00173FC3">
            <w:pPr>
              <w:pStyle w:val="ListParagraph"/>
            </w:pPr>
            <w:r w:rsidRPr="00173FC3">
              <w:t>The contractor will select its own means and methods.</w:t>
            </w:r>
          </w:p>
          <w:p w:rsidR="006B750E" w:rsidRPr="00173FC3" w:rsidRDefault="00173FC3" w:rsidP="00173FC3">
            <w:pPr>
              <w:pStyle w:val="ListParagraph"/>
            </w:pPr>
            <w:r w:rsidRPr="00173FC3">
              <w:lastRenderedPageBreak/>
              <w:t>Higher contract prices that could cover unforeseen conditions.</w:t>
            </w:r>
          </w:p>
          <w:p w:rsidR="006B750E" w:rsidRPr="001F3523" w:rsidRDefault="006B750E" w:rsidP="001F3523">
            <w:pPr>
              <w:pStyle w:val="ListParagraph"/>
              <w:rPr>
                <w:b/>
              </w:rPr>
            </w:pPr>
          </w:p>
          <w:p w:rsidR="001F3523" w:rsidRDefault="001F3523" w:rsidP="001F3523">
            <w:pPr>
              <w:pStyle w:val="ListParagraph"/>
              <w:rPr>
                <w:b/>
              </w:rPr>
            </w:pPr>
            <w:r w:rsidRPr="001F3523">
              <w:rPr>
                <w:b/>
              </w:rPr>
              <w:t>iv. What is a cost plus percentage of cost contract?</w:t>
            </w:r>
          </w:p>
          <w:p w:rsidR="00A8661E" w:rsidRDefault="00A8661E" w:rsidP="001F3523">
            <w:pPr>
              <w:pStyle w:val="ListParagraph"/>
              <w:rPr>
                <w:b/>
              </w:rPr>
            </w:pPr>
          </w:p>
          <w:p w:rsidR="00EC55D2" w:rsidRDefault="00EC55D2" w:rsidP="00EC55D2">
            <w:pPr>
              <w:pStyle w:val="ListParagraph"/>
              <w:rPr>
                <w:b/>
              </w:rPr>
            </w:pPr>
            <w:r>
              <w:t>A</w:t>
            </w:r>
            <w:r w:rsidRPr="00EC55D2">
              <w:t xml:space="preserve"> method of payment to a contractor in which an additional amount of money, expressed as a percentage, is paid by the client that is designated to cover the contractor's overhead costs. When paid as a predetermined profit, the client will usually require a strict accounting of expenses</w:t>
            </w:r>
            <w:r w:rsidRPr="00EC55D2">
              <w:rPr>
                <w:b/>
              </w:rPr>
              <w:t>.</w:t>
            </w:r>
          </w:p>
          <w:p w:rsidR="00873070" w:rsidRDefault="00873070" w:rsidP="00EC55D2">
            <w:pPr>
              <w:pStyle w:val="ListParagraph"/>
              <w:rPr>
                <w:b/>
              </w:rPr>
            </w:pPr>
          </w:p>
          <w:p w:rsidR="00873070" w:rsidRDefault="00873070" w:rsidP="00873070">
            <w:pPr>
              <w:pStyle w:val="ListParagraph"/>
            </w:pPr>
            <w:r w:rsidRPr="00873070">
              <w:t>Cost plus percentage contracts are used when doing custom work or work that changes and therefore has cost</w:t>
            </w:r>
            <w:r>
              <w:t>s that can't be easily estimated e.g. An outdoor kitchen contractor, offer a range of services. For example a basic barbecue cleaning service for a fixed price of $95 plus the cost of any parts he  need to replace.</w:t>
            </w:r>
          </w:p>
          <w:p w:rsidR="00873070" w:rsidRDefault="00873070" w:rsidP="00873070">
            <w:pPr>
              <w:pStyle w:val="ListParagraph"/>
            </w:pPr>
          </w:p>
          <w:p w:rsidR="00873070" w:rsidRDefault="00873070" w:rsidP="00873070">
            <w:pPr>
              <w:pStyle w:val="ListParagraph"/>
            </w:pPr>
            <w:r>
              <w:t>For custom built outdoor kitchens though, the customer may want a particular shaped counter with particular materials, and other very specific requests. For this, he don't charge a fixed price.</w:t>
            </w:r>
          </w:p>
          <w:p w:rsidR="00873070" w:rsidRDefault="00873070" w:rsidP="00873070">
            <w:pPr>
              <w:pStyle w:val="ListParagraph"/>
            </w:pPr>
          </w:p>
          <w:p w:rsidR="00873070" w:rsidRDefault="00873070" w:rsidP="00873070">
            <w:pPr>
              <w:pStyle w:val="ListParagraph"/>
            </w:pPr>
            <w:r>
              <w:t>Instead, he use a cost plus percentage contract. This covers his  cost of materials and the added percentage covers the overhead like the insurance or any clerical help it takes him to build the kitchen.</w:t>
            </w:r>
          </w:p>
          <w:p w:rsidR="00873070" w:rsidRDefault="00873070" w:rsidP="00873070">
            <w:pPr>
              <w:pStyle w:val="ListParagraph"/>
            </w:pPr>
          </w:p>
          <w:p w:rsidR="00873070" w:rsidRPr="00873070" w:rsidRDefault="00873070" w:rsidP="00873070">
            <w:pPr>
              <w:pStyle w:val="ListParagraph"/>
            </w:pPr>
            <w:r>
              <w:t>He use a cost plus percentage contract because he  won't know just how much his final bill will be until all the custom work is done. His  customer might very well add in a detail here and there during the building process. This cost is then added to the final bill.</w:t>
            </w:r>
          </w:p>
          <w:p w:rsidR="00EC55D2" w:rsidRPr="00EC55D2" w:rsidRDefault="00EC55D2" w:rsidP="00EC55D2">
            <w:pPr>
              <w:pStyle w:val="ListParagraph"/>
              <w:rPr>
                <w:b/>
              </w:rPr>
            </w:pPr>
          </w:p>
          <w:p w:rsidR="001F3523" w:rsidRDefault="001F3523" w:rsidP="001F3523">
            <w:pPr>
              <w:pStyle w:val="ListParagraph"/>
              <w:rPr>
                <w:b/>
              </w:rPr>
            </w:pPr>
            <w:r w:rsidRPr="001F3523">
              <w:rPr>
                <w:b/>
              </w:rPr>
              <w:t>v. How would you select the type of contract for a piece of construction work?</w:t>
            </w:r>
          </w:p>
          <w:p w:rsidR="00F23E76" w:rsidRDefault="00F23E76" w:rsidP="001F3523">
            <w:pPr>
              <w:pStyle w:val="ListParagraph"/>
              <w:rPr>
                <w:b/>
              </w:rPr>
            </w:pPr>
          </w:p>
          <w:p w:rsidR="00A8661E" w:rsidRPr="00A8661E" w:rsidRDefault="00A8661E" w:rsidP="00A8661E">
            <w:pPr>
              <w:pStyle w:val="ListParagraph"/>
            </w:pPr>
            <w:r w:rsidRPr="00A8661E">
              <w:t>The following are some factors to consider when selecting the type of contract:</w:t>
            </w:r>
          </w:p>
          <w:p w:rsidR="00A8661E" w:rsidRPr="00A8661E" w:rsidRDefault="00A8661E" w:rsidP="00A8661E">
            <w:pPr>
              <w:pStyle w:val="ListParagraph"/>
            </w:pPr>
          </w:p>
          <w:p w:rsidR="00A8661E" w:rsidRPr="00A8661E" w:rsidRDefault="00A8661E" w:rsidP="00A8661E">
            <w:pPr>
              <w:pStyle w:val="ListParagraph"/>
              <w:numPr>
                <w:ilvl w:val="0"/>
                <w:numId w:val="36"/>
              </w:numPr>
            </w:pPr>
            <w:r w:rsidRPr="00A8661E">
              <w:t>The uncertainty of the scope of work needed</w:t>
            </w:r>
          </w:p>
          <w:p w:rsidR="00A8661E" w:rsidRPr="00A8661E" w:rsidRDefault="00A8661E" w:rsidP="00A8661E">
            <w:pPr>
              <w:pStyle w:val="ListParagraph"/>
              <w:numPr>
                <w:ilvl w:val="0"/>
                <w:numId w:val="36"/>
              </w:numPr>
            </w:pPr>
            <w:r w:rsidRPr="00A8661E">
              <w:t>The party assuming the risk of unexpected cost increases</w:t>
            </w:r>
          </w:p>
          <w:p w:rsidR="00A8661E" w:rsidRPr="00A8661E" w:rsidRDefault="00A8661E" w:rsidP="00A8661E">
            <w:pPr>
              <w:pStyle w:val="ListParagraph"/>
              <w:numPr>
                <w:ilvl w:val="0"/>
                <w:numId w:val="36"/>
              </w:numPr>
            </w:pPr>
            <w:r w:rsidRPr="00A8661E">
              <w:t>The importance of meeting the scheduled milestone dates</w:t>
            </w:r>
          </w:p>
          <w:p w:rsidR="00A8661E" w:rsidRPr="00A8661E" w:rsidRDefault="00A8661E" w:rsidP="00A8661E">
            <w:pPr>
              <w:pStyle w:val="ListParagraph"/>
              <w:numPr>
                <w:ilvl w:val="0"/>
                <w:numId w:val="36"/>
              </w:numPr>
            </w:pPr>
            <w:r w:rsidRPr="00A8661E">
              <w:t>The need for predictable project costs</w:t>
            </w:r>
          </w:p>
          <w:p w:rsidR="00873070" w:rsidRPr="00A8661E" w:rsidRDefault="00A8661E" w:rsidP="00A8661E">
            <w:pPr>
              <w:pStyle w:val="ListParagraph"/>
            </w:pPr>
            <w:r w:rsidRPr="00A8661E">
              <w:t xml:space="preserve">There are several types of contracting approaches and each supports different project environments and project approaches. </w:t>
            </w:r>
          </w:p>
          <w:p w:rsidR="00F23E76" w:rsidRPr="00F23E76" w:rsidRDefault="00F23E76" w:rsidP="00F23E76">
            <w:pPr>
              <w:shd w:val="clear" w:color="auto" w:fill="FFFFFF"/>
              <w:rPr>
                <w:rFonts w:ascii="Times" w:eastAsia="Times New Roman" w:hAnsi="Times" w:cs="Times"/>
                <w:color w:val="222222"/>
                <w:sz w:val="27"/>
                <w:szCs w:val="27"/>
              </w:rPr>
            </w:pPr>
          </w:p>
          <w:p w:rsidR="00F23E76" w:rsidRPr="001F3523" w:rsidRDefault="00F23E76" w:rsidP="001F3523">
            <w:pPr>
              <w:pStyle w:val="ListParagraph"/>
              <w:rPr>
                <w:b/>
              </w:rPr>
            </w:pPr>
          </w:p>
          <w:p w:rsidR="001F3523" w:rsidRDefault="001F3523" w:rsidP="001F3523">
            <w:pPr>
              <w:pStyle w:val="ListParagraph"/>
              <w:rPr>
                <w:b/>
              </w:rPr>
            </w:pPr>
            <w:r w:rsidRPr="001F3523">
              <w:rPr>
                <w:b/>
              </w:rPr>
              <w:t>vi. What are insurance contracts?</w:t>
            </w:r>
          </w:p>
          <w:p w:rsidR="004A5E40" w:rsidRDefault="004A5E40" w:rsidP="004A5E40">
            <w:pPr>
              <w:pStyle w:val="ListParagraph"/>
            </w:pPr>
          </w:p>
          <w:p w:rsidR="004A5E40" w:rsidRPr="004A5E40" w:rsidRDefault="004A5E40" w:rsidP="004A5E40">
            <w:pPr>
              <w:pStyle w:val="ListParagraph"/>
            </w:pPr>
            <w:r w:rsidRPr="004A5E40">
              <w:t>An insurance contract is a document representing the agreement between an insurance company and the insured</w:t>
            </w:r>
            <w:r>
              <w:t xml:space="preserve"> </w:t>
            </w:r>
            <w:r w:rsidRPr="004A5E40">
              <w:t>as well as the specific conditions of coverage and the policy term and cost.. Central to any insurance contract is the insuring agreement, which specifies the risks that are covered, the limits of the policy, and the term of the policy. Additionally, all insurance contracts specify:</w:t>
            </w:r>
          </w:p>
          <w:p w:rsidR="004A5E40" w:rsidRPr="004A5E40" w:rsidRDefault="004A5E40" w:rsidP="004A5E40">
            <w:pPr>
              <w:pStyle w:val="ListParagraph"/>
            </w:pPr>
          </w:p>
          <w:p w:rsidR="004A5E40" w:rsidRPr="004A5E40" w:rsidRDefault="004A5E40" w:rsidP="004A5E40">
            <w:pPr>
              <w:pStyle w:val="ListParagraph"/>
              <w:numPr>
                <w:ilvl w:val="0"/>
                <w:numId w:val="38"/>
              </w:numPr>
            </w:pPr>
            <w:r w:rsidRPr="004A5E40">
              <w:t>conditions, which are requirements of the insured, such as paying the premium or reporting a loss;</w:t>
            </w:r>
          </w:p>
          <w:p w:rsidR="004A5E40" w:rsidRPr="004A5E40" w:rsidRDefault="004A5E40" w:rsidP="004A5E40">
            <w:pPr>
              <w:pStyle w:val="ListParagraph"/>
              <w:numPr>
                <w:ilvl w:val="0"/>
                <w:numId w:val="38"/>
              </w:numPr>
            </w:pPr>
            <w:r w:rsidRPr="004A5E40">
              <w:t>limitations, which specify the limits of the policy, such as the maximum amount that the insurance company will pay;</w:t>
            </w:r>
          </w:p>
          <w:p w:rsidR="004A5E40" w:rsidRDefault="004A5E40" w:rsidP="004A5E40">
            <w:pPr>
              <w:pStyle w:val="ListParagraph"/>
              <w:numPr>
                <w:ilvl w:val="0"/>
                <w:numId w:val="38"/>
              </w:numPr>
            </w:pPr>
            <w:r w:rsidRPr="004A5E40">
              <w:t>exclusions, which specify what is not covered by the contract.</w:t>
            </w:r>
          </w:p>
          <w:p w:rsidR="004A5E40" w:rsidRPr="004A5E40" w:rsidRDefault="004A5E40" w:rsidP="004A5E40">
            <w:pPr>
              <w:pStyle w:val="ListParagraph"/>
              <w:numPr>
                <w:ilvl w:val="0"/>
                <w:numId w:val="38"/>
              </w:numPr>
            </w:pPr>
            <w:r w:rsidRPr="004A5E40">
              <w:lastRenderedPageBreak/>
              <w:t>indemnification.</w:t>
            </w:r>
          </w:p>
          <w:p w:rsidR="004A5E40" w:rsidRPr="004A5E40" w:rsidRDefault="004A5E40" w:rsidP="004A5E40">
            <w:pPr>
              <w:pStyle w:val="ListParagraph"/>
            </w:pPr>
            <w:r w:rsidRPr="004A5E40">
              <w:t>Obviously, the contents of an insurance contract depends on the type of policy, what the insurance applicant wants, and how much he is willing to pay. The details of insurance policies are covered in Standard Insurance Policies. This article covers what is required of valid insurance contracts, since only valid contracts are legally enforceable.</w:t>
            </w:r>
          </w:p>
          <w:p w:rsidR="004A5E40" w:rsidRPr="004A5E40" w:rsidRDefault="004A5E40" w:rsidP="004A5E40">
            <w:pPr>
              <w:pStyle w:val="ListParagraph"/>
            </w:pPr>
          </w:p>
          <w:p w:rsidR="004A5E40" w:rsidRPr="004A5E40" w:rsidRDefault="004A5E40" w:rsidP="004A5E40">
            <w:pPr>
              <w:pStyle w:val="ListParagraph"/>
            </w:pPr>
            <w:r w:rsidRPr="004A5E40">
              <w:t>There are 4 requirements for any valid contract, including insurance contracts:</w:t>
            </w:r>
          </w:p>
          <w:p w:rsidR="004A5E40" w:rsidRPr="004A5E40" w:rsidRDefault="004A5E40" w:rsidP="004A5E40">
            <w:pPr>
              <w:pStyle w:val="ListParagraph"/>
            </w:pPr>
          </w:p>
          <w:p w:rsidR="004A5E40" w:rsidRPr="004A5E40" w:rsidRDefault="004A5E40" w:rsidP="004A5E40">
            <w:pPr>
              <w:pStyle w:val="ListParagraph"/>
              <w:numPr>
                <w:ilvl w:val="0"/>
                <w:numId w:val="37"/>
              </w:numPr>
            </w:pPr>
            <w:r>
              <w:t>O</w:t>
            </w:r>
            <w:r w:rsidRPr="004A5E40">
              <w:t>ffer and acceptance,</w:t>
            </w:r>
          </w:p>
          <w:p w:rsidR="004A5E40" w:rsidRPr="004A5E40" w:rsidRDefault="004A5E40" w:rsidP="004A5E40">
            <w:pPr>
              <w:pStyle w:val="ListParagraph"/>
              <w:numPr>
                <w:ilvl w:val="0"/>
                <w:numId w:val="37"/>
              </w:numPr>
            </w:pPr>
            <w:r>
              <w:t>C</w:t>
            </w:r>
            <w:r w:rsidRPr="004A5E40">
              <w:t>onsideration,</w:t>
            </w:r>
          </w:p>
          <w:p w:rsidR="004A5E40" w:rsidRPr="004A5E40" w:rsidRDefault="004A5E40" w:rsidP="004A5E40">
            <w:pPr>
              <w:pStyle w:val="ListParagraph"/>
              <w:numPr>
                <w:ilvl w:val="0"/>
                <w:numId w:val="37"/>
              </w:numPr>
            </w:pPr>
            <w:r>
              <w:t>C</w:t>
            </w:r>
            <w:r w:rsidRPr="004A5E40">
              <w:t>ompetent parties, and</w:t>
            </w:r>
          </w:p>
          <w:p w:rsidR="004A5E40" w:rsidRDefault="004A5E40" w:rsidP="004A5E40">
            <w:pPr>
              <w:pStyle w:val="ListParagraph"/>
              <w:numPr>
                <w:ilvl w:val="0"/>
                <w:numId w:val="37"/>
              </w:numPr>
            </w:pPr>
            <w:r>
              <w:t>L</w:t>
            </w:r>
            <w:r w:rsidRPr="004A5E40">
              <w:t>egal purpose.</w:t>
            </w:r>
          </w:p>
          <w:p w:rsidR="004A5E40" w:rsidRPr="004A5E40" w:rsidRDefault="004A5E40" w:rsidP="004A5E40">
            <w:pPr>
              <w:pStyle w:val="ListParagraph"/>
              <w:ind w:left="1440"/>
            </w:pPr>
          </w:p>
          <w:p w:rsidR="004A5E40" w:rsidRPr="004A5E40" w:rsidRDefault="004A5E40" w:rsidP="004A5E40">
            <w:pPr>
              <w:pStyle w:val="ListParagraph"/>
            </w:pPr>
            <w:r w:rsidRPr="004A5E40">
              <w:t>Insurance contracts have an additional requirement that they be in legal form. Insurance contracts are regulated by state law, so insurance contracts must comply with these requirements. The state may stipulate that only certain forms may be used for certain types of insurance or that the contract must have certain provisions. Additionally, contracts must be approved by the state insurance department before they can be used, to ensure tha</w:t>
            </w:r>
            <w:r>
              <w:t>t they comply with regulations.</w:t>
            </w:r>
          </w:p>
          <w:p w:rsidR="004A5E40" w:rsidRPr="004A5E40" w:rsidRDefault="004A5E40" w:rsidP="004A5E40">
            <w:pPr>
              <w:rPr>
                <w:b/>
              </w:rPr>
            </w:pPr>
          </w:p>
          <w:p w:rsidR="004A5E40" w:rsidRDefault="004A5E40" w:rsidP="001F3523">
            <w:pPr>
              <w:pStyle w:val="ListParagraph"/>
              <w:rPr>
                <w:b/>
              </w:rPr>
            </w:pPr>
          </w:p>
          <w:p w:rsidR="004A5E40" w:rsidRDefault="004A5E40" w:rsidP="001F3523">
            <w:pPr>
              <w:pStyle w:val="ListParagraph"/>
              <w:rPr>
                <w:b/>
              </w:rPr>
            </w:pPr>
          </w:p>
          <w:p w:rsidR="004A5E40" w:rsidRPr="001F3523" w:rsidRDefault="004A5E40" w:rsidP="001F3523">
            <w:pPr>
              <w:pStyle w:val="ListParagraph"/>
              <w:rPr>
                <w:b/>
              </w:rPr>
            </w:pPr>
          </w:p>
          <w:p w:rsidR="00C135B8" w:rsidRDefault="001F3523" w:rsidP="004A5E40">
            <w:pPr>
              <w:pStyle w:val="ListParagraph"/>
              <w:rPr>
                <w:b/>
              </w:rPr>
            </w:pPr>
            <w:r w:rsidRPr="001F3523">
              <w:rPr>
                <w:b/>
              </w:rPr>
              <w:t>2. "A particular type of contract is normally suitable for a par</w:t>
            </w:r>
            <w:r w:rsidR="004A5E40">
              <w:rPr>
                <w:b/>
              </w:rPr>
              <w:t xml:space="preserve">ticular situation." Comment and </w:t>
            </w:r>
            <w:r w:rsidRPr="004A5E40">
              <w:rPr>
                <w:b/>
              </w:rPr>
              <w:t>describe with suitable examples</w:t>
            </w:r>
          </w:p>
          <w:p w:rsidR="004A5E40" w:rsidRDefault="004A5E40" w:rsidP="004A5E40">
            <w:pPr>
              <w:pStyle w:val="ListParagraph"/>
              <w:rPr>
                <w:b/>
              </w:rPr>
            </w:pPr>
          </w:p>
          <w:p w:rsidR="004A5E40" w:rsidRPr="004A5E40" w:rsidRDefault="004A5E40" w:rsidP="004A5E40">
            <w:pPr>
              <w:pStyle w:val="ListParagraph"/>
            </w:pPr>
            <w:r w:rsidRPr="004A5E40">
              <w:t>Lump Sum Contract</w:t>
            </w:r>
          </w:p>
          <w:p w:rsidR="004A5E40" w:rsidRPr="004A5E40" w:rsidRDefault="004A5E40" w:rsidP="004A5E40">
            <w:pPr>
              <w:pStyle w:val="ListParagraph"/>
            </w:pPr>
            <w:r w:rsidRPr="004A5E40">
              <w:t>With this kind of contract the engineer and/or contractor agrees to do the a described and specified project for a fixed price. Also named "Fixed Fee Contract". Often used in engineering contracts.</w:t>
            </w:r>
          </w:p>
          <w:p w:rsidR="004A5E40" w:rsidRPr="004A5E40" w:rsidRDefault="004A5E40" w:rsidP="004A5E40">
            <w:pPr>
              <w:pStyle w:val="ListParagraph"/>
            </w:pPr>
          </w:p>
          <w:p w:rsidR="004A5E40" w:rsidRPr="004A5E40" w:rsidRDefault="004A5E40" w:rsidP="004A5E40">
            <w:pPr>
              <w:pStyle w:val="ListParagraph"/>
            </w:pPr>
            <w:r w:rsidRPr="004A5E40">
              <w:t>A Fixed Fee or Lump Sum Contract is suitable if the scope and schedule of the project are sufficiently defined to allow the consulting engineer to estimate project costs.</w:t>
            </w:r>
          </w:p>
          <w:p w:rsidR="004A5E40" w:rsidRPr="004A5E40" w:rsidRDefault="004A5E40" w:rsidP="004A5E40">
            <w:pPr>
              <w:pStyle w:val="ListParagraph"/>
            </w:pPr>
          </w:p>
          <w:p w:rsidR="004A5E40" w:rsidRPr="004A5E40" w:rsidRDefault="004A5E40" w:rsidP="004A5E40">
            <w:pPr>
              <w:pStyle w:val="ListParagraph"/>
            </w:pPr>
            <w:r w:rsidRPr="004A5E40">
              <w:t>Unit Price Contract</w:t>
            </w:r>
          </w:p>
          <w:p w:rsidR="004A5E40" w:rsidRPr="004A5E40" w:rsidRDefault="004A5E40" w:rsidP="004A5E40">
            <w:pPr>
              <w:pStyle w:val="ListParagraph"/>
            </w:pPr>
            <w:r w:rsidRPr="004A5E40">
              <w:t>This kind of contract is based on estimated quantities of items included in the project and their unit prices. The final price of the project is dependent on the quantities needed to carry out the work.</w:t>
            </w:r>
          </w:p>
          <w:p w:rsidR="004A5E40" w:rsidRPr="004A5E40" w:rsidRDefault="004A5E40" w:rsidP="004A5E40">
            <w:pPr>
              <w:pStyle w:val="ListParagraph"/>
            </w:pPr>
          </w:p>
          <w:p w:rsidR="004A5E40" w:rsidRPr="004A5E40" w:rsidRDefault="004A5E40" w:rsidP="004A5E40">
            <w:pPr>
              <w:pStyle w:val="ListParagraph"/>
            </w:pPr>
            <w:r w:rsidRPr="004A5E40">
              <w:t>In general this contract is only suitable for construction and supplier projects where the different types of items, but not their numbers, can be accurately identified in the contract documents.</w:t>
            </w:r>
          </w:p>
          <w:p w:rsidR="004A5E40" w:rsidRPr="004A5E40" w:rsidRDefault="004A5E40" w:rsidP="004A5E40">
            <w:pPr>
              <w:pStyle w:val="ListParagraph"/>
            </w:pPr>
          </w:p>
          <w:p w:rsidR="004A5E40" w:rsidRPr="004A5E40" w:rsidRDefault="004A5E40" w:rsidP="004A5E40">
            <w:pPr>
              <w:pStyle w:val="ListParagraph"/>
            </w:pPr>
            <w:r w:rsidRPr="004A5E40">
              <w:t>It is not unusual to combine a Unit Price Contract for parts of the project with a Lump Sum Contract or other types of contracts.</w:t>
            </w:r>
          </w:p>
          <w:p w:rsidR="004A5E40" w:rsidRPr="004A5E40" w:rsidRDefault="004A5E40" w:rsidP="004A5E40">
            <w:pPr>
              <w:pStyle w:val="ListParagraph"/>
            </w:pPr>
          </w:p>
          <w:p w:rsidR="004A5E40" w:rsidRPr="004A5E40" w:rsidRDefault="004A5E40" w:rsidP="004A5E40">
            <w:pPr>
              <w:pStyle w:val="ListParagraph"/>
            </w:pPr>
            <w:r w:rsidRPr="004A5E40">
              <w:t>Cost Plus Contract</w:t>
            </w:r>
          </w:p>
          <w:p w:rsidR="004A5E40" w:rsidRPr="004A5E40" w:rsidRDefault="004A5E40" w:rsidP="004A5E40">
            <w:pPr>
              <w:pStyle w:val="ListParagraph"/>
            </w:pPr>
            <w:r w:rsidRPr="004A5E40">
              <w:t>A contract agreement wherein the purchaser agrees to pay the cost of all labor and materials plus an amount for contractor overhead and profit (usually as a percentage of the labor and material cost). The contracts may be specified as</w:t>
            </w:r>
          </w:p>
          <w:p w:rsidR="004A5E40" w:rsidRPr="004A5E40" w:rsidRDefault="004A5E40" w:rsidP="004A5E40">
            <w:pPr>
              <w:pStyle w:val="ListParagraph"/>
            </w:pPr>
          </w:p>
          <w:p w:rsidR="004A5E40" w:rsidRPr="004A5E40" w:rsidRDefault="004A5E40" w:rsidP="004A5E40">
            <w:pPr>
              <w:pStyle w:val="ListParagraph"/>
              <w:numPr>
                <w:ilvl w:val="0"/>
                <w:numId w:val="39"/>
              </w:numPr>
            </w:pPr>
            <w:r w:rsidRPr="004A5E40">
              <w:lastRenderedPageBreak/>
              <w:t>Cost + Fixed Percentage Contract</w:t>
            </w:r>
          </w:p>
          <w:p w:rsidR="004A5E40" w:rsidRPr="004A5E40" w:rsidRDefault="004A5E40" w:rsidP="004A5E40">
            <w:pPr>
              <w:pStyle w:val="ListParagraph"/>
              <w:numPr>
                <w:ilvl w:val="0"/>
                <w:numId w:val="39"/>
              </w:numPr>
            </w:pPr>
            <w:r w:rsidRPr="004A5E40">
              <w:t>Cost + Fixed Fee Contract</w:t>
            </w:r>
          </w:p>
          <w:p w:rsidR="004A5E40" w:rsidRPr="004A5E40" w:rsidRDefault="004A5E40" w:rsidP="004A5E40">
            <w:pPr>
              <w:pStyle w:val="ListParagraph"/>
              <w:numPr>
                <w:ilvl w:val="0"/>
                <w:numId w:val="39"/>
              </w:numPr>
            </w:pPr>
            <w:r w:rsidRPr="004A5E40">
              <w:t>Cost + Fixed Fee with Guaranteed Maximum Price Contract</w:t>
            </w:r>
          </w:p>
          <w:p w:rsidR="004A5E40" w:rsidRPr="004A5E40" w:rsidRDefault="004A5E40" w:rsidP="004A5E40">
            <w:pPr>
              <w:pStyle w:val="ListParagraph"/>
              <w:numPr>
                <w:ilvl w:val="0"/>
                <w:numId w:val="39"/>
              </w:numPr>
            </w:pPr>
            <w:r w:rsidRPr="004A5E40">
              <w:t>Cost + Fixed Fee with Bonus Contract</w:t>
            </w:r>
          </w:p>
          <w:p w:rsidR="004A5E40" w:rsidRPr="004A5E40" w:rsidRDefault="004A5E40" w:rsidP="004A5E40">
            <w:pPr>
              <w:pStyle w:val="ListParagraph"/>
              <w:numPr>
                <w:ilvl w:val="0"/>
                <w:numId w:val="39"/>
              </w:numPr>
            </w:pPr>
            <w:r w:rsidRPr="004A5E40">
              <w:t>Cost + Fixed Fee with Guaranteed Maximum Price and Bonus Contract</w:t>
            </w:r>
          </w:p>
          <w:p w:rsidR="004A5E40" w:rsidRPr="004A5E40" w:rsidRDefault="004A5E40" w:rsidP="004A5E40">
            <w:pPr>
              <w:pStyle w:val="ListParagraph"/>
              <w:numPr>
                <w:ilvl w:val="0"/>
                <w:numId w:val="39"/>
              </w:numPr>
            </w:pPr>
            <w:r w:rsidRPr="004A5E40">
              <w:t>Cost + Fixed Fee with Agreement for Sharing Any Cost Savings Contract</w:t>
            </w:r>
          </w:p>
          <w:p w:rsidR="004A5E40" w:rsidRPr="004A5E40" w:rsidRDefault="004A5E40" w:rsidP="004A5E40">
            <w:pPr>
              <w:pStyle w:val="ListParagraph"/>
            </w:pPr>
            <w:r w:rsidRPr="004A5E40">
              <w:t>This types of contracts are favored where the scope of the work is indeterminate or highly uncertain and the kinds of labor, material and equipment needed are also uncertain. Under this arrangement complete records of all time and materials spent by the contractor on the work must be maintained.</w:t>
            </w:r>
          </w:p>
          <w:p w:rsidR="004A5E40" w:rsidRDefault="004A5E40" w:rsidP="004A5E40">
            <w:pPr>
              <w:pStyle w:val="ListParagraph"/>
              <w:rPr>
                <w:b/>
              </w:rPr>
            </w:pPr>
          </w:p>
          <w:p w:rsidR="004A5E40" w:rsidRDefault="004A5E40" w:rsidP="004A5E40">
            <w:pPr>
              <w:pStyle w:val="ListParagraph"/>
              <w:rPr>
                <w:b/>
              </w:rPr>
            </w:pPr>
          </w:p>
          <w:p w:rsidR="004A5E40" w:rsidRPr="00873070" w:rsidRDefault="004A5E40" w:rsidP="004A5E40">
            <w:pPr>
              <w:pStyle w:val="ListParagraph"/>
            </w:pPr>
            <w:r w:rsidRPr="00873070">
              <w:t>Table of Fixed Price Contracts and Characteristics</w:t>
            </w:r>
          </w:p>
          <w:p w:rsidR="004A5E40" w:rsidRDefault="004A5E40" w:rsidP="004A5E40">
            <w:pPr>
              <w:pStyle w:val="ListParagraph"/>
              <w:rPr>
                <w:b/>
              </w:rPr>
            </w:pPr>
          </w:p>
          <w:p w:rsidR="004A5E40" w:rsidRDefault="004A5E40" w:rsidP="004A5E40">
            <w:pPr>
              <w:pStyle w:val="ListParagraph"/>
              <w:rPr>
                <w:b/>
              </w:rPr>
            </w:pPr>
            <w:r w:rsidRPr="00F23E76">
              <w:rPr>
                <w:b/>
                <w:lang w:val="en-IE"/>
              </w:rPr>
              <w:drawing>
                <wp:inline distT="0" distB="0" distL="0" distR="0" wp14:anchorId="5FDA546A" wp14:editId="55E55507">
                  <wp:extent cx="5140314" cy="2116039"/>
                  <wp:effectExtent l="0" t="0" r="3810" b="0"/>
                  <wp:docPr id="4" name="Picture 4" descr="https://pm4id.pressbooks.com/wp-content/uploads/sites/47278/2015/12/fig9-10.gif#fix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pm4id.pressbooks.com/wp-content/uploads/sites/47278/2015/12/fig9-10.gif#fix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1850" cy="2116671"/>
                          </a:xfrm>
                          <a:prstGeom prst="rect">
                            <a:avLst/>
                          </a:prstGeom>
                          <a:noFill/>
                          <a:ln>
                            <a:noFill/>
                          </a:ln>
                        </pic:spPr>
                      </pic:pic>
                    </a:graphicData>
                  </a:graphic>
                </wp:inline>
              </w:drawing>
            </w:r>
          </w:p>
          <w:p w:rsidR="004A5E40" w:rsidRPr="00A8661E" w:rsidRDefault="004A5E40" w:rsidP="004A5E40">
            <w:pPr>
              <w:pStyle w:val="ListParagraph"/>
              <w:rPr>
                <w:b/>
              </w:rPr>
            </w:pPr>
          </w:p>
          <w:p w:rsidR="004A5E40" w:rsidRDefault="004A5E40" w:rsidP="004A5E40">
            <w:pPr>
              <w:pStyle w:val="ListParagraph"/>
            </w:pPr>
            <w:r w:rsidRPr="00F23E76">
              <w:t>Table of Contract Types and Characteristics</w:t>
            </w:r>
          </w:p>
          <w:p w:rsidR="004A5E40" w:rsidRDefault="004A5E40" w:rsidP="004A5E40">
            <w:pPr>
              <w:pStyle w:val="ListParagraph"/>
            </w:pPr>
            <w:r w:rsidRPr="00F23E76">
              <w:rPr>
                <w:lang w:val="en-IE"/>
              </w:rPr>
              <w:drawing>
                <wp:inline distT="0" distB="0" distL="0" distR="0" wp14:anchorId="59FBDB50" wp14:editId="2E1969E0">
                  <wp:extent cx="4933888" cy="2365619"/>
                  <wp:effectExtent l="0" t="0" r="635" b="0"/>
                  <wp:docPr id="6" name="Picture 6" descr="https://pm4id.pressbooks.com/wp-content/uploads/sites/47278/2015/12/fig9-11.gif#fix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pm4id.pressbooks.com/wp-content/uploads/sites/47278/2015/12/fig9-11.gif#fix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9253" cy="2368191"/>
                          </a:xfrm>
                          <a:prstGeom prst="rect">
                            <a:avLst/>
                          </a:prstGeom>
                          <a:noFill/>
                          <a:ln>
                            <a:noFill/>
                          </a:ln>
                        </pic:spPr>
                      </pic:pic>
                    </a:graphicData>
                  </a:graphic>
                </wp:inline>
              </w:drawing>
            </w: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p>
          <w:p w:rsidR="004A5E40" w:rsidRDefault="004A5E40" w:rsidP="004A5E40">
            <w:pPr>
              <w:pStyle w:val="ListParagraph"/>
            </w:pPr>
            <w:r>
              <w:t>Contracts types and Aplications</w:t>
            </w:r>
            <w:bookmarkStart w:id="0" w:name="_GoBack"/>
            <w:bookmarkEnd w:id="0"/>
          </w:p>
          <w:p w:rsidR="004A5E40" w:rsidRDefault="004A5E40" w:rsidP="004A5E40">
            <w:pPr>
              <w:pStyle w:val="ListParagraph"/>
            </w:pPr>
          </w:p>
          <w:tbl>
            <w:tblPr>
              <w:tblStyle w:val="LightShading-Accent3"/>
              <w:tblW w:w="0" w:type="auto"/>
              <w:tblLook w:val="04A0" w:firstRow="1" w:lastRow="0" w:firstColumn="1" w:lastColumn="0" w:noHBand="0" w:noVBand="1"/>
            </w:tblPr>
            <w:tblGrid>
              <w:gridCol w:w="2021"/>
              <w:gridCol w:w="3490"/>
              <w:gridCol w:w="3309"/>
            </w:tblGrid>
            <w:tr w:rsidR="004A5E40" w:rsidTr="004A5E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1" w:type="dxa"/>
                </w:tcPr>
                <w:p w:rsidR="004A5E40" w:rsidRDefault="004A5E40" w:rsidP="004A5E40">
                  <w:pPr>
                    <w:pStyle w:val="ListParagraph"/>
                    <w:ind w:left="0"/>
                  </w:pPr>
                </w:p>
              </w:tc>
              <w:tc>
                <w:tcPr>
                  <w:tcW w:w="3490" w:type="dxa"/>
                </w:tcPr>
                <w:p w:rsidR="004A5E40" w:rsidRDefault="004A5E40" w:rsidP="004A5E40">
                  <w:pPr>
                    <w:pStyle w:val="ListParagraph"/>
                    <w:ind w:left="0"/>
                    <w:cnfStyle w:val="100000000000" w:firstRow="1" w:lastRow="0" w:firstColumn="0" w:lastColumn="0" w:oddVBand="0" w:evenVBand="0" w:oddHBand="0" w:evenHBand="0" w:firstRowFirstColumn="0" w:firstRowLastColumn="0" w:lastRowFirstColumn="0" w:lastRowLastColumn="0"/>
                  </w:pPr>
                </w:p>
              </w:tc>
              <w:tc>
                <w:tcPr>
                  <w:tcW w:w="3309" w:type="dxa"/>
                </w:tcPr>
                <w:p w:rsidR="004A5E40" w:rsidRDefault="004A5E40" w:rsidP="004A5E40">
                  <w:pPr>
                    <w:pStyle w:val="ListParagraph"/>
                    <w:ind w:left="0"/>
                    <w:cnfStyle w:val="100000000000" w:firstRow="1" w:lastRow="0" w:firstColumn="0" w:lastColumn="0" w:oddVBand="0" w:evenVBand="0" w:oddHBand="0" w:evenHBand="0" w:firstRowFirstColumn="0" w:firstRowLastColumn="0" w:lastRowFirstColumn="0" w:lastRowLastColumn="0"/>
                  </w:pPr>
                </w:p>
              </w:tc>
            </w:tr>
            <w:tr w:rsidR="004A5E40" w:rsidRPr="004A5E40" w:rsidTr="004A5E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A5E40" w:rsidRPr="004A5E40" w:rsidRDefault="004A5E40" w:rsidP="004A5E40">
                  <w:pPr>
                    <w:spacing w:after="300" w:line="300" w:lineRule="atLeast"/>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Contract Type</w:t>
                  </w:r>
                </w:p>
              </w:tc>
              <w:tc>
                <w:tcPr>
                  <w:tcW w:w="0" w:type="auto"/>
                  <w:hideMark/>
                </w:tcPr>
                <w:p w:rsidR="004A5E40" w:rsidRPr="004A5E40" w:rsidRDefault="004A5E40" w:rsidP="004A5E40">
                  <w:pPr>
                    <w:spacing w:after="300"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
                      <w:bCs/>
                      <w:color w:val="000000"/>
                      <w:sz w:val="21"/>
                      <w:szCs w:val="21"/>
                    </w:rPr>
                  </w:pPr>
                  <w:r w:rsidRPr="004A5E40">
                    <w:rPr>
                      <w:rFonts w:ascii="Helvetica" w:eastAsia="Times New Roman" w:hAnsi="Helvetica" w:cs="Helvetica"/>
                      <w:b/>
                      <w:bCs/>
                      <w:color w:val="000000"/>
                      <w:sz w:val="21"/>
                      <w:szCs w:val="21"/>
                    </w:rPr>
                    <w:t>Description</w:t>
                  </w:r>
                </w:p>
              </w:tc>
              <w:tc>
                <w:tcPr>
                  <w:tcW w:w="0" w:type="auto"/>
                  <w:hideMark/>
                </w:tcPr>
                <w:p w:rsidR="004A5E40" w:rsidRPr="004A5E40" w:rsidRDefault="004A5E40" w:rsidP="004A5E40">
                  <w:pPr>
                    <w:spacing w:after="300"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
                      <w:bCs/>
                      <w:color w:val="000000"/>
                      <w:sz w:val="21"/>
                      <w:szCs w:val="21"/>
                    </w:rPr>
                  </w:pPr>
                  <w:r w:rsidRPr="004A5E40">
                    <w:rPr>
                      <w:rFonts w:ascii="Helvetica" w:eastAsia="Times New Roman" w:hAnsi="Helvetica" w:cs="Helvetica"/>
                      <w:b/>
                      <w:bCs/>
                      <w:color w:val="000000"/>
                      <w:sz w:val="21"/>
                      <w:szCs w:val="21"/>
                    </w:rPr>
                    <w:t>Applications</w:t>
                  </w:r>
                </w:p>
              </w:tc>
            </w:tr>
            <w:tr w:rsidR="004A5E40" w:rsidRPr="004A5E40" w:rsidTr="004A5E40">
              <w:tc>
                <w:tcPr>
                  <w:cnfStyle w:val="001000000000" w:firstRow="0" w:lastRow="0" w:firstColumn="1" w:lastColumn="0" w:oddVBand="0" w:evenVBand="0" w:oddHBand="0" w:evenHBand="0" w:firstRowFirstColumn="0" w:firstRowLastColumn="0" w:lastRowFirstColumn="0" w:lastRowLastColumn="0"/>
                  <w:tcW w:w="0" w:type="auto"/>
                  <w:hideMark/>
                </w:tcPr>
                <w:p w:rsidR="004A5E40" w:rsidRPr="004A5E40" w:rsidRDefault="004A5E40" w:rsidP="004A5E40">
                  <w:pPr>
                    <w:spacing w:after="300" w:line="300" w:lineRule="atLeast"/>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Firm Fixed Price (FFP) Contracts</w:t>
                  </w:r>
                </w:p>
              </w:tc>
              <w:tc>
                <w:tcPr>
                  <w:tcW w:w="0" w:type="auto"/>
                  <w:hideMark/>
                </w:tcPr>
                <w:p w:rsidR="004A5E40" w:rsidRPr="004A5E40" w:rsidRDefault="004A5E40" w:rsidP="004A5E40">
                  <w:pPr>
                    <w:spacing w:after="300" w:line="300" w:lineRule="atLeast"/>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Provides supplies or services for a specific price not subject to any adjustment on the basis of the contractor’s incurred costs. This contract type imposes minimum administrative burden.</w:t>
                  </w:r>
                </w:p>
              </w:tc>
              <w:tc>
                <w:tcPr>
                  <w:tcW w:w="0" w:type="auto"/>
                  <w:hideMark/>
                </w:tcPr>
                <w:p w:rsidR="004A5E40" w:rsidRPr="004A5E40" w:rsidRDefault="004A5E40" w:rsidP="004A5E40">
                  <w:pPr>
                    <w:spacing w:after="300" w:line="300" w:lineRule="atLeast"/>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Generally favored because the contractor assumes the risk of increase performance costs. Used for acquiring supplies and services with reasonably definite specifications, and reasonable prices can be established at the outset.</w:t>
                  </w:r>
                </w:p>
              </w:tc>
            </w:tr>
            <w:tr w:rsidR="004A5E40" w:rsidRPr="004A5E40" w:rsidTr="004A5E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A5E40" w:rsidRPr="004A5E40" w:rsidRDefault="004A5E40" w:rsidP="004A5E40">
                  <w:pPr>
                    <w:spacing w:after="300" w:line="300" w:lineRule="atLeast"/>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Cost Reimbursement Contracts</w:t>
                  </w:r>
                </w:p>
              </w:tc>
              <w:tc>
                <w:tcPr>
                  <w:tcW w:w="0" w:type="auto"/>
                  <w:hideMark/>
                </w:tcPr>
                <w:p w:rsidR="004A5E40" w:rsidRPr="004A5E40" w:rsidRDefault="004A5E40" w:rsidP="004A5E40">
                  <w:pPr>
                    <w:spacing w:after="300"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Provides for payment of allowable incurred costs, to the extent prescribed in the contract. These contracts establish an estimate of total cost for the purpose of obligating funds and establishing a ceiling that the contractor may not exceed (except at its own risk) without the approval of the contracting officer. This places cost risk on the government.</w:t>
                  </w:r>
                </w:p>
              </w:tc>
              <w:tc>
                <w:tcPr>
                  <w:tcW w:w="0" w:type="auto"/>
                  <w:hideMark/>
                </w:tcPr>
                <w:p w:rsidR="004A5E40" w:rsidRPr="004A5E40" w:rsidRDefault="004A5E40" w:rsidP="004A5E40">
                  <w:pPr>
                    <w:spacing w:after="300"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Used only when circumstances do not allow the agency to define its requirements sufficiently to allow for a fixed-price type contract, OR uncertainties involved in contract performance do not permit costs to be estimated with sufficient accuracy to use any type of fixed-price contract.</w:t>
                  </w:r>
                </w:p>
              </w:tc>
            </w:tr>
            <w:tr w:rsidR="004A5E40" w:rsidRPr="004A5E40" w:rsidTr="004A5E40">
              <w:tc>
                <w:tcPr>
                  <w:cnfStyle w:val="001000000000" w:firstRow="0" w:lastRow="0" w:firstColumn="1" w:lastColumn="0" w:oddVBand="0" w:evenVBand="0" w:oddHBand="0" w:evenHBand="0" w:firstRowFirstColumn="0" w:firstRowLastColumn="0" w:lastRowFirstColumn="0" w:lastRowLastColumn="0"/>
                  <w:tcW w:w="0" w:type="auto"/>
                  <w:hideMark/>
                </w:tcPr>
                <w:p w:rsidR="004A5E40" w:rsidRPr="004A5E40" w:rsidRDefault="004A5E40" w:rsidP="004A5E40">
                  <w:pPr>
                    <w:spacing w:after="300" w:line="300" w:lineRule="atLeast"/>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Cost Contracts (subtype of Cost Reimbursement Contract)</w:t>
                  </w:r>
                </w:p>
              </w:tc>
              <w:tc>
                <w:tcPr>
                  <w:tcW w:w="0" w:type="auto"/>
                  <w:hideMark/>
                </w:tcPr>
                <w:p w:rsidR="004A5E40" w:rsidRPr="004A5E40" w:rsidRDefault="004A5E40" w:rsidP="004A5E40">
                  <w:pPr>
                    <w:spacing w:after="300" w:line="300" w:lineRule="atLeast"/>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A Cost contract reimburses allowable costs up to the specified total awarded amount of the contract in which the contractor receives no fee or profit.</w:t>
                  </w:r>
                </w:p>
              </w:tc>
              <w:tc>
                <w:tcPr>
                  <w:tcW w:w="0" w:type="auto"/>
                  <w:hideMark/>
                </w:tcPr>
                <w:p w:rsidR="004A5E40" w:rsidRPr="004A5E40" w:rsidRDefault="004A5E40" w:rsidP="004A5E40">
                  <w:pPr>
                    <w:spacing w:after="300" w:line="300" w:lineRule="atLeast"/>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Used for research and development work, particularly with nonprofit educational institutions or other nonprofit organizations.</w:t>
                  </w:r>
                </w:p>
              </w:tc>
            </w:tr>
            <w:tr w:rsidR="004A5E40" w:rsidRPr="004A5E40" w:rsidTr="004A5E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A5E40" w:rsidRPr="004A5E40" w:rsidRDefault="004A5E40" w:rsidP="004A5E40">
                  <w:pPr>
                    <w:spacing w:after="300" w:line="300" w:lineRule="atLeast"/>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Cost Plus Fixed Fee Contracts</w:t>
                  </w:r>
                </w:p>
                <w:p w:rsidR="004A5E40" w:rsidRPr="004A5E40" w:rsidRDefault="004A5E40" w:rsidP="004A5E40">
                  <w:pPr>
                    <w:spacing w:after="150" w:line="375" w:lineRule="atLeast"/>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(subtype of Cost Reimbursement Contract)</w:t>
                  </w:r>
                </w:p>
              </w:tc>
              <w:tc>
                <w:tcPr>
                  <w:tcW w:w="0" w:type="auto"/>
                  <w:hideMark/>
                </w:tcPr>
                <w:p w:rsidR="004A5E40" w:rsidRPr="004A5E40" w:rsidRDefault="004A5E40" w:rsidP="004A5E40">
                  <w:pPr>
                    <w:spacing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Provides payment to the contractor for a negotiated fee (profit) that is fixed at the inception of the contract. The fixed fee does not vary with actual cost, but may be adjusted as a result of changes in the work to be performed. This permits contracting for efforts that might otherwise present too great a risk to contractors, but provides the contractor only a minimum incentive to control costs.</w:t>
                  </w:r>
                </w:p>
              </w:tc>
              <w:tc>
                <w:tcPr>
                  <w:tcW w:w="0" w:type="auto"/>
                  <w:hideMark/>
                </w:tcPr>
                <w:p w:rsidR="004A5E40" w:rsidRPr="004A5E40" w:rsidRDefault="004A5E40" w:rsidP="004A5E40">
                  <w:pPr>
                    <w:spacing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Same as stated for Cost Reimbursement contracts AND for example when the contract is for the performance of research or preliminary/ exploration study, and the level of effort required is unknown.</w:t>
                  </w:r>
                </w:p>
              </w:tc>
            </w:tr>
            <w:tr w:rsidR="004A5E40" w:rsidTr="004A5E40">
              <w:tc>
                <w:tcPr>
                  <w:cnfStyle w:val="001000000000" w:firstRow="0" w:lastRow="0" w:firstColumn="1" w:lastColumn="0" w:oddVBand="0" w:evenVBand="0" w:oddHBand="0" w:evenHBand="0" w:firstRowFirstColumn="0" w:firstRowLastColumn="0" w:lastRowFirstColumn="0" w:lastRowLastColumn="0"/>
                  <w:tcW w:w="2021" w:type="dxa"/>
                </w:tcPr>
                <w:p w:rsidR="004A5E40" w:rsidRDefault="004A5E40" w:rsidP="004A5E40">
                  <w:pPr>
                    <w:pStyle w:val="ListParagraph"/>
                    <w:ind w:left="0"/>
                  </w:pPr>
                </w:p>
              </w:tc>
              <w:tc>
                <w:tcPr>
                  <w:tcW w:w="3490" w:type="dxa"/>
                </w:tcPr>
                <w:p w:rsidR="004A5E40" w:rsidRDefault="004A5E40" w:rsidP="004A5E40">
                  <w:pPr>
                    <w:pStyle w:val="ListParagraph"/>
                    <w:ind w:left="0"/>
                    <w:cnfStyle w:val="000000000000" w:firstRow="0" w:lastRow="0" w:firstColumn="0" w:lastColumn="0" w:oddVBand="0" w:evenVBand="0" w:oddHBand="0" w:evenHBand="0" w:firstRowFirstColumn="0" w:firstRowLastColumn="0" w:lastRowFirstColumn="0" w:lastRowLastColumn="0"/>
                  </w:pPr>
                </w:p>
              </w:tc>
              <w:tc>
                <w:tcPr>
                  <w:tcW w:w="3309" w:type="dxa"/>
                </w:tcPr>
                <w:p w:rsidR="004A5E40" w:rsidRDefault="004A5E40" w:rsidP="004A5E40">
                  <w:pPr>
                    <w:pStyle w:val="ListParagraph"/>
                    <w:ind w:left="0"/>
                    <w:cnfStyle w:val="000000000000" w:firstRow="0" w:lastRow="0" w:firstColumn="0" w:lastColumn="0" w:oddVBand="0" w:evenVBand="0" w:oddHBand="0" w:evenHBand="0" w:firstRowFirstColumn="0" w:firstRowLastColumn="0" w:lastRowFirstColumn="0" w:lastRowLastColumn="0"/>
                  </w:pPr>
                </w:p>
              </w:tc>
            </w:tr>
            <w:tr w:rsidR="004A5E40" w:rsidRPr="004A5E40" w:rsidTr="004A5E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A5E40" w:rsidRPr="004A5E40" w:rsidRDefault="004A5E40" w:rsidP="004A5E40">
                  <w:pPr>
                    <w:spacing w:after="300" w:line="300" w:lineRule="atLeast"/>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Time and Materials Contracts</w:t>
                  </w:r>
                </w:p>
              </w:tc>
              <w:tc>
                <w:tcPr>
                  <w:tcW w:w="0" w:type="auto"/>
                  <w:hideMark/>
                </w:tcPr>
                <w:p w:rsidR="004A5E40" w:rsidRPr="004A5E40" w:rsidRDefault="004A5E40" w:rsidP="004A5E40">
                  <w:pPr>
                    <w:spacing w:after="300"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Acquires supplies or services on the basis of:</w:t>
                  </w:r>
                </w:p>
                <w:p w:rsidR="004A5E40" w:rsidRPr="004A5E40" w:rsidRDefault="004A5E40" w:rsidP="004A5E40">
                  <w:pPr>
                    <w:numPr>
                      <w:ilvl w:val="0"/>
                      <w:numId w:val="40"/>
                    </w:numPr>
                    <w:spacing w:before="100" w:beforeAutospacing="1" w:after="100" w:afterAutospacing="1" w:line="375" w:lineRule="atLeast"/>
                    <w:ind w:left="225"/>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Direct labor hours at specified fixed hourly rates that include wages, overhead, general expenses, and profit</w:t>
                  </w:r>
                </w:p>
                <w:p w:rsidR="004A5E40" w:rsidRPr="004A5E40" w:rsidRDefault="004A5E40" w:rsidP="004A5E40">
                  <w:pPr>
                    <w:numPr>
                      <w:ilvl w:val="0"/>
                      <w:numId w:val="40"/>
                    </w:numPr>
                    <w:spacing w:before="100" w:beforeAutospacing="1" w:after="100" w:afterAutospacing="1" w:line="375" w:lineRule="atLeast"/>
                    <w:ind w:left="225"/>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Actual cost for materials including:</w:t>
                  </w:r>
                </w:p>
                <w:p w:rsidR="004A5E40" w:rsidRPr="004A5E40" w:rsidRDefault="004A5E40" w:rsidP="004A5E40">
                  <w:pPr>
                    <w:numPr>
                      <w:ilvl w:val="1"/>
                      <w:numId w:val="40"/>
                    </w:numPr>
                    <w:spacing w:before="100" w:beforeAutospacing="1" w:after="100" w:afterAutospacing="1" w:line="375" w:lineRule="atLeast"/>
                    <w:ind w:left="450"/>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Direct Materials</w:t>
                  </w:r>
                </w:p>
                <w:p w:rsidR="004A5E40" w:rsidRPr="004A5E40" w:rsidRDefault="004A5E40" w:rsidP="004A5E40">
                  <w:pPr>
                    <w:numPr>
                      <w:ilvl w:val="1"/>
                      <w:numId w:val="40"/>
                    </w:numPr>
                    <w:spacing w:before="100" w:beforeAutospacing="1" w:after="100" w:afterAutospacing="1" w:line="375" w:lineRule="atLeast"/>
                    <w:ind w:left="450"/>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Subcontracts for supplies and incidental services for which there is not a labor category specified in the contract;</w:t>
                  </w:r>
                </w:p>
                <w:p w:rsidR="004A5E40" w:rsidRPr="004A5E40" w:rsidRDefault="004A5E40" w:rsidP="004A5E40">
                  <w:pPr>
                    <w:numPr>
                      <w:ilvl w:val="1"/>
                      <w:numId w:val="40"/>
                    </w:numPr>
                    <w:spacing w:before="100" w:beforeAutospacing="1" w:after="100" w:afterAutospacing="1" w:line="375" w:lineRule="atLeast"/>
                    <w:ind w:left="450"/>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Other direct costs (travel, computer usage etc.)</w:t>
                  </w:r>
                </w:p>
                <w:p w:rsidR="004A5E40" w:rsidRPr="004A5E40" w:rsidRDefault="004A5E40" w:rsidP="004A5E40">
                  <w:pPr>
                    <w:numPr>
                      <w:ilvl w:val="1"/>
                      <w:numId w:val="40"/>
                    </w:numPr>
                    <w:spacing w:before="100" w:beforeAutospacing="1" w:after="100" w:afterAutospacing="1" w:line="375" w:lineRule="atLeast"/>
                    <w:ind w:left="450"/>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Applicable indirect costs. Material handling costs shall include only costs clearly excluded from the labor-hour rate.</w:t>
                  </w:r>
                </w:p>
              </w:tc>
              <w:tc>
                <w:tcPr>
                  <w:tcW w:w="0" w:type="auto"/>
                  <w:hideMark/>
                </w:tcPr>
                <w:p w:rsidR="004A5E40" w:rsidRPr="004A5E40" w:rsidRDefault="004A5E40" w:rsidP="004A5E40">
                  <w:pPr>
                    <w:spacing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Used only when it is not possible at the time of placing the contract to estimate the extent or duration of the work or to anticipate costs with any reasonable degree of confidence. Used only when the contracting officer determines that no other contract type is suitable. When acquiring commercial services, a time-and-materials or labor hours contract may be used only when the award of the contract or order is made using competitive procedures.</w:t>
                  </w:r>
                </w:p>
              </w:tc>
            </w:tr>
            <w:tr w:rsidR="004A5E40" w:rsidRPr="004A5E40" w:rsidTr="004A5E40">
              <w:tc>
                <w:tcPr>
                  <w:cnfStyle w:val="001000000000" w:firstRow="0" w:lastRow="0" w:firstColumn="1" w:lastColumn="0" w:oddVBand="0" w:evenVBand="0" w:oddHBand="0" w:evenHBand="0" w:firstRowFirstColumn="0" w:firstRowLastColumn="0" w:lastRowFirstColumn="0" w:lastRowLastColumn="0"/>
                  <w:tcW w:w="0" w:type="auto"/>
                  <w:hideMark/>
                </w:tcPr>
                <w:p w:rsidR="004A5E40" w:rsidRPr="004A5E40" w:rsidRDefault="004A5E40" w:rsidP="004A5E40">
                  <w:pPr>
                    <w:spacing w:line="300" w:lineRule="atLeast"/>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Labor Hour Contracts</w:t>
                  </w:r>
                </w:p>
              </w:tc>
              <w:tc>
                <w:tcPr>
                  <w:tcW w:w="0" w:type="auto"/>
                  <w:hideMark/>
                </w:tcPr>
                <w:p w:rsidR="004A5E40" w:rsidRPr="004A5E40" w:rsidRDefault="004A5E40" w:rsidP="004A5E40">
                  <w:pPr>
                    <w:spacing w:line="300" w:lineRule="atLeast"/>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A variation of the Time and Materials contract type, differing only in that materials are not supplied by the contractor.</w:t>
                  </w:r>
                </w:p>
              </w:tc>
              <w:tc>
                <w:tcPr>
                  <w:tcW w:w="0" w:type="auto"/>
                  <w:hideMark/>
                </w:tcPr>
                <w:p w:rsidR="004A5E40" w:rsidRPr="004A5E40" w:rsidRDefault="004A5E40" w:rsidP="004A5E40">
                  <w:pPr>
                    <w:spacing w:line="300" w:lineRule="atLeast"/>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Used only when it is not possible at the time of placing the contract to estimate the extent or duration of the work or to anticipate costs with any reasonable degree of confidence. Used only when the contracting officer determines that no other contract type is suitable. When acquiring commercial services, a time-and-materials or labor hours contract may be used only when the award of the contract or order is made using competitive procedures.</w:t>
                  </w:r>
                </w:p>
              </w:tc>
            </w:tr>
            <w:tr w:rsidR="004A5E40" w:rsidRPr="004A5E40" w:rsidTr="004A5E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A5E40" w:rsidRPr="004A5E40" w:rsidRDefault="004A5E40" w:rsidP="004A5E40">
                  <w:pPr>
                    <w:spacing w:line="300" w:lineRule="atLeast"/>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t xml:space="preserve">Indefinite-Delivery, </w:t>
                  </w:r>
                  <w:r w:rsidRPr="004A5E40">
                    <w:rPr>
                      <w:rFonts w:ascii="Helvetica" w:eastAsia="Times New Roman" w:hAnsi="Helvetica" w:cs="Helvetica"/>
                      <w:color w:val="000000"/>
                      <w:sz w:val="21"/>
                      <w:szCs w:val="21"/>
                    </w:rPr>
                    <w:lastRenderedPageBreak/>
                    <w:t>Indefinite-Quantity</w:t>
                  </w:r>
                </w:p>
              </w:tc>
              <w:tc>
                <w:tcPr>
                  <w:tcW w:w="0" w:type="auto"/>
                  <w:hideMark/>
                </w:tcPr>
                <w:p w:rsidR="004A5E40" w:rsidRPr="004A5E40" w:rsidRDefault="004A5E40" w:rsidP="004A5E40">
                  <w:pPr>
                    <w:spacing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lastRenderedPageBreak/>
                    <w:t xml:space="preserve">Acquires supplies or services but does not specify a firm quantity </w:t>
                  </w:r>
                  <w:r w:rsidRPr="004A5E40">
                    <w:rPr>
                      <w:rFonts w:ascii="Helvetica" w:eastAsia="Times New Roman" w:hAnsi="Helvetica" w:cs="Helvetica"/>
                      <w:color w:val="000000"/>
                      <w:sz w:val="21"/>
                      <w:szCs w:val="21"/>
                    </w:rPr>
                    <w:lastRenderedPageBreak/>
                    <w:t>that will be issued and delivered during the period of the contract (as delivery orders or task orders). The basic contract specifies the contract types authorized (e.g. Cost Reimbursement or Firm Fixed Price) and each task order will identify the specific contract type utilized.</w:t>
                  </w:r>
                </w:p>
              </w:tc>
              <w:tc>
                <w:tcPr>
                  <w:tcW w:w="0" w:type="auto"/>
                  <w:hideMark/>
                </w:tcPr>
                <w:p w:rsidR="004A5E40" w:rsidRPr="004A5E40" w:rsidRDefault="004A5E40" w:rsidP="004A5E40">
                  <w:pPr>
                    <w:spacing w:line="300" w:lineRule="atLeas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21"/>
                      <w:szCs w:val="21"/>
                    </w:rPr>
                  </w:pPr>
                  <w:r w:rsidRPr="004A5E40">
                    <w:rPr>
                      <w:rFonts w:ascii="Helvetica" w:eastAsia="Times New Roman" w:hAnsi="Helvetica" w:cs="Helvetica"/>
                      <w:color w:val="000000"/>
                      <w:sz w:val="21"/>
                      <w:szCs w:val="21"/>
                    </w:rPr>
                    <w:lastRenderedPageBreak/>
                    <w:t xml:space="preserve">Used when the Government cannot predetermine, above a </w:t>
                  </w:r>
                  <w:r w:rsidRPr="004A5E40">
                    <w:rPr>
                      <w:rFonts w:ascii="Helvetica" w:eastAsia="Times New Roman" w:hAnsi="Helvetica" w:cs="Helvetica"/>
                      <w:color w:val="000000"/>
                      <w:sz w:val="21"/>
                      <w:szCs w:val="21"/>
                    </w:rPr>
                    <w:lastRenderedPageBreak/>
                    <w:t>specified minimum, the precise quantities of supplies or services the Government will require during the contract period and it is inadvisable for the Government to commit itself for more than a minimum quantity. Used when a recurring need is anticipated. There are three types of indefinite-delivery contracts: definite quantity, indefinite quantity, andrequirements contracts.</w:t>
                  </w:r>
                </w:p>
              </w:tc>
            </w:tr>
          </w:tbl>
          <w:p w:rsidR="004A5E40" w:rsidRPr="00F23E76" w:rsidRDefault="004A5E40" w:rsidP="004A5E40">
            <w:pPr>
              <w:pStyle w:val="ListParagraph"/>
            </w:pPr>
          </w:p>
          <w:p w:rsidR="004A5E40" w:rsidRPr="00F23E76" w:rsidRDefault="004A5E40" w:rsidP="004A5E40">
            <w:pPr>
              <w:shd w:val="clear" w:color="auto" w:fill="FFFFFF"/>
              <w:rPr>
                <w:rFonts w:ascii="Times" w:eastAsia="Times New Roman" w:hAnsi="Times" w:cs="Times"/>
                <w:color w:val="222222"/>
                <w:sz w:val="27"/>
                <w:szCs w:val="27"/>
              </w:rPr>
            </w:pPr>
            <w:r>
              <w:rPr>
                <w:rFonts w:ascii="Times" w:eastAsia="Times New Roman" w:hAnsi="Times" w:cs="Times"/>
                <w:color w:val="222222"/>
                <w:sz w:val="27"/>
                <w:szCs w:val="27"/>
                <w:lang w:val="en-IE"/>
              </w:rPr>
              <w:t xml:space="preserve">  </w:t>
            </w:r>
          </w:p>
          <w:p w:rsidR="004A5E40" w:rsidRPr="004A5E40" w:rsidRDefault="004A5E40" w:rsidP="004A5E40">
            <w:pPr>
              <w:pStyle w:val="ListParagrap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F6EAC" w:rsidP="00A851DA">
            <w:pPr>
              <w:rPr>
                <w:rFonts w:cs="Bliss-Regular"/>
                <w:color w:val="000000"/>
              </w:rPr>
            </w:pPr>
            <w:r>
              <w:rPr>
                <w:rFonts w:cs="Bliss-Regular"/>
                <w:color w:val="000000"/>
              </w:rPr>
              <w:t>Antonio Javier Vazquez Gavides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3523" w:rsidP="00A851DA">
            <w:pPr>
              <w:rPr>
                <w:rFonts w:cs="Bliss-Regular"/>
                <w:color w:val="000000"/>
              </w:rPr>
            </w:pPr>
            <w:r>
              <w:rPr>
                <w:rFonts w:cs="Bliss-Regular"/>
                <w:color w:val="000000"/>
              </w:rPr>
              <w:t>15</w:t>
            </w:r>
            <w:r w:rsidR="00911524">
              <w:rPr>
                <w:rFonts w:cs="Bliss-Regular"/>
                <w:color w:val="000000"/>
              </w:rPr>
              <w:t>/04</w:t>
            </w:r>
            <w:r w:rsidR="00FF6EAC">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E83" w:rsidRDefault="00A75E83" w:rsidP="00CB4D0A">
      <w:pPr>
        <w:spacing w:after="0" w:line="240" w:lineRule="auto"/>
      </w:pPr>
      <w:r>
        <w:separator/>
      </w:r>
    </w:p>
  </w:endnote>
  <w:endnote w:type="continuationSeparator" w:id="0">
    <w:p w:rsidR="00A75E83" w:rsidRDefault="00A75E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E83" w:rsidRDefault="00A75E83" w:rsidP="00CB4D0A">
      <w:pPr>
        <w:spacing w:after="0" w:line="240" w:lineRule="auto"/>
      </w:pPr>
      <w:r>
        <w:separator/>
      </w:r>
    </w:p>
  </w:footnote>
  <w:footnote w:type="continuationSeparator" w:id="0">
    <w:p w:rsidR="00A75E83" w:rsidRDefault="00A75E8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07C"/>
    <w:multiLevelType w:val="hybridMultilevel"/>
    <w:tmpl w:val="5B401E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4CE7404"/>
    <w:multiLevelType w:val="hybridMultilevel"/>
    <w:tmpl w:val="07BAC3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7FD2281"/>
    <w:multiLevelType w:val="hybridMultilevel"/>
    <w:tmpl w:val="3752C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096358BC"/>
    <w:multiLevelType w:val="hybridMultilevel"/>
    <w:tmpl w:val="F9C479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099C53CD"/>
    <w:multiLevelType w:val="hybridMultilevel"/>
    <w:tmpl w:val="55B67DFE"/>
    <w:lvl w:ilvl="0" w:tplc="18090001">
      <w:start w:val="1"/>
      <w:numFmt w:val="bullet"/>
      <w:lvlText w:val=""/>
      <w:lvlJc w:val="left"/>
      <w:pPr>
        <w:ind w:left="765" w:hanging="720"/>
      </w:pPr>
      <w:rPr>
        <w:rFonts w:ascii="Symbol" w:hAnsi="Symbol"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5">
    <w:nsid w:val="0C2111ED"/>
    <w:multiLevelType w:val="hybridMultilevel"/>
    <w:tmpl w:val="C1AEDC6C"/>
    <w:lvl w:ilvl="0" w:tplc="349820BA">
      <w:start w:val="1"/>
      <w:numFmt w:val="lowerRoman"/>
      <w:lvlText w:val="%1."/>
      <w:lvlJc w:val="left"/>
      <w:pPr>
        <w:ind w:left="765" w:hanging="72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6">
    <w:nsid w:val="0D285B34"/>
    <w:multiLevelType w:val="hybridMultilevel"/>
    <w:tmpl w:val="DFD0C10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nsid w:val="113B490F"/>
    <w:multiLevelType w:val="multilevel"/>
    <w:tmpl w:val="FBBC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581E63"/>
    <w:multiLevelType w:val="hybridMultilevel"/>
    <w:tmpl w:val="FBBAD97E"/>
    <w:lvl w:ilvl="0" w:tplc="9A62123C">
      <w:start w:val="3"/>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nsid w:val="149E2C03"/>
    <w:multiLevelType w:val="hybridMultilevel"/>
    <w:tmpl w:val="041ADA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1A0D090C"/>
    <w:multiLevelType w:val="hybridMultilevel"/>
    <w:tmpl w:val="6372848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nsid w:val="1B217988"/>
    <w:multiLevelType w:val="hybridMultilevel"/>
    <w:tmpl w:val="492EC9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nsid w:val="223C1794"/>
    <w:multiLevelType w:val="hybridMultilevel"/>
    <w:tmpl w:val="5A5E4D7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3">
    <w:nsid w:val="2AD574D4"/>
    <w:multiLevelType w:val="hybridMultilevel"/>
    <w:tmpl w:val="5E125CA6"/>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4">
    <w:nsid w:val="309A4AC0"/>
    <w:multiLevelType w:val="hybridMultilevel"/>
    <w:tmpl w:val="C91839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nsid w:val="324548EF"/>
    <w:multiLevelType w:val="hybridMultilevel"/>
    <w:tmpl w:val="3C0C00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nsid w:val="33643C3E"/>
    <w:multiLevelType w:val="hybridMultilevel"/>
    <w:tmpl w:val="A672DB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36081C0D"/>
    <w:multiLevelType w:val="hybridMultilevel"/>
    <w:tmpl w:val="CED4391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nsid w:val="38652937"/>
    <w:multiLevelType w:val="hybridMultilevel"/>
    <w:tmpl w:val="C9F437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3AB0361D"/>
    <w:multiLevelType w:val="multilevel"/>
    <w:tmpl w:val="61546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B9D27B6"/>
    <w:multiLevelType w:val="hybridMultilevel"/>
    <w:tmpl w:val="8DC65BF2"/>
    <w:lvl w:ilvl="0" w:tplc="3E964CF4">
      <w:start w:val="1"/>
      <w:numFmt w:val="lowerRoman"/>
      <w:lvlText w:val="%1."/>
      <w:lvlJc w:val="left"/>
      <w:pPr>
        <w:ind w:left="765" w:hanging="720"/>
      </w:pPr>
      <w:rPr>
        <w:rFonts w:hint="default"/>
        <w:b/>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1">
    <w:nsid w:val="4275352E"/>
    <w:multiLevelType w:val="hybridMultilevel"/>
    <w:tmpl w:val="4B9C1390"/>
    <w:lvl w:ilvl="0" w:tplc="55C85CC4">
      <w:start w:val="1"/>
      <w:numFmt w:val="lowerRoman"/>
      <w:lvlText w:val="%1."/>
      <w:lvlJc w:val="left"/>
      <w:pPr>
        <w:ind w:left="765" w:hanging="72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nsid w:val="42BC77D1"/>
    <w:multiLevelType w:val="hybridMultilevel"/>
    <w:tmpl w:val="B36E1E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nsid w:val="450755D1"/>
    <w:multiLevelType w:val="hybridMultilevel"/>
    <w:tmpl w:val="58947C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nsid w:val="46F61966"/>
    <w:multiLevelType w:val="hybridMultilevel"/>
    <w:tmpl w:val="472CD198"/>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nsid w:val="47DF0BE8"/>
    <w:multiLevelType w:val="hybridMultilevel"/>
    <w:tmpl w:val="D5443E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nsid w:val="48F93A06"/>
    <w:multiLevelType w:val="hybridMultilevel"/>
    <w:tmpl w:val="C83AE6B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654CD1"/>
    <w:multiLevelType w:val="hybridMultilevel"/>
    <w:tmpl w:val="B316D624"/>
    <w:lvl w:ilvl="0" w:tplc="BBCC29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nsid w:val="53BE6A50"/>
    <w:multiLevelType w:val="hybridMultilevel"/>
    <w:tmpl w:val="DD28E330"/>
    <w:lvl w:ilvl="0" w:tplc="129C6450">
      <w:start w:val="1"/>
      <w:numFmt w:val="lowerRoman"/>
      <w:lvlText w:val="%1."/>
      <w:lvlJc w:val="left"/>
      <w:pPr>
        <w:ind w:left="765" w:hanging="72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0">
    <w:nsid w:val="54977D98"/>
    <w:multiLevelType w:val="hybridMultilevel"/>
    <w:tmpl w:val="F9E69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nsid w:val="570A69D2"/>
    <w:multiLevelType w:val="hybridMultilevel"/>
    <w:tmpl w:val="EFA2E182"/>
    <w:lvl w:ilvl="0" w:tplc="18090001">
      <w:start w:val="1"/>
      <w:numFmt w:val="bullet"/>
      <w:lvlText w:val=""/>
      <w:lvlJc w:val="left"/>
      <w:pPr>
        <w:ind w:left="1543" w:hanging="360"/>
      </w:pPr>
      <w:rPr>
        <w:rFonts w:ascii="Symbol" w:hAnsi="Symbol" w:hint="default"/>
      </w:rPr>
    </w:lvl>
    <w:lvl w:ilvl="1" w:tplc="18090003" w:tentative="1">
      <w:start w:val="1"/>
      <w:numFmt w:val="bullet"/>
      <w:lvlText w:val="o"/>
      <w:lvlJc w:val="left"/>
      <w:pPr>
        <w:ind w:left="2263" w:hanging="360"/>
      </w:pPr>
      <w:rPr>
        <w:rFonts w:ascii="Courier New" w:hAnsi="Courier New" w:cs="Courier New" w:hint="default"/>
      </w:rPr>
    </w:lvl>
    <w:lvl w:ilvl="2" w:tplc="18090005" w:tentative="1">
      <w:start w:val="1"/>
      <w:numFmt w:val="bullet"/>
      <w:lvlText w:val=""/>
      <w:lvlJc w:val="left"/>
      <w:pPr>
        <w:ind w:left="2983" w:hanging="360"/>
      </w:pPr>
      <w:rPr>
        <w:rFonts w:ascii="Wingdings" w:hAnsi="Wingdings" w:hint="default"/>
      </w:rPr>
    </w:lvl>
    <w:lvl w:ilvl="3" w:tplc="18090001" w:tentative="1">
      <w:start w:val="1"/>
      <w:numFmt w:val="bullet"/>
      <w:lvlText w:val=""/>
      <w:lvlJc w:val="left"/>
      <w:pPr>
        <w:ind w:left="3703" w:hanging="360"/>
      </w:pPr>
      <w:rPr>
        <w:rFonts w:ascii="Symbol" w:hAnsi="Symbol" w:hint="default"/>
      </w:rPr>
    </w:lvl>
    <w:lvl w:ilvl="4" w:tplc="18090003" w:tentative="1">
      <w:start w:val="1"/>
      <w:numFmt w:val="bullet"/>
      <w:lvlText w:val="o"/>
      <w:lvlJc w:val="left"/>
      <w:pPr>
        <w:ind w:left="4423" w:hanging="360"/>
      </w:pPr>
      <w:rPr>
        <w:rFonts w:ascii="Courier New" w:hAnsi="Courier New" w:cs="Courier New" w:hint="default"/>
      </w:rPr>
    </w:lvl>
    <w:lvl w:ilvl="5" w:tplc="18090005" w:tentative="1">
      <w:start w:val="1"/>
      <w:numFmt w:val="bullet"/>
      <w:lvlText w:val=""/>
      <w:lvlJc w:val="left"/>
      <w:pPr>
        <w:ind w:left="5143" w:hanging="360"/>
      </w:pPr>
      <w:rPr>
        <w:rFonts w:ascii="Wingdings" w:hAnsi="Wingdings" w:hint="default"/>
      </w:rPr>
    </w:lvl>
    <w:lvl w:ilvl="6" w:tplc="18090001" w:tentative="1">
      <w:start w:val="1"/>
      <w:numFmt w:val="bullet"/>
      <w:lvlText w:val=""/>
      <w:lvlJc w:val="left"/>
      <w:pPr>
        <w:ind w:left="5863" w:hanging="360"/>
      </w:pPr>
      <w:rPr>
        <w:rFonts w:ascii="Symbol" w:hAnsi="Symbol" w:hint="default"/>
      </w:rPr>
    </w:lvl>
    <w:lvl w:ilvl="7" w:tplc="18090003" w:tentative="1">
      <w:start w:val="1"/>
      <w:numFmt w:val="bullet"/>
      <w:lvlText w:val="o"/>
      <w:lvlJc w:val="left"/>
      <w:pPr>
        <w:ind w:left="6583" w:hanging="360"/>
      </w:pPr>
      <w:rPr>
        <w:rFonts w:ascii="Courier New" w:hAnsi="Courier New" w:cs="Courier New" w:hint="default"/>
      </w:rPr>
    </w:lvl>
    <w:lvl w:ilvl="8" w:tplc="18090005" w:tentative="1">
      <w:start w:val="1"/>
      <w:numFmt w:val="bullet"/>
      <w:lvlText w:val=""/>
      <w:lvlJc w:val="left"/>
      <w:pPr>
        <w:ind w:left="7303" w:hanging="360"/>
      </w:pPr>
      <w:rPr>
        <w:rFonts w:ascii="Wingdings" w:hAnsi="Wingdings" w:hint="default"/>
      </w:rPr>
    </w:lvl>
  </w:abstractNum>
  <w:abstractNum w:abstractNumId="32">
    <w:nsid w:val="573B3344"/>
    <w:multiLevelType w:val="hybridMultilevel"/>
    <w:tmpl w:val="4DD44FB6"/>
    <w:lvl w:ilvl="0" w:tplc="2B0CF4E2">
      <w:numFmt w:val="bullet"/>
      <w:lvlText w:val="•"/>
      <w:lvlJc w:val="left"/>
      <w:pPr>
        <w:ind w:left="720" w:hanging="360"/>
      </w:pPr>
      <w:rPr>
        <w:rFonts w:ascii="Calibri" w:eastAsiaTheme="minorEastAsia"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60FD1B6C"/>
    <w:multiLevelType w:val="hybridMultilevel"/>
    <w:tmpl w:val="8DA44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nsid w:val="62397734"/>
    <w:multiLevelType w:val="hybridMultilevel"/>
    <w:tmpl w:val="C6AE87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nsid w:val="6C9B5734"/>
    <w:multiLevelType w:val="hybridMultilevel"/>
    <w:tmpl w:val="656A1C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nsid w:val="74DD1143"/>
    <w:multiLevelType w:val="hybridMultilevel"/>
    <w:tmpl w:val="F33E23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nsid w:val="78651EF0"/>
    <w:multiLevelType w:val="hybridMultilevel"/>
    <w:tmpl w:val="05EEBF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nsid w:val="796D12A1"/>
    <w:multiLevelType w:val="hybridMultilevel"/>
    <w:tmpl w:val="74D80366"/>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39">
    <w:nsid w:val="7E171A66"/>
    <w:multiLevelType w:val="hybridMultilevel"/>
    <w:tmpl w:val="84C0403C"/>
    <w:lvl w:ilvl="0" w:tplc="5D96DD5A">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27"/>
  </w:num>
  <w:num w:numId="2">
    <w:abstractNumId w:val="29"/>
  </w:num>
  <w:num w:numId="3">
    <w:abstractNumId w:val="13"/>
  </w:num>
  <w:num w:numId="4">
    <w:abstractNumId w:val="14"/>
  </w:num>
  <w:num w:numId="5">
    <w:abstractNumId w:val="38"/>
  </w:num>
  <w:num w:numId="6">
    <w:abstractNumId w:val="34"/>
  </w:num>
  <w:num w:numId="7">
    <w:abstractNumId w:val="2"/>
  </w:num>
  <w:num w:numId="8">
    <w:abstractNumId w:val="18"/>
  </w:num>
  <w:num w:numId="9">
    <w:abstractNumId w:val="32"/>
  </w:num>
  <w:num w:numId="10">
    <w:abstractNumId w:val="24"/>
  </w:num>
  <w:num w:numId="11">
    <w:abstractNumId w:val="20"/>
  </w:num>
  <w:num w:numId="12">
    <w:abstractNumId w:val="7"/>
  </w:num>
  <w:num w:numId="13">
    <w:abstractNumId w:val="5"/>
  </w:num>
  <w:num w:numId="14">
    <w:abstractNumId w:val="9"/>
  </w:num>
  <w:num w:numId="15">
    <w:abstractNumId w:val="30"/>
  </w:num>
  <w:num w:numId="16">
    <w:abstractNumId w:val="21"/>
  </w:num>
  <w:num w:numId="17">
    <w:abstractNumId w:val="16"/>
  </w:num>
  <w:num w:numId="18">
    <w:abstractNumId w:val="33"/>
  </w:num>
  <w:num w:numId="19">
    <w:abstractNumId w:val="11"/>
  </w:num>
  <w:num w:numId="20">
    <w:abstractNumId w:val="4"/>
  </w:num>
  <w:num w:numId="21">
    <w:abstractNumId w:val="15"/>
  </w:num>
  <w:num w:numId="22">
    <w:abstractNumId w:val="28"/>
  </w:num>
  <w:num w:numId="23">
    <w:abstractNumId w:val="3"/>
  </w:num>
  <w:num w:numId="24">
    <w:abstractNumId w:val="12"/>
  </w:num>
  <w:num w:numId="25">
    <w:abstractNumId w:val="0"/>
  </w:num>
  <w:num w:numId="26">
    <w:abstractNumId w:val="1"/>
  </w:num>
  <w:num w:numId="27">
    <w:abstractNumId w:val="25"/>
  </w:num>
  <w:num w:numId="28">
    <w:abstractNumId w:val="36"/>
  </w:num>
  <w:num w:numId="29">
    <w:abstractNumId w:val="26"/>
  </w:num>
  <w:num w:numId="30">
    <w:abstractNumId w:val="22"/>
  </w:num>
  <w:num w:numId="31">
    <w:abstractNumId w:val="37"/>
  </w:num>
  <w:num w:numId="32">
    <w:abstractNumId w:val="6"/>
  </w:num>
  <w:num w:numId="33">
    <w:abstractNumId w:val="39"/>
  </w:num>
  <w:num w:numId="34">
    <w:abstractNumId w:val="8"/>
  </w:num>
  <w:num w:numId="35">
    <w:abstractNumId w:val="31"/>
  </w:num>
  <w:num w:numId="36">
    <w:abstractNumId w:val="17"/>
  </w:num>
  <w:num w:numId="37">
    <w:abstractNumId w:val="10"/>
  </w:num>
  <w:num w:numId="38">
    <w:abstractNumId w:val="23"/>
  </w:num>
  <w:num w:numId="39">
    <w:abstractNumId w:val="35"/>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D3F"/>
    <w:rsid w:val="00035CDD"/>
    <w:rsid w:val="00040083"/>
    <w:rsid w:val="00040445"/>
    <w:rsid w:val="00054031"/>
    <w:rsid w:val="00055992"/>
    <w:rsid w:val="000820E8"/>
    <w:rsid w:val="00087B4D"/>
    <w:rsid w:val="00095BA3"/>
    <w:rsid w:val="000B4968"/>
    <w:rsid w:val="000C0167"/>
    <w:rsid w:val="000D7C05"/>
    <w:rsid w:val="000E4869"/>
    <w:rsid w:val="000F1C5D"/>
    <w:rsid w:val="000F5BC9"/>
    <w:rsid w:val="0011152D"/>
    <w:rsid w:val="00115BDA"/>
    <w:rsid w:val="001175EE"/>
    <w:rsid w:val="00120DC5"/>
    <w:rsid w:val="0012738F"/>
    <w:rsid w:val="00157CF6"/>
    <w:rsid w:val="00164CA4"/>
    <w:rsid w:val="00167727"/>
    <w:rsid w:val="00173FC3"/>
    <w:rsid w:val="00181F46"/>
    <w:rsid w:val="00182416"/>
    <w:rsid w:val="0018643B"/>
    <w:rsid w:val="00186E5C"/>
    <w:rsid w:val="00187EB4"/>
    <w:rsid w:val="001959BE"/>
    <w:rsid w:val="001D0D96"/>
    <w:rsid w:val="001D5973"/>
    <w:rsid w:val="001E7257"/>
    <w:rsid w:val="001F0481"/>
    <w:rsid w:val="001F3523"/>
    <w:rsid w:val="00200C92"/>
    <w:rsid w:val="0020451E"/>
    <w:rsid w:val="002050DE"/>
    <w:rsid w:val="00206B9D"/>
    <w:rsid w:val="00210E78"/>
    <w:rsid w:val="00213ED1"/>
    <w:rsid w:val="0023259C"/>
    <w:rsid w:val="00250ADE"/>
    <w:rsid w:val="00261F95"/>
    <w:rsid w:val="002756EC"/>
    <w:rsid w:val="0029181E"/>
    <w:rsid w:val="002A17EE"/>
    <w:rsid w:val="002B0BD7"/>
    <w:rsid w:val="002B4D20"/>
    <w:rsid w:val="002B573D"/>
    <w:rsid w:val="002C5CB2"/>
    <w:rsid w:val="002D0B0B"/>
    <w:rsid w:val="002D2B53"/>
    <w:rsid w:val="002F6624"/>
    <w:rsid w:val="002F779F"/>
    <w:rsid w:val="00304461"/>
    <w:rsid w:val="00317329"/>
    <w:rsid w:val="00331009"/>
    <w:rsid w:val="003379F5"/>
    <w:rsid w:val="00342327"/>
    <w:rsid w:val="00346FB2"/>
    <w:rsid w:val="00371885"/>
    <w:rsid w:val="00372CA9"/>
    <w:rsid w:val="00384132"/>
    <w:rsid w:val="003C1283"/>
    <w:rsid w:val="003C20C9"/>
    <w:rsid w:val="003C2130"/>
    <w:rsid w:val="003E2B87"/>
    <w:rsid w:val="00402786"/>
    <w:rsid w:val="00405895"/>
    <w:rsid w:val="004058DF"/>
    <w:rsid w:val="00420AD3"/>
    <w:rsid w:val="00424234"/>
    <w:rsid w:val="00435893"/>
    <w:rsid w:val="00443E6F"/>
    <w:rsid w:val="0045166F"/>
    <w:rsid w:val="00453C5F"/>
    <w:rsid w:val="00475E67"/>
    <w:rsid w:val="00486F1A"/>
    <w:rsid w:val="00490CB9"/>
    <w:rsid w:val="004930BC"/>
    <w:rsid w:val="004A2CE2"/>
    <w:rsid w:val="004A5E40"/>
    <w:rsid w:val="004A70F9"/>
    <w:rsid w:val="004B5422"/>
    <w:rsid w:val="004B76B7"/>
    <w:rsid w:val="004E37A2"/>
    <w:rsid w:val="004E3CDA"/>
    <w:rsid w:val="004F4B4D"/>
    <w:rsid w:val="0050216D"/>
    <w:rsid w:val="00503D7E"/>
    <w:rsid w:val="0050778F"/>
    <w:rsid w:val="00525937"/>
    <w:rsid w:val="00527C11"/>
    <w:rsid w:val="005314F2"/>
    <w:rsid w:val="00534532"/>
    <w:rsid w:val="00535F31"/>
    <w:rsid w:val="00536770"/>
    <w:rsid w:val="00541ABB"/>
    <w:rsid w:val="0056423D"/>
    <w:rsid w:val="00573668"/>
    <w:rsid w:val="00574D64"/>
    <w:rsid w:val="00577C37"/>
    <w:rsid w:val="00591365"/>
    <w:rsid w:val="005939D2"/>
    <w:rsid w:val="005A603A"/>
    <w:rsid w:val="005B31E4"/>
    <w:rsid w:val="005C4CD9"/>
    <w:rsid w:val="006034F6"/>
    <w:rsid w:val="00607874"/>
    <w:rsid w:val="00607E77"/>
    <w:rsid w:val="00613E55"/>
    <w:rsid w:val="00614B48"/>
    <w:rsid w:val="006154E7"/>
    <w:rsid w:val="00617BB3"/>
    <w:rsid w:val="00627406"/>
    <w:rsid w:val="00632990"/>
    <w:rsid w:val="00640F84"/>
    <w:rsid w:val="00645CDD"/>
    <w:rsid w:val="006560BD"/>
    <w:rsid w:val="006823A7"/>
    <w:rsid w:val="00687EE8"/>
    <w:rsid w:val="006964C5"/>
    <w:rsid w:val="006B750E"/>
    <w:rsid w:val="006D07F9"/>
    <w:rsid w:val="0070347F"/>
    <w:rsid w:val="0070678E"/>
    <w:rsid w:val="00713936"/>
    <w:rsid w:val="00717690"/>
    <w:rsid w:val="007338EA"/>
    <w:rsid w:val="007468D9"/>
    <w:rsid w:val="00765643"/>
    <w:rsid w:val="0078214C"/>
    <w:rsid w:val="007A1A2F"/>
    <w:rsid w:val="007D390E"/>
    <w:rsid w:val="007E2F0A"/>
    <w:rsid w:val="00800833"/>
    <w:rsid w:val="0080452F"/>
    <w:rsid w:val="008145DE"/>
    <w:rsid w:val="00831C11"/>
    <w:rsid w:val="00832513"/>
    <w:rsid w:val="00835C97"/>
    <w:rsid w:val="008403C5"/>
    <w:rsid w:val="008704A4"/>
    <w:rsid w:val="00873070"/>
    <w:rsid w:val="008A60B4"/>
    <w:rsid w:val="008B3C31"/>
    <w:rsid w:val="008B64FE"/>
    <w:rsid w:val="008C171E"/>
    <w:rsid w:val="008C3DB6"/>
    <w:rsid w:val="008E5802"/>
    <w:rsid w:val="00910167"/>
    <w:rsid w:val="00911524"/>
    <w:rsid w:val="00925B98"/>
    <w:rsid w:val="00935BF7"/>
    <w:rsid w:val="0095442C"/>
    <w:rsid w:val="00965253"/>
    <w:rsid w:val="009731C9"/>
    <w:rsid w:val="00982C19"/>
    <w:rsid w:val="00983942"/>
    <w:rsid w:val="00983D61"/>
    <w:rsid w:val="00986870"/>
    <w:rsid w:val="00987021"/>
    <w:rsid w:val="00996DFE"/>
    <w:rsid w:val="009B11AC"/>
    <w:rsid w:val="009C37E0"/>
    <w:rsid w:val="009D1486"/>
    <w:rsid w:val="009E41F4"/>
    <w:rsid w:val="009E78F1"/>
    <w:rsid w:val="009F01F4"/>
    <w:rsid w:val="009F74B5"/>
    <w:rsid w:val="00A11E4A"/>
    <w:rsid w:val="00A14B66"/>
    <w:rsid w:val="00A22C0F"/>
    <w:rsid w:val="00A54447"/>
    <w:rsid w:val="00A65CF7"/>
    <w:rsid w:val="00A70457"/>
    <w:rsid w:val="00A7509D"/>
    <w:rsid w:val="00A75E83"/>
    <w:rsid w:val="00A81AB4"/>
    <w:rsid w:val="00A848AC"/>
    <w:rsid w:val="00A851DA"/>
    <w:rsid w:val="00A8661E"/>
    <w:rsid w:val="00A8669C"/>
    <w:rsid w:val="00A944E2"/>
    <w:rsid w:val="00A945ED"/>
    <w:rsid w:val="00AB2F50"/>
    <w:rsid w:val="00AB7301"/>
    <w:rsid w:val="00AC7B91"/>
    <w:rsid w:val="00AC7D5B"/>
    <w:rsid w:val="00AE1481"/>
    <w:rsid w:val="00B0260D"/>
    <w:rsid w:val="00B0415E"/>
    <w:rsid w:val="00B04678"/>
    <w:rsid w:val="00B279D3"/>
    <w:rsid w:val="00B40DA7"/>
    <w:rsid w:val="00B9528B"/>
    <w:rsid w:val="00BA3F46"/>
    <w:rsid w:val="00BC46DF"/>
    <w:rsid w:val="00BC7A84"/>
    <w:rsid w:val="00BE70C3"/>
    <w:rsid w:val="00BE78F5"/>
    <w:rsid w:val="00C03577"/>
    <w:rsid w:val="00C0535D"/>
    <w:rsid w:val="00C12F52"/>
    <w:rsid w:val="00C135B8"/>
    <w:rsid w:val="00C16C6A"/>
    <w:rsid w:val="00C23651"/>
    <w:rsid w:val="00C24EBA"/>
    <w:rsid w:val="00C278BC"/>
    <w:rsid w:val="00C419E4"/>
    <w:rsid w:val="00C53029"/>
    <w:rsid w:val="00C538AE"/>
    <w:rsid w:val="00C540AB"/>
    <w:rsid w:val="00C65FEA"/>
    <w:rsid w:val="00C72C2B"/>
    <w:rsid w:val="00CA0AC2"/>
    <w:rsid w:val="00CB4D0A"/>
    <w:rsid w:val="00CB6C4F"/>
    <w:rsid w:val="00CC2FB3"/>
    <w:rsid w:val="00CC4EDE"/>
    <w:rsid w:val="00CC575A"/>
    <w:rsid w:val="00CF123B"/>
    <w:rsid w:val="00CF1432"/>
    <w:rsid w:val="00D039AC"/>
    <w:rsid w:val="00D25158"/>
    <w:rsid w:val="00D369B0"/>
    <w:rsid w:val="00D427DE"/>
    <w:rsid w:val="00D5587D"/>
    <w:rsid w:val="00D57090"/>
    <w:rsid w:val="00D707CC"/>
    <w:rsid w:val="00D80C04"/>
    <w:rsid w:val="00D821FE"/>
    <w:rsid w:val="00D838CC"/>
    <w:rsid w:val="00D86228"/>
    <w:rsid w:val="00D94B84"/>
    <w:rsid w:val="00DA181A"/>
    <w:rsid w:val="00DB0793"/>
    <w:rsid w:val="00DC603C"/>
    <w:rsid w:val="00DC68A3"/>
    <w:rsid w:val="00DE0EA4"/>
    <w:rsid w:val="00DE40E9"/>
    <w:rsid w:val="00E00821"/>
    <w:rsid w:val="00E00D58"/>
    <w:rsid w:val="00E04DB4"/>
    <w:rsid w:val="00E13859"/>
    <w:rsid w:val="00E201D7"/>
    <w:rsid w:val="00E30679"/>
    <w:rsid w:val="00E42B81"/>
    <w:rsid w:val="00E4597D"/>
    <w:rsid w:val="00E54832"/>
    <w:rsid w:val="00E56A90"/>
    <w:rsid w:val="00E641CC"/>
    <w:rsid w:val="00E72DB3"/>
    <w:rsid w:val="00E80D14"/>
    <w:rsid w:val="00E8751B"/>
    <w:rsid w:val="00E93402"/>
    <w:rsid w:val="00EA30AB"/>
    <w:rsid w:val="00EB0030"/>
    <w:rsid w:val="00EB3925"/>
    <w:rsid w:val="00EC55D2"/>
    <w:rsid w:val="00ED5253"/>
    <w:rsid w:val="00EF38CE"/>
    <w:rsid w:val="00EF5662"/>
    <w:rsid w:val="00F23E76"/>
    <w:rsid w:val="00F25A51"/>
    <w:rsid w:val="00F26987"/>
    <w:rsid w:val="00F37BA5"/>
    <w:rsid w:val="00F5606B"/>
    <w:rsid w:val="00F64057"/>
    <w:rsid w:val="00F848D2"/>
    <w:rsid w:val="00F92B7C"/>
    <w:rsid w:val="00F96EB3"/>
    <w:rsid w:val="00FA2B8E"/>
    <w:rsid w:val="00FB5ED3"/>
    <w:rsid w:val="00FD53DF"/>
    <w:rsid w:val="00FE45E2"/>
    <w:rsid w:val="00FF6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A5E40"/>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link w:val="Heading5Char"/>
    <w:uiPriority w:val="9"/>
    <w:qFormat/>
    <w:rsid w:val="00F23E7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996DFE"/>
    <w:rPr>
      <w:b/>
      <w:bCs/>
    </w:rPr>
  </w:style>
  <w:style w:type="character" w:styleId="Hyperlink">
    <w:name w:val="Hyperlink"/>
    <w:basedOn w:val="DefaultParagraphFont"/>
    <w:uiPriority w:val="99"/>
    <w:semiHidden/>
    <w:unhideWhenUsed/>
    <w:rsid w:val="00173FC3"/>
    <w:rPr>
      <w:color w:val="0000FF"/>
      <w:u w:val="single"/>
    </w:rPr>
  </w:style>
  <w:style w:type="character" w:customStyle="1" w:styleId="Heading5Char">
    <w:name w:val="Heading 5 Char"/>
    <w:basedOn w:val="DefaultParagraphFont"/>
    <w:link w:val="Heading5"/>
    <w:uiPriority w:val="9"/>
    <w:rsid w:val="00F23E76"/>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semiHidden/>
    <w:rsid w:val="004A5E40"/>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4A5E40"/>
    <w:pPr>
      <w:spacing w:before="100" w:beforeAutospacing="1" w:after="100" w:afterAutospacing="1" w:line="240" w:lineRule="auto"/>
    </w:pPr>
    <w:rPr>
      <w:rFonts w:ascii="Times New Roman" w:eastAsia="Times New Roman" w:hAnsi="Times New Roman" w:cs="Times New Roman"/>
      <w:sz w:val="24"/>
      <w:szCs w:val="24"/>
    </w:rPr>
  </w:style>
  <w:style w:type="table" w:styleId="LightShading-Accent3">
    <w:name w:val="Light Shading Accent 3"/>
    <w:basedOn w:val="TableNormal"/>
    <w:uiPriority w:val="60"/>
    <w:rsid w:val="004A5E4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A5E40"/>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link w:val="Heading5Char"/>
    <w:uiPriority w:val="9"/>
    <w:qFormat/>
    <w:rsid w:val="00F23E7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996DFE"/>
    <w:rPr>
      <w:b/>
      <w:bCs/>
    </w:rPr>
  </w:style>
  <w:style w:type="character" w:styleId="Hyperlink">
    <w:name w:val="Hyperlink"/>
    <w:basedOn w:val="DefaultParagraphFont"/>
    <w:uiPriority w:val="99"/>
    <w:semiHidden/>
    <w:unhideWhenUsed/>
    <w:rsid w:val="00173FC3"/>
    <w:rPr>
      <w:color w:val="0000FF"/>
      <w:u w:val="single"/>
    </w:rPr>
  </w:style>
  <w:style w:type="character" w:customStyle="1" w:styleId="Heading5Char">
    <w:name w:val="Heading 5 Char"/>
    <w:basedOn w:val="DefaultParagraphFont"/>
    <w:link w:val="Heading5"/>
    <w:uiPriority w:val="9"/>
    <w:rsid w:val="00F23E76"/>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semiHidden/>
    <w:rsid w:val="004A5E40"/>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4A5E40"/>
    <w:pPr>
      <w:spacing w:before="100" w:beforeAutospacing="1" w:after="100" w:afterAutospacing="1" w:line="240" w:lineRule="auto"/>
    </w:pPr>
    <w:rPr>
      <w:rFonts w:ascii="Times New Roman" w:eastAsia="Times New Roman" w:hAnsi="Times New Roman" w:cs="Times New Roman"/>
      <w:sz w:val="24"/>
      <w:szCs w:val="24"/>
    </w:rPr>
  </w:style>
  <w:style w:type="table" w:styleId="LightShading-Accent3">
    <w:name w:val="Light Shading Accent 3"/>
    <w:basedOn w:val="TableNormal"/>
    <w:uiPriority w:val="60"/>
    <w:rsid w:val="004A5E4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0355">
      <w:bodyDiv w:val="1"/>
      <w:marLeft w:val="0"/>
      <w:marRight w:val="0"/>
      <w:marTop w:val="0"/>
      <w:marBottom w:val="0"/>
      <w:divBdr>
        <w:top w:val="none" w:sz="0" w:space="0" w:color="auto"/>
        <w:left w:val="none" w:sz="0" w:space="0" w:color="auto"/>
        <w:bottom w:val="none" w:sz="0" w:space="0" w:color="auto"/>
        <w:right w:val="none" w:sz="0" w:space="0" w:color="auto"/>
      </w:divBdr>
    </w:div>
    <w:div w:id="45884806">
      <w:bodyDiv w:val="1"/>
      <w:marLeft w:val="0"/>
      <w:marRight w:val="0"/>
      <w:marTop w:val="0"/>
      <w:marBottom w:val="0"/>
      <w:divBdr>
        <w:top w:val="none" w:sz="0" w:space="0" w:color="auto"/>
        <w:left w:val="none" w:sz="0" w:space="0" w:color="auto"/>
        <w:bottom w:val="none" w:sz="0" w:space="0" w:color="auto"/>
        <w:right w:val="none" w:sz="0" w:space="0" w:color="auto"/>
      </w:divBdr>
    </w:div>
    <w:div w:id="71586573">
      <w:bodyDiv w:val="1"/>
      <w:marLeft w:val="0"/>
      <w:marRight w:val="0"/>
      <w:marTop w:val="0"/>
      <w:marBottom w:val="0"/>
      <w:divBdr>
        <w:top w:val="none" w:sz="0" w:space="0" w:color="auto"/>
        <w:left w:val="none" w:sz="0" w:space="0" w:color="auto"/>
        <w:bottom w:val="none" w:sz="0" w:space="0" w:color="auto"/>
        <w:right w:val="none" w:sz="0" w:space="0" w:color="auto"/>
      </w:divBdr>
    </w:div>
    <w:div w:id="105464698">
      <w:bodyDiv w:val="1"/>
      <w:marLeft w:val="0"/>
      <w:marRight w:val="0"/>
      <w:marTop w:val="0"/>
      <w:marBottom w:val="0"/>
      <w:divBdr>
        <w:top w:val="none" w:sz="0" w:space="0" w:color="auto"/>
        <w:left w:val="none" w:sz="0" w:space="0" w:color="auto"/>
        <w:bottom w:val="none" w:sz="0" w:space="0" w:color="auto"/>
        <w:right w:val="none" w:sz="0" w:space="0" w:color="auto"/>
      </w:divBdr>
    </w:div>
    <w:div w:id="118182489">
      <w:bodyDiv w:val="1"/>
      <w:marLeft w:val="0"/>
      <w:marRight w:val="0"/>
      <w:marTop w:val="0"/>
      <w:marBottom w:val="0"/>
      <w:divBdr>
        <w:top w:val="none" w:sz="0" w:space="0" w:color="auto"/>
        <w:left w:val="none" w:sz="0" w:space="0" w:color="auto"/>
        <w:bottom w:val="none" w:sz="0" w:space="0" w:color="auto"/>
        <w:right w:val="none" w:sz="0" w:space="0" w:color="auto"/>
      </w:divBdr>
    </w:div>
    <w:div w:id="120926426">
      <w:bodyDiv w:val="1"/>
      <w:marLeft w:val="0"/>
      <w:marRight w:val="0"/>
      <w:marTop w:val="0"/>
      <w:marBottom w:val="0"/>
      <w:divBdr>
        <w:top w:val="none" w:sz="0" w:space="0" w:color="auto"/>
        <w:left w:val="none" w:sz="0" w:space="0" w:color="auto"/>
        <w:bottom w:val="none" w:sz="0" w:space="0" w:color="auto"/>
        <w:right w:val="none" w:sz="0" w:space="0" w:color="auto"/>
      </w:divBdr>
    </w:div>
    <w:div w:id="138965799">
      <w:bodyDiv w:val="1"/>
      <w:marLeft w:val="0"/>
      <w:marRight w:val="0"/>
      <w:marTop w:val="0"/>
      <w:marBottom w:val="0"/>
      <w:divBdr>
        <w:top w:val="none" w:sz="0" w:space="0" w:color="auto"/>
        <w:left w:val="none" w:sz="0" w:space="0" w:color="auto"/>
        <w:bottom w:val="none" w:sz="0" w:space="0" w:color="auto"/>
        <w:right w:val="none" w:sz="0" w:space="0" w:color="auto"/>
      </w:divBdr>
    </w:div>
    <w:div w:id="141580880">
      <w:bodyDiv w:val="1"/>
      <w:marLeft w:val="0"/>
      <w:marRight w:val="0"/>
      <w:marTop w:val="0"/>
      <w:marBottom w:val="0"/>
      <w:divBdr>
        <w:top w:val="none" w:sz="0" w:space="0" w:color="auto"/>
        <w:left w:val="none" w:sz="0" w:space="0" w:color="auto"/>
        <w:bottom w:val="none" w:sz="0" w:space="0" w:color="auto"/>
        <w:right w:val="none" w:sz="0" w:space="0" w:color="auto"/>
      </w:divBdr>
    </w:div>
    <w:div w:id="158691650">
      <w:bodyDiv w:val="1"/>
      <w:marLeft w:val="0"/>
      <w:marRight w:val="0"/>
      <w:marTop w:val="0"/>
      <w:marBottom w:val="0"/>
      <w:divBdr>
        <w:top w:val="none" w:sz="0" w:space="0" w:color="auto"/>
        <w:left w:val="none" w:sz="0" w:space="0" w:color="auto"/>
        <w:bottom w:val="none" w:sz="0" w:space="0" w:color="auto"/>
        <w:right w:val="none" w:sz="0" w:space="0" w:color="auto"/>
      </w:divBdr>
    </w:div>
    <w:div w:id="186718686">
      <w:bodyDiv w:val="1"/>
      <w:marLeft w:val="0"/>
      <w:marRight w:val="0"/>
      <w:marTop w:val="0"/>
      <w:marBottom w:val="0"/>
      <w:divBdr>
        <w:top w:val="none" w:sz="0" w:space="0" w:color="auto"/>
        <w:left w:val="none" w:sz="0" w:space="0" w:color="auto"/>
        <w:bottom w:val="none" w:sz="0" w:space="0" w:color="auto"/>
        <w:right w:val="none" w:sz="0" w:space="0" w:color="auto"/>
      </w:divBdr>
    </w:div>
    <w:div w:id="194581289">
      <w:bodyDiv w:val="1"/>
      <w:marLeft w:val="0"/>
      <w:marRight w:val="0"/>
      <w:marTop w:val="0"/>
      <w:marBottom w:val="0"/>
      <w:divBdr>
        <w:top w:val="none" w:sz="0" w:space="0" w:color="auto"/>
        <w:left w:val="none" w:sz="0" w:space="0" w:color="auto"/>
        <w:bottom w:val="none" w:sz="0" w:space="0" w:color="auto"/>
        <w:right w:val="none" w:sz="0" w:space="0" w:color="auto"/>
      </w:divBdr>
    </w:div>
    <w:div w:id="207842673">
      <w:bodyDiv w:val="1"/>
      <w:marLeft w:val="0"/>
      <w:marRight w:val="0"/>
      <w:marTop w:val="0"/>
      <w:marBottom w:val="0"/>
      <w:divBdr>
        <w:top w:val="none" w:sz="0" w:space="0" w:color="auto"/>
        <w:left w:val="none" w:sz="0" w:space="0" w:color="auto"/>
        <w:bottom w:val="none" w:sz="0" w:space="0" w:color="auto"/>
        <w:right w:val="none" w:sz="0" w:space="0" w:color="auto"/>
      </w:divBdr>
    </w:div>
    <w:div w:id="219560128">
      <w:bodyDiv w:val="1"/>
      <w:marLeft w:val="0"/>
      <w:marRight w:val="0"/>
      <w:marTop w:val="0"/>
      <w:marBottom w:val="0"/>
      <w:divBdr>
        <w:top w:val="none" w:sz="0" w:space="0" w:color="auto"/>
        <w:left w:val="none" w:sz="0" w:space="0" w:color="auto"/>
        <w:bottom w:val="none" w:sz="0" w:space="0" w:color="auto"/>
        <w:right w:val="none" w:sz="0" w:space="0" w:color="auto"/>
      </w:divBdr>
    </w:div>
    <w:div w:id="223756254">
      <w:bodyDiv w:val="1"/>
      <w:marLeft w:val="0"/>
      <w:marRight w:val="0"/>
      <w:marTop w:val="0"/>
      <w:marBottom w:val="0"/>
      <w:divBdr>
        <w:top w:val="none" w:sz="0" w:space="0" w:color="auto"/>
        <w:left w:val="none" w:sz="0" w:space="0" w:color="auto"/>
        <w:bottom w:val="none" w:sz="0" w:space="0" w:color="auto"/>
        <w:right w:val="none" w:sz="0" w:space="0" w:color="auto"/>
      </w:divBdr>
    </w:div>
    <w:div w:id="259997184">
      <w:bodyDiv w:val="1"/>
      <w:marLeft w:val="0"/>
      <w:marRight w:val="0"/>
      <w:marTop w:val="0"/>
      <w:marBottom w:val="0"/>
      <w:divBdr>
        <w:top w:val="none" w:sz="0" w:space="0" w:color="auto"/>
        <w:left w:val="none" w:sz="0" w:space="0" w:color="auto"/>
        <w:bottom w:val="none" w:sz="0" w:space="0" w:color="auto"/>
        <w:right w:val="none" w:sz="0" w:space="0" w:color="auto"/>
      </w:divBdr>
    </w:div>
    <w:div w:id="290525286">
      <w:bodyDiv w:val="1"/>
      <w:marLeft w:val="0"/>
      <w:marRight w:val="0"/>
      <w:marTop w:val="0"/>
      <w:marBottom w:val="0"/>
      <w:divBdr>
        <w:top w:val="none" w:sz="0" w:space="0" w:color="auto"/>
        <w:left w:val="none" w:sz="0" w:space="0" w:color="auto"/>
        <w:bottom w:val="none" w:sz="0" w:space="0" w:color="auto"/>
        <w:right w:val="none" w:sz="0" w:space="0" w:color="auto"/>
      </w:divBdr>
    </w:div>
    <w:div w:id="292836704">
      <w:bodyDiv w:val="1"/>
      <w:marLeft w:val="0"/>
      <w:marRight w:val="0"/>
      <w:marTop w:val="0"/>
      <w:marBottom w:val="0"/>
      <w:divBdr>
        <w:top w:val="none" w:sz="0" w:space="0" w:color="auto"/>
        <w:left w:val="none" w:sz="0" w:space="0" w:color="auto"/>
        <w:bottom w:val="none" w:sz="0" w:space="0" w:color="auto"/>
        <w:right w:val="none" w:sz="0" w:space="0" w:color="auto"/>
      </w:divBdr>
    </w:div>
    <w:div w:id="302394291">
      <w:bodyDiv w:val="1"/>
      <w:marLeft w:val="0"/>
      <w:marRight w:val="0"/>
      <w:marTop w:val="0"/>
      <w:marBottom w:val="0"/>
      <w:divBdr>
        <w:top w:val="none" w:sz="0" w:space="0" w:color="auto"/>
        <w:left w:val="none" w:sz="0" w:space="0" w:color="auto"/>
        <w:bottom w:val="none" w:sz="0" w:space="0" w:color="auto"/>
        <w:right w:val="none" w:sz="0" w:space="0" w:color="auto"/>
      </w:divBdr>
    </w:div>
    <w:div w:id="312294407">
      <w:bodyDiv w:val="1"/>
      <w:marLeft w:val="0"/>
      <w:marRight w:val="0"/>
      <w:marTop w:val="0"/>
      <w:marBottom w:val="0"/>
      <w:divBdr>
        <w:top w:val="none" w:sz="0" w:space="0" w:color="auto"/>
        <w:left w:val="none" w:sz="0" w:space="0" w:color="auto"/>
        <w:bottom w:val="none" w:sz="0" w:space="0" w:color="auto"/>
        <w:right w:val="none" w:sz="0" w:space="0" w:color="auto"/>
      </w:divBdr>
    </w:div>
    <w:div w:id="333386054">
      <w:bodyDiv w:val="1"/>
      <w:marLeft w:val="0"/>
      <w:marRight w:val="0"/>
      <w:marTop w:val="0"/>
      <w:marBottom w:val="0"/>
      <w:divBdr>
        <w:top w:val="none" w:sz="0" w:space="0" w:color="auto"/>
        <w:left w:val="none" w:sz="0" w:space="0" w:color="auto"/>
        <w:bottom w:val="none" w:sz="0" w:space="0" w:color="auto"/>
        <w:right w:val="none" w:sz="0" w:space="0" w:color="auto"/>
      </w:divBdr>
    </w:div>
    <w:div w:id="337773452">
      <w:bodyDiv w:val="1"/>
      <w:marLeft w:val="0"/>
      <w:marRight w:val="0"/>
      <w:marTop w:val="0"/>
      <w:marBottom w:val="0"/>
      <w:divBdr>
        <w:top w:val="none" w:sz="0" w:space="0" w:color="auto"/>
        <w:left w:val="none" w:sz="0" w:space="0" w:color="auto"/>
        <w:bottom w:val="none" w:sz="0" w:space="0" w:color="auto"/>
        <w:right w:val="none" w:sz="0" w:space="0" w:color="auto"/>
      </w:divBdr>
    </w:div>
    <w:div w:id="349643052">
      <w:bodyDiv w:val="1"/>
      <w:marLeft w:val="0"/>
      <w:marRight w:val="0"/>
      <w:marTop w:val="0"/>
      <w:marBottom w:val="0"/>
      <w:divBdr>
        <w:top w:val="none" w:sz="0" w:space="0" w:color="auto"/>
        <w:left w:val="none" w:sz="0" w:space="0" w:color="auto"/>
        <w:bottom w:val="none" w:sz="0" w:space="0" w:color="auto"/>
        <w:right w:val="none" w:sz="0" w:space="0" w:color="auto"/>
      </w:divBdr>
    </w:div>
    <w:div w:id="373118594">
      <w:bodyDiv w:val="1"/>
      <w:marLeft w:val="0"/>
      <w:marRight w:val="0"/>
      <w:marTop w:val="0"/>
      <w:marBottom w:val="0"/>
      <w:divBdr>
        <w:top w:val="none" w:sz="0" w:space="0" w:color="auto"/>
        <w:left w:val="none" w:sz="0" w:space="0" w:color="auto"/>
        <w:bottom w:val="none" w:sz="0" w:space="0" w:color="auto"/>
        <w:right w:val="none" w:sz="0" w:space="0" w:color="auto"/>
      </w:divBdr>
    </w:div>
    <w:div w:id="393359384">
      <w:bodyDiv w:val="1"/>
      <w:marLeft w:val="0"/>
      <w:marRight w:val="0"/>
      <w:marTop w:val="0"/>
      <w:marBottom w:val="0"/>
      <w:divBdr>
        <w:top w:val="none" w:sz="0" w:space="0" w:color="auto"/>
        <w:left w:val="none" w:sz="0" w:space="0" w:color="auto"/>
        <w:bottom w:val="none" w:sz="0" w:space="0" w:color="auto"/>
        <w:right w:val="none" w:sz="0" w:space="0" w:color="auto"/>
      </w:divBdr>
    </w:div>
    <w:div w:id="422845617">
      <w:bodyDiv w:val="1"/>
      <w:marLeft w:val="0"/>
      <w:marRight w:val="0"/>
      <w:marTop w:val="0"/>
      <w:marBottom w:val="0"/>
      <w:divBdr>
        <w:top w:val="none" w:sz="0" w:space="0" w:color="auto"/>
        <w:left w:val="none" w:sz="0" w:space="0" w:color="auto"/>
        <w:bottom w:val="none" w:sz="0" w:space="0" w:color="auto"/>
        <w:right w:val="none" w:sz="0" w:space="0" w:color="auto"/>
      </w:divBdr>
    </w:div>
    <w:div w:id="423651334">
      <w:bodyDiv w:val="1"/>
      <w:marLeft w:val="0"/>
      <w:marRight w:val="0"/>
      <w:marTop w:val="0"/>
      <w:marBottom w:val="0"/>
      <w:divBdr>
        <w:top w:val="none" w:sz="0" w:space="0" w:color="auto"/>
        <w:left w:val="none" w:sz="0" w:space="0" w:color="auto"/>
        <w:bottom w:val="none" w:sz="0" w:space="0" w:color="auto"/>
        <w:right w:val="none" w:sz="0" w:space="0" w:color="auto"/>
      </w:divBdr>
    </w:div>
    <w:div w:id="429787920">
      <w:bodyDiv w:val="1"/>
      <w:marLeft w:val="0"/>
      <w:marRight w:val="0"/>
      <w:marTop w:val="0"/>
      <w:marBottom w:val="0"/>
      <w:divBdr>
        <w:top w:val="none" w:sz="0" w:space="0" w:color="auto"/>
        <w:left w:val="none" w:sz="0" w:space="0" w:color="auto"/>
        <w:bottom w:val="none" w:sz="0" w:space="0" w:color="auto"/>
        <w:right w:val="none" w:sz="0" w:space="0" w:color="auto"/>
      </w:divBdr>
    </w:div>
    <w:div w:id="446774600">
      <w:bodyDiv w:val="1"/>
      <w:marLeft w:val="0"/>
      <w:marRight w:val="0"/>
      <w:marTop w:val="0"/>
      <w:marBottom w:val="0"/>
      <w:divBdr>
        <w:top w:val="none" w:sz="0" w:space="0" w:color="auto"/>
        <w:left w:val="none" w:sz="0" w:space="0" w:color="auto"/>
        <w:bottom w:val="none" w:sz="0" w:space="0" w:color="auto"/>
        <w:right w:val="none" w:sz="0" w:space="0" w:color="auto"/>
      </w:divBdr>
    </w:div>
    <w:div w:id="457191314">
      <w:bodyDiv w:val="1"/>
      <w:marLeft w:val="0"/>
      <w:marRight w:val="0"/>
      <w:marTop w:val="0"/>
      <w:marBottom w:val="0"/>
      <w:divBdr>
        <w:top w:val="none" w:sz="0" w:space="0" w:color="auto"/>
        <w:left w:val="none" w:sz="0" w:space="0" w:color="auto"/>
        <w:bottom w:val="none" w:sz="0" w:space="0" w:color="auto"/>
        <w:right w:val="none" w:sz="0" w:space="0" w:color="auto"/>
      </w:divBdr>
    </w:div>
    <w:div w:id="475685213">
      <w:bodyDiv w:val="1"/>
      <w:marLeft w:val="0"/>
      <w:marRight w:val="0"/>
      <w:marTop w:val="0"/>
      <w:marBottom w:val="0"/>
      <w:divBdr>
        <w:top w:val="none" w:sz="0" w:space="0" w:color="auto"/>
        <w:left w:val="none" w:sz="0" w:space="0" w:color="auto"/>
        <w:bottom w:val="none" w:sz="0" w:space="0" w:color="auto"/>
        <w:right w:val="none" w:sz="0" w:space="0" w:color="auto"/>
      </w:divBdr>
    </w:div>
    <w:div w:id="476654628">
      <w:bodyDiv w:val="1"/>
      <w:marLeft w:val="0"/>
      <w:marRight w:val="0"/>
      <w:marTop w:val="0"/>
      <w:marBottom w:val="0"/>
      <w:divBdr>
        <w:top w:val="none" w:sz="0" w:space="0" w:color="auto"/>
        <w:left w:val="none" w:sz="0" w:space="0" w:color="auto"/>
        <w:bottom w:val="none" w:sz="0" w:space="0" w:color="auto"/>
        <w:right w:val="none" w:sz="0" w:space="0" w:color="auto"/>
      </w:divBdr>
    </w:div>
    <w:div w:id="502015002">
      <w:bodyDiv w:val="1"/>
      <w:marLeft w:val="0"/>
      <w:marRight w:val="0"/>
      <w:marTop w:val="0"/>
      <w:marBottom w:val="0"/>
      <w:divBdr>
        <w:top w:val="none" w:sz="0" w:space="0" w:color="auto"/>
        <w:left w:val="none" w:sz="0" w:space="0" w:color="auto"/>
        <w:bottom w:val="none" w:sz="0" w:space="0" w:color="auto"/>
        <w:right w:val="none" w:sz="0" w:space="0" w:color="auto"/>
      </w:divBdr>
    </w:div>
    <w:div w:id="512575753">
      <w:bodyDiv w:val="1"/>
      <w:marLeft w:val="0"/>
      <w:marRight w:val="0"/>
      <w:marTop w:val="0"/>
      <w:marBottom w:val="0"/>
      <w:divBdr>
        <w:top w:val="none" w:sz="0" w:space="0" w:color="auto"/>
        <w:left w:val="none" w:sz="0" w:space="0" w:color="auto"/>
        <w:bottom w:val="none" w:sz="0" w:space="0" w:color="auto"/>
        <w:right w:val="none" w:sz="0" w:space="0" w:color="auto"/>
      </w:divBdr>
    </w:div>
    <w:div w:id="514077595">
      <w:bodyDiv w:val="1"/>
      <w:marLeft w:val="0"/>
      <w:marRight w:val="0"/>
      <w:marTop w:val="0"/>
      <w:marBottom w:val="0"/>
      <w:divBdr>
        <w:top w:val="none" w:sz="0" w:space="0" w:color="auto"/>
        <w:left w:val="none" w:sz="0" w:space="0" w:color="auto"/>
        <w:bottom w:val="none" w:sz="0" w:space="0" w:color="auto"/>
        <w:right w:val="none" w:sz="0" w:space="0" w:color="auto"/>
      </w:divBdr>
    </w:div>
    <w:div w:id="543366522">
      <w:bodyDiv w:val="1"/>
      <w:marLeft w:val="0"/>
      <w:marRight w:val="0"/>
      <w:marTop w:val="0"/>
      <w:marBottom w:val="0"/>
      <w:divBdr>
        <w:top w:val="none" w:sz="0" w:space="0" w:color="auto"/>
        <w:left w:val="none" w:sz="0" w:space="0" w:color="auto"/>
        <w:bottom w:val="none" w:sz="0" w:space="0" w:color="auto"/>
        <w:right w:val="none" w:sz="0" w:space="0" w:color="auto"/>
      </w:divBdr>
    </w:div>
    <w:div w:id="575290198">
      <w:bodyDiv w:val="1"/>
      <w:marLeft w:val="0"/>
      <w:marRight w:val="0"/>
      <w:marTop w:val="0"/>
      <w:marBottom w:val="0"/>
      <w:divBdr>
        <w:top w:val="none" w:sz="0" w:space="0" w:color="auto"/>
        <w:left w:val="none" w:sz="0" w:space="0" w:color="auto"/>
        <w:bottom w:val="none" w:sz="0" w:space="0" w:color="auto"/>
        <w:right w:val="none" w:sz="0" w:space="0" w:color="auto"/>
      </w:divBdr>
    </w:div>
    <w:div w:id="576937037">
      <w:bodyDiv w:val="1"/>
      <w:marLeft w:val="0"/>
      <w:marRight w:val="0"/>
      <w:marTop w:val="0"/>
      <w:marBottom w:val="0"/>
      <w:divBdr>
        <w:top w:val="none" w:sz="0" w:space="0" w:color="auto"/>
        <w:left w:val="none" w:sz="0" w:space="0" w:color="auto"/>
        <w:bottom w:val="none" w:sz="0" w:space="0" w:color="auto"/>
        <w:right w:val="none" w:sz="0" w:space="0" w:color="auto"/>
      </w:divBdr>
    </w:div>
    <w:div w:id="608047759">
      <w:bodyDiv w:val="1"/>
      <w:marLeft w:val="0"/>
      <w:marRight w:val="0"/>
      <w:marTop w:val="0"/>
      <w:marBottom w:val="0"/>
      <w:divBdr>
        <w:top w:val="none" w:sz="0" w:space="0" w:color="auto"/>
        <w:left w:val="none" w:sz="0" w:space="0" w:color="auto"/>
        <w:bottom w:val="none" w:sz="0" w:space="0" w:color="auto"/>
        <w:right w:val="none" w:sz="0" w:space="0" w:color="auto"/>
      </w:divBdr>
    </w:div>
    <w:div w:id="614799187">
      <w:bodyDiv w:val="1"/>
      <w:marLeft w:val="0"/>
      <w:marRight w:val="0"/>
      <w:marTop w:val="0"/>
      <w:marBottom w:val="0"/>
      <w:divBdr>
        <w:top w:val="none" w:sz="0" w:space="0" w:color="auto"/>
        <w:left w:val="none" w:sz="0" w:space="0" w:color="auto"/>
        <w:bottom w:val="none" w:sz="0" w:space="0" w:color="auto"/>
        <w:right w:val="none" w:sz="0" w:space="0" w:color="auto"/>
      </w:divBdr>
    </w:div>
    <w:div w:id="642319184">
      <w:bodyDiv w:val="1"/>
      <w:marLeft w:val="0"/>
      <w:marRight w:val="0"/>
      <w:marTop w:val="0"/>
      <w:marBottom w:val="0"/>
      <w:divBdr>
        <w:top w:val="none" w:sz="0" w:space="0" w:color="auto"/>
        <w:left w:val="none" w:sz="0" w:space="0" w:color="auto"/>
        <w:bottom w:val="none" w:sz="0" w:space="0" w:color="auto"/>
        <w:right w:val="none" w:sz="0" w:space="0" w:color="auto"/>
      </w:divBdr>
    </w:div>
    <w:div w:id="645627850">
      <w:bodyDiv w:val="1"/>
      <w:marLeft w:val="0"/>
      <w:marRight w:val="0"/>
      <w:marTop w:val="0"/>
      <w:marBottom w:val="0"/>
      <w:divBdr>
        <w:top w:val="none" w:sz="0" w:space="0" w:color="auto"/>
        <w:left w:val="none" w:sz="0" w:space="0" w:color="auto"/>
        <w:bottom w:val="none" w:sz="0" w:space="0" w:color="auto"/>
        <w:right w:val="none" w:sz="0" w:space="0" w:color="auto"/>
      </w:divBdr>
    </w:div>
    <w:div w:id="664674348">
      <w:bodyDiv w:val="1"/>
      <w:marLeft w:val="0"/>
      <w:marRight w:val="0"/>
      <w:marTop w:val="0"/>
      <w:marBottom w:val="0"/>
      <w:divBdr>
        <w:top w:val="none" w:sz="0" w:space="0" w:color="auto"/>
        <w:left w:val="none" w:sz="0" w:space="0" w:color="auto"/>
        <w:bottom w:val="none" w:sz="0" w:space="0" w:color="auto"/>
        <w:right w:val="none" w:sz="0" w:space="0" w:color="auto"/>
      </w:divBdr>
      <w:divsChild>
        <w:div w:id="1315182006">
          <w:marLeft w:val="0"/>
          <w:marRight w:val="0"/>
          <w:marTop w:val="0"/>
          <w:marBottom w:val="0"/>
          <w:divBdr>
            <w:top w:val="none" w:sz="0" w:space="0" w:color="auto"/>
            <w:left w:val="none" w:sz="0" w:space="0" w:color="auto"/>
            <w:bottom w:val="none" w:sz="0" w:space="0" w:color="auto"/>
            <w:right w:val="none" w:sz="0" w:space="0" w:color="auto"/>
          </w:divBdr>
          <w:divsChild>
            <w:div w:id="1874808176">
              <w:marLeft w:val="0"/>
              <w:marRight w:val="0"/>
              <w:marTop w:val="0"/>
              <w:marBottom w:val="0"/>
              <w:divBdr>
                <w:top w:val="none" w:sz="0" w:space="0" w:color="auto"/>
                <w:left w:val="none" w:sz="0" w:space="0" w:color="auto"/>
                <w:bottom w:val="none" w:sz="0" w:space="0" w:color="auto"/>
                <w:right w:val="none" w:sz="0" w:space="0" w:color="auto"/>
              </w:divBdr>
            </w:div>
          </w:divsChild>
        </w:div>
        <w:div w:id="2038391539">
          <w:marLeft w:val="0"/>
          <w:marRight w:val="0"/>
          <w:marTop w:val="0"/>
          <w:marBottom w:val="0"/>
          <w:divBdr>
            <w:top w:val="none" w:sz="0" w:space="0" w:color="auto"/>
            <w:left w:val="none" w:sz="0" w:space="0" w:color="auto"/>
            <w:bottom w:val="none" w:sz="0" w:space="0" w:color="auto"/>
            <w:right w:val="none" w:sz="0" w:space="0" w:color="auto"/>
          </w:divBdr>
          <w:divsChild>
            <w:div w:id="1476947141">
              <w:marLeft w:val="9780"/>
              <w:marRight w:val="0"/>
              <w:marTop w:val="0"/>
              <w:marBottom w:val="0"/>
              <w:divBdr>
                <w:top w:val="none" w:sz="0" w:space="0" w:color="auto"/>
                <w:left w:val="none" w:sz="0" w:space="0" w:color="auto"/>
                <w:bottom w:val="none" w:sz="0" w:space="0" w:color="auto"/>
                <w:right w:val="none" w:sz="0" w:space="0" w:color="auto"/>
              </w:divBdr>
            </w:div>
            <w:div w:id="1784228195">
              <w:marLeft w:val="4890"/>
              <w:marRight w:val="0"/>
              <w:marTop w:val="0"/>
              <w:marBottom w:val="0"/>
              <w:divBdr>
                <w:top w:val="none" w:sz="0" w:space="0" w:color="auto"/>
                <w:left w:val="none" w:sz="0" w:space="0" w:color="auto"/>
                <w:bottom w:val="none" w:sz="0" w:space="0" w:color="auto"/>
                <w:right w:val="none" w:sz="0" w:space="0" w:color="auto"/>
              </w:divBdr>
            </w:div>
          </w:divsChild>
        </w:div>
      </w:divsChild>
    </w:div>
    <w:div w:id="669453777">
      <w:bodyDiv w:val="1"/>
      <w:marLeft w:val="0"/>
      <w:marRight w:val="0"/>
      <w:marTop w:val="0"/>
      <w:marBottom w:val="0"/>
      <w:divBdr>
        <w:top w:val="none" w:sz="0" w:space="0" w:color="auto"/>
        <w:left w:val="none" w:sz="0" w:space="0" w:color="auto"/>
        <w:bottom w:val="none" w:sz="0" w:space="0" w:color="auto"/>
        <w:right w:val="none" w:sz="0" w:space="0" w:color="auto"/>
      </w:divBdr>
    </w:div>
    <w:div w:id="682976494">
      <w:bodyDiv w:val="1"/>
      <w:marLeft w:val="0"/>
      <w:marRight w:val="0"/>
      <w:marTop w:val="0"/>
      <w:marBottom w:val="0"/>
      <w:divBdr>
        <w:top w:val="none" w:sz="0" w:space="0" w:color="auto"/>
        <w:left w:val="none" w:sz="0" w:space="0" w:color="auto"/>
        <w:bottom w:val="none" w:sz="0" w:space="0" w:color="auto"/>
        <w:right w:val="none" w:sz="0" w:space="0" w:color="auto"/>
      </w:divBdr>
    </w:div>
    <w:div w:id="686753833">
      <w:bodyDiv w:val="1"/>
      <w:marLeft w:val="0"/>
      <w:marRight w:val="0"/>
      <w:marTop w:val="0"/>
      <w:marBottom w:val="0"/>
      <w:divBdr>
        <w:top w:val="none" w:sz="0" w:space="0" w:color="auto"/>
        <w:left w:val="none" w:sz="0" w:space="0" w:color="auto"/>
        <w:bottom w:val="none" w:sz="0" w:space="0" w:color="auto"/>
        <w:right w:val="none" w:sz="0" w:space="0" w:color="auto"/>
      </w:divBdr>
    </w:div>
    <w:div w:id="695620192">
      <w:bodyDiv w:val="1"/>
      <w:marLeft w:val="0"/>
      <w:marRight w:val="0"/>
      <w:marTop w:val="0"/>
      <w:marBottom w:val="0"/>
      <w:divBdr>
        <w:top w:val="none" w:sz="0" w:space="0" w:color="auto"/>
        <w:left w:val="none" w:sz="0" w:space="0" w:color="auto"/>
        <w:bottom w:val="none" w:sz="0" w:space="0" w:color="auto"/>
        <w:right w:val="none" w:sz="0" w:space="0" w:color="auto"/>
      </w:divBdr>
    </w:div>
    <w:div w:id="723456364">
      <w:bodyDiv w:val="1"/>
      <w:marLeft w:val="0"/>
      <w:marRight w:val="0"/>
      <w:marTop w:val="0"/>
      <w:marBottom w:val="0"/>
      <w:divBdr>
        <w:top w:val="none" w:sz="0" w:space="0" w:color="auto"/>
        <w:left w:val="none" w:sz="0" w:space="0" w:color="auto"/>
        <w:bottom w:val="none" w:sz="0" w:space="0" w:color="auto"/>
        <w:right w:val="none" w:sz="0" w:space="0" w:color="auto"/>
      </w:divBdr>
    </w:div>
    <w:div w:id="728649694">
      <w:bodyDiv w:val="1"/>
      <w:marLeft w:val="0"/>
      <w:marRight w:val="0"/>
      <w:marTop w:val="0"/>
      <w:marBottom w:val="0"/>
      <w:divBdr>
        <w:top w:val="none" w:sz="0" w:space="0" w:color="auto"/>
        <w:left w:val="none" w:sz="0" w:space="0" w:color="auto"/>
        <w:bottom w:val="none" w:sz="0" w:space="0" w:color="auto"/>
        <w:right w:val="none" w:sz="0" w:space="0" w:color="auto"/>
      </w:divBdr>
    </w:div>
    <w:div w:id="752043252">
      <w:bodyDiv w:val="1"/>
      <w:marLeft w:val="0"/>
      <w:marRight w:val="0"/>
      <w:marTop w:val="0"/>
      <w:marBottom w:val="0"/>
      <w:divBdr>
        <w:top w:val="none" w:sz="0" w:space="0" w:color="auto"/>
        <w:left w:val="none" w:sz="0" w:space="0" w:color="auto"/>
        <w:bottom w:val="none" w:sz="0" w:space="0" w:color="auto"/>
        <w:right w:val="none" w:sz="0" w:space="0" w:color="auto"/>
      </w:divBdr>
    </w:div>
    <w:div w:id="782774825">
      <w:bodyDiv w:val="1"/>
      <w:marLeft w:val="0"/>
      <w:marRight w:val="0"/>
      <w:marTop w:val="0"/>
      <w:marBottom w:val="0"/>
      <w:divBdr>
        <w:top w:val="none" w:sz="0" w:space="0" w:color="auto"/>
        <w:left w:val="none" w:sz="0" w:space="0" w:color="auto"/>
        <w:bottom w:val="none" w:sz="0" w:space="0" w:color="auto"/>
        <w:right w:val="none" w:sz="0" w:space="0" w:color="auto"/>
      </w:divBdr>
    </w:div>
    <w:div w:id="794521397">
      <w:bodyDiv w:val="1"/>
      <w:marLeft w:val="0"/>
      <w:marRight w:val="0"/>
      <w:marTop w:val="0"/>
      <w:marBottom w:val="0"/>
      <w:divBdr>
        <w:top w:val="none" w:sz="0" w:space="0" w:color="auto"/>
        <w:left w:val="none" w:sz="0" w:space="0" w:color="auto"/>
        <w:bottom w:val="none" w:sz="0" w:space="0" w:color="auto"/>
        <w:right w:val="none" w:sz="0" w:space="0" w:color="auto"/>
      </w:divBdr>
    </w:div>
    <w:div w:id="801577640">
      <w:bodyDiv w:val="1"/>
      <w:marLeft w:val="0"/>
      <w:marRight w:val="0"/>
      <w:marTop w:val="0"/>
      <w:marBottom w:val="0"/>
      <w:divBdr>
        <w:top w:val="none" w:sz="0" w:space="0" w:color="auto"/>
        <w:left w:val="none" w:sz="0" w:space="0" w:color="auto"/>
        <w:bottom w:val="none" w:sz="0" w:space="0" w:color="auto"/>
        <w:right w:val="none" w:sz="0" w:space="0" w:color="auto"/>
      </w:divBdr>
    </w:div>
    <w:div w:id="810174437">
      <w:bodyDiv w:val="1"/>
      <w:marLeft w:val="0"/>
      <w:marRight w:val="0"/>
      <w:marTop w:val="0"/>
      <w:marBottom w:val="0"/>
      <w:divBdr>
        <w:top w:val="none" w:sz="0" w:space="0" w:color="auto"/>
        <w:left w:val="none" w:sz="0" w:space="0" w:color="auto"/>
        <w:bottom w:val="none" w:sz="0" w:space="0" w:color="auto"/>
        <w:right w:val="none" w:sz="0" w:space="0" w:color="auto"/>
      </w:divBdr>
    </w:div>
    <w:div w:id="821971676">
      <w:bodyDiv w:val="1"/>
      <w:marLeft w:val="0"/>
      <w:marRight w:val="0"/>
      <w:marTop w:val="0"/>
      <w:marBottom w:val="0"/>
      <w:divBdr>
        <w:top w:val="none" w:sz="0" w:space="0" w:color="auto"/>
        <w:left w:val="none" w:sz="0" w:space="0" w:color="auto"/>
        <w:bottom w:val="none" w:sz="0" w:space="0" w:color="auto"/>
        <w:right w:val="none" w:sz="0" w:space="0" w:color="auto"/>
      </w:divBdr>
    </w:div>
    <w:div w:id="832187320">
      <w:bodyDiv w:val="1"/>
      <w:marLeft w:val="0"/>
      <w:marRight w:val="0"/>
      <w:marTop w:val="0"/>
      <w:marBottom w:val="0"/>
      <w:divBdr>
        <w:top w:val="none" w:sz="0" w:space="0" w:color="auto"/>
        <w:left w:val="none" w:sz="0" w:space="0" w:color="auto"/>
        <w:bottom w:val="none" w:sz="0" w:space="0" w:color="auto"/>
        <w:right w:val="none" w:sz="0" w:space="0" w:color="auto"/>
      </w:divBdr>
    </w:div>
    <w:div w:id="854921400">
      <w:bodyDiv w:val="1"/>
      <w:marLeft w:val="0"/>
      <w:marRight w:val="0"/>
      <w:marTop w:val="0"/>
      <w:marBottom w:val="0"/>
      <w:divBdr>
        <w:top w:val="none" w:sz="0" w:space="0" w:color="auto"/>
        <w:left w:val="none" w:sz="0" w:space="0" w:color="auto"/>
        <w:bottom w:val="none" w:sz="0" w:space="0" w:color="auto"/>
        <w:right w:val="none" w:sz="0" w:space="0" w:color="auto"/>
      </w:divBdr>
    </w:div>
    <w:div w:id="980424934">
      <w:bodyDiv w:val="1"/>
      <w:marLeft w:val="0"/>
      <w:marRight w:val="0"/>
      <w:marTop w:val="0"/>
      <w:marBottom w:val="0"/>
      <w:divBdr>
        <w:top w:val="none" w:sz="0" w:space="0" w:color="auto"/>
        <w:left w:val="none" w:sz="0" w:space="0" w:color="auto"/>
        <w:bottom w:val="none" w:sz="0" w:space="0" w:color="auto"/>
        <w:right w:val="none" w:sz="0" w:space="0" w:color="auto"/>
      </w:divBdr>
    </w:div>
    <w:div w:id="981889901">
      <w:bodyDiv w:val="1"/>
      <w:marLeft w:val="0"/>
      <w:marRight w:val="0"/>
      <w:marTop w:val="0"/>
      <w:marBottom w:val="0"/>
      <w:divBdr>
        <w:top w:val="none" w:sz="0" w:space="0" w:color="auto"/>
        <w:left w:val="none" w:sz="0" w:space="0" w:color="auto"/>
        <w:bottom w:val="none" w:sz="0" w:space="0" w:color="auto"/>
        <w:right w:val="none" w:sz="0" w:space="0" w:color="auto"/>
      </w:divBdr>
    </w:div>
    <w:div w:id="983192659">
      <w:bodyDiv w:val="1"/>
      <w:marLeft w:val="0"/>
      <w:marRight w:val="0"/>
      <w:marTop w:val="0"/>
      <w:marBottom w:val="0"/>
      <w:divBdr>
        <w:top w:val="none" w:sz="0" w:space="0" w:color="auto"/>
        <w:left w:val="none" w:sz="0" w:space="0" w:color="auto"/>
        <w:bottom w:val="none" w:sz="0" w:space="0" w:color="auto"/>
        <w:right w:val="none" w:sz="0" w:space="0" w:color="auto"/>
      </w:divBdr>
    </w:div>
    <w:div w:id="989094499">
      <w:bodyDiv w:val="1"/>
      <w:marLeft w:val="0"/>
      <w:marRight w:val="0"/>
      <w:marTop w:val="0"/>
      <w:marBottom w:val="0"/>
      <w:divBdr>
        <w:top w:val="none" w:sz="0" w:space="0" w:color="auto"/>
        <w:left w:val="none" w:sz="0" w:space="0" w:color="auto"/>
        <w:bottom w:val="none" w:sz="0" w:space="0" w:color="auto"/>
        <w:right w:val="none" w:sz="0" w:space="0" w:color="auto"/>
      </w:divBdr>
    </w:div>
    <w:div w:id="996962421">
      <w:bodyDiv w:val="1"/>
      <w:marLeft w:val="0"/>
      <w:marRight w:val="0"/>
      <w:marTop w:val="0"/>
      <w:marBottom w:val="0"/>
      <w:divBdr>
        <w:top w:val="none" w:sz="0" w:space="0" w:color="auto"/>
        <w:left w:val="none" w:sz="0" w:space="0" w:color="auto"/>
        <w:bottom w:val="none" w:sz="0" w:space="0" w:color="auto"/>
        <w:right w:val="none" w:sz="0" w:space="0" w:color="auto"/>
      </w:divBdr>
    </w:div>
    <w:div w:id="997534811">
      <w:bodyDiv w:val="1"/>
      <w:marLeft w:val="0"/>
      <w:marRight w:val="0"/>
      <w:marTop w:val="0"/>
      <w:marBottom w:val="0"/>
      <w:divBdr>
        <w:top w:val="none" w:sz="0" w:space="0" w:color="auto"/>
        <w:left w:val="none" w:sz="0" w:space="0" w:color="auto"/>
        <w:bottom w:val="none" w:sz="0" w:space="0" w:color="auto"/>
        <w:right w:val="none" w:sz="0" w:space="0" w:color="auto"/>
      </w:divBdr>
    </w:div>
    <w:div w:id="998383121">
      <w:bodyDiv w:val="1"/>
      <w:marLeft w:val="0"/>
      <w:marRight w:val="0"/>
      <w:marTop w:val="0"/>
      <w:marBottom w:val="0"/>
      <w:divBdr>
        <w:top w:val="none" w:sz="0" w:space="0" w:color="auto"/>
        <w:left w:val="none" w:sz="0" w:space="0" w:color="auto"/>
        <w:bottom w:val="none" w:sz="0" w:space="0" w:color="auto"/>
        <w:right w:val="none" w:sz="0" w:space="0" w:color="auto"/>
      </w:divBdr>
    </w:div>
    <w:div w:id="1020548694">
      <w:bodyDiv w:val="1"/>
      <w:marLeft w:val="0"/>
      <w:marRight w:val="0"/>
      <w:marTop w:val="0"/>
      <w:marBottom w:val="0"/>
      <w:divBdr>
        <w:top w:val="none" w:sz="0" w:space="0" w:color="auto"/>
        <w:left w:val="none" w:sz="0" w:space="0" w:color="auto"/>
        <w:bottom w:val="none" w:sz="0" w:space="0" w:color="auto"/>
        <w:right w:val="none" w:sz="0" w:space="0" w:color="auto"/>
      </w:divBdr>
    </w:div>
    <w:div w:id="1042512938">
      <w:bodyDiv w:val="1"/>
      <w:marLeft w:val="0"/>
      <w:marRight w:val="0"/>
      <w:marTop w:val="0"/>
      <w:marBottom w:val="0"/>
      <w:divBdr>
        <w:top w:val="none" w:sz="0" w:space="0" w:color="auto"/>
        <w:left w:val="none" w:sz="0" w:space="0" w:color="auto"/>
        <w:bottom w:val="none" w:sz="0" w:space="0" w:color="auto"/>
        <w:right w:val="none" w:sz="0" w:space="0" w:color="auto"/>
      </w:divBdr>
    </w:div>
    <w:div w:id="1044912119">
      <w:bodyDiv w:val="1"/>
      <w:marLeft w:val="0"/>
      <w:marRight w:val="0"/>
      <w:marTop w:val="0"/>
      <w:marBottom w:val="0"/>
      <w:divBdr>
        <w:top w:val="none" w:sz="0" w:space="0" w:color="auto"/>
        <w:left w:val="none" w:sz="0" w:space="0" w:color="auto"/>
        <w:bottom w:val="none" w:sz="0" w:space="0" w:color="auto"/>
        <w:right w:val="none" w:sz="0" w:space="0" w:color="auto"/>
      </w:divBdr>
    </w:div>
    <w:div w:id="1045444484">
      <w:bodyDiv w:val="1"/>
      <w:marLeft w:val="0"/>
      <w:marRight w:val="0"/>
      <w:marTop w:val="0"/>
      <w:marBottom w:val="0"/>
      <w:divBdr>
        <w:top w:val="none" w:sz="0" w:space="0" w:color="auto"/>
        <w:left w:val="none" w:sz="0" w:space="0" w:color="auto"/>
        <w:bottom w:val="none" w:sz="0" w:space="0" w:color="auto"/>
        <w:right w:val="none" w:sz="0" w:space="0" w:color="auto"/>
      </w:divBdr>
    </w:div>
    <w:div w:id="1070614739">
      <w:bodyDiv w:val="1"/>
      <w:marLeft w:val="0"/>
      <w:marRight w:val="0"/>
      <w:marTop w:val="0"/>
      <w:marBottom w:val="0"/>
      <w:divBdr>
        <w:top w:val="none" w:sz="0" w:space="0" w:color="auto"/>
        <w:left w:val="none" w:sz="0" w:space="0" w:color="auto"/>
        <w:bottom w:val="none" w:sz="0" w:space="0" w:color="auto"/>
        <w:right w:val="none" w:sz="0" w:space="0" w:color="auto"/>
      </w:divBdr>
    </w:div>
    <w:div w:id="1081368585">
      <w:bodyDiv w:val="1"/>
      <w:marLeft w:val="0"/>
      <w:marRight w:val="0"/>
      <w:marTop w:val="0"/>
      <w:marBottom w:val="0"/>
      <w:divBdr>
        <w:top w:val="none" w:sz="0" w:space="0" w:color="auto"/>
        <w:left w:val="none" w:sz="0" w:space="0" w:color="auto"/>
        <w:bottom w:val="none" w:sz="0" w:space="0" w:color="auto"/>
        <w:right w:val="none" w:sz="0" w:space="0" w:color="auto"/>
      </w:divBdr>
    </w:div>
    <w:div w:id="1101296127">
      <w:bodyDiv w:val="1"/>
      <w:marLeft w:val="0"/>
      <w:marRight w:val="0"/>
      <w:marTop w:val="0"/>
      <w:marBottom w:val="0"/>
      <w:divBdr>
        <w:top w:val="none" w:sz="0" w:space="0" w:color="auto"/>
        <w:left w:val="none" w:sz="0" w:space="0" w:color="auto"/>
        <w:bottom w:val="none" w:sz="0" w:space="0" w:color="auto"/>
        <w:right w:val="none" w:sz="0" w:space="0" w:color="auto"/>
      </w:divBdr>
    </w:div>
    <w:div w:id="1105614816">
      <w:bodyDiv w:val="1"/>
      <w:marLeft w:val="0"/>
      <w:marRight w:val="0"/>
      <w:marTop w:val="0"/>
      <w:marBottom w:val="0"/>
      <w:divBdr>
        <w:top w:val="none" w:sz="0" w:space="0" w:color="auto"/>
        <w:left w:val="none" w:sz="0" w:space="0" w:color="auto"/>
        <w:bottom w:val="none" w:sz="0" w:space="0" w:color="auto"/>
        <w:right w:val="none" w:sz="0" w:space="0" w:color="auto"/>
      </w:divBdr>
    </w:div>
    <w:div w:id="1111512385">
      <w:bodyDiv w:val="1"/>
      <w:marLeft w:val="0"/>
      <w:marRight w:val="0"/>
      <w:marTop w:val="0"/>
      <w:marBottom w:val="0"/>
      <w:divBdr>
        <w:top w:val="none" w:sz="0" w:space="0" w:color="auto"/>
        <w:left w:val="none" w:sz="0" w:space="0" w:color="auto"/>
        <w:bottom w:val="none" w:sz="0" w:space="0" w:color="auto"/>
        <w:right w:val="none" w:sz="0" w:space="0" w:color="auto"/>
      </w:divBdr>
    </w:div>
    <w:div w:id="1124884947">
      <w:bodyDiv w:val="1"/>
      <w:marLeft w:val="0"/>
      <w:marRight w:val="0"/>
      <w:marTop w:val="0"/>
      <w:marBottom w:val="0"/>
      <w:divBdr>
        <w:top w:val="none" w:sz="0" w:space="0" w:color="auto"/>
        <w:left w:val="none" w:sz="0" w:space="0" w:color="auto"/>
        <w:bottom w:val="none" w:sz="0" w:space="0" w:color="auto"/>
        <w:right w:val="none" w:sz="0" w:space="0" w:color="auto"/>
      </w:divBdr>
    </w:div>
    <w:div w:id="1142427829">
      <w:bodyDiv w:val="1"/>
      <w:marLeft w:val="0"/>
      <w:marRight w:val="0"/>
      <w:marTop w:val="0"/>
      <w:marBottom w:val="0"/>
      <w:divBdr>
        <w:top w:val="none" w:sz="0" w:space="0" w:color="auto"/>
        <w:left w:val="none" w:sz="0" w:space="0" w:color="auto"/>
        <w:bottom w:val="none" w:sz="0" w:space="0" w:color="auto"/>
        <w:right w:val="none" w:sz="0" w:space="0" w:color="auto"/>
      </w:divBdr>
    </w:div>
    <w:div w:id="1155682657">
      <w:bodyDiv w:val="1"/>
      <w:marLeft w:val="0"/>
      <w:marRight w:val="0"/>
      <w:marTop w:val="0"/>
      <w:marBottom w:val="0"/>
      <w:divBdr>
        <w:top w:val="none" w:sz="0" w:space="0" w:color="auto"/>
        <w:left w:val="none" w:sz="0" w:space="0" w:color="auto"/>
        <w:bottom w:val="none" w:sz="0" w:space="0" w:color="auto"/>
        <w:right w:val="none" w:sz="0" w:space="0" w:color="auto"/>
      </w:divBdr>
    </w:div>
    <w:div w:id="1159888463">
      <w:bodyDiv w:val="1"/>
      <w:marLeft w:val="0"/>
      <w:marRight w:val="0"/>
      <w:marTop w:val="0"/>
      <w:marBottom w:val="0"/>
      <w:divBdr>
        <w:top w:val="none" w:sz="0" w:space="0" w:color="auto"/>
        <w:left w:val="none" w:sz="0" w:space="0" w:color="auto"/>
        <w:bottom w:val="none" w:sz="0" w:space="0" w:color="auto"/>
        <w:right w:val="none" w:sz="0" w:space="0" w:color="auto"/>
      </w:divBdr>
    </w:div>
    <w:div w:id="1170371387">
      <w:bodyDiv w:val="1"/>
      <w:marLeft w:val="0"/>
      <w:marRight w:val="0"/>
      <w:marTop w:val="0"/>
      <w:marBottom w:val="0"/>
      <w:divBdr>
        <w:top w:val="none" w:sz="0" w:space="0" w:color="auto"/>
        <w:left w:val="none" w:sz="0" w:space="0" w:color="auto"/>
        <w:bottom w:val="none" w:sz="0" w:space="0" w:color="auto"/>
        <w:right w:val="none" w:sz="0" w:space="0" w:color="auto"/>
      </w:divBdr>
    </w:div>
    <w:div w:id="1194461911">
      <w:bodyDiv w:val="1"/>
      <w:marLeft w:val="0"/>
      <w:marRight w:val="0"/>
      <w:marTop w:val="0"/>
      <w:marBottom w:val="0"/>
      <w:divBdr>
        <w:top w:val="none" w:sz="0" w:space="0" w:color="auto"/>
        <w:left w:val="none" w:sz="0" w:space="0" w:color="auto"/>
        <w:bottom w:val="none" w:sz="0" w:space="0" w:color="auto"/>
        <w:right w:val="none" w:sz="0" w:space="0" w:color="auto"/>
      </w:divBdr>
    </w:div>
    <w:div w:id="1202980487">
      <w:bodyDiv w:val="1"/>
      <w:marLeft w:val="0"/>
      <w:marRight w:val="0"/>
      <w:marTop w:val="0"/>
      <w:marBottom w:val="0"/>
      <w:divBdr>
        <w:top w:val="none" w:sz="0" w:space="0" w:color="auto"/>
        <w:left w:val="none" w:sz="0" w:space="0" w:color="auto"/>
        <w:bottom w:val="none" w:sz="0" w:space="0" w:color="auto"/>
        <w:right w:val="none" w:sz="0" w:space="0" w:color="auto"/>
      </w:divBdr>
    </w:div>
    <w:div w:id="1250696540">
      <w:bodyDiv w:val="1"/>
      <w:marLeft w:val="0"/>
      <w:marRight w:val="0"/>
      <w:marTop w:val="0"/>
      <w:marBottom w:val="0"/>
      <w:divBdr>
        <w:top w:val="none" w:sz="0" w:space="0" w:color="auto"/>
        <w:left w:val="none" w:sz="0" w:space="0" w:color="auto"/>
        <w:bottom w:val="none" w:sz="0" w:space="0" w:color="auto"/>
        <w:right w:val="none" w:sz="0" w:space="0" w:color="auto"/>
      </w:divBdr>
    </w:div>
    <w:div w:id="1263299361">
      <w:bodyDiv w:val="1"/>
      <w:marLeft w:val="0"/>
      <w:marRight w:val="0"/>
      <w:marTop w:val="0"/>
      <w:marBottom w:val="0"/>
      <w:divBdr>
        <w:top w:val="none" w:sz="0" w:space="0" w:color="auto"/>
        <w:left w:val="none" w:sz="0" w:space="0" w:color="auto"/>
        <w:bottom w:val="none" w:sz="0" w:space="0" w:color="auto"/>
        <w:right w:val="none" w:sz="0" w:space="0" w:color="auto"/>
      </w:divBdr>
    </w:div>
    <w:div w:id="1273367932">
      <w:bodyDiv w:val="1"/>
      <w:marLeft w:val="0"/>
      <w:marRight w:val="0"/>
      <w:marTop w:val="0"/>
      <w:marBottom w:val="0"/>
      <w:divBdr>
        <w:top w:val="none" w:sz="0" w:space="0" w:color="auto"/>
        <w:left w:val="none" w:sz="0" w:space="0" w:color="auto"/>
        <w:bottom w:val="none" w:sz="0" w:space="0" w:color="auto"/>
        <w:right w:val="none" w:sz="0" w:space="0" w:color="auto"/>
      </w:divBdr>
    </w:div>
    <w:div w:id="1278103968">
      <w:bodyDiv w:val="1"/>
      <w:marLeft w:val="0"/>
      <w:marRight w:val="0"/>
      <w:marTop w:val="0"/>
      <w:marBottom w:val="0"/>
      <w:divBdr>
        <w:top w:val="none" w:sz="0" w:space="0" w:color="auto"/>
        <w:left w:val="none" w:sz="0" w:space="0" w:color="auto"/>
        <w:bottom w:val="none" w:sz="0" w:space="0" w:color="auto"/>
        <w:right w:val="none" w:sz="0" w:space="0" w:color="auto"/>
      </w:divBdr>
    </w:div>
    <w:div w:id="1278216106">
      <w:bodyDiv w:val="1"/>
      <w:marLeft w:val="0"/>
      <w:marRight w:val="0"/>
      <w:marTop w:val="0"/>
      <w:marBottom w:val="0"/>
      <w:divBdr>
        <w:top w:val="none" w:sz="0" w:space="0" w:color="auto"/>
        <w:left w:val="none" w:sz="0" w:space="0" w:color="auto"/>
        <w:bottom w:val="none" w:sz="0" w:space="0" w:color="auto"/>
        <w:right w:val="none" w:sz="0" w:space="0" w:color="auto"/>
      </w:divBdr>
    </w:div>
    <w:div w:id="1283728711">
      <w:bodyDiv w:val="1"/>
      <w:marLeft w:val="0"/>
      <w:marRight w:val="0"/>
      <w:marTop w:val="0"/>
      <w:marBottom w:val="0"/>
      <w:divBdr>
        <w:top w:val="none" w:sz="0" w:space="0" w:color="auto"/>
        <w:left w:val="none" w:sz="0" w:space="0" w:color="auto"/>
        <w:bottom w:val="none" w:sz="0" w:space="0" w:color="auto"/>
        <w:right w:val="none" w:sz="0" w:space="0" w:color="auto"/>
      </w:divBdr>
    </w:div>
    <w:div w:id="1293442774">
      <w:bodyDiv w:val="1"/>
      <w:marLeft w:val="0"/>
      <w:marRight w:val="0"/>
      <w:marTop w:val="0"/>
      <w:marBottom w:val="0"/>
      <w:divBdr>
        <w:top w:val="none" w:sz="0" w:space="0" w:color="auto"/>
        <w:left w:val="none" w:sz="0" w:space="0" w:color="auto"/>
        <w:bottom w:val="none" w:sz="0" w:space="0" w:color="auto"/>
        <w:right w:val="none" w:sz="0" w:space="0" w:color="auto"/>
      </w:divBdr>
    </w:div>
    <w:div w:id="1306009912">
      <w:bodyDiv w:val="1"/>
      <w:marLeft w:val="0"/>
      <w:marRight w:val="0"/>
      <w:marTop w:val="0"/>
      <w:marBottom w:val="0"/>
      <w:divBdr>
        <w:top w:val="none" w:sz="0" w:space="0" w:color="auto"/>
        <w:left w:val="none" w:sz="0" w:space="0" w:color="auto"/>
        <w:bottom w:val="none" w:sz="0" w:space="0" w:color="auto"/>
        <w:right w:val="none" w:sz="0" w:space="0" w:color="auto"/>
      </w:divBdr>
    </w:div>
    <w:div w:id="1323193506">
      <w:bodyDiv w:val="1"/>
      <w:marLeft w:val="0"/>
      <w:marRight w:val="0"/>
      <w:marTop w:val="0"/>
      <w:marBottom w:val="0"/>
      <w:divBdr>
        <w:top w:val="none" w:sz="0" w:space="0" w:color="auto"/>
        <w:left w:val="none" w:sz="0" w:space="0" w:color="auto"/>
        <w:bottom w:val="none" w:sz="0" w:space="0" w:color="auto"/>
        <w:right w:val="none" w:sz="0" w:space="0" w:color="auto"/>
      </w:divBdr>
    </w:div>
    <w:div w:id="1359232491">
      <w:bodyDiv w:val="1"/>
      <w:marLeft w:val="0"/>
      <w:marRight w:val="0"/>
      <w:marTop w:val="0"/>
      <w:marBottom w:val="0"/>
      <w:divBdr>
        <w:top w:val="none" w:sz="0" w:space="0" w:color="auto"/>
        <w:left w:val="none" w:sz="0" w:space="0" w:color="auto"/>
        <w:bottom w:val="none" w:sz="0" w:space="0" w:color="auto"/>
        <w:right w:val="none" w:sz="0" w:space="0" w:color="auto"/>
      </w:divBdr>
    </w:div>
    <w:div w:id="1368489604">
      <w:bodyDiv w:val="1"/>
      <w:marLeft w:val="0"/>
      <w:marRight w:val="0"/>
      <w:marTop w:val="0"/>
      <w:marBottom w:val="0"/>
      <w:divBdr>
        <w:top w:val="none" w:sz="0" w:space="0" w:color="auto"/>
        <w:left w:val="none" w:sz="0" w:space="0" w:color="auto"/>
        <w:bottom w:val="none" w:sz="0" w:space="0" w:color="auto"/>
        <w:right w:val="none" w:sz="0" w:space="0" w:color="auto"/>
      </w:divBdr>
    </w:div>
    <w:div w:id="1411805792">
      <w:bodyDiv w:val="1"/>
      <w:marLeft w:val="0"/>
      <w:marRight w:val="0"/>
      <w:marTop w:val="0"/>
      <w:marBottom w:val="0"/>
      <w:divBdr>
        <w:top w:val="none" w:sz="0" w:space="0" w:color="auto"/>
        <w:left w:val="none" w:sz="0" w:space="0" w:color="auto"/>
        <w:bottom w:val="none" w:sz="0" w:space="0" w:color="auto"/>
        <w:right w:val="none" w:sz="0" w:space="0" w:color="auto"/>
      </w:divBdr>
    </w:div>
    <w:div w:id="1412510834">
      <w:bodyDiv w:val="1"/>
      <w:marLeft w:val="0"/>
      <w:marRight w:val="0"/>
      <w:marTop w:val="0"/>
      <w:marBottom w:val="0"/>
      <w:divBdr>
        <w:top w:val="none" w:sz="0" w:space="0" w:color="auto"/>
        <w:left w:val="none" w:sz="0" w:space="0" w:color="auto"/>
        <w:bottom w:val="none" w:sz="0" w:space="0" w:color="auto"/>
        <w:right w:val="none" w:sz="0" w:space="0" w:color="auto"/>
      </w:divBdr>
    </w:div>
    <w:div w:id="1423338878">
      <w:bodyDiv w:val="1"/>
      <w:marLeft w:val="0"/>
      <w:marRight w:val="0"/>
      <w:marTop w:val="0"/>
      <w:marBottom w:val="0"/>
      <w:divBdr>
        <w:top w:val="none" w:sz="0" w:space="0" w:color="auto"/>
        <w:left w:val="none" w:sz="0" w:space="0" w:color="auto"/>
        <w:bottom w:val="none" w:sz="0" w:space="0" w:color="auto"/>
        <w:right w:val="none" w:sz="0" w:space="0" w:color="auto"/>
      </w:divBdr>
    </w:div>
    <w:div w:id="1443722974">
      <w:bodyDiv w:val="1"/>
      <w:marLeft w:val="0"/>
      <w:marRight w:val="0"/>
      <w:marTop w:val="0"/>
      <w:marBottom w:val="0"/>
      <w:divBdr>
        <w:top w:val="none" w:sz="0" w:space="0" w:color="auto"/>
        <w:left w:val="none" w:sz="0" w:space="0" w:color="auto"/>
        <w:bottom w:val="none" w:sz="0" w:space="0" w:color="auto"/>
        <w:right w:val="none" w:sz="0" w:space="0" w:color="auto"/>
      </w:divBdr>
    </w:div>
    <w:div w:id="1446540520">
      <w:bodyDiv w:val="1"/>
      <w:marLeft w:val="0"/>
      <w:marRight w:val="0"/>
      <w:marTop w:val="0"/>
      <w:marBottom w:val="0"/>
      <w:divBdr>
        <w:top w:val="none" w:sz="0" w:space="0" w:color="auto"/>
        <w:left w:val="none" w:sz="0" w:space="0" w:color="auto"/>
        <w:bottom w:val="none" w:sz="0" w:space="0" w:color="auto"/>
        <w:right w:val="none" w:sz="0" w:space="0" w:color="auto"/>
      </w:divBdr>
    </w:div>
    <w:div w:id="1462502011">
      <w:bodyDiv w:val="1"/>
      <w:marLeft w:val="0"/>
      <w:marRight w:val="0"/>
      <w:marTop w:val="0"/>
      <w:marBottom w:val="0"/>
      <w:divBdr>
        <w:top w:val="none" w:sz="0" w:space="0" w:color="auto"/>
        <w:left w:val="none" w:sz="0" w:space="0" w:color="auto"/>
        <w:bottom w:val="none" w:sz="0" w:space="0" w:color="auto"/>
        <w:right w:val="none" w:sz="0" w:space="0" w:color="auto"/>
      </w:divBdr>
    </w:div>
    <w:div w:id="1469204952">
      <w:bodyDiv w:val="1"/>
      <w:marLeft w:val="0"/>
      <w:marRight w:val="0"/>
      <w:marTop w:val="0"/>
      <w:marBottom w:val="0"/>
      <w:divBdr>
        <w:top w:val="none" w:sz="0" w:space="0" w:color="auto"/>
        <w:left w:val="none" w:sz="0" w:space="0" w:color="auto"/>
        <w:bottom w:val="none" w:sz="0" w:space="0" w:color="auto"/>
        <w:right w:val="none" w:sz="0" w:space="0" w:color="auto"/>
      </w:divBdr>
      <w:divsChild>
        <w:div w:id="809520536">
          <w:marLeft w:val="0"/>
          <w:marRight w:val="0"/>
          <w:marTop w:val="0"/>
          <w:marBottom w:val="0"/>
          <w:divBdr>
            <w:top w:val="none" w:sz="0" w:space="0" w:color="auto"/>
            <w:left w:val="none" w:sz="0" w:space="0" w:color="auto"/>
            <w:bottom w:val="none" w:sz="0" w:space="0" w:color="auto"/>
            <w:right w:val="none" w:sz="0" w:space="0" w:color="auto"/>
          </w:divBdr>
          <w:divsChild>
            <w:div w:id="143543926">
              <w:marLeft w:val="9780"/>
              <w:marRight w:val="0"/>
              <w:marTop w:val="0"/>
              <w:marBottom w:val="0"/>
              <w:divBdr>
                <w:top w:val="none" w:sz="0" w:space="0" w:color="auto"/>
                <w:left w:val="none" w:sz="0" w:space="0" w:color="auto"/>
                <w:bottom w:val="none" w:sz="0" w:space="0" w:color="auto"/>
                <w:right w:val="none" w:sz="0" w:space="0" w:color="auto"/>
              </w:divBdr>
            </w:div>
            <w:div w:id="1568681857">
              <w:marLeft w:val="4890"/>
              <w:marRight w:val="0"/>
              <w:marTop w:val="0"/>
              <w:marBottom w:val="0"/>
              <w:divBdr>
                <w:top w:val="none" w:sz="0" w:space="0" w:color="auto"/>
                <w:left w:val="none" w:sz="0" w:space="0" w:color="auto"/>
                <w:bottom w:val="none" w:sz="0" w:space="0" w:color="auto"/>
                <w:right w:val="none" w:sz="0" w:space="0" w:color="auto"/>
              </w:divBdr>
            </w:div>
          </w:divsChild>
        </w:div>
        <w:div w:id="1754860243">
          <w:marLeft w:val="0"/>
          <w:marRight w:val="0"/>
          <w:marTop w:val="0"/>
          <w:marBottom w:val="0"/>
          <w:divBdr>
            <w:top w:val="none" w:sz="0" w:space="0" w:color="auto"/>
            <w:left w:val="none" w:sz="0" w:space="0" w:color="auto"/>
            <w:bottom w:val="none" w:sz="0" w:space="0" w:color="auto"/>
            <w:right w:val="none" w:sz="0" w:space="0" w:color="auto"/>
          </w:divBdr>
          <w:divsChild>
            <w:div w:id="20819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03321">
      <w:bodyDiv w:val="1"/>
      <w:marLeft w:val="0"/>
      <w:marRight w:val="0"/>
      <w:marTop w:val="0"/>
      <w:marBottom w:val="0"/>
      <w:divBdr>
        <w:top w:val="none" w:sz="0" w:space="0" w:color="auto"/>
        <w:left w:val="none" w:sz="0" w:space="0" w:color="auto"/>
        <w:bottom w:val="none" w:sz="0" w:space="0" w:color="auto"/>
        <w:right w:val="none" w:sz="0" w:space="0" w:color="auto"/>
      </w:divBdr>
    </w:div>
    <w:div w:id="1484467115">
      <w:bodyDiv w:val="1"/>
      <w:marLeft w:val="0"/>
      <w:marRight w:val="0"/>
      <w:marTop w:val="0"/>
      <w:marBottom w:val="0"/>
      <w:divBdr>
        <w:top w:val="none" w:sz="0" w:space="0" w:color="auto"/>
        <w:left w:val="none" w:sz="0" w:space="0" w:color="auto"/>
        <w:bottom w:val="none" w:sz="0" w:space="0" w:color="auto"/>
        <w:right w:val="none" w:sz="0" w:space="0" w:color="auto"/>
      </w:divBdr>
    </w:div>
    <w:div w:id="1485245840">
      <w:bodyDiv w:val="1"/>
      <w:marLeft w:val="0"/>
      <w:marRight w:val="0"/>
      <w:marTop w:val="0"/>
      <w:marBottom w:val="0"/>
      <w:divBdr>
        <w:top w:val="none" w:sz="0" w:space="0" w:color="auto"/>
        <w:left w:val="none" w:sz="0" w:space="0" w:color="auto"/>
        <w:bottom w:val="none" w:sz="0" w:space="0" w:color="auto"/>
        <w:right w:val="none" w:sz="0" w:space="0" w:color="auto"/>
      </w:divBdr>
    </w:div>
    <w:div w:id="1507670078">
      <w:bodyDiv w:val="1"/>
      <w:marLeft w:val="0"/>
      <w:marRight w:val="0"/>
      <w:marTop w:val="0"/>
      <w:marBottom w:val="0"/>
      <w:divBdr>
        <w:top w:val="none" w:sz="0" w:space="0" w:color="auto"/>
        <w:left w:val="none" w:sz="0" w:space="0" w:color="auto"/>
        <w:bottom w:val="none" w:sz="0" w:space="0" w:color="auto"/>
        <w:right w:val="none" w:sz="0" w:space="0" w:color="auto"/>
      </w:divBdr>
    </w:div>
    <w:div w:id="1516654396">
      <w:bodyDiv w:val="1"/>
      <w:marLeft w:val="0"/>
      <w:marRight w:val="0"/>
      <w:marTop w:val="0"/>
      <w:marBottom w:val="0"/>
      <w:divBdr>
        <w:top w:val="none" w:sz="0" w:space="0" w:color="auto"/>
        <w:left w:val="none" w:sz="0" w:space="0" w:color="auto"/>
        <w:bottom w:val="none" w:sz="0" w:space="0" w:color="auto"/>
        <w:right w:val="none" w:sz="0" w:space="0" w:color="auto"/>
      </w:divBdr>
    </w:div>
    <w:div w:id="1524175048">
      <w:bodyDiv w:val="1"/>
      <w:marLeft w:val="0"/>
      <w:marRight w:val="0"/>
      <w:marTop w:val="0"/>
      <w:marBottom w:val="0"/>
      <w:divBdr>
        <w:top w:val="none" w:sz="0" w:space="0" w:color="auto"/>
        <w:left w:val="none" w:sz="0" w:space="0" w:color="auto"/>
        <w:bottom w:val="none" w:sz="0" w:space="0" w:color="auto"/>
        <w:right w:val="none" w:sz="0" w:space="0" w:color="auto"/>
      </w:divBdr>
    </w:div>
    <w:div w:id="1545096635">
      <w:bodyDiv w:val="1"/>
      <w:marLeft w:val="0"/>
      <w:marRight w:val="0"/>
      <w:marTop w:val="0"/>
      <w:marBottom w:val="0"/>
      <w:divBdr>
        <w:top w:val="none" w:sz="0" w:space="0" w:color="auto"/>
        <w:left w:val="none" w:sz="0" w:space="0" w:color="auto"/>
        <w:bottom w:val="none" w:sz="0" w:space="0" w:color="auto"/>
        <w:right w:val="none" w:sz="0" w:space="0" w:color="auto"/>
      </w:divBdr>
    </w:div>
    <w:div w:id="1598170493">
      <w:bodyDiv w:val="1"/>
      <w:marLeft w:val="0"/>
      <w:marRight w:val="0"/>
      <w:marTop w:val="0"/>
      <w:marBottom w:val="0"/>
      <w:divBdr>
        <w:top w:val="none" w:sz="0" w:space="0" w:color="auto"/>
        <w:left w:val="none" w:sz="0" w:space="0" w:color="auto"/>
        <w:bottom w:val="none" w:sz="0" w:space="0" w:color="auto"/>
        <w:right w:val="none" w:sz="0" w:space="0" w:color="auto"/>
      </w:divBdr>
    </w:div>
    <w:div w:id="1598783052">
      <w:bodyDiv w:val="1"/>
      <w:marLeft w:val="0"/>
      <w:marRight w:val="0"/>
      <w:marTop w:val="0"/>
      <w:marBottom w:val="0"/>
      <w:divBdr>
        <w:top w:val="none" w:sz="0" w:space="0" w:color="auto"/>
        <w:left w:val="none" w:sz="0" w:space="0" w:color="auto"/>
        <w:bottom w:val="none" w:sz="0" w:space="0" w:color="auto"/>
        <w:right w:val="none" w:sz="0" w:space="0" w:color="auto"/>
      </w:divBdr>
    </w:div>
    <w:div w:id="1618027013">
      <w:bodyDiv w:val="1"/>
      <w:marLeft w:val="0"/>
      <w:marRight w:val="0"/>
      <w:marTop w:val="0"/>
      <w:marBottom w:val="0"/>
      <w:divBdr>
        <w:top w:val="none" w:sz="0" w:space="0" w:color="auto"/>
        <w:left w:val="none" w:sz="0" w:space="0" w:color="auto"/>
        <w:bottom w:val="none" w:sz="0" w:space="0" w:color="auto"/>
        <w:right w:val="none" w:sz="0" w:space="0" w:color="auto"/>
      </w:divBdr>
    </w:div>
    <w:div w:id="1623531892">
      <w:bodyDiv w:val="1"/>
      <w:marLeft w:val="0"/>
      <w:marRight w:val="0"/>
      <w:marTop w:val="0"/>
      <w:marBottom w:val="0"/>
      <w:divBdr>
        <w:top w:val="none" w:sz="0" w:space="0" w:color="auto"/>
        <w:left w:val="none" w:sz="0" w:space="0" w:color="auto"/>
        <w:bottom w:val="none" w:sz="0" w:space="0" w:color="auto"/>
        <w:right w:val="none" w:sz="0" w:space="0" w:color="auto"/>
      </w:divBdr>
    </w:div>
    <w:div w:id="1634943169">
      <w:bodyDiv w:val="1"/>
      <w:marLeft w:val="0"/>
      <w:marRight w:val="0"/>
      <w:marTop w:val="0"/>
      <w:marBottom w:val="0"/>
      <w:divBdr>
        <w:top w:val="none" w:sz="0" w:space="0" w:color="auto"/>
        <w:left w:val="none" w:sz="0" w:space="0" w:color="auto"/>
        <w:bottom w:val="none" w:sz="0" w:space="0" w:color="auto"/>
        <w:right w:val="none" w:sz="0" w:space="0" w:color="auto"/>
      </w:divBdr>
    </w:div>
    <w:div w:id="1648971517">
      <w:bodyDiv w:val="1"/>
      <w:marLeft w:val="0"/>
      <w:marRight w:val="0"/>
      <w:marTop w:val="0"/>
      <w:marBottom w:val="0"/>
      <w:divBdr>
        <w:top w:val="none" w:sz="0" w:space="0" w:color="auto"/>
        <w:left w:val="none" w:sz="0" w:space="0" w:color="auto"/>
        <w:bottom w:val="none" w:sz="0" w:space="0" w:color="auto"/>
        <w:right w:val="none" w:sz="0" w:space="0" w:color="auto"/>
      </w:divBdr>
    </w:div>
    <w:div w:id="1666326081">
      <w:bodyDiv w:val="1"/>
      <w:marLeft w:val="0"/>
      <w:marRight w:val="0"/>
      <w:marTop w:val="0"/>
      <w:marBottom w:val="0"/>
      <w:divBdr>
        <w:top w:val="none" w:sz="0" w:space="0" w:color="auto"/>
        <w:left w:val="none" w:sz="0" w:space="0" w:color="auto"/>
        <w:bottom w:val="none" w:sz="0" w:space="0" w:color="auto"/>
        <w:right w:val="none" w:sz="0" w:space="0" w:color="auto"/>
      </w:divBdr>
    </w:div>
    <w:div w:id="1666780418">
      <w:bodyDiv w:val="1"/>
      <w:marLeft w:val="0"/>
      <w:marRight w:val="0"/>
      <w:marTop w:val="0"/>
      <w:marBottom w:val="0"/>
      <w:divBdr>
        <w:top w:val="none" w:sz="0" w:space="0" w:color="auto"/>
        <w:left w:val="none" w:sz="0" w:space="0" w:color="auto"/>
        <w:bottom w:val="none" w:sz="0" w:space="0" w:color="auto"/>
        <w:right w:val="none" w:sz="0" w:space="0" w:color="auto"/>
      </w:divBdr>
    </w:div>
    <w:div w:id="1667660889">
      <w:bodyDiv w:val="1"/>
      <w:marLeft w:val="0"/>
      <w:marRight w:val="0"/>
      <w:marTop w:val="0"/>
      <w:marBottom w:val="0"/>
      <w:divBdr>
        <w:top w:val="none" w:sz="0" w:space="0" w:color="auto"/>
        <w:left w:val="none" w:sz="0" w:space="0" w:color="auto"/>
        <w:bottom w:val="none" w:sz="0" w:space="0" w:color="auto"/>
        <w:right w:val="none" w:sz="0" w:space="0" w:color="auto"/>
      </w:divBdr>
    </w:div>
    <w:div w:id="1672104657">
      <w:bodyDiv w:val="1"/>
      <w:marLeft w:val="0"/>
      <w:marRight w:val="0"/>
      <w:marTop w:val="0"/>
      <w:marBottom w:val="0"/>
      <w:divBdr>
        <w:top w:val="none" w:sz="0" w:space="0" w:color="auto"/>
        <w:left w:val="none" w:sz="0" w:space="0" w:color="auto"/>
        <w:bottom w:val="none" w:sz="0" w:space="0" w:color="auto"/>
        <w:right w:val="none" w:sz="0" w:space="0" w:color="auto"/>
      </w:divBdr>
    </w:div>
    <w:div w:id="1677422805">
      <w:bodyDiv w:val="1"/>
      <w:marLeft w:val="0"/>
      <w:marRight w:val="0"/>
      <w:marTop w:val="0"/>
      <w:marBottom w:val="0"/>
      <w:divBdr>
        <w:top w:val="none" w:sz="0" w:space="0" w:color="auto"/>
        <w:left w:val="none" w:sz="0" w:space="0" w:color="auto"/>
        <w:bottom w:val="none" w:sz="0" w:space="0" w:color="auto"/>
        <w:right w:val="none" w:sz="0" w:space="0" w:color="auto"/>
      </w:divBdr>
    </w:div>
    <w:div w:id="1684088477">
      <w:bodyDiv w:val="1"/>
      <w:marLeft w:val="0"/>
      <w:marRight w:val="0"/>
      <w:marTop w:val="0"/>
      <w:marBottom w:val="0"/>
      <w:divBdr>
        <w:top w:val="none" w:sz="0" w:space="0" w:color="auto"/>
        <w:left w:val="none" w:sz="0" w:space="0" w:color="auto"/>
        <w:bottom w:val="none" w:sz="0" w:space="0" w:color="auto"/>
        <w:right w:val="none" w:sz="0" w:space="0" w:color="auto"/>
      </w:divBdr>
    </w:div>
    <w:div w:id="1687556460">
      <w:bodyDiv w:val="1"/>
      <w:marLeft w:val="0"/>
      <w:marRight w:val="0"/>
      <w:marTop w:val="0"/>
      <w:marBottom w:val="0"/>
      <w:divBdr>
        <w:top w:val="none" w:sz="0" w:space="0" w:color="auto"/>
        <w:left w:val="none" w:sz="0" w:space="0" w:color="auto"/>
        <w:bottom w:val="none" w:sz="0" w:space="0" w:color="auto"/>
        <w:right w:val="none" w:sz="0" w:space="0" w:color="auto"/>
      </w:divBdr>
      <w:divsChild>
        <w:div w:id="89393680">
          <w:marLeft w:val="0"/>
          <w:marRight w:val="0"/>
          <w:marTop w:val="0"/>
          <w:marBottom w:val="0"/>
          <w:divBdr>
            <w:top w:val="none" w:sz="0" w:space="0" w:color="auto"/>
            <w:left w:val="none" w:sz="0" w:space="0" w:color="auto"/>
            <w:bottom w:val="none" w:sz="0" w:space="0" w:color="auto"/>
            <w:right w:val="none" w:sz="0" w:space="0" w:color="auto"/>
          </w:divBdr>
        </w:div>
        <w:div w:id="223490526">
          <w:marLeft w:val="0"/>
          <w:marRight w:val="0"/>
          <w:marTop w:val="0"/>
          <w:marBottom w:val="0"/>
          <w:divBdr>
            <w:top w:val="none" w:sz="0" w:space="0" w:color="auto"/>
            <w:left w:val="none" w:sz="0" w:space="0" w:color="auto"/>
            <w:bottom w:val="none" w:sz="0" w:space="0" w:color="auto"/>
            <w:right w:val="none" w:sz="0" w:space="0" w:color="auto"/>
          </w:divBdr>
        </w:div>
        <w:div w:id="462965077">
          <w:marLeft w:val="0"/>
          <w:marRight w:val="0"/>
          <w:marTop w:val="0"/>
          <w:marBottom w:val="0"/>
          <w:divBdr>
            <w:top w:val="none" w:sz="0" w:space="0" w:color="auto"/>
            <w:left w:val="none" w:sz="0" w:space="0" w:color="auto"/>
            <w:bottom w:val="none" w:sz="0" w:space="0" w:color="auto"/>
            <w:right w:val="none" w:sz="0" w:space="0" w:color="auto"/>
          </w:divBdr>
        </w:div>
        <w:div w:id="557473638">
          <w:marLeft w:val="0"/>
          <w:marRight w:val="0"/>
          <w:marTop w:val="0"/>
          <w:marBottom w:val="0"/>
          <w:divBdr>
            <w:top w:val="none" w:sz="0" w:space="0" w:color="auto"/>
            <w:left w:val="none" w:sz="0" w:space="0" w:color="auto"/>
            <w:bottom w:val="none" w:sz="0" w:space="0" w:color="auto"/>
            <w:right w:val="none" w:sz="0" w:space="0" w:color="auto"/>
          </w:divBdr>
        </w:div>
        <w:div w:id="637953699">
          <w:marLeft w:val="0"/>
          <w:marRight w:val="0"/>
          <w:marTop w:val="0"/>
          <w:marBottom w:val="0"/>
          <w:divBdr>
            <w:top w:val="none" w:sz="0" w:space="0" w:color="auto"/>
            <w:left w:val="none" w:sz="0" w:space="0" w:color="auto"/>
            <w:bottom w:val="none" w:sz="0" w:space="0" w:color="auto"/>
            <w:right w:val="none" w:sz="0" w:space="0" w:color="auto"/>
          </w:divBdr>
        </w:div>
        <w:div w:id="1586455028">
          <w:marLeft w:val="0"/>
          <w:marRight w:val="0"/>
          <w:marTop w:val="0"/>
          <w:marBottom w:val="0"/>
          <w:divBdr>
            <w:top w:val="none" w:sz="0" w:space="0" w:color="auto"/>
            <w:left w:val="none" w:sz="0" w:space="0" w:color="auto"/>
            <w:bottom w:val="none" w:sz="0" w:space="0" w:color="auto"/>
            <w:right w:val="none" w:sz="0" w:space="0" w:color="auto"/>
          </w:divBdr>
        </w:div>
        <w:div w:id="1674137432">
          <w:marLeft w:val="0"/>
          <w:marRight w:val="0"/>
          <w:marTop w:val="0"/>
          <w:marBottom w:val="0"/>
          <w:divBdr>
            <w:top w:val="none" w:sz="0" w:space="0" w:color="auto"/>
            <w:left w:val="none" w:sz="0" w:space="0" w:color="auto"/>
            <w:bottom w:val="none" w:sz="0" w:space="0" w:color="auto"/>
            <w:right w:val="none" w:sz="0" w:space="0" w:color="auto"/>
          </w:divBdr>
        </w:div>
        <w:div w:id="1869873296">
          <w:marLeft w:val="0"/>
          <w:marRight w:val="0"/>
          <w:marTop w:val="0"/>
          <w:marBottom w:val="0"/>
          <w:divBdr>
            <w:top w:val="none" w:sz="0" w:space="0" w:color="auto"/>
            <w:left w:val="none" w:sz="0" w:space="0" w:color="auto"/>
            <w:bottom w:val="none" w:sz="0" w:space="0" w:color="auto"/>
            <w:right w:val="none" w:sz="0" w:space="0" w:color="auto"/>
          </w:divBdr>
        </w:div>
        <w:div w:id="1980110492">
          <w:marLeft w:val="0"/>
          <w:marRight w:val="0"/>
          <w:marTop w:val="0"/>
          <w:marBottom w:val="0"/>
          <w:divBdr>
            <w:top w:val="none" w:sz="0" w:space="0" w:color="auto"/>
            <w:left w:val="none" w:sz="0" w:space="0" w:color="auto"/>
            <w:bottom w:val="none" w:sz="0" w:space="0" w:color="auto"/>
            <w:right w:val="none" w:sz="0" w:space="0" w:color="auto"/>
          </w:divBdr>
        </w:div>
      </w:divsChild>
    </w:div>
    <w:div w:id="1700816111">
      <w:bodyDiv w:val="1"/>
      <w:marLeft w:val="0"/>
      <w:marRight w:val="0"/>
      <w:marTop w:val="0"/>
      <w:marBottom w:val="0"/>
      <w:divBdr>
        <w:top w:val="none" w:sz="0" w:space="0" w:color="auto"/>
        <w:left w:val="none" w:sz="0" w:space="0" w:color="auto"/>
        <w:bottom w:val="none" w:sz="0" w:space="0" w:color="auto"/>
        <w:right w:val="none" w:sz="0" w:space="0" w:color="auto"/>
      </w:divBdr>
    </w:div>
    <w:div w:id="1711757304">
      <w:bodyDiv w:val="1"/>
      <w:marLeft w:val="0"/>
      <w:marRight w:val="0"/>
      <w:marTop w:val="0"/>
      <w:marBottom w:val="0"/>
      <w:divBdr>
        <w:top w:val="none" w:sz="0" w:space="0" w:color="auto"/>
        <w:left w:val="none" w:sz="0" w:space="0" w:color="auto"/>
        <w:bottom w:val="none" w:sz="0" w:space="0" w:color="auto"/>
        <w:right w:val="none" w:sz="0" w:space="0" w:color="auto"/>
      </w:divBdr>
    </w:div>
    <w:div w:id="1726903380">
      <w:bodyDiv w:val="1"/>
      <w:marLeft w:val="0"/>
      <w:marRight w:val="0"/>
      <w:marTop w:val="0"/>
      <w:marBottom w:val="0"/>
      <w:divBdr>
        <w:top w:val="none" w:sz="0" w:space="0" w:color="auto"/>
        <w:left w:val="none" w:sz="0" w:space="0" w:color="auto"/>
        <w:bottom w:val="none" w:sz="0" w:space="0" w:color="auto"/>
        <w:right w:val="none" w:sz="0" w:space="0" w:color="auto"/>
      </w:divBdr>
    </w:div>
    <w:div w:id="1729112404">
      <w:bodyDiv w:val="1"/>
      <w:marLeft w:val="0"/>
      <w:marRight w:val="0"/>
      <w:marTop w:val="0"/>
      <w:marBottom w:val="0"/>
      <w:divBdr>
        <w:top w:val="none" w:sz="0" w:space="0" w:color="auto"/>
        <w:left w:val="none" w:sz="0" w:space="0" w:color="auto"/>
        <w:bottom w:val="none" w:sz="0" w:space="0" w:color="auto"/>
        <w:right w:val="none" w:sz="0" w:space="0" w:color="auto"/>
      </w:divBdr>
    </w:div>
    <w:div w:id="1740863711">
      <w:bodyDiv w:val="1"/>
      <w:marLeft w:val="0"/>
      <w:marRight w:val="0"/>
      <w:marTop w:val="0"/>
      <w:marBottom w:val="0"/>
      <w:divBdr>
        <w:top w:val="none" w:sz="0" w:space="0" w:color="auto"/>
        <w:left w:val="none" w:sz="0" w:space="0" w:color="auto"/>
        <w:bottom w:val="none" w:sz="0" w:space="0" w:color="auto"/>
        <w:right w:val="none" w:sz="0" w:space="0" w:color="auto"/>
      </w:divBdr>
    </w:div>
    <w:div w:id="1754428060">
      <w:bodyDiv w:val="1"/>
      <w:marLeft w:val="0"/>
      <w:marRight w:val="0"/>
      <w:marTop w:val="0"/>
      <w:marBottom w:val="0"/>
      <w:divBdr>
        <w:top w:val="none" w:sz="0" w:space="0" w:color="auto"/>
        <w:left w:val="none" w:sz="0" w:space="0" w:color="auto"/>
        <w:bottom w:val="none" w:sz="0" w:space="0" w:color="auto"/>
        <w:right w:val="none" w:sz="0" w:space="0" w:color="auto"/>
      </w:divBdr>
    </w:div>
    <w:div w:id="1773624041">
      <w:bodyDiv w:val="1"/>
      <w:marLeft w:val="0"/>
      <w:marRight w:val="0"/>
      <w:marTop w:val="0"/>
      <w:marBottom w:val="0"/>
      <w:divBdr>
        <w:top w:val="none" w:sz="0" w:space="0" w:color="auto"/>
        <w:left w:val="none" w:sz="0" w:space="0" w:color="auto"/>
        <w:bottom w:val="none" w:sz="0" w:space="0" w:color="auto"/>
        <w:right w:val="none" w:sz="0" w:space="0" w:color="auto"/>
      </w:divBdr>
    </w:div>
    <w:div w:id="1782873030">
      <w:bodyDiv w:val="1"/>
      <w:marLeft w:val="0"/>
      <w:marRight w:val="0"/>
      <w:marTop w:val="0"/>
      <w:marBottom w:val="0"/>
      <w:divBdr>
        <w:top w:val="none" w:sz="0" w:space="0" w:color="auto"/>
        <w:left w:val="none" w:sz="0" w:space="0" w:color="auto"/>
        <w:bottom w:val="none" w:sz="0" w:space="0" w:color="auto"/>
        <w:right w:val="none" w:sz="0" w:space="0" w:color="auto"/>
      </w:divBdr>
    </w:div>
    <w:div w:id="1786121785">
      <w:bodyDiv w:val="1"/>
      <w:marLeft w:val="0"/>
      <w:marRight w:val="0"/>
      <w:marTop w:val="0"/>
      <w:marBottom w:val="0"/>
      <w:divBdr>
        <w:top w:val="none" w:sz="0" w:space="0" w:color="auto"/>
        <w:left w:val="none" w:sz="0" w:space="0" w:color="auto"/>
        <w:bottom w:val="none" w:sz="0" w:space="0" w:color="auto"/>
        <w:right w:val="none" w:sz="0" w:space="0" w:color="auto"/>
      </w:divBdr>
      <w:divsChild>
        <w:div w:id="1982416867">
          <w:marLeft w:val="0"/>
          <w:marRight w:val="0"/>
          <w:marTop w:val="0"/>
          <w:marBottom w:val="0"/>
          <w:divBdr>
            <w:top w:val="none" w:sz="0" w:space="0" w:color="auto"/>
            <w:left w:val="none" w:sz="0" w:space="0" w:color="auto"/>
            <w:bottom w:val="none" w:sz="0" w:space="0" w:color="auto"/>
            <w:right w:val="none" w:sz="0" w:space="0" w:color="auto"/>
          </w:divBdr>
          <w:divsChild>
            <w:div w:id="421344760">
              <w:marLeft w:val="0"/>
              <w:marRight w:val="0"/>
              <w:marTop w:val="0"/>
              <w:marBottom w:val="0"/>
              <w:divBdr>
                <w:top w:val="none" w:sz="0" w:space="0" w:color="auto"/>
                <w:left w:val="none" w:sz="0" w:space="0" w:color="auto"/>
                <w:bottom w:val="none" w:sz="0" w:space="0" w:color="auto"/>
                <w:right w:val="none" w:sz="0" w:space="0" w:color="auto"/>
              </w:divBdr>
              <w:divsChild>
                <w:div w:id="64887329">
                  <w:marLeft w:val="0"/>
                  <w:marRight w:val="0"/>
                  <w:marTop w:val="0"/>
                  <w:marBottom w:val="0"/>
                  <w:divBdr>
                    <w:top w:val="none" w:sz="0" w:space="0" w:color="auto"/>
                    <w:left w:val="none" w:sz="0" w:space="0" w:color="auto"/>
                    <w:bottom w:val="none" w:sz="0" w:space="0" w:color="auto"/>
                    <w:right w:val="none" w:sz="0" w:space="0" w:color="auto"/>
                  </w:divBdr>
                </w:div>
                <w:div w:id="170414197">
                  <w:marLeft w:val="0"/>
                  <w:marRight w:val="0"/>
                  <w:marTop w:val="0"/>
                  <w:marBottom w:val="0"/>
                  <w:divBdr>
                    <w:top w:val="none" w:sz="0" w:space="0" w:color="auto"/>
                    <w:left w:val="none" w:sz="0" w:space="0" w:color="auto"/>
                    <w:bottom w:val="none" w:sz="0" w:space="0" w:color="auto"/>
                    <w:right w:val="none" w:sz="0" w:space="0" w:color="auto"/>
                  </w:divBdr>
                </w:div>
                <w:div w:id="178129549">
                  <w:marLeft w:val="0"/>
                  <w:marRight w:val="0"/>
                  <w:marTop w:val="0"/>
                  <w:marBottom w:val="0"/>
                  <w:divBdr>
                    <w:top w:val="none" w:sz="0" w:space="0" w:color="auto"/>
                    <w:left w:val="none" w:sz="0" w:space="0" w:color="auto"/>
                    <w:bottom w:val="none" w:sz="0" w:space="0" w:color="auto"/>
                    <w:right w:val="none" w:sz="0" w:space="0" w:color="auto"/>
                  </w:divBdr>
                </w:div>
                <w:div w:id="314334024">
                  <w:marLeft w:val="0"/>
                  <w:marRight w:val="0"/>
                  <w:marTop w:val="0"/>
                  <w:marBottom w:val="0"/>
                  <w:divBdr>
                    <w:top w:val="none" w:sz="0" w:space="0" w:color="auto"/>
                    <w:left w:val="none" w:sz="0" w:space="0" w:color="auto"/>
                    <w:bottom w:val="none" w:sz="0" w:space="0" w:color="auto"/>
                    <w:right w:val="none" w:sz="0" w:space="0" w:color="auto"/>
                  </w:divBdr>
                </w:div>
                <w:div w:id="478696169">
                  <w:marLeft w:val="0"/>
                  <w:marRight w:val="0"/>
                  <w:marTop w:val="0"/>
                  <w:marBottom w:val="0"/>
                  <w:divBdr>
                    <w:top w:val="none" w:sz="0" w:space="0" w:color="auto"/>
                    <w:left w:val="none" w:sz="0" w:space="0" w:color="auto"/>
                    <w:bottom w:val="none" w:sz="0" w:space="0" w:color="auto"/>
                    <w:right w:val="none" w:sz="0" w:space="0" w:color="auto"/>
                  </w:divBdr>
                </w:div>
                <w:div w:id="689646975">
                  <w:marLeft w:val="0"/>
                  <w:marRight w:val="0"/>
                  <w:marTop w:val="0"/>
                  <w:marBottom w:val="0"/>
                  <w:divBdr>
                    <w:top w:val="none" w:sz="0" w:space="0" w:color="auto"/>
                    <w:left w:val="none" w:sz="0" w:space="0" w:color="auto"/>
                    <w:bottom w:val="none" w:sz="0" w:space="0" w:color="auto"/>
                    <w:right w:val="none" w:sz="0" w:space="0" w:color="auto"/>
                  </w:divBdr>
                </w:div>
                <w:div w:id="849828755">
                  <w:marLeft w:val="0"/>
                  <w:marRight w:val="0"/>
                  <w:marTop w:val="0"/>
                  <w:marBottom w:val="0"/>
                  <w:divBdr>
                    <w:top w:val="none" w:sz="0" w:space="0" w:color="auto"/>
                    <w:left w:val="none" w:sz="0" w:space="0" w:color="auto"/>
                    <w:bottom w:val="none" w:sz="0" w:space="0" w:color="auto"/>
                    <w:right w:val="none" w:sz="0" w:space="0" w:color="auto"/>
                  </w:divBdr>
                </w:div>
                <w:div w:id="1055932243">
                  <w:marLeft w:val="0"/>
                  <w:marRight w:val="0"/>
                  <w:marTop w:val="0"/>
                  <w:marBottom w:val="0"/>
                  <w:divBdr>
                    <w:top w:val="none" w:sz="0" w:space="0" w:color="auto"/>
                    <w:left w:val="none" w:sz="0" w:space="0" w:color="auto"/>
                    <w:bottom w:val="none" w:sz="0" w:space="0" w:color="auto"/>
                    <w:right w:val="none" w:sz="0" w:space="0" w:color="auto"/>
                  </w:divBdr>
                </w:div>
                <w:div w:id="1222711767">
                  <w:marLeft w:val="0"/>
                  <w:marRight w:val="0"/>
                  <w:marTop w:val="0"/>
                  <w:marBottom w:val="0"/>
                  <w:divBdr>
                    <w:top w:val="none" w:sz="0" w:space="0" w:color="auto"/>
                    <w:left w:val="none" w:sz="0" w:space="0" w:color="auto"/>
                    <w:bottom w:val="none" w:sz="0" w:space="0" w:color="auto"/>
                    <w:right w:val="none" w:sz="0" w:space="0" w:color="auto"/>
                  </w:divBdr>
                </w:div>
                <w:div w:id="1249776331">
                  <w:marLeft w:val="0"/>
                  <w:marRight w:val="0"/>
                  <w:marTop w:val="0"/>
                  <w:marBottom w:val="0"/>
                  <w:divBdr>
                    <w:top w:val="none" w:sz="0" w:space="0" w:color="auto"/>
                    <w:left w:val="none" w:sz="0" w:space="0" w:color="auto"/>
                    <w:bottom w:val="none" w:sz="0" w:space="0" w:color="auto"/>
                    <w:right w:val="none" w:sz="0" w:space="0" w:color="auto"/>
                  </w:divBdr>
                </w:div>
                <w:div w:id="1288858478">
                  <w:marLeft w:val="0"/>
                  <w:marRight w:val="0"/>
                  <w:marTop w:val="0"/>
                  <w:marBottom w:val="0"/>
                  <w:divBdr>
                    <w:top w:val="none" w:sz="0" w:space="0" w:color="auto"/>
                    <w:left w:val="none" w:sz="0" w:space="0" w:color="auto"/>
                    <w:bottom w:val="none" w:sz="0" w:space="0" w:color="auto"/>
                    <w:right w:val="none" w:sz="0" w:space="0" w:color="auto"/>
                  </w:divBdr>
                </w:div>
                <w:div w:id="1589850856">
                  <w:marLeft w:val="0"/>
                  <w:marRight w:val="0"/>
                  <w:marTop w:val="0"/>
                  <w:marBottom w:val="0"/>
                  <w:divBdr>
                    <w:top w:val="none" w:sz="0" w:space="0" w:color="auto"/>
                    <w:left w:val="none" w:sz="0" w:space="0" w:color="auto"/>
                    <w:bottom w:val="none" w:sz="0" w:space="0" w:color="auto"/>
                    <w:right w:val="none" w:sz="0" w:space="0" w:color="auto"/>
                  </w:divBdr>
                </w:div>
                <w:div w:id="1610114460">
                  <w:marLeft w:val="0"/>
                  <w:marRight w:val="0"/>
                  <w:marTop w:val="0"/>
                  <w:marBottom w:val="0"/>
                  <w:divBdr>
                    <w:top w:val="none" w:sz="0" w:space="0" w:color="auto"/>
                    <w:left w:val="none" w:sz="0" w:space="0" w:color="auto"/>
                    <w:bottom w:val="none" w:sz="0" w:space="0" w:color="auto"/>
                    <w:right w:val="none" w:sz="0" w:space="0" w:color="auto"/>
                  </w:divBdr>
                </w:div>
                <w:div w:id="1689061344">
                  <w:marLeft w:val="0"/>
                  <w:marRight w:val="0"/>
                  <w:marTop w:val="0"/>
                  <w:marBottom w:val="0"/>
                  <w:divBdr>
                    <w:top w:val="none" w:sz="0" w:space="0" w:color="auto"/>
                    <w:left w:val="none" w:sz="0" w:space="0" w:color="auto"/>
                    <w:bottom w:val="none" w:sz="0" w:space="0" w:color="auto"/>
                    <w:right w:val="none" w:sz="0" w:space="0" w:color="auto"/>
                  </w:divBdr>
                </w:div>
                <w:div w:id="1752194345">
                  <w:marLeft w:val="0"/>
                  <w:marRight w:val="0"/>
                  <w:marTop w:val="0"/>
                  <w:marBottom w:val="0"/>
                  <w:divBdr>
                    <w:top w:val="none" w:sz="0" w:space="0" w:color="auto"/>
                    <w:left w:val="none" w:sz="0" w:space="0" w:color="auto"/>
                    <w:bottom w:val="none" w:sz="0" w:space="0" w:color="auto"/>
                    <w:right w:val="none" w:sz="0" w:space="0" w:color="auto"/>
                  </w:divBdr>
                </w:div>
                <w:div w:id="1825005181">
                  <w:marLeft w:val="0"/>
                  <w:marRight w:val="0"/>
                  <w:marTop w:val="0"/>
                  <w:marBottom w:val="0"/>
                  <w:divBdr>
                    <w:top w:val="none" w:sz="0" w:space="0" w:color="auto"/>
                    <w:left w:val="none" w:sz="0" w:space="0" w:color="auto"/>
                    <w:bottom w:val="none" w:sz="0" w:space="0" w:color="auto"/>
                    <w:right w:val="none" w:sz="0" w:space="0" w:color="auto"/>
                  </w:divBdr>
                </w:div>
                <w:div w:id="1976636221">
                  <w:marLeft w:val="0"/>
                  <w:marRight w:val="0"/>
                  <w:marTop w:val="0"/>
                  <w:marBottom w:val="0"/>
                  <w:divBdr>
                    <w:top w:val="none" w:sz="0" w:space="0" w:color="auto"/>
                    <w:left w:val="none" w:sz="0" w:space="0" w:color="auto"/>
                    <w:bottom w:val="none" w:sz="0" w:space="0" w:color="auto"/>
                    <w:right w:val="none" w:sz="0" w:space="0" w:color="auto"/>
                  </w:divBdr>
                </w:div>
                <w:div w:id="2013295093">
                  <w:marLeft w:val="0"/>
                  <w:marRight w:val="0"/>
                  <w:marTop w:val="0"/>
                  <w:marBottom w:val="0"/>
                  <w:divBdr>
                    <w:top w:val="none" w:sz="0" w:space="0" w:color="auto"/>
                    <w:left w:val="none" w:sz="0" w:space="0" w:color="auto"/>
                    <w:bottom w:val="none" w:sz="0" w:space="0" w:color="auto"/>
                    <w:right w:val="none" w:sz="0" w:space="0" w:color="auto"/>
                  </w:divBdr>
                </w:div>
                <w:div w:id="2016876356">
                  <w:marLeft w:val="0"/>
                  <w:marRight w:val="0"/>
                  <w:marTop w:val="0"/>
                  <w:marBottom w:val="0"/>
                  <w:divBdr>
                    <w:top w:val="none" w:sz="0" w:space="0" w:color="auto"/>
                    <w:left w:val="none" w:sz="0" w:space="0" w:color="auto"/>
                    <w:bottom w:val="none" w:sz="0" w:space="0" w:color="auto"/>
                    <w:right w:val="none" w:sz="0" w:space="0" w:color="auto"/>
                  </w:divBdr>
                </w:div>
                <w:div w:id="2076540456">
                  <w:marLeft w:val="0"/>
                  <w:marRight w:val="0"/>
                  <w:marTop w:val="0"/>
                  <w:marBottom w:val="0"/>
                  <w:divBdr>
                    <w:top w:val="none" w:sz="0" w:space="0" w:color="auto"/>
                    <w:left w:val="none" w:sz="0" w:space="0" w:color="auto"/>
                    <w:bottom w:val="none" w:sz="0" w:space="0" w:color="auto"/>
                    <w:right w:val="none" w:sz="0" w:space="0" w:color="auto"/>
                  </w:divBdr>
                </w:div>
                <w:div w:id="2103067924">
                  <w:marLeft w:val="0"/>
                  <w:marRight w:val="0"/>
                  <w:marTop w:val="0"/>
                  <w:marBottom w:val="0"/>
                  <w:divBdr>
                    <w:top w:val="none" w:sz="0" w:space="0" w:color="auto"/>
                    <w:left w:val="none" w:sz="0" w:space="0" w:color="auto"/>
                    <w:bottom w:val="none" w:sz="0" w:space="0" w:color="auto"/>
                    <w:right w:val="none" w:sz="0" w:space="0" w:color="auto"/>
                  </w:divBdr>
                </w:div>
                <w:div w:id="2115779088">
                  <w:marLeft w:val="0"/>
                  <w:marRight w:val="0"/>
                  <w:marTop w:val="0"/>
                  <w:marBottom w:val="0"/>
                  <w:divBdr>
                    <w:top w:val="none" w:sz="0" w:space="0" w:color="auto"/>
                    <w:left w:val="none" w:sz="0" w:space="0" w:color="auto"/>
                    <w:bottom w:val="none" w:sz="0" w:space="0" w:color="auto"/>
                    <w:right w:val="none" w:sz="0" w:space="0" w:color="auto"/>
                  </w:divBdr>
                </w:div>
                <w:div w:id="21254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810673">
      <w:bodyDiv w:val="1"/>
      <w:marLeft w:val="0"/>
      <w:marRight w:val="0"/>
      <w:marTop w:val="0"/>
      <w:marBottom w:val="0"/>
      <w:divBdr>
        <w:top w:val="none" w:sz="0" w:space="0" w:color="auto"/>
        <w:left w:val="none" w:sz="0" w:space="0" w:color="auto"/>
        <w:bottom w:val="none" w:sz="0" w:space="0" w:color="auto"/>
        <w:right w:val="none" w:sz="0" w:space="0" w:color="auto"/>
      </w:divBdr>
    </w:div>
    <w:div w:id="1815173133">
      <w:bodyDiv w:val="1"/>
      <w:marLeft w:val="0"/>
      <w:marRight w:val="0"/>
      <w:marTop w:val="0"/>
      <w:marBottom w:val="0"/>
      <w:divBdr>
        <w:top w:val="none" w:sz="0" w:space="0" w:color="auto"/>
        <w:left w:val="none" w:sz="0" w:space="0" w:color="auto"/>
        <w:bottom w:val="none" w:sz="0" w:space="0" w:color="auto"/>
        <w:right w:val="none" w:sz="0" w:space="0" w:color="auto"/>
      </w:divBdr>
    </w:div>
    <w:div w:id="1832523549">
      <w:bodyDiv w:val="1"/>
      <w:marLeft w:val="0"/>
      <w:marRight w:val="0"/>
      <w:marTop w:val="0"/>
      <w:marBottom w:val="0"/>
      <w:divBdr>
        <w:top w:val="none" w:sz="0" w:space="0" w:color="auto"/>
        <w:left w:val="none" w:sz="0" w:space="0" w:color="auto"/>
        <w:bottom w:val="none" w:sz="0" w:space="0" w:color="auto"/>
        <w:right w:val="none" w:sz="0" w:space="0" w:color="auto"/>
      </w:divBdr>
    </w:div>
    <w:div w:id="1853718119">
      <w:bodyDiv w:val="1"/>
      <w:marLeft w:val="0"/>
      <w:marRight w:val="0"/>
      <w:marTop w:val="0"/>
      <w:marBottom w:val="0"/>
      <w:divBdr>
        <w:top w:val="none" w:sz="0" w:space="0" w:color="auto"/>
        <w:left w:val="none" w:sz="0" w:space="0" w:color="auto"/>
        <w:bottom w:val="none" w:sz="0" w:space="0" w:color="auto"/>
        <w:right w:val="none" w:sz="0" w:space="0" w:color="auto"/>
      </w:divBdr>
    </w:div>
    <w:div w:id="1863856800">
      <w:bodyDiv w:val="1"/>
      <w:marLeft w:val="0"/>
      <w:marRight w:val="0"/>
      <w:marTop w:val="0"/>
      <w:marBottom w:val="0"/>
      <w:divBdr>
        <w:top w:val="none" w:sz="0" w:space="0" w:color="auto"/>
        <w:left w:val="none" w:sz="0" w:space="0" w:color="auto"/>
        <w:bottom w:val="none" w:sz="0" w:space="0" w:color="auto"/>
        <w:right w:val="none" w:sz="0" w:space="0" w:color="auto"/>
      </w:divBdr>
    </w:div>
    <w:div w:id="1868371679">
      <w:bodyDiv w:val="1"/>
      <w:marLeft w:val="0"/>
      <w:marRight w:val="0"/>
      <w:marTop w:val="0"/>
      <w:marBottom w:val="0"/>
      <w:divBdr>
        <w:top w:val="none" w:sz="0" w:space="0" w:color="auto"/>
        <w:left w:val="none" w:sz="0" w:space="0" w:color="auto"/>
        <w:bottom w:val="none" w:sz="0" w:space="0" w:color="auto"/>
        <w:right w:val="none" w:sz="0" w:space="0" w:color="auto"/>
      </w:divBdr>
      <w:divsChild>
        <w:div w:id="1099525461">
          <w:marLeft w:val="9780"/>
          <w:marRight w:val="0"/>
          <w:marTop w:val="0"/>
          <w:marBottom w:val="0"/>
          <w:divBdr>
            <w:top w:val="none" w:sz="0" w:space="0" w:color="auto"/>
            <w:left w:val="none" w:sz="0" w:space="0" w:color="auto"/>
            <w:bottom w:val="none" w:sz="0" w:space="0" w:color="auto"/>
            <w:right w:val="none" w:sz="0" w:space="0" w:color="auto"/>
          </w:divBdr>
        </w:div>
        <w:div w:id="1325939378">
          <w:marLeft w:val="4890"/>
          <w:marRight w:val="0"/>
          <w:marTop w:val="0"/>
          <w:marBottom w:val="0"/>
          <w:divBdr>
            <w:top w:val="none" w:sz="0" w:space="0" w:color="auto"/>
            <w:left w:val="none" w:sz="0" w:space="0" w:color="auto"/>
            <w:bottom w:val="none" w:sz="0" w:space="0" w:color="auto"/>
            <w:right w:val="none" w:sz="0" w:space="0" w:color="auto"/>
          </w:divBdr>
        </w:div>
      </w:divsChild>
    </w:div>
    <w:div w:id="1868447609">
      <w:bodyDiv w:val="1"/>
      <w:marLeft w:val="0"/>
      <w:marRight w:val="0"/>
      <w:marTop w:val="0"/>
      <w:marBottom w:val="0"/>
      <w:divBdr>
        <w:top w:val="none" w:sz="0" w:space="0" w:color="auto"/>
        <w:left w:val="none" w:sz="0" w:space="0" w:color="auto"/>
        <w:bottom w:val="none" w:sz="0" w:space="0" w:color="auto"/>
        <w:right w:val="none" w:sz="0" w:space="0" w:color="auto"/>
      </w:divBdr>
    </w:div>
    <w:div w:id="1873104158">
      <w:bodyDiv w:val="1"/>
      <w:marLeft w:val="0"/>
      <w:marRight w:val="0"/>
      <w:marTop w:val="0"/>
      <w:marBottom w:val="0"/>
      <w:divBdr>
        <w:top w:val="none" w:sz="0" w:space="0" w:color="auto"/>
        <w:left w:val="none" w:sz="0" w:space="0" w:color="auto"/>
        <w:bottom w:val="none" w:sz="0" w:space="0" w:color="auto"/>
        <w:right w:val="none" w:sz="0" w:space="0" w:color="auto"/>
      </w:divBdr>
    </w:div>
    <w:div w:id="1878738220">
      <w:bodyDiv w:val="1"/>
      <w:marLeft w:val="0"/>
      <w:marRight w:val="0"/>
      <w:marTop w:val="0"/>
      <w:marBottom w:val="0"/>
      <w:divBdr>
        <w:top w:val="none" w:sz="0" w:space="0" w:color="auto"/>
        <w:left w:val="none" w:sz="0" w:space="0" w:color="auto"/>
        <w:bottom w:val="none" w:sz="0" w:space="0" w:color="auto"/>
        <w:right w:val="none" w:sz="0" w:space="0" w:color="auto"/>
      </w:divBdr>
    </w:div>
    <w:div w:id="1887795790">
      <w:bodyDiv w:val="1"/>
      <w:marLeft w:val="0"/>
      <w:marRight w:val="0"/>
      <w:marTop w:val="0"/>
      <w:marBottom w:val="0"/>
      <w:divBdr>
        <w:top w:val="none" w:sz="0" w:space="0" w:color="auto"/>
        <w:left w:val="none" w:sz="0" w:space="0" w:color="auto"/>
        <w:bottom w:val="none" w:sz="0" w:space="0" w:color="auto"/>
        <w:right w:val="none" w:sz="0" w:space="0" w:color="auto"/>
      </w:divBdr>
    </w:div>
    <w:div w:id="1905875590">
      <w:bodyDiv w:val="1"/>
      <w:marLeft w:val="0"/>
      <w:marRight w:val="0"/>
      <w:marTop w:val="0"/>
      <w:marBottom w:val="0"/>
      <w:divBdr>
        <w:top w:val="none" w:sz="0" w:space="0" w:color="auto"/>
        <w:left w:val="none" w:sz="0" w:space="0" w:color="auto"/>
        <w:bottom w:val="none" w:sz="0" w:space="0" w:color="auto"/>
        <w:right w:val="none" w:sz="0" w:space="0" w:color="auto"/>
      </w:divBdr>
    </w:div>
    <w:div w:id="1918980373">
      <w:bodyDiv w:val="1"/>
      <w:marLeft w:val="0"/>
      <w:marRight w:val="0"/>
      <w:marTop w:val="0"/>
      <w:marBottom w:val="0"/>
      <w:divBdr>
        <w:top w:val="none" w:sz="0" w:space="0" w:color="auto"/>
        <w:left w:val="none" w:sz="0" w:space="0" w:color="auto"/>
        <w:bottom w:val="none" w:sz="0" w:space="0" w:color="auto"/>
        <w:right w:val="none" w:sz="0" w:space="0" w:color="auto"/>
      </w:divBdr>
    </w:div>
    <w:div w:id="1935823043">
      <w:bodyDiv w:val="1"/>
      <w:marLeft w:val="0"/>
      <w:marRight w:val="0"/>
      <w:marTop w:val="0"/>
      <w:marBottom w:val="0"/>
      <w:divBdr>
        <w:top w:val="none" w:sz="0" w:space="0" w:color="auto"/>
        <w:left w:val="none" w:sz="0" w:space="0" w:color="auto"/>
        <w:bottom w:val="none" w:sz="0" w:space="0" w:color="auto"/>
        <w:right w:val="none" w:sz="0" w:space="0" w:color="auto"/>
      </w:divBdr>
    </w:div>
    <w:div w:id="1952855548">
      <w:bodyDiv w:val="1"/>
      <w:marLeft w:val="0"/>
      <w:marRight w:val="0"/>
      <w:marTop w:val="0"/>
      <w:marBottom w:val="0"/>
      <w:divBdr>
        <w:top w:val="none" w:sz="0" w:space="0" w:color="auto"/>
        <w:left w:val="none" w:sz="0" w:space="0" w:color="auto"/>
        <w:bottom w:val="none" w:sz="0" w:space="0" w:color="auto"/>
        <w:right w:val="none" w:sz="0" w:space="0" w:color="auto"/>
      </w:divBdr>
    </w:div>
    <w:div w:id="1969772589">
      <w:bodyDiv w:val="1"/>
      <w:marLeft w:val="0"/>
      <w:marRight w:val="0"/>
      <w:marTop w:val="0"/>
      <w:marBottom w:val="0"/>
      <w:divBdr>
        <w:top w:val="none" w:sz="0" w:space="0" w:color="auto"/>
        <w:left w:val="none" w:sz="0" w:space="0" w:color="auto"/>
        <w:bottom w:val="none" w:sz="0" w:space="0" w:color="auto"/>
        <w:right w:val="none" w:sz="0" w:space="0" w:color="auto"/>
      </w:divBdr>
    </w:div>
    <w:div w:id="1970084752">
      <w:bodyDiv w:val="1"/>
      <w:marLeft w:val="0"/>
      <w:marRight w:val="0"/>
      <w:marTop w:val="0"/>
      <w:marBottom w:val="0"/>
      <w:divBdr>
        <w:top w:val="none" w:sz="0" w:space="0" w:color="auto"/>
        <w:left w:val="none" w:sz="0" w:space="0" w:color="auto"/>
        <w:bottom w:val="none" w:sz="0" w:space="0" w:color="auto"/>
        <w:right w:val="none" w:sz="0" w:space="0" w:color="auto"/>
      </w:divBdr>
    </w:div>
    <w:div w:id="1978953000">
      <w:bodyDiv w:val="1"/>
      <w:marLeft w:val="0"/>
      <w:marRight w:val="0"/>
      <w:marTop w:val="0"/>
      <w:marBottom w:val="0"/>
      <w:divBdr>
        <w:top w:val="none" w:sz="0" w:space="0" w:color="auto"/>
        <w:left w:val="none" w:sz="0" w:space="0" w:color="auto"/>
        <w:bottom w:val="none" w:sz="0" w:space="0" w:color="auto"/>
        <w:right w:val="none" w:sz="0" w:space="0" w:color="auto"/>
      </w:divBdr>
    </w:div>
    <w:div w:id="1983851764">
      <w:bodyDiv w:val="1"/>
      <w:marLeft w:val="0"/>
      <w:marRight w:val="0"/>
      <w:marTop w:val="0"/>
      <w:marBottom w:val="0"/>
      <w:divBdr>
        <w:top w:val="none" w:sz="0" w:space="0" w:color="auto"/>
        <w:left w:val="none" w:sz="0" w:space="0" w:color="auto"/>
        <w:bottom w:val="none" w:sz="0" w:space="0" w:color="auto"/>
        <w:right w:val="none" w:sz="0" w:space="0" w:color="auto"/>
      </w:divBdr>
    </w:div>
    <w:div w:id="1993438853">
      <w:bodyDiv w:val="1"/>
      <w:marLeft w:val="0"/>
      <w:marRight w:val="0"/>
      <w:marTop w:val="0"/>
      <w:marBottom w:val="0"/>
      <w:divBdr>
        <w:top w:val="none" w:sz="0" w:space="0" w:color="auto"/>
        <w:left w:val="none" w:sz="0" w:space="0" w:color="auto"/>
        <w:bottom w:val="none" w:sz="0" w:space="0" w:color="auto"/>
        <w:right w:val="none" w:sz="0" w:space="0" w:color="auto"/>
      </w:divBdr>
    </w:div>
    <w:div w:id="2022244511">
      <w:bodyDiv w:val="1"/>
      <w:marLeft w:val="0"/>
      <w:marRight w:val="0"/>
      <w:marTop w:val="0"/>
      <w:marBottom w:val="0"/>
      <w:divBdr>
        <w:top w:val="none" w:sz="0" w:space="0" w:color="auto"/>
        <w:left w:val="none" w:sz="0" w:space="0" w:color="auto"/>
        <w:bottom w:val="none" w:sz="0" w:space="0" w:color="auto"/>
        <w:right w:val="none" w:sz="0" w:space="0" w:color="auto"/>
      </w:divBdr>
      <w:divsChild>
        <w:div w:id="588807363">
          <w:marLeft w:val="0"/>
          <w:marRight w:val="0"/>
          <w:marTop w:val="0"/>
          <w:marBottom w:val="0"/>
          <w:divBdr>
            <w:top w:val="none" w:sz="0" w:space="0" w:color="auto"/>
            <w:left w:val="none" w:sz="0" w:space="0" w:color="auto"/>
            <w:bottom w:val="none" w:sz="0" w:space="0" w:color="auto"/>
            <w:right w:val="none" w:sz="0" w:space="0" w:color="auto"/>
          </w:divBdr>
          <w:divsChild>
            <w:div w:id="272713877">
              <w:marLeft w:val="9780"/>
              <w:marRight w:val="0"/>
              <w:marTop w:val="0"/>
              <w:marBottom w:val="0"/>
              <w:divBdr>
                <w:top w:val="none" w:sz="0" w:space="0" w:color="auto"/>
                <w:left w:val="none" w:sz="0" w:space="0" w:color="auto"/>
                <w:bottom w:val="none" w:sz="0" w:space="0" w:color="auto"/>
                <w:right w:val="none" w:sz="0" w:space="0" w:color="auto"/>
              </w:divBdr>
            </w:div>
            <w:div w:id="520049827">
              <w:marLeft w:val="4890"/>
              <w:marRight w:val="0"/>
              <w:marTop w:val="0"/>
              <w:marBottom w:val="0"/>
              <w:divBdr>
                <w:top w:val="none" w:sz="0" w:space="0" w:color="auto"/>
                <w:left w:val="none" w:sz="0" w:space="0" w:color="auto"/>
                <w:bottom w:val="none" w:sz="0" w:space="0" w:color="auto"/>
                <w:right w:val="none" w:sz="0" w:space="0" w:color="auto"/>
              </w:divBdr>
            </w:div>
          </w:divsChild>
        </w:div>
        <w:div w:id="1464083059">
          <w:marLeft w:val="0"/>
          <w:marRight w:val="0"/>
          <w:marTop w:val="0"/>
          <w:marBottom w:val="0"/>
          <w:divBdr>
            <w:top w:val="none" w:sz="0" w:space="0" w:color="auto"/>
            <w:left w:val="none" w:sz="0" w:space="0" w:color="auto"/>
            <w:bottom w:val="none" w:sz="0" w:space="0" w:color="auto"/>
            <w:right w:val="none" w:sz="0" w:space="0" w:color="auto"/>
          </w:divBdr>
          <w:divsChild>
            <w:div w:id="40280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27217">
      <w:bodyDiv w:val="1"/>
      <w:marLeft w:val="0"/>
      <w:marRight w:val="0"/>
      <w:marTop w:val="0"/>
      <w:marBottom w:val="0"/>
      <w:divBdr>
        <w:top w:val="none" w:sz="0" w:space="0" w:color="auto"/>
        <w:left w:val="none" w:sz="0" w:space="0" w:color="auto"/>
        <w:bottom w:val="none" w:sz="0" w:space="0" w:color="auto"/>
        <w:right w:val="none" w:sz="0" w:space="0" w:color="auto"/>
      </w:divBdr>
    </w:div>
    <w:div w:id="2027168388">
      <w:bodyDiv w:val="1"/>
      <w:marLeft w:val="0"/>
      <w:marRight w:val="0"/>
      <w:marTop w:val="0"/>
      <w:marBottom w:val="0"/>
      <w:divBdr>
        <w:top w:val="none" w:sz="0" w:space="0" w:color="auto"/>
        <w:left w:val="none" w:sz="0" w:space="0" w:color="auto"/>
        <w:bottom w:val="none" w:sz="0" w:space="0" w:color="auto"/>
        <w:right w:val="none" w:sz="0" w:space="0" w:color="auto"/>
      </w:divBdr>
    </w:div>
    <w:div w:id="2062626821">
      <w:bodyDiv w:val="1"/>
      <w:marLeft w:val="0"/>
      <w:marRight w:val="0"/>
      <w:marTop w:val="0"/>
      <w:marBottom w:val="0"/>
      <w:divBdr>
        <w:top w:val="none" w:sz="0" w:space="0" w:color="auto"/>
        <w:left w:val="none" w:sz="0" w:space="0" w:color="auto"/>
        <w:bottom w:val="none" w:sz="0" w:space="0" w:color="auto"/>
        <w:right w:val="none" w:sz="0" w:space="0" w:color="auto"/>
      </w:divBdr>
    </w:div>
    <w:div w:id="2063170326">
      <w:bodyDiv w:val="1"/>
      <w:marLeft w:val="0"/>
      <w:marRight w:val="0"/>
      <w:marTop w:val="0"/>
      <w:marBottom w:val="0"/>
      <w:divBdr>
        <w:top w:val="none" w:sz="0" w:space="0" w:color="auto"/>
        <w:left w:val="none" w:sz="0" w:space="0" w:color="auto"/>
        <w:bottom w:val="none" w:sz="0" w:space="0" w:color="auto"/>
        <w:right w:val="none" w:sz="0" w:space="0" w:color="auto"/>
      </w:divBdr>
      <w:divsChild>
        <w:div w:id="209344534">
          <w:marLeft w:val="0"/>
          <w:marRight w:val="0"/>
          <w:marTop w:val="0"/>
          <w:marBottom w:val="0"/>
          <w:divBdr>
            <w:top w:val="none" w:sz="0" w:space="0" w:color="auto"/>
            <w:left w:val="none" w:sz="0" w:space="0" w:color="auto"/>
            <w:bottom w:val="none" w:sz="0" w:space="0" w:color="auto"/>
            <w:right w:val="none" w:sz="0" w:space="0" w:color="auto"/>
          </w:divBdr>
        </w:div>
        <w:div w:id="686563567">
          <w:marLeft w:val="0"/>
          <w:marRight w:val="0"/>
          <w:marTop w:val="0"/>
          <w:marBottom w:val="0"/>
          <w:divBdr>
            <w:top w:val="none" w:sz="0" w:space="0" w:color="auto"/>
            <w:left w:val="none" w:sz="0" w:space="0" w:color="auto"/>
            <w:bottom w:val="none" w:sz="0" w:space="0" w:color="auto"/>
            <w:right w:val="none" w:sz="0" w:space="0" w:color="auto"/>
          </w:divBdr>
        </w:div>
        <w:div w:id="968318853">
          <w:marLeft w:val="0"/>
          <w:marRight w:val="0"/>
          <w:marTop w:val="0"/>
          <w:marBottom w:val="0"/>
          <w:divBdr>
            <w:top w:val="none" w:sz="0" w:space="0" w:color="auto"/>
            <w:left w:val="none" w:sz="0" w:space="0" w:color="auto"/>
            <w:bottom w:val="none" w:sz="0" w:space="0" w:color="auto"/>
            <w:right w:val="none" w:sz="0" w:space="0" w:color="auto"/>
          </w:divBdr>
        </w:div>
        <w:div w:id="1171334478">
          <w:marLeft w:val="0"/>
          <w:marRight w:val="0"/>
          <w:marTop w:val="0"/>
          <w:marBottom w:val="0"/>
          <w:divBdr>
            <w:top w:val="none" w:sz="0" w:space="0" w:color="auto"/>
            <w:left w:val="none" w:sz="0" w:space="0" w:color="auto"/>
            <w:bottom w:val="none" w:sz="0" w:space="0" w:color="auto"/>
            <w:right w:val="none" w:sz="0" w:space="0" w:color="auto"/>
          </w:divBdr>
        </w:div>
        <w:div w:id="1802113936">
          <w:marLeft w:val="0"/>
          <w:marRight w:val="0"/>
          <w:marTop w:val="0"/>
          <w:marBottom w:val="0"/>
          <w:divBdr>
            <w:top w:val="none" w:sz="0" w:space="0" w:color="auto"/>
            <w:left w:val="none" w:sz="0" w:space="0" w:color="auto"/>
            <w:bottom w:val="none" w:sz="0" w:space="0" w:color="auto"/>
            <w:right w:val="none" w:sz="0" w:space="0" w:color="auto"/>
          </w:divBdr>
        </w:div>
      </w:divsChild>
    </w:div>
    <w:div w:id="2069262227">
      <w:bodyDiv w:val="1"/>
      <w:marLeft w:val="0"/>
      <w:marRight w:val="0"/>
      <w:marTop w:val="0"/>
      <w:marBottom w:val="0"/>
      <w:divBdr>
        <w:top w:val="none" w:sz="0" w:space="0" w:color="auto"/>
        <w:left w:val="none" w:sz="0" w:space="0" w:color="auto"/>
        <w:bottom w:val="none" w:sz="0" w:space="0" w:color="auto"/>
        <w:right w:val="none" w:sz="0" w:space="0" w:color="auto"/>
      </w:divBdr>
    </w:div>
    <w:div w:id="209166030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513062">
      <w:bodyDiv w:val="1"/>
      <w:marLeft w:val="0"/>
      <w:marRight w:val="0"/>
      <w:marTop w:val="0"/>
      <w:marBottom w:val="0"/>
      <w:divBdr>
        <w:top w:val="none" w:sz="0" w:space="0" w:color="auto"/>
        <w:left w:val="none" w:sz="0" w:space="0" w:color="auto"/>
        <w:bottom w:val="none" w:sz="0" w:space="0" w:color="auto"/>
        <w:right w:val="none" w:sz="0" w:space="0" w:color="auto"/>
      </w:divBdr>
    </w:div>
    <w:div w:id="2136674885">
      <w:bodyDiv w:val="1"/>
      <w:marLeft w:val="0"/>
      <w:marRight w:val="0"/>
      <w:marTop w:val="0"/>
      <w:marBottom w:val="0"/>
      <w:divBdr>
        <w:top w:val="none" w:sz="0" w:space="0" w:color="auto"/>
        <w:left w:val="none" w:sz="0" w:space="0" w:color="auto"/>
        <w:bottom w:val="none" w:sz="0" w:space="0" w:color="auto"/>
        <w:right w:val="none" w:sz="0" w:space="0" w:color="auto"/>
      </w:divBdr>
    </w:div>
    <w:div w:id="2140412830">
      <w:bodyDiv w:val="1"/>
      <w:marLeft w:val="0"/>
      <w:marRight w:val="0"/>
      <w:marTop w:val="0"/>
      <w:marBottom w:val="0"/>
      <w:divBdr>
        <w:top w:val="none" w:sz="0" w:space="0" w:color="auto"/>
        <w:left w:val="none" w:sz="0" w:space="0" w:color="auto"/>
        <w:bottom w:val="none" w:sz="0" w:space="0" w:color="auto"/>
        <w:right w:val="none" w:sz="0" w:space="0" w:color="auto"/>
      </w:divBdr>
    </w:div>
    <w:div w:id="2144733119">
      <w:bodyDiv w:val="1"/>
      <w:marLeft w:val="0"/>
      <w:marRight w:val="0"/>
      <w:marTop w:val="0"/>
      <w:marBottom w:val="0"/>
      <w:divBdr>
        <w:top w:val="none" w:sz="0" w:space="0" w:color="auto"/>
        <w:left w:val="none" w:sz="0" w:space="0" w:color="auto"/>
        <w:bottom w:val="none" w:sz="0" w:space="0" w:color="auto"/>
        <w:right w:val="none" w:sz="0" w:space="0" w:color="auto"/>
      </w:divBdr>
    </w:div>
    <w:div w:id="214592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5" Type="http://schemas.openxmlformats.org/officeDocument/2006/relationships/settings" Target="settings.xml"/><Relationship Id="rId10" Type="http://schemas.openxmlformats.org/officeDocument/2006/relationships/image" Target="media/image2.gi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5BB5F-E575-4E7A-83F5-E67FE4347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9</Pages>
  <Words>2711</Words>
  <Characters>15456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Javier</cp:lastModifiedBy>
  <cp:revision>1</cp:revision>
  <dcterms:created xsi:type="dcterms:W3CDTF">2018-04-15T12:18:00Z</dcterms:created>
  <dcterms:modified xsi:type="dcterms:W3CDTF">2018-04-15T19:29:00Z</dcterms:modified>
</cp:coreProperties>
</file>