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221C" w:rsidRPr="00B0415E" w:rsidRDefault="0097221C" w:rsidP="0097221C">
      <w:pPr>
        <w:pStyle w:val="Default"/>
        <w:rPr>
          <w:rFonts w:asciiTheme="minorHAnsi" w:hAnsiTheme="minorHAnsi"/>
        </w:rPr>
      </w:pPr>
      <w:r>
        <w:rPr>
          <w:rFonts w:asciiTheme="minorHAnsi" w:hAnsiTheme="minorHAnsi"/>
          <w:noProof/>
          <w:lang w:val="en-MY" w:eastAsia="en-MY"/>
        </w:rPr>
        <w:drawing>
          <wp:anchor distT="0" distB="0" distL="114300" distR="114300" simplePos="0" relativeHeight="251659264" behindDoc="0" locked="0" layoutInCell="1" allowOverlap="1" wp14:anchorId="78595981" wp14:editId="16CB95B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97221C" w:rsidRDefault="0097221C" w:rsidP="0097221C">
      <w:pPr>
        <w:rPr>
          <w:lang w:val="en-US"/>
        </w:rPr>
      </w:pPr>
      <w:r>
        <w:rPr>
          <w:noProof/>
          <w:lang w:val="en-MY" w:eastAsia="en-MY"/>
        </w:rPr>
        <mc:AlternateContent>
          <mc:Choice Requires="wps">
            <w:drawing>
              <wp:anchor distT="0" distB="0" distL="114300" distR="114300" simplePos="0" relativeHeight="251660288" behindDoc="0" locked="0" layoutInCell="1" allowOverlap="1" wp14:anchorId="49138CCD" wp14:editId="0E0D64E0">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7221C" w:rsidRDefault="0097221C" w:rsidP="0097221C">
                            <w:pPr>
                              <w:jc w:val="center"/>
                              <w:rPr>
                                <w:b/>
                                <w:bCs/>
                                <w:color w:val="002060"/>
                                <w:sz w:val="44"/>
                                <w:szCs w:val="40"/>
                              </w:rPr>
                            </w:pPr>
                            <w:r>
                              <w:rPr>
                                <w:sz w:val="24"/>
                              </w:rPr>
                              <w:t xml:space="preserve">   </w:t>
                            </w:r>
                            <w:r>
                              <w:rPr>
                                <w:b/>
                                <w:bCs/>
                                <w:color w:val="002060"/>
                                <w:sz w:val="44"/>
                                <w:szCs w:val="40"/>
                              </w:rPr>
                              <w:t>Assignment Cover Sheet</w:t>
                            </w:r>
                          </w:p>
                          <w:p w:rsidR="0097221C" w:rsidRDefault="0097221C" w:rsidP="0097221C"/>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97221C" w:rsidRDefault="0097221C" w:rsidP="0097221C">
                      <w:pPr>
                        <w:jc w:val="center"/>
                        <w:rPr>
                          <w:b/>
                          <w:bCs/>
                          <w:color w:val="002060"/>
                          <w:sz w:val="44"/>
                          <w:szCs w:val="40"/>
                        </w:rPr>
                      </w:pPr>
                      <w:r>
                        <w:rPr>
                          <w:sz w:val="24"/>
                        </w:rPr>
                        <w:t xml:space="preserve">   </w:t>
                      </w:r>
                      <w:r>
                        <w:rPr>
                          <w:b/>
                          <w:bCs/>
                          <w:color w:val="002060"/>
                          <w:sz w:val="44"/>
                          <w:szCs w:val="40"/>
                        </w:rPr>
                        <w:t>Assignment Cover Sheet</w:t>
                      </w:r>
                    </w:p>
                    <w:p w:rsidR="0097221C" w:rsidRDefault="0097221C" w:rsidP="0097221C"/>
                  </w:txbxContent>
                </v:textbox>
              </v:shape>
            </w:pict>
          </mc:Fallback>
        </mc:AlternateContent>
      </w:r>
    </w:p>
    <w:p w:rsidR="0097221C" w:rsidRDefault="0097221C" w:rsidP="0097221C">
      <w:pPr>
        <w:rPr>
          <w:lang w:val="en-US"/>
        </w:rPr>
      </w:pPr>
    </w:p>
    <w:p w:rsidR="0097221C" w:rsidRDefault="0097221C" w:rsidP="0097221C">
      <w:pPr>
        <w:rPr>
          <w:lang w:val="en-US"/>
        </w:rPr>
      </w:pPr>
    </w:p>
    <w:p w:rsidR="0097221C" w:rsidRDefault="0097221C" w:rsidP="0097221C">
      <w:pPr>
        <w:rPr>
          <w:lang w:val="en-US"/>
        </w:rPr>
      </w:pPr>
    </w:p>
    <w:tbl>
      <w:tblPr>
        <w:tblStyle w:val="TableGrid"/>
        <w:tblW w:w="9606" w:type="dxa"/>
        <w:tblLook w:val="04A0" w:firstRow="1" w:lastRow="0" w:firstColumn="1" w:lastColumn="0" w:noHBand="0" w:noVBand="1"/>
      </w:tblPr>
      <w:tblGrid>
        <w:gridCol w:w="2566"/>
        <w:gridCol w:w="7040"/>
      </w:tblGrid>
      <w:tr w:rsidR="0097221C" w:rsidRPr="00B0415E" w:rsidTr="00F60FC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7221C" w:rsidRPr="00B0415E" w:rsidRDefault="0097221C" w:rsidP="002269DC">
            <w:pPr>
              <w:rPr>
                <w:b/>
                <w:color w:val="002060"/>
              </w:rPr>
            </w:pPr>
            <w:r w:rsidRPr="00B0415E">
              <w:rPr>
                <w:b/>
                <w:color w:val="002060"/>
              </w:rPr>
              <w:t>Student Name:</w:t>
            </w:r>
          </w:p>
        </w:tc>
        <w:tc>
          <w:tcPr>
            <w:tcW w:w="7040" w:type="dxa"/>
            <w:tcBorders>
              <w:top w:val="single" w:sz="4" w:space="0" w:color="auto"/>
              <w:left w:val="single" w:sz="4" w:space="0" w:color="auto"/>
              <w:bottom w:val="single" w:sz="4" w:space="0" w:color="auto"/>
              <w:right w:val="single" w:sz="4" w:space="0" w:color="auto"/>
            </w:tcBorders>
            <w:hideMark/>
          </w:tcPr>
          <w:p w:rsidR="0097221C" w:rsidRPr="00B0415E" w:rsidRDefault="0097221C" w:rsidP="002269DC">
            <w:pPr>
              <w:pStyle w:val="Default"/>
              <w:rPr>
                <w:rFonts w:asciiTheme="minorHAnsi" w:hAnsiTheme="minorHAnsi"/>
              </w:rPr>
            </w:pPr>
            <w:r>
              <w:rPr>
                <w:rFonts w:asciiTheme="minorHAnsi" w:hAnsiTheme="minorHAnsi"/>
              </w:rPr>
              <w:t>LYSABETH KAREN AUGUSTINE</w:t>
            </w:r>
          </w:p>
        </w:tc>
      </w:tr>
      <w:tr w:rsidR="0097221C" w:rsidRPr="00B0415E" w:rsidTr="00F60FC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7221C" w:rsidRPr="00B0415E" w:rsidRDefault="0097221C" w:rsidP="002269DC">
            <w:pPr>
              <w:rPr>
                <w:b/>
                <w:color w:val="002060"/>
              </w:rPr>
            </w:pPr>
            <w:r w:rsidRPr="00B0415E">
              <w:rPr>
                <w:b/>
                <w:color w:val="002060"/>
              </w:rPr>
              <w:t>Student Number:</w:t>
            </w:r>
          </w:p>
        </w:tc>
        <w:tc>
          <w:tcPr>
            <w:tcW w:w="7040" w:type="dxa"/>
            <w:tcBorders>
              <w:top w:val="single" w:sz="4" w:space="0" w:color="auto"/>
              <w:left w:val="single" w:sz="4" w:space="0" w:color="auto"/>
              <w:bottom w:val="single" w:sz="4" w:space="0" w:color="auto"/>
              <w:right w:val="single" w:sz="4" w:space="0" w:color="auto"/>
            </w:tcBorders>
          </w:tcPr>
          <w:p w:rsidR="0097221C" w:rsidRPr="00B0415E" w:rsidRDefault="0097221C" w:rsidP="002269DC">
            <w:pPr>
              <w:pStyle w:val="Default"/>
              <w:rPr>
                <w:rFonts w:asciiTheme="minorHAnsi" w:hAnsiTheme="minorHAnsi"/>
              </w:rPr>
            </w:pPr>
            <w:r>
              <w:rPr>
                <w:rFonts w:asciiTheme="minorHAnsi" w:hAnsiTheme="minorHAnsi"/>
              </w:rPr>
              <w:t>1200</w:t>
            </w:r>
          </w:p>
        </w:tc>
      </w:tr>
      <w:tr w:rsidR="0097221C" w:rsidRPr="00B0415E" w:rsidTr="00F60FC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7221C" w:rsidRPr="00B0415E" w:rsidRDefault="0097221C" w:rsidP="002269DC">
            <w:pPr>
              <w:rPr>
                <w:b/>
                <w:color w:val="002060"/>
              </w:rPr>
            </w:pPr>
            <w:r w:rsidRPr="00B0415E">
              <w:rPr>
                <w:b/>
                <w:color w:val="002060"/>
              </w:rPr>
              <w:t>Course:</w:t>
            </w:r>
          </w:p>
        </w:tc>
        <w:tc>
          <w:tcPr>
            <w:tcW w:w="7040" w:type="dxa"/>
            <w:tcBorders>
              <w:top w:val="single" w:sz="4" w:space="0" w:color="auto"/>
              <w:left w:val="single" w:sz="4" w:space="0" w:color="auto"/>
              <w:bottom w:val="single" w:sz="4" w:space="0" w:color="auto"/>
              <w:right w:val="single" w:sz="4" w:space="0" w:color="auto"/>
            </w:tcBorders>
            <w:hideMark/>
          </w:tcPr>
          <w:p w:rsidR="0097221C" w:rsidRPr="00B0415E" w:rsidRDefault="0097221C" w:rsidP="002269DC">
            <w:pPr>
              <w:pStyle w:val="Default"/>
              <w:rPr>
                <w:rFonts w:asciiTheme="minorHAnsi" w:hAnsiTheme="minorHAnsi"/>
              </w:rPr>
            </w:pPr>
            <w:r>
              <w:rPr>
                <w:rFonts w:asciiTheme="minorHAnsi" w:hAnsiTheme="minorHAnsi"/>
              </w:rPr>
              <w:t>DIPLOMA IN FORENSIC ACCOUNTING</w:t>
            </w:r>
          </w:p>
        </w:tc>
      </w:tr>
      <w:tr w:rsidR="0097221C" w:rsidRPr="00B0415E" w:rsidTr="00F60FC0">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97221C" w:rsidRPr="00B0415E" w:rsidRDefault="0097221C" w:rsidP="002269DC">
            <w:pPr>
              <w:rPr>
                <w:b/>
                <w:color w:val="002060"/>
              </w:rPr>
            </w:pPr>
            <w:r w:rsidRPr="00B0415E">
              <w:rPr>
                <w:b/>
                <w:color w:val="002060"/>
              </w:rPr>
              <w:t>Assignment NO:</w:t>
            </w:r>
          </w:p>
        </w:tc>
        <w:tc>
          <w:tcPr>
            <w:tcW w:w="7040" w:type="dxa"/>
            <w:tcBorders>
              <w:top w:val="single" w:sz="4" w:space="0" w:color="auto"/>
              <w:left w:val="single" w:sz="4" w:space="0" w:color="auto"/>
              <w:bottom w:val="single" w:sz="4" w:space="0" w:color="auto"/>
              <w:right w:val="single" w:sz="4" w:space="0" w:color="auto"/>
            </w:tcBorders>
            <w:hideMark/>
          </w:tcPr>
          <w:p w:rsidR="0097221C" w:rsidRPr="00B0415E" w:rsidRDefault="0097221C" w:rsidP="002269DC">
            <w:r>
              <w:t>UNIT 11</w:t>
            </w:r>
          </w:p>
        </w:tc>
      </w:tr>
    </w:tbl>
    <w:p w:rsidR="0097221C" w:rsidRDefault="0097221C" w:rsidP="0097221C">
      <w:pPr>
        <w:rPr>
          <w:b/>
          <w:lang w:val="en-US"/>
        </w:rPr>
      </w:pPr>
    </w:p>
    <w:p w:rsidR="0097221C" w:rsidRDefault="0097221C" w:rsidP="0097221C">
      <w:pPr>
        <w:rPr>
          <w:b/>
          <w:sz w:val="28"/>
          <w:lang w:val="en-US"/>
        </w:rPr>
      </w:pPr>
      <w:r w:rsidRPr="00443E6F">
        <w:rPr>
          <w:b/>
          <w:sz w:val="28"/>
          <w:lang w:val="en-US"/>
        </w:rPr>
        <w:t>Marking Criteria:</w:t>
      </w:r>
    </w:p>
    <w:p w:rsidR="0097221C" w:rsidRDefault="0097221C" w:rsidP="0097221C">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97221C" w:rsidRPr="00443E6F" w:rsidRDefault="0097221C" w:rsidP="0097221C">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9606" w:type="dxa"/>
        <w:tblLook w:val="04A0" w:firstRow="1" w:lastRow="0" w:firstColumn="1" w:lastColumn="0" w:noHBand="0" w:noVBand="1"/>
      </w:tblPr>
      <w:tblGrid>
        <w:gridCol w:w="9606"/>
      </w:tblGrid>
      <w:tr w:rsidR="0097221C" w:rsidTr="002269DC">
        <w:tc>
          <w:tcPr>
            <w:tcW w:w="9606" w:type="dxa"/>
          </w:tcPr>
          <w:p w:rsidR="0097221C" w:rsidRPr="00BF6818" w:rsidRDefault="0097221C" w:rsidP="002269DC">
            <w:pPr>
              <w:spacing w:line="360" w:lineRule="auto"/>
              <w:jc w:val="both"/>
              <w:rPr>
                <w:rFonts w:ascii="Arial" w:hAnsi="Arial" w:cs="Arial"/>
                <w:b/>
                <w:sz w:val="24"/>
                <w:szCs w:val="24"/>
              </w:rPr>
            </w:pPr>
            <w:r w:rsidRPr="00BF6818">
              <w:rPr>
                <w:rFonts w:ascii="Arial" w:hAnsi="Arial" w:cs="Arial"/>
                <w:b/>
                <w:sz w:val="24"/>
                <w:szCs w:val="24"/>
              </w:rPr>
              <w:t>UNIT 11 COMPUTER CRIMES</w:t>
            </w:r>
          </w:p>
          <w:p w:rsidR="0097221C" w:rsidRPr="00BF6818" w:rsidRDefault="0097221C" w:rsidP="002269DC">
            <w:pPr>
              <w:spacing w:line="360" w:lineRule="auto"/>
              <w:jc w:val="both"/>
              <w:rPr>
                <w:rFonts w:ascii="Arial" w:hAnsi="Arial" w:cs="Arial"/>
                <w:b/>
                <w:sz w:val="24"/>
                <w:szCs w:val="24"/>
              </w:rPr>
            </w:pPr>
          </w:p>
          <w:p w:rsidR="0097221C" w:rsidRPr="00BF6818" w:rsidRDefault="0097221C" w:rsidP="002269DC">
            <w:pPr>
              <w:spacing w:line="360" w:lineRule="auto"/>
              <w:jc w:val="both"/>
              <w:rPr>
                <w:rFonts w:ascii="Arial" w:hAnsi="Arial" w:cs="Arial"/>
                <w:sz w:val="24"/>
                <w:szCs w:val="24"/>
                <w:u w:val="single"/>
              </w:rPr>
            </w:pPr>
            <w:r w:rsidRPr="00BF6818">
              <w:rPr>
                <w:rFonts w:ascii="Arial" w:hAnsi="Arial" w:cs="Arial"/>
                <w:sz w:val="24"/>
                <w:szCs w:val="24"/>
                <w:u w:val="single"/>
              </w:rPr>
              <w:t>Question 1</w:t>
            </w:r>
          </w:p>
          <w:p w:rsidR="008973D7" w:rsidRPr="00BF6818" w:rsidRDefault="008973D7" w:rsidP="002269DC">
            <w:pPr>
              <w:spacing w:line="360" w:lineRule="auto"/>
              <w:jc w:val="both"/>
              <w:rPr>
                <w:rFonts w:ascii="Arial" w:hAnsi="Arial" w:cs="Arial"/>
                <w:sz w:val="24"/>
                <w:szCs w:val="24"/>
                <w:u w:val="single"/>
              </w:rPr>
            </w:pPr>
          </w:p>
          <w:p w:rsidR="0097221C" w:rsidRPr="00BF6818" w:rsidRDefault="0097221C" w:rsidP="0097221C">
            <w:pPr>
              <w:pStyle w:val="ListParagraph"/>
              <w:numPr>
                <w:ilvl w:val="0"/>
                <w:numId w:val="4"/>
              </w:numPr>
              <w:autoSpaceDE w:val="0"/>
              <w:autoSpaceDN w:val="0"/>
              <w:adjustRightInd w:val="0"/>
              <w:spacing w:line="360" w:lineRule="auto"/>
              <w:jc w:val="both"/>
              <w:rPr>
                <w:rFonts w:ascii="Arial" w:hAnsi="Arial" w:cs="Arial"/>
                <w:sz w:val="24"/>
                <w:szCs w:val="24"/>
                <w:lang w:val="en-GB"/>
              </w:rPr>
            </w:pPr>
            <w:r w:rsidRPr="00BF6818">
              <w:rPr>
                <w:rFonts w:ascii="Arial" w:hAnsi="Arial" w:cs="Arial"/>
                <w:sz w:val="24"/>
                <w:szCs w:val="24"/>
                <w:lang w:val="en-GB"/>
              </w:rPr>
              <w:t>Computer forensics is defined as “the use of scientifically derived and proven methods toward the preservation, collection, validation, identification, analysis, interpretation, documentation and presentation of digital evidence derived from digital sources for the purpose of facilitating or furthering the reconstruction of events” by the U.S. Department of Justice. It involves the process of determining any activities that took place on a computer device and also involves restoring deleted or corrupted data.</w:t>
            </w:r>
          </w:p>
          <w:p w:rsidR="0097221C" w:rsidRPr="00BF6818" w:rsidRDefault="0097221C" w:rsidP="0097221C">
            <w:pPr>
              <w:pStyle w:val="ListParagraph"/>
              <w:autoSpaceDE w:val="0"/>
              <w:autoSpaceDN w:val="0"/>
              <w:adjustRightInd w:val="0"/>
              <w:spacing w:line="360" w:lineRule="auto"/>
              <w:ind w:left="1080"/>
              <w:jc w:val="both"/>
              <w:rPr>
                <w:rFonts w:ascii="Arial" w:hAnsi="Arial" w:cs="Arial"/>
                <w:sz w:val="24"/>
                <w:szCs w:val="24"/>
                <w:lang w:val="en-GB"/>
              </w:rPr>
            </w:pPr>
            <w:r w:rsidRPr="00BF6818">
              <w:rPr>
                <w:rFonts w:ascii="Arial" w:hAnsi="Arial" w:cs="Arial"/>
                <w:sz w:val="24"/>
                <w:szCs w:val="24"/>
                <w:lang w:val="en-GB"/>
              </w:rPr>
              <w:t>Forensic accountants are able to use these computer forensic facilities and tools for the purpose of collecting evidence</w:t>
            </w:r>
            <w:r w:rsidR="00F60FC0" w:rsidRPr="00BF6818">
              <w:rPr>
                <w:rFonts w:ascii="Arial" w:hAnsi="Arial" w:cs="Arial"/>
                <w:sz w:val="24"/>
                <w:szCs w:val="24"/>
                <w:lang w:val="en-GB"/>
              </w:rPr>
              <w:t xml:space="preserve"> of fraud that took place. Computer forensics </w:t>
            </w:r>
            <w:proofErr w:type="gramStart"/>
            <w:r w:rsidR="00F60FC0" w:rsidRPr="00BF6818">
              <w:rPr>
                <w:rFonts w:ascii="Arial" w:hAnsi="Arial" w:cs="Arial"/>
                <w:sz w:val="24"/>
                <w:szCs w:val="24"/>
                <w:lang w:val="en-GB"/>
              </w:rPr>
              <w:t>determine</w:t>
            </w:r>
            <w:proofErr w:type="gramEnd"/>
            <w:r w:rsidR="00F60FC0" w:rsidRPr="00BF6818">
              <w:rPr>
                <w:rFonts w:ascii="Arial" w:hAnsi="Arial" w:cs="Arial"/>
                <w:sz w:val="24"/>
                <w:szCs w:val="24"/>
                <w:lang w:val="en-GB"/>
              </w:rPr>
              <w:t xml:space="preserve"> the key players who are involved in the fraud.</w:t>
            </w:r>
          </w:p>
          <w:p w:rsidR="00A74C92" w:rsidRPr="00BF6818" w:rsidRDefault="00A74C92" w:rsidP="0097221C">
            <w:pPr>
              <w:pStyle w:val="ListParagraph"/>
              <w:autoSpaceDE w:val="0"/>
              <w:autoSpaceDN w:val="0"/>
              <w:adjustRightInd w:val="0"/>
              <w:spacing w:line="360" w:lineRule="auto"/>
              <w:ind w:left="1080"/>
              <w:jc w:val="both"/>
              <w:rPr>
                <w:rFonts w:ascii="Arial" w:hAnsi="Arial" w:cs="Arial"/>
                <w:sz w:val="24"/>
                <w:szCs w:val="24"/>
                <w:lang w:val="en-GB"/>
              </w:rPr>
            </w:pPr>
          </w:p>
          <w:p w:rsidR="00F60FC0" w:rsidRPr="00BF6818" w:rsidRDefault="00F60FC0" w:rsidP="0097221C">
            <w:pPr>
              <w:pStyle w:val="ListParagraph"/>
              <w:numPr>
                <w:ilvl w:val="0"/>
                <w:numId w:val="4"/>
              </w:numPr>
              <w:autoSpaceDE w:val="0"/>
              <w:autoSpaceDN w:val="0"/>
              <w:adjustRightInd w:val="0"/>
              <w:spacing w:line="360" w:lineRule="auto"/>
              <w:jc w:val="both"/>
              <w:rPr>
                <w:rFonts w:ascii="Arial" w:hAnsi="Arial" w:cs="Arial"/>
                <w:sz w:val="24"/>
                <w:szCs w:val="24"/>
                <w:lang w:val="en-GB"/>
              </w:rPr>
            </w:pPr>
            <w:r w:rsidRPr="00BF6818">
              <w:rPr>
                <w:rFonts w:ascii="Arial" w:hAnsi="Arial" w:cs="Arial"/>
                <w:sz w:val="24"/>
                <w:szCs w:val="24"/>
                <w:lang w:val="en-GB"/>
              </w:rPr>
              <w:t>Computer forensics engagement are carried out so that the role of t</w:t>
            </w:r>
            <w:r w:rsidR="0084631E" w:rsidRPr="00BF6818">
              <w:rPr>
                <w:rFonts w:ascii="Arial" w:hAnsi="Arial" w:cs="Arial"/>
                <w:sz w:val="24"/>
                <w:szCs w:val="24"/>
                <w:lang w:val="en-GB"/>
              </w:rPr>
              <w:t xml:space="preserve">he forensic accountant, </w:t>
            </w:r>
            <w:proofErr w:type="spellStart"/>
            <w:r w:rsidR="0084631E" w:rsidRPr="00BF6818">
              <w:rPr>
                <w:rFonts w:ascii="Arial" w:hAnsi="Arial" w:cs="Arial"/>
                <w:sz w:val="24"/>
                <w:szCs w:val="24"/>
                <w:lang w:val="en-GB"/>
              </w:rPr>
              <w:t>i.e</w:t>
            </w:r>
            <w:proofErr w:type="spellEnd"/>
            <w:r w:rsidR="0084631E" w:rsidRPr="00BF6818">
              <w:rPr>
                <w:rFonts w:ascii="Arial" w:hAnsi="Arial" w:cs="Arial"/>
                <w:sz w:val="24"/>
                <w:szCs w:val="24"/>
                <w:lang w:val="en-GB"/>
              </w:rPr>
              <w:t>,</w:t>
            </w:r>
            <w:r w:rsidRPr="00BF6818">
              <w:rPr>
                <w:rFonts w:ascii="Arial" w:hAnsi="Arial" w:cs="Arial"/>
                <w:sz w:val="24"/>
                <w:szCs w:val="24"/>
                <w:lang w:val="en-GB"/>
              </w:rPr>
              <w:t xml:space="preserve"> the scope of engagement, is specified, understood and agreed upon by the client; and that the forensic accountant should share </w:t>
            </w:r>
            <w:r w:rsidRPr="00BF6818">
              <w:rPr>
                <w:rFonts w:ascii="Arial" w:hAnsi="Arial" w:cs="Arial"/>
                <w:sz w:val="24"/>
                <w:szCs w:val="24"/>
                <w:lang w:val="en-GB"/>
              </w:rPr>
              <w:lastRenderedPageBreak/>
              <w:t>his or her expectations of the fraud case</w:t>
            </w:r>
            <w:r w:rsidR="0084631E" w:rsidRPr="00BF6818">
              <w:rPr>
                <w:rFonts w:ascii="Arial" w:hAnsi="Arial" w:cs="Arial"/>
                <w:sz w:val="24"/>
                <w:szCs w:val="24"/>
                <w:lang w:val="en-GB"/>
              </w:rPr>
              <w:t xml:space="preserve"> results</w:t>
            </w:r>
            <w:r w:rsidRPr="00BF6818">
              <w:rPr>
                <w:rFonts w:ascii="Arial" w:hAnsi="Arial" w:cs="Arial"/>
                <w:sz w:val="24"/>
                <w:szCs w:val="24"/>
                <w:lang w:val="en-GB"/>
              </w:rPr>
              <w:t>.</w:t>
            </w:r>
          </w:p>
          <w:p w:rsidR="0084631E" w:rsidRPr="00BF6818" w:rsidRDefault="0084631E" w:rsidP="00A74C92">
            <w:pPr>
              <w:autoSpaceDE w:val="0"/>
              <w:autoSpaceDN w:val="0"/>
              <w:adjustRightInd w:val="0"/>
              <w:spacing w:line="360" w:lineRule="auto"/>
              <w:ind w:left="360"/>
              <w:jc w:val="both"/>
              <w:rPr>
                <w:rFonts w:ascii="Arial" w:hAnsi="Arial" w:cs="Arial"/>
                <w:sz w:val="24"/>
                <w:szCs w:val="24"/>
              </w:rPr>
            </w:pPr>
          </w:p>
          <w:p w:rsidR="00942572" w:rsidRPr="00BF6818" w:rsidRDefault="0084631E" w:rsidP="00942572">
            <w:pPr>
              <w:pStyle w:val="ListParagraph"/>
              <w:autoSpaceDE w:val="0"/>
              <w:autoSpaceDN w:val="0"/>
              <w:adjustRightInd w:val="0"/>
              <w:spacing w:line="360" w:lineRule="auto"/>
              <w:ind w:left="1080"/>
              <w:jc w:val="both"/>
              <w:rPr>
                <w:rFonts w:ascii="Arial" w:hAnsi="Arial" w:cs="Arial"/>
                <w:sz w:val="24"/>
                <w:szCs w:val="24"/>
                <w:lang w:val="en-GB"/>
              </w:rPr>
            </w:pPr>
            <w:r w:rsidRPr="00BF6818">
              <w:rPr>
                <w:rFonts w:ascii="Arial" w:hAnsi="Arial" w:cs="Arial"/>
                <w:sz w:val="24"/>
                <w:szCs w:val="24"/>
                <w:lang w:val="en-GB"/>
              </w:rPr>
              <w:t xml:space="preserve">Computer forensic engagements are being prepared for the purpose of fraud prevention and detection control assessments, investigations and consultations involving bankruptcy, advisory assistance dispute such as family law, valuation assistance, non-testifying privileged consulting, and damages calculation and expert services; investigations including financial reporting and security investigations, regulatory compliance, and misappropriation </w:t>
            </w:r>
            <w:r w:rsidR="00A74C92" w:rsidRPr="00BF6818">
              <w:rPr>
                <w:rFonts w:ascii="Arial" w:hAnsi="Arial" w:cs="Arial"/>
                <w:sz w:val="24"/>
                <w:szCs w:val="24"/>
                <w:lang w:val="en-GB"/>
              </w:rPr>
              <w:t>of assets.</w:t>
            </w:r>
          </w:p>
          <w:p w:rsidR="00A74C92" w:rsidRPr="00BF6818" w:rsidRDefault="00A74C92" w:rsidP="00A74C92">
            <w:pPr>
              <w:pStyle w:val="ListParagraph"/>
              <w:autoSpaceDE w:val="0"/>
              <w:autoSpaceDN w:val="0"/>
              <w:adjustRightInd w:val="0"/>
              <w:spacing w:line="360" w:lineRule="auto"/>
              <w:ind w:left="1080"/>
              <w:jc w:val="both"/>
              <w:rPr>
                <w:rFonts w:ascii="Arial" w:hAnsi="Arial" w:cs="Arial"/>
                <w:sz w:val="24"/>
                <w:szCs w:val="24"/>
                <w:lang w:val="en-GB"/>
              </w:rPr>
            </w:pPr>
          </w:p>
          <w:p w:rsidR="00A74C92" w:rsidRPr="00BF6818" w:rsidRDefault="00942572" w:rsidP="00942572">
            <w:pPr>
              <w:pStyle w:val="ListParagraph"/>
              <w:numPr>
                <w:ilvl w:val="0"/>
                <w:numId w:val="4"/>
              </w:numPr>
              <w:autoSpaceDE w:val="0"/>
              <w:autoSpaceDN w:val="0"/>
              <w:adjustRightInd w:val="0"/>
              <w:spacing w:line="360" w:lineRule="auto"/>
              <w:jc w:val="both"/>
              <w:rPr>
                <w:rFonts w:ascii="Arial" w:hAnsi="Arial" w:cs="Arial"/>
                <w:sz w:val="24"/>
                <w:szCs w:val="24"/>
                <w:lang w:val="en-GB"/>
              </w:rPr>
            </w:pPr>
            <w:r w:rsidRPr="00BF6818">
              <w:rPr>
                <w:rFonts w:ascii="Arial" w:hAnsi="Arial" w:cs="Arial"/>
                <w:sz w:val="24"/>
                <w:szCs w:val="24"/>
                <w:lang w:val="en-GB"/>
              </w:rPr>
              <w:t>Data can be retrieved from several sources such as the company’s general ledger, sales database, time and expense systems, user files, network drives, web logs, and building access logs. Electronic data sources are</w:t>
            </w:r>
            <w:r w:rsidR="00A74C92" w:rsidRPr="00BF6818">
              <w:rPr>
                <w:rFonts w:ascii="Arial" w:hAnsi="Arial" w:cs="Arial"/>
                <w:sz w:val="24"/>
                <w:szCs w:val="24"/>
                <w:lang w:val="en-GB"/>
              </w:rPr>
              <w:t>:</w:t>
            </w:r>
          </w:p>
          <w:p w:rsidR="00F419F2" w:rsidRPr="00BF6818" w:rsidRDefault="00F419F2" w:rsidP="00F419F2">
            <w:pPr>
              <w:pStyle w:val="ListParagraph"/>
              <w:numPr>
                <w:ilvl w:val="0"/>
                <w:numId w:val="6"/>
              </w:numPr>
              <w:autoSpaceDE w:val="0"/>
              <w:autoSpaceDN w:val="0"/>
              <w:adjustRightInd w:val="0"/>
              <w:spacing w:line="360" w:lineRule="auto"/>
              <w:jc w:val="both"/>
              <w:rPr>
                <w:rFonts w:ascii="Arial" w:hAnsi="Arial" w:cs="Arial"/>
                <w:sz w:val="24"/>
                <w:szCs w:val="24"/>
                <w:lang w:val="en-GB"/>
              </w:rPr>
            </w:pPr>
            <w:r w:rsidRPr="00BF6818">
              <w:rPr>
                <w:rFonts w:ascii="Arial" w:hAnsi="Arial" w:cs="Arial"/>
                <w:sz w:val="24"/>
                <w:szCs w:val="24"/>
                <w:lang w:val="en-GB"/>
              </w:rPr>
              <w:t>Laptop computers</w:t>
            </w:r>
          </w:p>
          <w:p w:rsidR="00F419F2" w:rsidRPr="00BF6818" w:rsidRDefault="00F419F2" w:rsidP="00F419F2">
            <w:pPr>
              <w:pStyle w:val="ListParagraph"/>
              <w:numPr>
                <w:ilvl w:val="0"/>
                <w:numId w:val="6"/>
              </w:numPr>
              <w:autoSpaceDE w:val="0"/>
              <w:autoSpaceDN w:val="0"/>
              <w:adjustRightInd w:val="0"/>
              <w:spacing w:line="360" w:lineRule="auto"/>
              <w:jc w:val="both"/>
              <w:rPr>
                <w:rFonts w:ascii="Arial" w:hAnsi="Arial" w:cs="Arial"/>
                <w:sz w:val="24"/>
                <w:szCs w:val="24"/>
                <w:lang w:val="en-GB"/>
              </w:rPr>
            </w:pPr>
            <w:r w:rsidRPr="00BF6818">
              <w:rPr>
                <w:rFonts w:ascii="Arial" w:hAnsi="Arial" w:cs="Arial"/>
                <w:sz w:val="24"/>
                <w:szCs w:val="24"/>
                <w:lang w:val="en-GB"/>
              </w:rPr>
              <w:t>Removable disks</w:t>
            </w:r>
          </w:p>
          <w:p w:rsidR="00F419F2" w:rsidRPr="00BF6818" w:rsidRDefault="00F419F2" w:rsidP="00F419F2">
            <w:pPr>
              <w:pStyle w:val="ListParagraph"/>
              <w:numPr>
                <w:ilvl w:val="0"/>
                <w:numId w:val="6"/>
              </w:numPr>
              <w:autoSpaceDE w:val="0"/>
              <w:autoSpaceDN w:val="0"/>
              <w:adjustRightInd w:val="0"/>
              <w:spacing w:line="360" w:lineRule="auto"/>
              <w:jc w:val="both"/>
              <w:rPr>
                <w:rFonts w:ascii="Arial" w:hAnsi="Arial" w:cs="Arial"/>
                <w:sz w:val="24"/>
                <w:szCs w:val="24"/>
                <w:lang w:val="en-GB"/>
              </w:rPr>
            </w:pPr>
            <w:r w:rsidRPr="00BF6818">
              <w:rPr>
                <w:rFonts w:ascii="Arial" w:hAnsi="Arial" w:cs="Arial"/>
                <w:sz w:val="24"/>
                <w:szCs w:val="24"/>
                <w:lang w:val="en-GB"/>
              </w:rPr>
              <w:t>Data stored online or “cloud”</w:t>
            </w:r>
          </w:p>
          <w:p w:rsidR="00F419F2" w:rsidRPr="00BF6818" w:rsidRDefault="00F419F2" w:rsidP="00F419F2">
            <w:pPr>
              <w:pStyle w:val="ListParagraph"/>
              <w:numPr>
                <w:ilvl w:val="0"/>
                <w:numId w:val="6"/>
              </w:numPr>
              <w:autoSpaceDE w:val="0"/>
              <w:autoSpaceDN w:val="0"/>
              <w:adjustRightInd w:val="0"/>
              <w:spacing w:line="360" w:lineRule="auto"/>
              <w:jc w:val="both"/>
              <w:rPr>
                <w:rFonts w:ascii="Arial" w:hAnsi="Arial" w:cs="Arial"/>
                <w:sz w:val="24"/>
                <w:szCs w:val="24"/>
                <w:lang w:val="en-GB"/>
              </w:rPr>
            </w:pPr>
            <w:r w:rsidRPr="00BF6818">
              <w:rPr>
                <w:rFonts w:ascii="Arial" w:hAnsi="Arial" w:cs="Arial"/>
                <w:sz w:val="24"/>
                <w:szCs w:val="24"/>
                <w:lang w:val="en-GB"/>
              </w:rPr>
              <w:t>Thumb drive or USB stick</w:t>
            </w:r>
          </w:p>
          <w:p w:rsidR="00F419F2" w:rsidRPr="00BF6818" w:rsidRDefault="00F419F2" w:rsidP="00F419F2">
            <w:pPr>
              <w:pStyle w:val="ListParagraph"/>
              <w:numPr>
                <w:ilvl w:val="0"/>
                <w:numId w:val="6"/>
              </w:numPr>
              <w:autoSpaceDE w:val="0"/>
              <w:autoSpaceDN w:val="0"/>
              <w:adjustRightInd w:val="0"/>
              <w:spacing w:line="360" w:lineRule="auto"/>
              <w:jc w:val="both"/>
              <w:rPr>
                <w:rFonts w:ascii="Arial" w:hAnsi="Arial" w:cs="Arial"/>
                <w:sz w:val="24"/>
                <w:szCs w:val="24"/>
                <w:lang w:val="en-GB"/>
              </w:rPr>
            </w:pPr>
            <w:r w:rsidRPr="00BF6818">
              <w:rPr>
                <w:rFonts w:ascii="Arial" w:hAnsi="Arial" w:cs="Arial"/>
                <w:sz w:val="24"/>
                <w:szCs w:val="24"/>
                <w:lang w:val="en-GB"/>
              </w:rPr>
              <w:t>Fax machines</w:t>
            </w:r>
          </w:p>
          <w:p w:rsidR="00F419F2" w:rsidRPr="00BF6818" w:rsidRDefault="00F419F2" w:rsidP="00F419F2">
            <w:pPr>
              <w:pStyle w:val="ListParagraph"/>
              <w:numPr>
                <w:ilvl w:val="0"/>
                <w:numId w:val="6"/>
              </w:numPr>
              <w:autoSpaceDE w:val="0"/>
              <w:autoSpaceDN w:val="0"/>
              <w:adjustRightInd w:val="0"/>
              <w:spacing w:line="360" w:lineRule="auto"/>
              <w:jc w:val="both"/>
              <w:rPr>
                <w:rFonts w:ascii="Arial" w:hAnsi="Arial" w:cs="Arial"/>
                <w:sz w:val="24"/>
                <w:szCs w:val="24"/>
                <w:lang w:val="en-GB"/>
              </w:rPr>
            </w:pPr>
            <w:r w:rsidRPr="00BF6818">
              <w:rPr>
                <w:rFonts w:ascii="Arial" w:hAnsi="Arial" w:cs="Arial"/>
                <w:sz w:val="24"/>
                <w:szCs w:val="24"/>
                <w:lang w:val="en-GB"/>
              </w:rPr>
              <w:t>IP telephone</w:t>
            </w:r>
          </w:p>
          <w:p w:rsidR="00F419F2" w:rsidRPr="00BF6818" w:rsidRDefault="00F419F2" w:rsidP="00F419F2">
            <w:pPr>
              <w:pStyle w:val="ListParagraph"/>
              <w:numPr>
                <w:ilvl w:val="0"/>
                <w:numId w:val="6"/>
              </w:numPr>
              <w:autoSpaceDE w:val="0"/>
              <w:autoSpaceDN w:val="0"/>
              <w:adjustRightInd w:val="0"/>
              <w:spacing w:line="360" w:lineRule="auto"/>
              <w:jc w:val="both"/>
              <w:rPr>
                <w:rFonts w:ascii="Arial" w:hAnsi="Arial" w:cs="Arial"/>
                <w:sz w:val="24"/>
                <w:szCs w:val="24"/>
                <w:lang w:val="en-GB"/>
              </w:rPr>
            </w:pPr>
            <w:r w:rsidRPr="00BF6818">
              <w:rPr>
                <w:rFonts w:ascii="Arial" w:hAnsi="Arial" w:cs="Arial"/>
                <w:sz w:val="24"/>
                <w:szCs w:val="24"/>
                <w:lang w:val="en-GB"/>
              </w:rPr>
              <w:t>Cell phones/Smartphones</w:t>
            </w:r>
          </w:p>
          <w:p w:rsidR="00F419F2" w:rsidRPr="00BF6818" w:rsidRDefault="00F419F2" w:rsidP="00F419F2">
            <w:pPr>
              <w:pStyle w:val="ListParagraph"/>
              <w:numPr>
                <w:ilvl w:val="0"/>
                <w:numId w:val="6"/>
              </w:numPr>
              <w:autoSpaceDE w:val="0"/>
              <w:autoSpaceDN w:val="0"/>
              <w:adjustRightInd w:val="0"/>
              <w:spacing w:line="360" w:lineRule="auto"/>
              <w:jc w:val="both"/>
              <w:rPr>
                <w:rFonts w:ascii="Arial" w:hAnsi="Arial" w:cs="Arial"/>
                <w:sz w:val="24"/>
                <w:szCs w:val="24"/>
                <w:lang w:val="en-GB"/>
              </w:rPr>
            </w:pPr>
            <w:r w:rsidRPr="00BF6818">
              <w:rPr>
                <w:rFonts w:ascii="Arial" w:hAnsi="Arial" w:cs="Arial"/>
                <w:sz w:val="24"/>
                <w:szCs w:val="24"/>
                <w:lang w:val="en-GB"/>
              </w:rPr>
              <w:t>Tape recorder</w:t>
            </w:r>
          </w:p>
          <w:p w:rsidR="00F419F2" w:rsidRPr="00BF6818" w:rsidRDefault="00F419F2" w:rsidP="00F419F2">
            <w:pPr>
              <w:pStyle w:val="ListParagraph"/>
              <w:numPr>
                <w:ilvl w:val="0"/>
                <w:numId w:val="6"/>
              </w:numPr>
              <w:autoSpaceDE w:val="0"/>
              <w:autoSpaceDN w:val="0"/>
              <w:adjustRightInd w:val="0"/>
              <w:spacing w:line="360" w:lineRule="auto"/>
              <w:jc w:val="both"/>
              <w:rPr>
                <w:rFonts w:ascii="Arial" w:hAnsi="Arial" w:cs="Arial"/>
                <w:sz w:val="24"/>
                <w:szCs w:val="24"/>
                <w:lang w:val="en-GB"/>
              </w:rPr>
            </w:pPr>
            <w:r w:rsidRPr="00BF6818">
              <w:rPr>
                <w:rFonts w:ascii="Arial" w:hAnsi="Arial" w:cs="Arial"/>
                <w:sz w:val="24"/>
                <w:szCs w:val="24"/>
                <w:lang w:val="en-GB"/>
              </w:rPr>
              <w:t>Emails</w:t>
            </w:r>
          </w:p>
          <w:p w:rsidR="00F419F2" w:rsidRPr="00BF6818" w:rsidRDefault="00F419F2" w:rsidP="00F419F2">
            <w:pPr>
              <w:pStyle w:val="ListParagraph"/>
              <w:numPr>
                <w:ilvl w:val="0"/>
                <w:numId w:val="6"/>
              </w:numPr>
              <w:autoSpaceDE w:val="0"/>
              <w:autoSpaceDN w:val="0"/>
              <w:adjustRightInd w:val="0"/>
              <w:spacing w:line="360" w:lineRule="auto"/>
              <w:jc w:val="both"/>
              <w:rPr>
                <w:rFonts w:ascii="Arial" w:hAnsi="Arial" w:cs="Arial"/>
                <w:sz w:val="24"/>
                <w:szCs w:val="24"/>
                <w:lang w:val="en-GB"/>
              </w:rPr>
            </w:pPr>
            <w:r w:rsidRPr="00BF6818">
              <w:rPr>
                <w:rFonts w:ascii="Arial" w:hAnsi="Arial" w:cs="Arial"/>
                <w:sz w:val="24"/>
                <w:szCs w:val="24"/>
                <w:lang w:val="en-GB"/>
              </w:rPr>
              <w:t>Private messages</w:t>
            </w:r>
          </w:p>
          <w:p w:rsidR="00F419F2" w:rsidRPr="00BF6818" w:rsidRDefault="00F419F2" w:rsidP="00F419F2">
            <w:pPr>
              <w:pStyle w:val="ListParagraph"/>
              <w:numPr>
                <w:ilvl w:val="0"/>
                <w:numId w:val="6"/>
              </w:numPr>
              <w:autoSpaceDE w:val="0"/>
              <w:autoSpaceDN w:val="0"/>
              <w:adjustRightInd w:val="0"/>
              <w:spacing w:line="360" w:lineRule="auto"/>
              <w:jc w:val="both"/>
              <w:rPr>
                <w:rFonts w:ascii="Arial" w:hAnsi="Arial" w:cs="Arial"/>
                <w:sz w:val="24"/>
                <w:szCs w:val="24"/>
                <w:lang w:val="en-GB"/>
              </w:rPr>
            </w:pPr>
            <w:r w:rsidRPr="00BF6818">
              <w:rPr>
                <w:rFonts w:ascii="Arial" w:hAnsi="Arial" w:cs="Arial"/>
                <w:sz w:val="24"/>
                <w:szCs w:val="24"/>
                <w:lang w:val="en-GB"/>
              </w:rPr>
              <w:t>CD and DVDs</w:t>
            </w:r>
          </w:p>
          <w:p w:rsidR="00942572" w:rsidRPr="00BF6818" w:rsidRDefault="008973D7" w:rsidP="00942572">
            <w:pPr>
              <w:pStyle w:val="ListParagraph"/>
              <w:numPr>
                <w:ilvl w:val="0"/>
                <w:numId w:val="6"/>
              </w:numPr>
              <w:autoSpaceDE w:val="0"/>
              <w:autoSpaceDN w:val="0"/>
              <w:adjustRightInd w:val="0"/>
              <w:spacing w:line="360" w:lineRule="auto"/>
              <w:jc w:val="both"/>
              <w:rPr>
                <w:rFonts w:ascii="Arial" w:hAnsi="Arial" w:cs="Arial"/>
                <w:sz w:val="24"/>
                <w:szCs w:val="24"/>
                <w:lang w:val="en-GB"/>
              </w:rPr>
            </w:pPr>
            <w:r w:rsidRPr="00BF6818">
              <w:rPr>
                <w:rFonts w:ascii="Arial" w:hAnsi="Arial" w:cs="Arial"/>
                <w:sz w:val="24"/>
                <w:szCs w:val="24"/>
                <w:lang w:val="en-GB"/>
              </w:rPr>
              <w:t>Personal digital assistants</w:t>
            </w:r>
          </w:p>
          <w:p w:rsidR="00942572" w:rsidRPr="00BF6818" w:rsidRDefault="00942572" w:rsidP="00942572">
            <w:pPr>
              <w:pStyle w:val="ListParagraph"/>
              <w:autoSpaceDE w:val="0"/>
              <w:autoSpaceDN w:val="0"/>
              <w:adjustRightInd w:val="0"/>
              <w:spacing w:line="360" w:lineRule="auto"/>
              <w:ind w:left="1080"/>
              <w:jc w:val="both"/>
              <w:rPr>
                <w:rFonts w:ascii="Arial" w:hAnsi="Arial" w:cs="Arial"/>
                <w:sz w:val="24"/>
                <w:szCs w:val="24"/>
                <w:lang w:val="en-GB"/>
              </w:rPr>
            </w:pPr>
          </w:p>
          <w:p w:rsidR="00767F37" w:rsidRPr="00BF6818" w:rsidRDefault="00767F37" w:rsidP="00767F37">
            <w:pPr>
              <w:pStyle w:val="ListParagraph"/>
              <w:numPr>
                <w:ilvl w:val="0"/>
                <w:numId w:val="4"/>
              </w:numPr>
              <w:autoSpaceDE w:val="0"/>
              <w:autoSpaceDN w:val="0"/>
              <w:adjustRightInd w:val="0"/>
              <w:spacing w:line="360" w:lineRule="auto"/>
              <w:rPr>
                <w:rFonts w:ascii="Arial" w:hAnsi="Arial" w:cs="Arial"/>
                <w:color w:val="0D0D0D"/>
                <w:sz w:val="24"/>
                <w:szCs w:val="24"/>
                <w:lang w:val="en-GB"/>
              </w:rPr>
            </w:pPr>
            <w:r w:rsidRPr="00BF6818">
              <w:rPr>
                <w:rFonts w:ascii="Arial" w:hAnsi="Arial" w:cs="Arial"/>
                <w:color w:val="0D0D0D"/>
                <w:sz w:val="24"/>
                <w:szCs w:val="24"/>
                <w:lang w:val="en-GB"/>
              </w:rPr>
              <w:t xml:space="preserve">Computer forensics </w:t>
            </w:r>
            <w:proofErr w:type="gramStart"/>
            <w:r w:rsidRPr="00BF6818">
              <w:rPr>
                <w:rFonts w:ascii="Arial" w:hAnsi="Arial" w:cs="Arial"/>
                <w:color w:val="0D0D0D"/>
                <w:sz w:val="24"/>
                <w:szCs w:val="24"/>
                <w:lang w:val="en-GB"/>
              </w:rPr>
              <w:t>have</w:t>
            </w:r>
            <w:proofErr w:type="gramEnd"/>
            <w:r w:rsidRPr="00BF6818">
              <w:rPr>
                <w:rFonts w:ascii="Arial" w:hAnsi="Arial" w:cs="Arial"/>
                <w:color w:val="0D0D0D"/>
                <w:sz w:val="24"/>
                <w:szCs w:val="24"/>
                <w:lang w:val="en-GB"/>
              </w:rPr>
              <w:t xml:space="preserve"> to be systematic rather than ad hoc and temporary. A systematic computer forensic analysis has the following characteristics: </w:t>
            </w:r>
          </w:p>
          <w:p w:rsidR="00767F37" w:rsidRPr="00BF6818" w:rsidRDefault="00767F37" w:rsidP="00767F37">
            <w:pPr>
              <w:pStyle w:val="ListParagraph"/>
              <w:numPr>
                <w:ilvl w:val="0"/>
                <w:numId w:val="9"/>
              </w:numPr>
              <w:autoSpaceDE w:val="0"/>
              <w:autoSpaceDN w:val="0"/>
              <w:adjustRightInd w:val="0"/>
              <w:spacing w:line="360" w:lineRule="auto"/>
              <w:rPr>
                <w:rFonts w:ascii="Arial" w:hAnsi="Arial" w:cs="Arial"/>
                <w:color w:val="0D0D0D"/>
                <w:sz w:val="24"/>
                <w:szCs w:val="24"/>
                <w:lang w:val="en-GB"/>
              </w:rPr>
            </w:pPr>
            <w:r w:rsidRPr="00BF6818">
              <w:rPr>
                <w:rFonts w:ascii="Arial" w:hAnsi="Arial" w:cs="Arial"/>
                <w:color w:val="0D0D0D"/>
                <w:sz w:val="24"/>
                <w:szCs w:val="24"/>
                <w:lang w:val="en-GB"/>
              </w:rPr>
              <w:t>Ability to apply sound and replicable methodologies.</w:t>
            </w:r>
          </w:p>
          <w:p w:rsidR="00767F37" w:rsidRPr="00BF6818" w:rsidRDefault="00767F37" w:rsidP="00767F37">
            <w:pPr>
              <w:pStyle w:val="ListParagraph"/>
              <w:numPr>
                <w:ilvl w:val="0"/>
                <w:numId w:val="9"/>
              </w:numPr>
              <w:autoSpaceDE w:val="0"/>
              <w:autoSpaceDN w:val="0"/>
              <w:adjustRightInd w:val="0"/>
              <w:spacing w:line="360" w:lineRule="auto"/>
              <w:rPr>
                <w:rFonts w:ascii="Arial" w:hAnsi="Arial" w:cs="Arial"/>
                <w:color w:val="0D0D0D"/>
                <w:sz w:val="24"/>
                <w:szCs w:val="24"/>
                <w:lang w:val="en-GB"/>
              </w:rPr>
            </w:pPr>
            <w:r w:rsidRPr="00BF6818">
              <w:rPr>
                <w:rFonts w:ascii="Arial" w:hAnsi="Arial" w:cs="Arial"/>
                <w:color w:val="0D0D0D"/>
                <w:sz w:val="24"/>
                <w:szCs w:val="24"/>
                <w:lang w:val="en-GB"/>
              </w:rPr>
              <w:t>Using practices that have been able to withstand challenges in the past.</w:t>
            </w:r>
          </w:p>
          <w:p w:rsidR="00767F37" w:rsidRPr="00BF6818" w:rsidRDefault="00767F37" w:rsidP="00767F37">
            <w:pPr>
              <w:pStyle w:val="ListParagraph"/>
              <w:numPr>
                <w:ilvl w:val="0"/>
                <w:numId w:val="9"/>
              </w:numPr>
              <w:autoSpaceDE w:val="0"/>
              <w:autoSpaceDN w:val="0"/>
              <w:adjustRightInd w:val="0"/>
              <w:spacing w:line="360" w:lineRule="auto"/>
              <w:rPr>
                <w:rFonts w:ascii="Arial" w:hAnsi="Arial" w:cs="Arial"/>
                <w:color w:val="0D0D0D"/>
                <w:sz w:val="24"/>
                <w:szCs w:val="24"/>
                <w:lang w:val="en-GB"/>
              </w:rPr>
            </w:pPr>
            <w:r w:rsidRPr="00BF6818">
              <w:rPr>
                <w:rFonts w:ascii="Arial" w:hAnsi="Arial" w:cs="Arial"/>
                <w:color w:val="0D0D0D"/>
                <w:sz w:val="24"/>
                <w:szCs w:val="24"/>
                <w:lang w:val="en-GB"/>
              </w:rPr>
              <w:t>Using software that is acceptable in the forensic profession.</w:t>
            </w:r>
          </w:p>
          <w:p w:rsidR="00767F37" w:rsidRPr="00BF6818" w:rsidRDefault="00767F37" w:rsidP="00767F37">
            <w:pPr>
              <w:pStyle w:val="ListParagraph"/>
              <w:numPr>
                <w:ilvl w:val="0"/>
                <w:numId w:val="9"/>
              </w:numPr>
              <w:autoSpaceDE w:val="0"/>
              <w:autoSpaceDN w:val="0"/>
              <w:adjustRightInd w:val="0"/>
              <w:spacing w:line="360" w:lineRule="auto"/>
              <w:rPr>
                <w:rFonts w:ascii="Arial" w:hAnsi="Arial" w:cs="Arial"/>
                <w:color w:val="0D0D0D"/>
                <w:sz w:val="24"/>
                <w:szCs w:val="24"/>
                <w:lang w:val="en-GB"/>
              </w:rPr>
            </w:pPr>
            <w:r w:rsidRPr="00BF6818">
              <w:rPr>
                <w:rFonts w:ascii="Arial" w:hAnsi="Arial" w:cs="Arial"/>
                <w:color w:val="0D0D0D"/>
                <w:sz w:val="24"/>
                <w:szCs w:val="24"/>
                <w:lang w:val="en-GB"/>
              </w:rPr>
              <w:t>Ability to apply methods that yield reproducible results.</w:t>
            </w:r>
          </w:p>
          <w:p w:rsidR="00767F37" w:rsidRPr="00BF6818" w:rsidRDefault="00767F37" w:rsidP="00767F37">
            <w:pPr>
              <w:pStyle w:val="ListParagraph"/>
              <w:numPr>
                <w:ilvl w:val="0"/>
                <w:numId w:val="9"/>
              </w:numPr>
              <w:autoSpaceDE w:val="0"/>
              <w:autoSpaceDN w:val="0"/>
              <w:adjustRightInd w:val="0"/>
              <w:spacing w:line="360" w:lineRule="auto"/>
              <w:rPr>
                <w:rFonts w:ascii="Arial" w:hAnsi="Arial" w:cs="Arial"/>
                <w:color w:val="0D0D0D"/>
                <w:sz w:val="24"/>
                <w:szCs w:val="24"/>
                <w:lang w:val="en-GB"/>
              </w:rPr>
            </w:pPr>
            <w:r w:rsidRPr="00BF6818">
              <w:rPr>
                <w:rFonts w:ascii="Arial" w:hAnsi="Arial" w:cs="Arial"/>
                <w:color w:val="0D0D0D"/>
                <w:sz w:val="24"/>
                <w:szCs w:val="24"/>
                <w:lang w:val="en-GB"/>
              </w:rPr>
              <w:t>Documenting everything comprehensively.</w:t>
            </w:r>
          </w:p>
          <w:p w:rsidR="00767F37" w:rsidRPr="00BF6818" w:rsidRDefault="00767F37" w:rsidP="00767F37">
            <w:pPr>
              <w:autoSpaceDE w:val="0"/>
              <w:autoSpaceDN w:val="0"/>
              <w:adjustRightInd w:val="0"/>
              <w:spacing w:line="360" w:lineRule="auto"/>
              <w:rPr>
                <w:rFonts w:ascii="Arial" w:hAnsi="Arial" w:cs="Arial"/>
                <w:color w:val="0D0D0D"/>
                <w:sz w:val="24"/>
                <w:szCs w:val="24"/>
              </w:rPr>
            </w:pPr>
          </w:p>
          <w:p w:rsidR="00767F37" w:rsidRPr="00BF6818" w:rsidRDefault="00767F37" w:rsidP="00767F37">
            <w:pPr>
              <w:autoSpaceDE w:val="0"/>
              <w:autoSpaceDN w:val="0"/>
              <w:adjustRightInd w:val="0"/>
              <w:rPr>
                <w:rFonts w:cs="Calibri"/>
                <w:color w:val="0D0D0D"/>
                <w:sz w:val="24"/>
                <w:szCs w:val="24"/>
              </w:rPr>
            </w:pPr>
          </w:p>
          <w:p w:rsidR="00767F37" w:rsidRPr="00BF6818" w:rsidRDefault="00767F37" w:rsidP="00767F37">
            <w:pPr>
              <w:autoSpaceDE w:val="0"/>
              <w:autoSpaceDN w:val="0"/>
              <w:adjustRightInd w:val="0"/>
              <w:rPr>
                <w:rFonts w:cs="Calibri"/>
                <w:color w:val="0D0D0D"/>
                <w:sz w:val="24"/>
                <w:szCs w:val="24"/>
              </w:rPr>
            </w:pPr>
          </w:p>
          <w:p w:rsidR="00F419F2" w:rsidRPr="00BF6818" w:rsidRDefault="008973D7" w:rsidP="00767F37">
            <w:pPr>
              <w:pStyle w:val="ListParagraph"/>
              <w:numPr>
                <w:ilvl w:val="0"/>
                <w:numId w:val="4"/>
              </w:numPr>
              <w:autoSpaceDE w:val="0"/>
              <w:autoSpaceDN w:val="0"/>
              <w:adjustRightInd w:val="0"/>
              <w:spacing w:line="360" w:lineRule="auto"/>
              <w:jc w:val="both"/>
              <w:rPr>
                <w:rFonts w:ascii="Arial" w:hAnsi="Arial" w:cs="Arial"/>
                <w:sz w:val="24"/>
                <w:szCs w:val="24"/>
                <w:lang w:val="en-GB"/>
              </w:rPr>
            </w:pPr>
            <w:r w:rsidRPr="00BF6818">
              <w:rPr>
                <w:rFonts w:ascii="Arial" w:hAnsi="Arial" w:cs="Arial"/>
                <w:sz w:val="24"/>
                <w:szCs w:val="24"/>
                <w:lang w:val="en-GB"/>
              </w:rPr>
              <w:t xml:space="preserve">Computer forensic analysis </w:t>
            </w:r>
            <w:r w:rsidR="00984237" w:rsidRPr="00BF6818">
              <w:rPr>
                <w:rFonts w:ascii="Arial" w:hAnsi="Arial" w:cs="Arial"/>
                <w:sz w:val="24"/>
                <w:szCs w:val="24"/>
                <w:lang w:val="en-GB"/>
              </w:rPr>
              <w:t xml:space="preserve">helps the forensic accountant to analyse data electronically using analytical tools. </w:t>
            </w:r>
            <w:r w:rsidR="00065FB5" w:rsidRPr="00BF6818">
              <w:rPr>
                <w:rFonts w:ascii="Arial" w:hAnsi="Arial" w:cs="Arial"/>
                <w:sz w:val="24"/>
                <w:szCs w:val="24"/>
                <w:lang w:val="en-GB"/>
              </w:rPr>
              <w:t>Forensic accountants assist auditors through testing s</w:t>
            </w:r>
            <w:r w:rsidR="00984237" w:rsidRPr="00BF6818">
              <w:rPr>
                <w:rFonts w:ascii="Arial" w:hAnsi="Arial" w:cs="Arial"/>
                <w:sz w:val="24"/>
                <w:szCs w:val="24"/>
                <w:lang w:val="en-GB"/>
              </w:rPr>
              <w:t xml:space="preserve">upporting documents for higher risk </w:t>
            </w:r>
            <w:r w:rsidR="00065FB5" w:rsidRPr="00BF6818">
              <w:rPr>
                <w:rFonts w:ascii="Arial" w:hAnsi="Arial" w:cs="Arial"/>
                <w:sz w:val="24"/>
                <w:szCs w:val="24"/>
                <w:lang w:val="en-GB"/>
              </w:rPr>
              <w:t xml:space="preserve">manual entries, this </w:t>
            </w:r>
            <w:r w:rsidR="00984237" w:rsidRPr="00BF6818">
              <w:rPr>
                <w:rFonts w:ascii="Arial" w:hAnsi="Arial" w:cs="Arial"/>
                <w:sz w:val="24"/>
                <w:szCs w:val="24"/>
                <w:lang w:val="en-GB"/>
              </w:rPr>
              <w:t>to better understand the potential risk.</w:t>
            </w:r>
          </w:p>
          <w:p w:rsidR="00767F37" w:rsidRPr="00BF6818" w:rsidRDefault="00984237" w:rsidP="00767F37">
            <w:pPr>
              <w:pStyle w:val="ListParagraph"/>
              <w:autoSpaceDE w:val="0"/>
              <w:autoSpaceDN w:val="0"/>
              <w:adjustRightInd w:val="0"/>
              <w:spacing w:line="360" w:lineRule="auto"/>
              <w:ind w:left="1080"/>
              <w:jc w:val="both"/>
              <w:rPr>
                <w:rFonts w:ascii="Arial" w:hAnsi="Arial" w:cs="Arial"/>
                <w:sz w:val="24"/>
                <w:szCs w:val="24"/>
                <w:lang w:val="en-GB"/>
              </w:rPr>
            </w:pPr>
            <w:r w:rsidRPr="00BF6818">
              <w:rPr>
                <w:rFonts w:ascii="Arial" w:hAnsi="Arial" w:cs="Arial"/>
                <w:sz w:val="24"/>
                <w:szCs w:val="24"/>
                <w:lang w:val="en-GB"/>
              </w:rPr>
              <w:t xml:space="preserve">Computer forensic analysis also helps to reduce and eliminate the need of sampling risk. Most forensic analysis involved high volume of data, </w:t>
            </w:r>
            <w:r w:rsidR="00942572" w:rsidRPr="00BF6818">
              <w:rPr>
                <w:rFonts w:ascii="Arial" w:hAnsi="Arial" w:cs="Arial"/>
                <w:sz w:val="24"/>
                <w:szCs w:val="24"/>
                <w:lang w:val="en-GB"/>
              </w:rPr>
              <w:t xml:space="preserve">such as the </w:t>
            </w:r>
            <w:r w:rsidRPr="00BF6818">
              <w:rPr>
                <w:rFonts w:ascii="Arial" w:hAnsi="Arial" w:cs="Arial"/>
                <w:sz w:val="24"/>
                <w:szCs w:val="24"/>
                <w:lang w:val="en-GB"/>
              </w:rPr>
              <w:t xml:space="preserve">thousands of journal entries, </w:t>
            </w:r>
            <w:r w:rsidR="00942572" w:rsidRPr="00BF6818">
              <w:rPr>
                <w:rFonts w:ascii="Arial" w:hAnsi="Arial" w:cs="Arial"/>
                <w:sz w:val="24"/>
                <w:szCs w:val="24"/>
                <w:lang w:val="en-GB"/>
              </w:rPr>
              <w:t xml:space="preserve">receipt items and disbursements. By performing tests and risk elements analyses manually could be very tedious. But with the help of sophisticated, powerful software and technological ability, 100% of the </w:t>
            </w:r>
            <w:r w:rsidR="00767F37" w:rsidRPr="00BF6818">
              <w:rPr>
                <w:rFonts w:ascii="Arial" w:hAnsi="Arial" w:cs="Arial"/>
                <w:sz w:val="24"/>
                <w:szCs w:val="24"/>
                <w:lang w:val="en-GB"/>
              </w:rPr>
              <w:t>information can be analysed. This process either assures accountants and auditors that journal entries were made properly or identifies errors and irregularities. Forensic accountants may even be able to design procedures to review e-mails when dealing with certain high-risk scenarios.</w:t>
            </w:r>
          </w:p>
          <w:p w:rsidR="00767F37" w:rsidRPr="00BF6818" w:rsidRDefault="00767F37" w:rsidP="00767F37">
            <w:pPr>
              <w:autoSpaceDE w:val="0"/>
              <w:autoSpaceDN w:val="0"/>
              <w:adjustRightInd w:val="0"/>
              <w:spacing w:line="360" w:lineRule="auto"/>
              <w:jc w:val="both"/>
              <w:rPr>
                <w:rFonts w:ascii="Arial" w:hAnsi="Arial" w:cs="Arial"/>
                <w:sz w:val="24"/>
                <w:szCs w:val="24"/>
              </w:rPr>
            </w:pPr>
          </w:p>
          <w:p w:rsidR="00D12E8A" w:rsidRPr="00BF6818" w:rsidRDefault="00D12E8A" w:rsidP="00767F37">
            <w:pPr>
              <w:autoSpaceDE w:val="0"/>
              <w:autoSpaceDN w:val="0"/>
              <w:adjustRightInd w:val="0"/>
              <w:spacing w:line="360" w:lineRule="auto"/>
              <w:jc w:val="both"/>
              <w:rPr>
                <w:rFonts w:ascii="Arial" w:hAnsi="Arial" w:cs="Arial"/>
                <w:sz w:val="24"/>
                <w:szCs w:val="24"/>
              </w:rPr>
            </w:pPr>
          </w:p>
          <w:p w:rsidR="00767F37" w:rsidRPr="00BF6818" w:rsidRDefault="00767F37" w:rsidP="00767F37">
            <w:pPr>
              <w:autoSpaceDE w:val="0"/>
              <w:autoSpaceDN w:val="0"/>
              <w:adjustRightInd w:val="0"/>
              <w:spacing w:line="360" w:lineRule="auto"/>
              <w:jc w:val="both"/>
              <w:rPr>
                <w:rFonts w:ascii="Arial" w:hAnsi="Arial" w:cs="Arial"/>
                <w:sz w:val="24"/>
                <w:szCs w:val="24"/>
                <w:u w:val="single"/>
              </w:rPr>
            </w:pPr>
            <w:r w:rsidRPr="00BF6818">
              <w:rPr>
                <w:rFonts w:ascii="Arial" w:hAnsi="Arial" w:cs="Arial"/>
                <w:sz w:val="24"/>
                <w:szCs w:val="24"/>
                <w:u w:val="single"/>
              </w:rPr>
              <w:t>Question 2</w:t>
            </w:r>
          </w:p>
          <w:p w:rsidR="00767F37" w:rsidRPr="00BF6818" w:rsidRDefault="00767F37" w:rsidP="00767F37">
            <w:pPr>
              <w:autoSpaceDE w:val="0"/>
              <w:autoSpaceDN w:val="0"/>
              <w:adjustRightInd w:val="0"/>
              <w:spacing w:line="360" w:lineRule="auto"/>
              <w:jc w:val="both"/>
              <w:rPr>
                <w:rFonts w:ascii="Arial" w:hAnsi="Arial" w:cs="Arial"/>
                <w:sz w:val="24"/>
                <w:szCs w:val="24"/>
              </w:rPr>
            </w:pPr>
          </w:p>
          <w:p w:rsidR="007B2052" w:rsidRPr="00BF6818" w:rsidRDefault="00D12E8A" w:rsidP="00C9664A">
            <w:pPr>
              <w:autoSpaceDE w:val="0"/>
              <w:autoSpaceDN w:val="0"/>
              <w:adjustRightInd w:val="0"/>
              <w:spacing w:line="360" w:lineRule="auto"/>
              <w:jc w:val="both"/>
              <w:rPr>
                <w:rFonts w:ascii="Arial" w:hAnsi="Arial" w:cs="Arial"/>
                <w:color w:val="0D0D0D"/>
                <w:sz w:val="24"/>
                <w:szCs w:val="24"/>
              </w:rPr>
            </w:pPr>
            <w:r w:rsidRPr="00BF6818">
              <w:rPr>
                <w:rFonts w:ascii="Arial" w:hAnsi="Arial" w:cs="Arial"/>
                <w:sz w:val="24"/>
                <w:szCs w:val="24"/>
              </w:rPr>
              <w:t>The</w:t>
            </w:r>
            <w:r w:rsidR="002F09EF" w:rsidRPr="00BF6818">
              <w:rPr>
                <w:rFonts w:ascii="Arial" w:hAnsi="Arial" w:cs="Arial"/>
                <w:sz w:val="24"/>
                <w:szCs w:val="24"/>
              </w:rPr>
              <w:t>re are several</w:t>
            </w:r>
            <w:r w:rsidRPr="00BF6818">
              <w:rPr>
                <w:rFonts w:ascii="Arial" w:hAnsi="Arial" w:cs="Arial"/>
                <w:sz w:val="24"/>
                <w:szCs w:val="24"/>
              </w:rPr>
              <w:t xml:space="preserve"> legal factors that should be considered before starting computer forensic</w:t>
            </w:r>
            <w:r w:rsidR="007B2052" w:rsidRPr="00BF6818">
              <w:rPr>
                <w:rFonts w:ascii="Arial" w:hAnsi="Arial" w:cs="Arial"/>
                <w:sz w:val="24"/>
                <w:szCs w:val="24"/>
              </w:rPr>
              <w:t xml:space="preserve"> engagements</w:t>
            </w:r>
            <w:r w:rsidR="002F09EF" w:rsidRPr="00BF6818">
              <w:rPr>
                <w:rFonts w:ascii="Arial" w:hAnsi="Arial" w:cs="Arial"/>
                <w:sz w:val="24"/>
                <w:szCs w:val="24"/>
              </w:rPr>
              <w:t>. The first one is to determine if there is a subpoena that allows for collection of data, and whether only licensed private investigator are allowed to collect and analyse them according to State Law.</w:t>
            </w:r>
            <w:r w:rsidR="007B2052" w:rsidRPr="00BF6818">
              <w:rPr>
                <w:rFonts w:ascii="Arial" w:hAnsi="Arial" w:cs="Arial"/>
                <w:sz w:val="24"/>
                <w:szCs w:val="24"/>
              </w:rPr>
              <w:t xml:space="preserve"> It is also important to take note of whether</w:t>
            </w:r>
            <w:r w:rsidR="007B2052" w:rsidRPr="00BF6818">
              <w:rPr>
                <w:rFonts w:ascii="Arial" w:hAnsi="Arial" w:cs="Arial"/>
                <w:color w:val="0D0D0D"/>
                <w:sz w:val="24"/>
                <w:szCs w:val="24"/>
              </w:rPr>
              <w:t xml:space="preserve"> the forensic accountant or client has legal authority to gather the data.</w:t>
            </w:r>
          </w:p>
          <w:p w:rsidR="00C9664A" w:rsidRPr="00BF6818" w:rsidRDefault="007B2052" w:rsidP="00C9664A">
            <w:pPr>
              <w:autoSpaceDE w:val="0"/>
              <w:autoSpaceDN w:val="0"/>
              <w:adjustRightInd w:val="0"/>
              <w:spacing w:line="360" w:lineRule="auto"/>
              <w:jc w:val="both"/>
              <w:rPr>
                <w:rFonts w:ascii="Arial" w:hAnsi="Arial" w:cs="Arial"/>
                <w:color w:val="0D0D0D"/>
                <w:sz w:val="24"/>
                <w:szCs w:val="24"/>
              </w:rPr>
            </w:pPr>
            <w:r w:rsidRPr="00BF6818">
              <w:rPr>
                <w:rFonts w:ascii="Arial" w:hAnsi="Arial" w:cs="Arial"/>
                <w:color w:val="0D0D0D"/>
                <w:sz w:val="24"/>
                <w:szCs w:val="24"/>
              </w:rPr>
              <w:t>Other legal factors to take into consideration are</w:t>
            </w:r>
            <w:proofErr w:type="gramStart"/>
            <w:r w:rsidRPr="00BF6818">
              <w:rPr>
                <w:rFonts w:ascii="Arial" w:hAnsi="Arial" w:cs="Arial"/>
                <w:color w:val="0D0D0D"/>
                <w:sz w:val="24"/>
                <w:szCs w:val="24"/>
              </w:rPr>
              <w:t>,</w:t>
            </w:r>
            <w:proofErr w:type="gramEnd"/>
            <w:r w:rsidRPr="00BF6818">
              <w:rPr>
                <w:rFonts w:ascii="Arial" w:hAnsi="Arial" w:cs="Arial"/>
                <w:color w:val="0D0D0D"/>
                <w:sz w:val="24"/>
                <w:szCs w:val="24"/>
              </w:rPr>
              <w:t xml:space="preserve"> does the expert have the necessary qualifications and licenses to provide sound advice? </w:t>
            </w:r>
            <w:r w:rsidR="00C9664A" w:rsidRPr="00BF6818">
              <w:rPr>
                <w:rFonts w:ascii="Arial" w:hAnsi="Arial" w:cs="Arial"/>
                <w:color w:val="0D0D0D"/>
                <w:sz w:val="24"/>
                <w:szCs w:val="24"/>
              </w:rPr>
              <w:t>In cases where data are being collected internationally, is the engagement team aware of laws pertaining to international privacy? Does the team know to whom the data belong, and are there any privacy concerns?</w:t>
            </w:r>
          </w:p>
          <w:p w:rsidR="00C9664A" w:rsidRPr="00BF6818" w:rsidRDefault="00C9664A" w:rsidP="00C9664A">
            <w:pPr>
              <w:autoSpaceDE w:val="0"/>
              <w:autoSpaceDN w:val="0"/>
              <w:adjustRightInd w:val="0"/>
              <w:spacing w:line="360" w:lineRule="auto"/>
              <w:rPr>
                <w:rFonts w:ascii="Arial" w:hAnsi="Arial" w:cs="Arial"/>
                <w:color w:val="0D0D0D"/>
                <w:sz w:val="24"/>
                <w:szCs w:val="24"/>
              </w:rPr>
            </w:pPr>
            <w:r w:rsidRPr="00BF6818">
              <w:rPr>
                <w:rFonts w:ascii="Arial" w:hAnsi="Arial" w:cs="Arial"/>
                <w:color w:val="0D0D0D"/>
                <w:sz w:val="24"/>
                <w:szCs w:val="24"/>
              </w:rPr>
              <w:t>Electronic information must be handled properly in order to ensure that it is admissible in court and not vulnerable to criticism.</w:t>
            </w:r>
          </w:p>
          <w:p w:rsidR="00D12E8A" w:rsidRPr="00BF6818" w:rsidRDefault="00D12E8A" w:rsidP="00C9664A">
            <w:pPr>
              <w:autoSpaceDE w:val="0"/>
              <w:autoSpaceDN w:val="0"/>
              <w:adjustRightInd w:val="0"/>
              <w:spacing w:line="360" w:lineRule="auto"/>
              <w:jc w:val="both"/>
              <w:rPr>
                <w:rFonts w:ascii="Arial" w:hAnsi="Arial" w:cs="Arial"/>
                <w:color w:val="0D0D0D"/>
                <w:sz w:val="24"/>
                <w:szCs w:val="24"/>
              </w:rPr>
            </w:pPr>
          </w:p>
          <w:p w:rsidR="00C9664A" w:rsidRPr="00BF6818" w:rsidRDefault="00C9664A" w:rsidP="00C9664A">
            <w:pPr>
              <w:autoSpaceDE w:val="0"/>
              <w:autoSpaceDN w:val="0"/>
              <w:adjustRightInd w:val="0"/>
              <w:spacing w:line="360" w:lineRule="auto"/>
              <w:jc w:val="both"/>
              <w:rPr>
                <w:rFonts w:ascii="Arial" w:hAnsi="Arial" w:cs="Arial"/>
                <w:color w:val="0D0D0D"/>
                <w:sz w:val="24"/>
                <w:szCs w:val="24"/>
              </w:rPr>
            </w:pPr>
          </w:p>
          <w:p w:rsidR="00C9664A" w:rsidRPr="00BF6818" w:rsidRDefault="00C9664A" w:rsidP="00C9664A">
            <w:pPr>
              <w:autoSpaceDE w:val="0"/>
              <w:autoSpaceDN w:val="0"/>
              <w:adjustRightInd w:val="0"/>
              <w:spacing w:line="360" w:lineRule="auto"/>
              <w:jc w:val="both"/>
              <w:rPr>
                <w:rFonts w:ascii="Arial" w:hAnsi="Arial" w:cs="Arial"/>
                <w:color w:val="0D0D0D"/>
                <w:sz w:val="24"/>
                <w:szCs w:val="24"/>
                <w:u w:val="single"/>
              </w:rPr>
            </w:pPr>
            <w:r w:rsidRPr="00BF6818">
              <w:rPr>
                <w:rFonts w:ascii="Arial" w:hAnsi="Arial" w:cs="Arial"/>
                <w:color w:val="0D0D0D"/>
                <w:sz w:val="24"/>
                <w:szCs w:val="24"/>
                <w:u w:val="single"/>
              </w:rPr>
              <w:lastRenderedPageBreak/>
              <w:t>Question 3</w:t>
            </w:r>
          </w:p>
          <w:p w:rsidR="00C9664A" w:rsidRPr="00BF6818" w:rsidRDefault="00C9664A" w:rsidP="00C9664A">
            <w:pPr>
              <w:autoSpaceDE w:val="0"/>
              <w:autoSpaceDN w:val="0"/>
              <w:adjustRightInd w:val="0"/>
              <w:spacing w:line="360" w:lineRule="auto"/>
              <w:jc w:val="both"/>
              <w:rPr>
                <w:rFonts w:ascii="Arial" w:hAnsi="Arial" w:cs="Arial"/>
                <w:color w:val="0D0D0D"/>
                <w:sz w:val="24"/>
                <w:szCs w:val="24"/>
                <w:u w:val="single"/>
              </w:rPr>
            </w:pPr>
          </w:p>
          <w:p w:rsidR="00C9664A" w:rsidRPr="00BF6818" w:rsidRDefault="00C9664A" w:rsidP="00C9664A">
            <w:pPr>
              <w:autoSpaceDE w:val="0"/>
              <w:autoSpaceDN w:val="0"/>
              <w:adjustRightInd w:val="0"/>
              <w:spacing w:line="360" w:lineRule="auto"/>
              <w:jc w:val="both"/>
              <w:rPr>
                <w:rFonts w:ascii="Arial" w:hAnsi="Arial" w:cs="Arial"/>
                <w:color w:val="0D0D0D"/>
                <w:sz w:val="24"/>
                <w:szCs w:val="24"/>
              </w:rPr>
            </w:pPr>
            <w:r w:rsidRPr="00BF6818">
              <w:rPr>
                <w:rFonts w:ascii="Arial" w:hAnsi="Arial" w:cs="Arial"/>
                <w:color w:val="0D0D0D"/>
                <w:sz w:val="24"/>
                <w:szCs w:val="24"/>
              </w:rPr>
              <w:t>The tools</w:t>
            </w:r>
            <w:r w:rsidR="00D54B9E">
              <w:rPr>
                <w:rFonts w:ascii="Arial" w:hAnsi="Arial" w:cs="Arial"/>
                <w:color w:val="0D0D0D"/>
                <w:sz w:val="24"/>
                <w:szCs w:val="24"/>
              </w:rPr>
              <w:t xml:space="preserve"> in a form of software</w:t>
            </w:r>
            <w:r w:rsidRPr="00BF6818">
              <w:rPr>
                <w:rFonts w:ascii="Arial" w:hAnsi="Arial" w:cs="Arial"/>
                <w:color w:val="0D0D0D"/>
                <w:sz w:val="24"/>
                <w:szCs w:val="24"/>
              </w:rPr>
              <w:t xml:space="preserve"> used by forensic accounts for data analysis</w:t>
            </w:r>
            <w:r w:rsidR="001D33F7" w:rsidRPr="00BF6818">
              <w:rPr>
                <w:rFonts w:ascii="Arial" w:hAnsi="Arial" w:cs="Arial"/>
                <w:color w:val="0D0D0D"/>
                <w:sz w:val="24"/>
                <w:szCs w:val="24"/>
              </w:rPr>
              <w:t xml:space="preserve"> are as follows:</w:t>
            </w:r>
          </w:p>
          <w:p w:rsidR="001D33F7" w:rsidRPr="00BF6818" w:rsidRDefault="001D33F7" w:rsidP="00C9664A">
            <w:pPr>
              <w:autoSpaceDE w:val="0"/>
              <w:autoSpaceDN w:val="0"/>
              <w:adjustRightInd w:val="0"/>
              <w:spacing w:line="360" w:lineRule="auto"/>
              <w:jc w:val="both"/>
              <w:rPr>
                <w:rFonts w:ascii="Arial" w:hAnsi="Arial" w:cs="Arial"/>
                <w:color w:val="0D0D0D"/>
                <w:sz w:val="24"/>
                <w:szCs w:val="24"/>
              </w:rPr>
            </w:pPr>
          </w:p>
          <w:p w:rsidR="00D54B9E" w:rsidRDefault="001D33F7" w:rsidP="00D54B9E">
            <w:pPr>
              <w:pStyle w:val="ListParagraph"/>
              <w:numPr>
                <w:ilvl w:val="0"/>
                <w:numId w:val="10"/>
              </w:numPr>
              <w:autoSpaceDE w:val="0"/>
              <w:autoSpaceDN w:val="0"/>
              <w:adjustRightInd w:val="0"/>
              <w:spacing w:line="360" w:lineRule="auto"/>
              <w:jc w:val="both"/>
              <w:rPr>
                <w:rFonts w:ascii="Arial" w:hAnsi="Arial" w:cs="Arial"/>
                <w:color w:val="0D0D0D"/>
                <w:sz w:val="24"/>
                <w:szCs w:val="24"/>
                <w:lang w:val="en-GB"/>
              </w:rPr>
            </w:pPr>
            <w:r w:rsidRPr="00BF6818">
              <w:rPr>
                <w:rFonts w:ascii="Arial" w:hAnsi="Arial" w:cs="Arial"/>
                <w:color w:val="0D0D0D"/>
                <w:sz w:val="24"/>
                <w:szCs w:val="24"/>
                <w:lang w:val="en-GB"/>
              </w:rPr>
              <w:t>E</w:t>
            </w:r>
            <w:r w:rsidR="00F01B7A" w:rsidRPr="00BF6818">
              <w:rPr>
                <w:rFonts w:ascii="Arial" w:hAnsi="Arial" w:cs="Arial"/>
                <w:color w:val="0D0D0D"/>
                <w:sz w:val="24"/>
                <w:szCs w:val="24"/>
                <w:lang w:val="en-GB"/>
              </w:rPr>
              <w:t xml:space="preserve">xcel, </w:t>
            </w:r>
            <w:r w:rsidRPr="00BF6818">
              <w:rPr>
                <w:rFonts w:ascii="Arial" w:hAnsi="Arial" w:cs="Arial"/>
                <w:color w:val="0D0D0D"/>
                <w:sz w:val="24"/>
                <w:szCs w:val="24"/>
                <w:lang w:val="en-GB"/>
              </w:rPr>
              <w:t>Access – this is a Basic Productivity Software</w:t>
            </w:r>
            <w:r w:rsidR="00F01B7A" w:rsidRPr="00BF6818">
              <w:rPr>
                <w:rFonts w:ascii="Arial" w:hAnsi="Arial" w:cs="Arial"/>
                <w:color w:val="0D0D0D"/>
                <w:sz w:val="24"/>
                <w:szCs w:val="24"/>
                <w:lang w:val="en-GB"/>
              </w:rPr>
              <w:t>, of which, needed intermediate to advance expertise to be use</w:t>
            </w:r>
            <w:r w:rsidR="00D54B9E">
              <w:rPr>
                <w:rFonts w:ascii="Arial" w:hAnsi="Arial" w:cs="Arial"/>
                <w:color w:val="0D0D0D"/>
                <w:sz w:val="24"/>
                <w:szCs w:val="24"/>
                <w:lang w:val="en-GB"/>
              </w:rPr>
              <w:t>d by the forensic accountant.</w:t>
            </w:r>
          </w:p>
          <w:p w:rsidR="00D54B9E" w:rsidRDefault="00D54B9E" w:rsidP="00D54B9E">
            <w:pPr>
              <w:pStyle w:val="ListParagraph"/>
              <w:autoSpaceDE w:val="0"/>
              <w:autoSpaceDN w:val="0"/>
              <w:adjustRightInd w:val="0"/>
              <w:spacing w:line="360" w:lineRule="auto"/>
              <w:ind w:left="1080"/>
              <w:jc w:val="both"/>
              <w:rPr>
                <w:rFonts w:ascii="Arial" w:hAnsi="Arial" w:cs="Arial"/>
                <w:color w:val="0D0D0D"/>
                <w:sz w:val="24"/>
                <w:szCs w:val="24"/>
                <w:lang w:val="en-GB"/>
              </w:rPr>
            </w:pPr>
          </w:p>
          <w:p w:rsidR="00BF6818" w:rsidRPr="00D54B9E" w:rsidRDefault="00F01B7A" w:rsidP="00D54B9E">
            <w:pPr>
              <w:pStyle w:val="ListParagraph"/>
              <w:numPr>
                <w:ilvl w:val="0"/>
                <w:numId w:val="10"/>
              </w:numPr>
              <w:autoSpaceDE w:val="0"/>
              <w:autoSpaceDN w:val="0"/>
              <w:adjustRightInd w:val="0"/>
              <w:spacing w:line="360" w:lineRule="auto"/>
              <w:jc w:val="both"/>
              <w:rPr>
                <w:rFonts w:ascii="Arial" w:hAnsi="Arial" w:cs="Arial"/>
                <w:color w:val="0D0D0D"/>
                <w:sz w:val="24"/>
                <w:szCs w:val="24"/>
                <w:lang w:val="en-GB"/>
              </w:rPr>
            </w:pPr>
            <w:proofErr w:type="spellStart"/>
            <w:r w:rsidRPr="00D54B9E">
              <w:rPr>
                <w:rFonts w:ascii="Arial" w:hAnsi="Arial" w:cs="Arial"/>
                <w:color w:val="0D0D0D"/>
                <w:sz w:val="24"/>
                <w:szCs w:val="24"/>
                <w:lang w:val="en-GB"/>
              </w:rPr>
              <w:t>ActiveData</w:t>
            </w:r>
            <w:proofErr w:type="spellEnd"/>
            <w:r w:rsidR="00BF6818" w:rsidRPr="00D54B9E">
              <w:rPr>
                <w:rFonts w:ascii="Arial" w:hAnsi="Arial" w:cs="Arial"/>
                <w:color w:val="0D0D0D"/>
                <w:sz w:val="24"/>
                <w:szCs w:val="24"/>
                <w:lang w:val="en-GB"/>
              </w:rPr>
              <w:t xml:space="preserve">, </w:t>
            </w:r>
            <w:proofErr w:type="spellStart"/>
            <w:r w:rsidR="00BF6818" w:rsidRPr="00D54B9E">
              <w:rPr>
                <w:rFonts w:ascii="Arial" w:hAnsi="Arial" w:cs="Arial"/>
                <w:color w:val="0D0D0D"/>
                <w:sz w:val="24"/>
                <w:szCs w:val="24"/>
                <w:lang w:val="en-GB"/>
              </w:rPr>
              <w:t>TopCaats</w:t>
            </w:r>
            <w:proofErr w:type="spellEnd"/>
            <w:r w:rsidR="00BF6818" w:rsidRPr="00D54B9E">
              <w:rPr>
                <w:rFonts w:ascii="Arial" w:hAnsi="Arial" w:cs="Arial"/>
                <w:color w:val="0D0D0D"/>
                <w:sz w:val="24"/>
                <w:szCs w:val="24"/>
                <w:lang w:val="en-GB"/>
              </w:rPr>
              <w:t xml:space="preserve"> -– Both are Excel/Office Add-on Data</w:t>
            </w:r>
            <w:r w:rsidR="001D33F7" w:rsidRPr="00D54B9E">
              <w:rPr>
                <w:rFonts w:ascii="Arial" w:hAnsi="Arial" w:cs="Arial"/>
                <w:color w:val="0D0D0D"/>
                <w:sz w:val="24"/>
                <w:szCs w:val="24"/>
                <w:lang w:val="en-GB"/>
              </w:rPr>
              <w:t xml:space="preserve"> </w:t>
            </w:r>
            <w:r w:rsidR="00BF6818" w:rsidRPr="00D54B9E">
              <w:rPr>
                <w:rFonts w:ascii="Arial" w:hAnsi="Arial" w:cs="Arial"/>
                <w:color w:val="0D0D0D"/>
                <w:sz w:val="24"/>
                <w:szCs w:val="24"/>
                <w:lang w:val="en-GB"/>
              </w:rPr>
              <w:t xml:space="preserve">and Analysis Software. </w:t>
            </w:r>
            <w:proofErr w:type="spellStart"/>
            <w:r w:rsidR="00BF6818" w:rsidRPr="00D54B9E">
              <w:rPr>
                <w:rFonts w:ascii="Arial" w:hAnsi="Arial" w:cs="Arial"/>
                <w:color w:val="0D0D0D"/>
                <w:sz w:val="24"/>
                <w:szCs w:val="24"/>
                <w:lang w:val="en-GB"/>
              </w:rPr>
              <w:t>TopCaats</w:t>
            </w:r>
            <w:proofErr w:type="spellEnd"/>
            <w:r w:rsidR="00BF6818" w:rsidRPr="00D54B9E">
              <w:rPr>
                <w:rFonts w:ascii="Arial" w:hAnsi="Arial" w:cs="Arial"/>
                <w:color w:val="0D0D0D"/>
                <w:sz w:val="24"/>
                <w:szCs w:val="24"/>
                <w:lang w:val="en-GB"/>
              </w:rPr>
              <w:t xml:space="preserve"> is a Computer Assisted Auditing Techniques used by many Auditors and Accountants. These intuitive programs and user-friendly utilities that leverage Excel and other Microsoft products to perform data analysis. </w:t>
            </w:r>
            <w:r w:rsidR="00D54B9E" w:rsidRPr="00D54B9E">
              <w:rPr>
                <w:rFonts w:ascii="Arial" w:hAnsi="Arial" w:cs="Arial"/>
                <w:sz w:val="24"/>
                <w:szCs w:val="24"/>
                <w:lang w:val="en-MY"/>
              </w:rPr>
              <w:t xml:space="preserve">Beginners in data analysis will be able to experiment without incurring high training or implementation </w:t>
            </w:r>
            <w:r w:rsidR="00BF6818" w:rsidRPr="00D54B9E">
              <w:rPr>
                <w:rFonts w:ascii="Arial" w:hAnsi="Arial" w:cs="Arial"/>
                <w:sz w:val="24"/>
                <w:szCs w:val="24"/>
                <w:lang w:val="en-MY"/>
              </w:rPr>
              <w:t>expenses.</w:t>
            </w:r>
          </w:p>
          <w:p w:rsidR="00D54B9E" w:rsidRPr="00D54B9E" w:rsidRDefault="00D54B9E" w:rsidP="00D54B9E">
            <w:pPr>
              <w:pStyle w:val="ListParagraph"/>
              <w:rPr>
                <w:rFonts w:ascii="Arial" w:hAnsi="Arial" w:cs="Arial"/>
                <w:color w:val="0D0D0D"/>
                <w:sz w:val="24"/>
                <w:szCs w:val="24"/>
                <w:lang w:val="en-GB"/>
              </w:rPr>
            </w:pPr>
          </w:p>
          <w:p w:rsidR="00D54B9E" w:rsidRPr="00D54B9E" w:rsidRDefault="00D54B9E" w:rsidP="00D54B9E">
            <w:pPr>
              <w:pStyle w:val="ListParagraph"/>
              <w:autoSpaceDE w:val="0"/>
              <w:autoSpaceDN w:val="0"/>
              <w:adjustRightInd w:val="0"/>
              <w:spacing w:line="360" w:lineRule="auto"/>
              <w:ind w:left="1080"/>
              <w:jc w:val="both"/>
              <w:rPr>
                <w:rFonts w:ascii="Arial" w:hAnsi="Arial" w:cs="Arial"/>
                <w:color w:val="0D0D0D"/>
                <w:sz w:val="24"/>
                <w:szCs w:val="24"/>
                <w:lang w:val="en-GB"/>
              </w:rPr>
            </w:pPr>
          </w:p>
          <w:p w:rsidR="00D54B9E" w:rsidRDefault="00D54B9E" w:rsidP="00D54B9E">
            <w:pPr>
              <w:pStyle w:val="ListParagraph"/>
              <w:numPr>
                <w:ilvl w:val="0"/>
                <w:numId w:val="10"/>
              </w:numPr>
              <w:autoSpaceDE w:val="0"/>
              <w:autoSpaceDN w:val="0"/>
              <w:adjustRightInd w:val="0"/>
              <w:spacing w:line="360" w:lineRule="auto"/>
              <w:jc w:val="both"/>
              <w:rPr>
                <w:rFonts w:ascii="Arial" w:hAnsi="Arial" w:cs="Arial"/>
                <w:sz w:val="24"/>
                <w:szCs w:val="24"/>
                <w:lang w:val="en-MY"/>
              </w:rPr>
            </w:pPr>
            <w:r w:rsidRPr="00D54B9E">
              <w:rPr>
                <w:rFonts w:ascii="Arial" w:hAnsi="Arial" w:cs="Arial"/>
                <w:sz w:val="24"/>
                <w:szCs w:val="24"/>
                <w:lang w:val="en-MY"/>
              </w:rPr>
              <w:t>IDEA, ACL – are Data Analysis Software which are a set of comprehensive data analysis programmes that support various investigative activities, such as converting multiple electronic formats into a single format that can be used.</w:t>
            </w:r>
          </w:p>
          <w:p w:rsidR="00D54B9E" w:rsidRDefault="00D54B9E" w:rsidP="00D54B9E">
            <w:pPr>
              <w:pStyle w:val="ListParagraph"/>
              <w:autoSpaceDE w:val="0"/>
              <w:autoSpaceDN w:val="0"/>
              <w:adjustRightInd w:val="0"/>
              <w:spacing w:line="360" w:lineRule="auto"/>
              <w:ind w:left="1080"/>
              <w:jc w:val="both"/>
              <w:rPr>
                <w:rFonts w:ascii="Arial" w:hAnsi="Arial" w:cs="Arial"/>
                <w:sz w:val="24"/>
                <w:szCs w:val="24"/>
                <w:lang w:val="en-MY"/>
              </w:rPr>
            </w:pPr>
          </w:p>
          <w:p w:rsidR="00D54B9E" w:rsidRPr="00D54B9E" w:rsidRDefault="00D54B9E" w:rsidP="00D54B9E">
            <w:pPr>
              <w:pStyle w:val="ListParagraph"/>
              <w:numPr>
                <w:ilvl w:val="0"/>
                <w:numId w:val="10"/>
              </w:numPr>
              <w:autoSpaceDE w:val="0"/>
              <w:autoSpaceDN w:val="0"/>
              <w:adjustRightInd w:val="0"/>
              <w:spacing w:line="360" w:lineRule="auto"/>
              <w:jc w:val="both"/>
              <w:rPr>
                <w:rFonts w:ascii="Arial" w:hAnsi="Arial" w:cs="Arial"/>
                <w:sz w:val="24"/>
                <w:szCs w:val="24"/>
                <w:lang w:val="en-MY"/>
              </w:rPr>
            </w:pPr>
            <w:proofErr w:type="spellStart"/>
            <w:r w:rsidRPr="00D54B9E">
              <w:rPr>
                <w:rFonts w:ascii="Arial" w:hAnsi="Arial" w:cs="Arial"/>
                <w:sz w:val="24"/>
                <w:szCs w:val="24"/>
                <w:lang w:val="en-MY"/>
              </w:rPr>
              <w:t>WizSoft</w:t>
            </w:r>
            <w:proofErr w:type="spellEnd"/>
            <w:r w:rsidRPr="00D54B9E">
              <w:rPr>
                <w:rFonts w:ascii="Arial" w:hAnsi="Arial" w:cs="Arial"/>
                <w:sz w:val="24"/>
                <w:szCs w:val="24"/>
                <w:lang w:val="en-MY"/>
              </w:rPr>
              <w:t xml:space="preserve">, SAS, SPSS, </w:t>
            </w:r>
            <w:proofErr w:type="spellStart"/>
            <w:r w:rsidRPr="00D54B9E">
              <w:rPr>
                <w:rFonts w:ascii="Arial" w:hAnsi="Arial" w:cs="Arial"/>
                <w:sz w:val="24"/>
                <w:szCs w:val="24"/>
                <w:lang w:val="en-MY"/>
              </w:rPr>
              <w:t>Qualys</w:t>
            </w:r>
            <w:proofErr w:type="spellEnd"/>
            <w:r w:rsidRPr="00D54B9E">
              <w:rPr>
                <w:rFonts w:ascii="Arial" w:hAnsi="Arial" w:cs="Arial"/>
                <w:sz w:val="24"/>
                <w:szCs w:val="24"/>
                <w:lang w:val="en-MY"/>
              </w:rPr>
              <w:t xml:space="preserve"> – These are specialty software which main purpose is</w:t>
            </w:r>
            <w:r>
              <w:rPr>
                <w:rFonts w:ascii="Arial" w:hAnsi="Arial" w:cs="Arial"/>
                <w:sz w:val="24"/>
                <w:szCs w:val="24"/>
                <w:lang w:val="en-MY"/>
              </w:rPr>
              <w:t xml:space="preserve"> to</w:t>
            </w:r>
            <w:r w:rsidRPr="00D54B9E">
              <w:rPr>
                <w:rFonts w:ascii="Arial" w:hAnsi="Arial" w:cs="Arial"/>
                <w:sz w:val="24"/>
                <w:szCs w:val="24"/>
                <w:lang w:val="en-MY"/>
              </w:rPr>
              <w:t xml:space="preserve"> facilitate advanced data analysis inquiry or special investigative purposes,</w:t>
            </w:r>
            <w:r>
              <w:rPr>
                <w:rFonts w:ascii="Arial" w:hAnsi="Arial" w:cs="Arial"/>
                <w:sz w:val="24"/>
                <w:szCs w:val="24"/>
                <w:lang w:val="en-MY"/>
              </w:rPr>
              <w:t xml:space="preserve"> for example, </w:t>
            </w:r>
            <w:r w:rsidRPr="00D54B9E">
              <w:rPr>
                <w:rFonts w:ascii="Arial" w:hAnsi="Arial" w:cs="Arial"/>
                <w:sz w:val="24"/>
                <w:szCs w:val="24"/>
                <w:lang w:val="en-MY"/>
              </w:rPr>
              <w:t>data mining, security and access.</w:t>
            </w:r>
          </w:p>
          <w:p w:rsidR="001D33F7" w:rsidRPr="00D54B9E" w:rsidRDefault="00BF6818" w:rsidP="00D54B9E">
            <w:pPr>
              <w:autoSpaceDE w:val="0"/>
              <w:autoSpaceDN w:val="0"/>
              <w:adjustRightInd w:val="0"/>
              <w:spacing w:line="360" w:lineRule="auto"/>
              <w:jc w:val="both"/>
              <w:rPr>
                <w:rFonts w:ascii="Arial" w:hAnsi="Arial" w:cs="Arial"/>
                <w:color w:val="0D0D0D"/>
                <w:sz w:val="24"/>
                <w:szCs w:val="24"/>
              </w:rPr>
            </w:pPr>
            <w:r w:rsidRPr="00D54B9E">
              <w:rPr>
                <w:rFonts w:ascii="Arial" w:hAnsi="Arial" w:cs="Arial"/>
                <w:color w:val="0D0D0D"/>
                <w:sz w:val="24"/>
                <w:szCs w:val="24"/>
              </w:rPr>
              <w:t xml:space="preserve"> </w:t>
            </w:r>
          </w:p>
          <w:p w:rsidR="00F32C6C" w:rsidRDefault="00F32C6C" w:rsidP="00767F37">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There is a difference between data mining and data analysis. </w:t>
            </w:r>
          </w:p>
          <w:p w:rsidR="00F32C6C" w:rsidRDefault="00F32C6C" w:rsidP="00767F37">
            <w:pPr>
              <w:autoSpaceDE w:val="0"/>
              <w:autoSpaceDN w:val="0"/>
              <w:adjustRightInd w:val="0"/>
              <w:spacing w:line="360" w:lineRule="auto"/>
              <w:jc w:val="both"/>
              <w:rPr>
                <w:rFonts w:ascii="Arial" w:hAnsi="Arial" w:cs="Arial"/>
                <w:sz w:val="24"/>
                <w:szCs w:val="24"/>
              </w:rPr>
            </w:pPr>
            <w:r>
              <w:rPr>
                <w:rFonts w:ascii="Arial" w:hAnsi="Arial" w:cs="Arial"/>
                <w:sz w:val="24"/>
                <w:szCs w:val="24"/>
              </w:rPr>
              <w:t>Data analysis requires the forensic accountant to define the specific condition according to his or her preferences. The forensic accountant needs to specify the exact field and amount to identify an exception for further scrutiny and follow-up.</w:t>
            </w:r>
          </w:p>
          <w:p w:rsidR="00767F37" w:rsidRDefault="00F32C6C" w:rsidP="00767F37">
            <w:pPr>
              <w:autoSpaceDE w:val="0"/>
              <w:autoSpaceDN w:val="0"/>
              <w:adjustRightInd w:val="0"/>
              <w:spacing w:line="360" w:lineRule="auto"/>
              <w:jc w:val="both"/>
              <w:rPr>
                <w:rFonts w:ascii="Arial" w:hAnsi="Arial" w:cs="Arial"/>
                <w:sz w:val="24"/>
                <w:szCs w:val="24"/>
              </w:rPr>
            </w:pPr>
            <w:r>
              <w:rPr>
                <w:rFonts w:ascii="Arial" w:hAnsi="Arial" w:cs="Arial"/>
                <w:sz w:val="24"/>
                <w:szCs w:val="24"/>
              </w:rPr>
              <w:t>Data mining refers to the use of mathematical algorithms to analyse data and predict relationships between various fields in the data along with future trends and behaviour.</w:t>
            </w:r>
            <w:r w:rsidR="00876A2C">
              <w:rPr>
                <w:rFonts w:ascii="Arial" w:hAnsi="Arial" w:cs="Arial"/>
                <w:sz w:val="24"/>
                <w:szCs w:val="24"/>
              </w:rPr>
              <w:t xml:space="preserve"> Algorithms determined the probability of that relationship. </w:t>
            </w:r>
            <w:r>
              <w:rPr>
                <w:rFonts w:ascii="Arial" w:hAnsi="Arial" w:cs="Arial"/>
                <w:sz w:val="24"/>
                <w:szCs w:val="24"/>
              </w:rPr>
              <w:t xml:space="preserve">The </w:t>
            </w:r>
            <w:r w:rsidR="00876A2C">
              <w:rPr>
                <w:rFonts w:ascii="Arial" w:hAnsi="Arial" w:cs="Arial"/>
                <w:sz w:val="24"/>
                <w:szCs w:val="24"/>
              </w:rPr>
              <w:t>challenges posed by data analysis are</w:t>
            </w:r>
            <w:r>
              <w:rPr>
                <w:rFonts w:ascii="Arial" w:hAnsi="Arial" w:cs="Arial"/>
                <w:sz w:val="24"/>
                <w:szCs w:val="24"/>
              </w:rPr>
              <w:t xml:space="preserve"> being solved by data mining</w:t>
            </w:r>
            <w:r w:rsidR="00876A2C">
              <w:rPr>
                <w:rFonts w:ascii="Arial" w:hAnsi="Arial" w:cs="Arial"/>
                <w:sz w:val="24"/>
                <w:szCs w:val="24"/>
              </w:rPr>
              <w:t xml:space="preserve">. </w:t>
            </w:r>
          </w:p>
          <w:p w:rsidR="00876A2C" w:rsidRDefault="00876A2C" w:rsidP="00767F37">
            <w:pPr>
              <w:autoSpaceDE w:val="0"/>
              <w:autoSpaceDN w:val="0"/>
              <w:adjustRightInd w:val="0"/>
              <w:spacing w:line="360" w:lineRule="auto"/>
              <w:jc w:val="both"/>
              <w:rPr>
                <w:rFonts w:ascii="Arial" w:hAnsi="Arial" w:cs="Arial"/>
                <w:sz w:val="24"/>
                <w:szCs w:val="24"/>
              </w:rPr>
            </w:pPr>
          </w:p>
          <w:p w:rsidR="00876A2C" w:rsidRDefault="00876A2C" w:rsidP="00767F37">
            <w:pPr>
              <w:autoSpaceDE w:val="0"/>
              <w:autoSpaceDN w:val="0"/>
              <w:adjustRightInd w:val="0"/>
              <w:spacing w:line="360" w:lineRule="auto"/>
              <w:jc w:val="both"/>
              <w:rPr>
                <w:rFonts w:ascii="Arial" w:hAnsi="Arial" w:cs="Arial"/>
                <w:sz w:val="24"/>
                <w:szCs w:val="24"/>
              </w:rPr>
            </w:pPr>
          </w:p>
          <w:p w:rsidR="00876A2C" w:rsidRDefault="00876A2C" w:rsidP="00876A2C">
            <w:pPr>
              <w:pStyle w:val="ListParagraph"/>
              <w:autoSpaceDE w:val="0"/>
              <w:autoSpaceDN w:val="0"/>
              <w:adjustRightInd w:val="0"/>
              <w:spacing w:line="360" w:lineRule="auto"/>
              <w:ind w:left="1080"/>
              <w:jc w:val="both"/>
              <w:rPr>
                <w:rFonts w:ascii="Arial" w:hAnsi="Arial" w:cs="Arial"/>
                <w:sz w:val="24"/>
                <w:szCs w:val="24"/>
              </w:rPr>
            </w:pPr>
          </w:p>
          <w:p w:rsidR="00516DC8" w:rsidRDefault="00516DC8" w:rsidP="00516DC8">
            <w:pPr>
              <w:autoSpaceDE w:val="0"/>
              <w:autoSpaceDN w:val="0"/>
              <w:adjustRightInd w:val="0"/>
              <w:rPr>
                <w:rFonts w:ascii="Arial" w:hAnsi="Arial" w:cs="Arial"/>
                <w:sz w:val="24"/>
                <w:szCs w:val="24"/>
                <w:u w:val="single"/>
              </w:rPr>
            </w:pPr>
            <w:r w:rsidRPr="00516DC8">
              <w:rPr>
                <w:rFonts w:ascii="Arial" w:hAnsi="Arial" w:cs="Arial"/>
                <w:sz w:val="24"/>
                <w:szCs w:val="24"/>
                <w:u w:val="single"/>
              </w:rPr>
              <w:t>Question 4</w:t>
            </w:r>
          </w:p>
          <w:p w:rsidR="00516DC8" w:rsidRPr="00516DC8" w:rsidRDefault="00516DC8" w:rsidP="00516DC8">
            <w:pPr>
              <w:autoSpaceDE w:val="0"/>
              <w:autoSpaceDN w:val="0"/>
              <w:adjustRightInd w:val="0"/>
              <w:rPr>
                <w:rFonts w:ascii="Arial" w:hAnsi="Arial" w:cs="Arial"/>
                <w:sz w:val="24"/>
                <w:szCs w:val="24"/>
                <w:u w:val="single"/>
              </w:rPr>
            </w:pPr>
          </w:p>
          <w:p w:rsidR="005E08BE" w:rsidRDefault="00876A2C" w:rsidP="00516DC8">
            <w:pPr>
              <w:autoSpaceDE w:val="0"/>
              <w:autoSpaceDN w:val="0"/>
              <w:adjustRightInd w:val="0"/>
              <w:spacing w:line="360" w:lineRule="auto"/>
              <w:rPr>
                <w:rFonts w:ascii="Arial" w:hAnsi="Arial" w:cs="Arial"/>
                <w:color w:val="0D0D0D"/>
                <w:sz w:val="24"/>
                <w:szCs w:val="24"/>
                <w:lang w:val="en-MY"/>
              </w:rPr>
            </w:pPr>
            <w:r>
              <w:rPr>
                <w:rFonts w:ascii="Arial" w:hAnsi="Arial" w:cs="Arial"/>
                <w:sz w:val="24"/>
                <w:szCs w:val="24"/>
              </w:rPr>
              <w:t>A chain of custody form contains</w:t>
            </w:r>
            <w:r w:rsidR="005E08BE">
              <w:rPr>
                <w:rFonts w:ascii="Arial" w:hAnsi="Arial" w:cs="Arial"/>
                <w:sz w:val="24"/>
                <w:szCs w:val="24"/>
              </w:rPr>
              <w:t xml:space="preserve"> the documentation of each step of the collection of data or investigation. The forensic accountant is expected to formulate a work plan for the process through which data can be identified and collected.</w:t>
            </w:r>
            <w:r w:rsidR="00516DC8">
              <w:rPr>
                <w:rFonts w:ascii="Arial" w:hAnsi="Arial" w:cs="Arial"/>
                <w:sz w:val="24"/>
                <w:szCs w:val="24"/>
              </w:rPr>
              <w:t xml:space="preserve"> </w:t>
            </w:r>
            <w:r w:rsidR="00516DC8" w:rsidRPr="00516DC8">
              <w:rPr>
                <w:rFonts w:ascii="Arial" w:hAnsi="Arial" w:cs="Arial"/>
                <w:sz w:val="24"/>
                <w:szCs w:val="24"/>
              </w:rPr>
              <w:t>The d</w:t>
            </w:r>
            <w:proofErr w:type="spellStart"/>
            <w:r w:rsidR="00516DC8">
              <w:rPr>
                <w:rFonts w:ascii="Arial" w:hAnsi="Arial" w:cs="Arial"/>
                <w:color w:val="0D0D0D"/>
                <w:sz w:val="24"/>
                <w:szCs w:val="24"/>
                <w:lang w:val="en-MY"/>
              </w:rPr>
              <w:t>etails</w:t>
            </w:r>
            <w:proofErr w:type="spellEnd"/>
            <w:r w:rsidR="00516DC8">
              <w:rPr>
                <w:rFonts w:ascii="Arial" w:hAnsi="Arial" w:cs="Arial"/>
                <w:color w:val="0D0D0D"/>
                <w:sz w:val="24"/>
                <w:szCs w:val="24"/>
                <w:lang w:val="en-MY"/>
              </w:rPr>
              <w:t xml:space="preserve"> </w:t>
            </w:r>
            <w:r w:rsidR="00516DC8" w:rsidRPr="00516DC8">
              <w:rPr>
                <w:rFonts w:ascii="Arial" w:hAnsi="Arial" w:cs="Arial"/>
                <w:color w:val="0D0D0D"/>
                <w:sz w:val="24"/>
                <w:szCs w:val="24"/>
                <w:lang w:val="en-MY"/>
              </w:rPr>
              <w:t>regarding the chain of custody that data collection and analysis must follow are another vital element of the plan.</w:t>
            </w:r>
          </w:p>
          <w:p w:rsidR="00516DC8" w:rsidRDefault="00516DC8" w:rsidP="00516DC8">
            <w:pPr>
              <w:autoSpaceDE w:val="0"/>
              <w:autoSpaceDN w:val="0"/>
              <w:adjustRightInd w:val="0"/>
              <w:spacing w:line="360" w:lineRule="auto"/>
              <w:jc w:val="both"/>
              <w:rPr>
                <w:rFonts w:ascii="Arial" w:hAnsi="Arial" w:cs="Arial"/>
                <w:color w:val="0D0D0D"/>
                <w:sz w:val="24"/>
                <w:szCs w:val="24"/>
                <w:lang w:val="en-MY"/>
              </w:rPr>
            </w:pPr>
          </w:p>
          <w:p w:rsidR="00876A2C" w:rsidRPr="00516DC8" w:rsidRDefault="005E08BE" w:rsidP="00516DC8">
            <w:pPr>
              <w:autoSpaceDE w:val="0"/>
              <w:autoSpaceDN w:val="0"/>
              <w:adjustRightInd w:val="0"/>
              <w:spacing w:line="360" w:lineRule="auto"/>
              <w:jc w:val="both"/>
              <w:rPr>
                <w:rFonts w:ascii="Arial" w:hAnsi="Arial" w:cs="Arial"/>
                <w:sz w:val="24"/>
                <w:szCs w:val="24"/>
              </w:rPr>
            </w:pPr>
            <w:r w:rsidRPr="00516DC8">
              <w:rPr>
                <w:rFonts w:ascii="Arial" w:hAnsi="Arial" w:cs="Arial"/>
                <w:sz w:val="24"/>
                <w:szCs w:val="24"/>
              </w:rPr>
              <w:t>Chain of custody contain</w:t>
            </w:r>
            <w:r w:rsidR="00876A2C" w:rsidRPr="00516DC8">
              <w:rPr>
                <w:rFonts w:ascii="Arial" w:hAnsi="Arial" w:cs="Arial"/>
                <w:sz w:val="24"/>
                <w:szCs w:val="24"/>
              </w:rPr>
              <w:t xml:space="preserve"> information such as:</w:t>
            </w:r>
          </w:p>
          <w:p w:rsidR="00876A2C" w:rsidRPr="00516DC8" w:rsidRDefault="00876A2C" w:rsidP="00516DC8">
            <w:pPr>
              <w:autoSpaceDE w:val="0"/>
              <w:autoSpaceDN w:val="0"/>
              <w:adjustRightInd w:val="0"/>
              <w:spacing w:line="360" w:lineRule="auto"/>
              <w:ind w:left="1080"/>
              <w:rPr>
                <w:rFonts w:ascii="Arial" w:hAnsi="Arial" w:cs="Arial"/>
                <w:sz w:val="24"/>
                <w:szCs w:val="24"/>
              </w:rPr>
            </w:pPr>
          </w:p>
          <w:p w:rsidR="00876A2C" w:rsidRPr="00516DC8" w:rsidRDefault="00876A2C" w:rsidP="00516DC8">
            <w:pPr>
              <w:pStyle w:val="ListParagraph"/>
              <w:numPr>
                <w:ilvl w:val="0"/>
                <w:numId w:val="16"/>
              </w:numPr>
              <w:autoSpaceDE w:val="0"/>
              <w:autoSpaceDN w:val="0"/>
              <w:adjustRightInd w:val="0"/>
              <w:spacing w:line="360" w:lineRule="auto"/>
              <w:rPr>
                <w:rFonts w:ascii="Arial" w:hAnsi="Arial" w:cs="Arial"/>
                <w:color w:val="0D0D0D"/>
                <w:sz w:val="24"/>
                <w:szCs w:val="24"/>
                <w:lang w:val="en-MY"/>
              </w:rPr>
            </w:pPr>
            <w:r w:rsidRPr="00516DC8">
              <w:rPr>
                <w:rFonts w:ascii="Arial" w:hAnsi="Arial" w:cs="Arial"/>
                <w:color w:val="0D0D0D"/>
                <w:sz w:val="24"/>
                <w:szCs w:val="24"/>
                <w:lang w:val="en-MY"/>
              </w:rPr>
              <w:t xml:space="preserve">Name(s) and signature(s) of the person(s) who </w:t>
            </w:r>
            <w:proofErr w:type="gramStart"/>
            <w:r w:rsidRPr="00516DC8">
              <w:rPr>
                <w:rFonts w:ascii="Arial" w:hAnsi="Arial" w:cs="Arial"/>
                <w:color w:val="0D0D0D"/>
                <w:sz w:val="24"/>
                <w:szCs w:val="24"/>
                <w:lang w:val="en-MY"/>
              </w:rPr>
              <w:t>is(</w:t>
            </w:r>
            <w:proofErr w:type="gramEnd"/>
            <w:r w:rsidRPr="00516DC8">
              <w:rPr>
                <w:rFonts w:ascii="Arial" w:hAnsi="Arial" w:cs="Arial"/>
                <w:color w:val="0D0D0D"/>
                <w:sz w:val="24"/>
                <w:szCs w:val="24"/>
                <w:lang w:val="en-MY"/>
              </w:rPr>
              <w:t>are) providing and collecting the device.</w:t>
            </w:r>
          </w:p>
          <w:p w:rsidR="00876A2C" w:rsidRPr="00516DC8" w:rsidRDefault="00876A2C" w:rsidP="00516DC8">
            <w:pPr>
              <w:pStyle w:val="ListParagraph"/>
              <w:autoSpaceDE w:val="0"/>
              <w:autoSpaceDN w:val="0"/>
              <w:adjustRightInd w:val="0"/>
              <w:spacing w:line="360" w:lineRule="auto"/>
              <w:ind w:left="1440"/>
              <w:rPr>
                <w:rFonts w:ascii="Arial" w:hAnsi="Arial" w:cs="Arial"/>
                <w:color w:val="0D0D0D"/>
                <w:sz w:val="24"/>
                <w:szCs w:val="24"/>
                <w:lang w:val="en-MY"/>
              </w:rPr>
            </w:pPr>
            <w:r w:rsidRPr="00516DC8">
              <w:rPr>
                <w:rFonts w:ascii="Arial" w:hAnsi="Arial" w:cs="Arial"/>
                <w:color w:val="0D0D0D"/>
                <w:sz w:val="24"/>
                <w:szCs w:val="24"/>
                <w:lang w:val="en-MY"/>
              </w:rPr>
              <w:t xml:space="preserve"> </w:t>
            </w:r>
          </w:p>
          <w:p w:rsidR="00876A2C" w:rsidRPr="00516DC8" w:rsidRDefault="00876A2C" w:rsidP="00516DC8">
            <w:pPr>
              <w:pStyle w:val="ListParagraph"/>
              <w:numPr>
                <w:ilvl w:val="0"/>
                <w:numId w:val="16"/>
              </w:numPr>
              <w:autoSpaceDE w:val="0"/>
              <w:autoSpaceDN w:val="0"/>
              <w:adjustRightInd w:val="0"/>
              <w:spacing w:line="360" w:lineRule="auto"/>
              <w:rPr>
                <w:rFonts w:ascii="Arial" w:hAnsi="Arial" w:cs="Arial"/>
                <w:color w:val="0D0D0D"/>
                <w:sz w:val="24"/>
                <w:szCs w:val="24"/>
                <w:lang w:val="en-MY"/>
              </w:rPr>
            </w:pPr>
            <w:r w:rsidRPr="00516DC8">
              <w:rPr>
                <w:rFonts w:ascii="Arial" w:hAnsi="Arial" w:cs="Arial"/>
                <w:color w:val="0D0D0D"/>
                <w:sz w:val="24"/>
                <w:szCs w:val="24"/>
                <w:lang w:val="en-MY"/>
              </w:rPr>
              <w:t>The exact physical location of each device including the address and room number.</w:t>
            </w:r>
          </w:p>
          <w:p w:rsidR="00876A2C" w:rsidRPr="00516DC8" w:rsidRDefault="00876A2C" w:rsidP="00516DC8">
            <w:pPr>
              <w:pStyle w:val="ListParagraph"/>
              <w:autoSpaceDE w:val="0"/>
              <w:autoSpaceDN w:val="0"/>
              <w:adjustRightInd w:val="0"/>
              <w:spacing w:line="360" w:lineRule="auto"/>
              <w:ind w:left="1440"/>
              <w:rPr>
                <w:rFonts w:ascii="Arial" w:hAnsi="Arial" w:cs="Arial"/>
                <w:color w:val="0D0D0D"/>
                <w:sz w:val="24"/>
                <w:szCs w:val="24"/>
                <w:lang w:val="en-MY"/>
              </w:rPr>
            </w:pPr>
            <w:r w:rsidRPr="00516DC8">
              <w:rPr>
                <w:rFonts w:ascii="Arial" w:hAnsi="Arial" w:cs="Arial"/>
                <w:color w:val="0D0D0D"/>
                <w:sz w:val="24"/>
                <w:szCs w:val="24"/>
                <w:lang w:val="en-MY"/>
              </w:rPr>
              <w:t xml:space="preserve"> </w:t>
            </w:r>
          </w:p>
          <w:p w:rsidR="00876A2C" w:rsidRPr="00516DC8" w:rsidRDefault="00876A2C" w:rsidP="00516DC8">
            <w:pPr>
              <w:pStyle w:val="ListParagraph"/>
              <w:numPr>
                <w:ilvl w:val="0"/>
                <w:numId w:val="16"/>
              </w:numPr>
              <w:autoSpaceDE w:val="0"/>
              <w:autoSpaceDN w:val="0"/>
              <w:adjustRightInd w:val="0"/>
              <w:spacing w:line="360" w:lineRule="auto"/>
              <w:rPr>
                <w:rFonts w:ascii="Arial" w:hAnsi="Arial" w:cs="Arial"/>
                <w:color w:val="0D0D0D"/>
                <w:sz w:val="24"/>
                <w:szCs w:val="24"/>
                <w:lang w:val="en-MY"/>
              </w:rPr>
            </w:pPr>
            <w:r w:rsidRPr="00516DC8">
              <w:rPr>
                <w:rFonts w:ascii="Arial" w:hAnsi="Arial" w:cs="Arial"/>
                <w:color w:val="0D0D0D"/>
                <w:sz w:val="24"/>
                <w:szCs w:val="24"/>
                <w:lang w:val="en-MY"/>
              </w:rPr>
              <w:t xml:space="preserve">Every device’s condition, description, make, model number and serial number. </w:t>
            </w:r>
          </w:p>
          <w:p w:rsidR="00876A2C" w:rsidRPr="00516DC8" w:rsidRDefault="00876A2C" w:rsidP="00516DC8">
            <w:pPr>
              <w:pStyle w:val="ListParagraph"/>
              <w:autoSpaceDE w:val="0"/>
              <w:autoSpaceDN w:val="0"/>
              <w:adjustRightInd w:val="0"/>
              <w:spacing w:line="360" w:lineRule="auto"/>
              <w:ind w:left="1440"/>
              <w:rPr>
                <w:rFonts w:ascii="Arial" w:hAnsi="Arial" w:cs="Arial"/>
                <w:color w:val="0D0D0D"/>
                <w:sz w:val="24"/>
                <w:szCs w:val="24"/>
                <w:lang w:val="en-MY"/>
              </w:rPr>
            </w:pPr>
          </w:p>
          <w:p w:rsidR="00876A2C" w:rsidRPr="00516DC8" w:rsidRDefault="00876A2C" w:rsidP="00516DC8">
            <w:pPr>
              <w:pStyle w:val="ListParagraph"/>
              <w:numPr>
                <w:ilvl w:val="0"/>
                <w:numId w:val="16"/>
              </w:numPr>
              <w:autoSpaceDE w:val="0"/>
              <w:autoSpaceDN w:val="0"/>
              <w:adjustRightInd w:val="0"/>
              <w:spacing w:line="360" w:lineRule="auto"/>
              <w:rPr>
                <w:rFonts w:ascii="Arial" w:hAnsi="Arial" w:cs="Arial"/>
                <w:color w:val="0D0D0D"/>
                <w:sz w:val="24"/>
                <w:szCs w:val="24"/>
                <w:lang w:val="en-MY"/>
              </w:rPr>
            </w:pPr>
            <w:r w:rsidRPr="00516DC8">
              <w:rPr>
                <w:rFonts w:ascii="Arial" w:hAnsi="Arial" w:cs="Arial"/>
                <w:color w:val="0D0D0D"/>
                <w:sz w:val="24"/>
                <w:szCs w:val="24"/>
                <w:lang w:val="en-MY"/>
              </w:rPr>
              <w:t>The date and time at which each device was collected</w:t>
            </w:r>
          </w:p>
          <w:p w:rsidR="00876A2C" w:rsidRPr="00516DC8" w:rsidRDefault="00876A2C" w:rsidP="00516DC8">
            <w:pPr>
              <w:pStyle w:val="ListParagraph"/>
              <w:autoSpaceDE w:val="0"/>
              <w:autoSpaceDN w:val="0"/>
              <w:adjustRightInd w:val="0"/>
              <w:spacing w:line="360" w:lineRule="auto"/>
              <w:ind w:left="1440"/>
              <w:jc w:val="both"/>
              <w:rPr>
                <w:rFonts w:ascii="Arial" w:hAnsi="Arial" w:cs="Arial"/>
                <w:sz w:val="24"/>
                <w:szCs w:val="24"/>
              </w:rPr>
            </w:pPr>
          </w:p>
          <w:p w:rsidR="000A05A0" w:rsidRPr="00516DC8" w:rsidRDefault="000A05A0" w:rsidP="00516DC8">
            <w:pPr>
              <w:pStyle w:val="ListParagraph"/>
              <w:numPr>
                <w:ilvl w:val="0"/>
                <w:numId w:val="16"/>
              </w:numPr>
              <w:autoSpaceDE w:val="0"/>
              <w:autoSpaceDN w:val="0"/>
              <w:adjustRightInd w:val="0"/>
              <w:spacing w:line="360" w:lineRule="auto"/>
              <w:rPr>
                <w:rFonts w:ascii="Arial" w:hAnsi="Arial" w:cs="Arial"/>
                <w:color w:val="0D0D0D"/>
                <w:sz w:val="24"/>
                <w:szCs w:val="24"/>
                <w:lang w:val="en-MY"/>
              </w:rPr>
            </w:pPr>
            <w:r w:rsidRPr="00516DC8">
              <w:rPr>
                <w:rFonts w:ascii="Arial" w:hAnsi="Arial" w:cs="Arial"/>
                <w:color w:val="0D0D0D"/>
                <w:sz w:val="24"/>
                <w:szCs w:val="24"/>
                <w:lang w:val="en-MY"/>
              </w:rPr>
              <w:t>Markings on the device including a case/project number, item number, and the initials of the person who has marked the device. Damage to the device must be avoided.</w:t>
            </w:r>
          </w:p>
          <w:p w:rsidR="000A05A0" w:rsidRPr="00516DC8" w:rsidRDefault="000A05A0" w:rsidP="00516DC8">
            <w:pPr>
              <w:pStyle w:val="ListParagraph"/>
              <w:spacing w:line="360" w:lineRule="auto"/>
              <w:rPr>
                <w:rFonts w:ascii="Arial" w:hAnsi="Arial" w:cs="Arial"/>
                <w:color w:val="0D0D0D"/>
                <w:sz w:val="24"/>
                <w:szCs w:val="24"/>
                <w:lang w:val="en-MY"/>
              </w:rPr>
            </w:pPr>
          </w:p>
          <w:p w:rsidR="00876A2C" w:rsidRPr="00516DC8" w:rsidRDefault="00876A2C" w:rsidP="00516DC8">
            <w:pPr>
              <w:pStyle w:val="ListParagraph"/>
              <w:autoSpaceDE w:val="0"/>
              <w:autoSpaceDN w:val="0"/>
              <w:adjustRightInd w:val="0"/>
              <w:spacing w:line="360" w:lineRule="auto"/>
              <w:ind w:left="1440"/>
              <w:jc w:val="both"/>
              <w:rPr>
                <w:rFonts w:ascii="Arial" w:hAnsi="Arial" w:cs="Arial"/>
                <w:sz w:val="24"/>
                <w:szCs w:val="24"/>
              </w:rPr>
            </w:pPr>
          </w:p>
          <w:p w:rsidR="000A05A0" w:rsidRPr="000A05A0" w:rsidRDefault="000A05A0" w:rsidP="000A05A0">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                 </w:t>
            </w:r>
          </w:p>
          <w:p w:rsidR="00876A2C" w:rsidRDefault="00876A2C" w:rsidP="00876A2C">
            <w:pPr>
              <w:autoSpaceDE w:val="0"/>
              <w:autoSpaceDN w:val="0"/>
              <w:adjustRightInd w:val="0"/>
              <w:rPr>
                <w:rFonts w:ascii="Calibri" w:hAnsi="Calibri" w:cs="Calibri"/>
                <w:color w:val="0D0D0D"/>
                <w:sz w:val="24"/>
                <w:szCs w:val="24"/>
                <w:lang w:val="en-MY"/>
              </w:rPr>
            </w:pPr>
          </w:p>
          <w:p w:rsidR="00876A2C" w:rsidRDefault="00876A2C" w:rsidP="00876A2C">
            <w:pPr>
              <w:autoSpaceDE w:val="0"/>
              <w:autoSpaceDN w:val="0"/>
              <w:adjustRightInd w:val="0"/>
              <w:rPr>
                <w:rFonts w:ascii="Calibri" w:hAnsi="Calibri" w:cs="Calibri"/>
                <w:color w:val="0D0D0D"/>
                <w:sz w:val="24"/>
                <w:szCs w:val="24"/>
                <w:lang w:val="en-MY"/>
              </w:rPr>
            </w:pPr>
            <w:r>
              <w:rPr>
                <w:rFonts w:ascii="Symbol" w:hAnsi="Symbol" w:cs="Symbol"/>
                <w:color w:val="0D0D0D"/>
                <w:sz w:val="24"/>
                <w:szCs w:val="24"/>
                <w:lang w:val="en-MY"/>
              </w:rPr>
              <w:t></w:t>
            </w:r>
          </w:p>
          <w:p w:rsidR="00876A2C" w:rsidRPr="00876A2C" w:rsidRDefault="00876A2C" w:rsidP="000A05A0">
            <w:pPr>
              <w:autoSpaceDE w:val="0"/>
              <w:autoSpaceDN w:val="0"/>
              <w:adjustRightInd w:val="0"/>
              <w:rPr>
                <w:rFonts w:ascii="Arial" w:hAnsi="Arial" w:cs="Arial"/>
                <w:sz w:val="24"/>
                <w:szCs w:val="24"/>
              </w:rPr>
            </w:pPr>
          </w:p>
          <w:p w:rsidR="00942572" w:rsidRPr="00BF6818" w:rsidRDefault="00942572" w:rsidP="00984237">
            <w:pPr>
              <w:pStyle w:val="ListParagraph"/>
              <w:autoSpaceDE w:val="0"/>
              <w:autoSpaceDN w:val="0"/>
              <w:adjustRightInd w:val="0"/>
              <w:spacing w:line="360" w:lineRule="auto"/>
              <w:ind w:left="1080"/>
              <w:jc w:val="both"/>
              <w:rPr>
                <w:rFonts w:ascii="Arial" w:hAnsi="Arial" w:cs="Arial"/>
                <w:sz w:val="24"/>
                <w:szCs w:val="24"/>
                <w:lang w:val="en-GB"/>
              </w:rPr>
            </w:pPr>
          </w:p>
          <w:p w:rsidR="00942572" w:rsidRPr="00BF6818" w:rsidRDefault="00942572" w:rsidP="00984237">
            <w:pPr>
              <w:pStyle w:val="ListParagraph"/>
              <w:autoSpaceDE w:val="0"/>
              <w:autoSpaceDN w:val="0"/>
              <w:adjustRightInd w:val="0"/>
              <w:spacing w:line="360" w:lineRule="auto"/>
              <w:ind w:left="1080"/>
              <w:jc w:val="both"/>
              <w:rPr>
                <w:rFonts w:ascii="Arial" w:hAnsi="Arial" w:cs="Arial"/>
                <w:sz w:val="24"/>
                <w:szCs w:val="24"/>
                <w:lang w:val="en-GB"/>
              </w:rPr>
            </w:pPr>
          </w:p>
          <w:p w:rsidR="00942572" w:rsidRPr="00BF6818" w:rsidRDefault="00942572" w:rsidP="00984237">
            <w:pPr>
              <w:pStyle w:val="ListParagraph"/>
              <w:autoSpaceDE w:val="0"/>
              <w:autoSpaceDN w:val="0"/>
              <w:adjustRightInd w:val="0"/>
              <w:spacing w:line="360" w:lineRule="auto"/>
              <w:ind w:left="1080"/>
              <w:jc w:val="both"/>
              <w:rPr>
                <w:rFonts w:ascii="Arial" w:hAnsi="Arial" w:cs="Arial"/>
                <w:sz w:val="24"/>
                <w:szCs w:val="24"/>
                <w:lang w:val="en-GB"/>
              </w:rPr>
            </w:pPr>
          </w:p>
          <w:p w:rsidR="00F60FC0" w:rsidRPr="00BF6818" w:rsidRDefault="00F60FC0" w:rsidP="00A74C92">
            <w:pPr>
              <w:autoSpaceDE w:val="0"/>
              <w:autoSpaceDN w:val="0"/>
              <w:adjustRightInd w:val="0"/>
              <w:spacing w:line="360" w:lineRule="auto"/>
              <w:jc w:val="both"/>
              <w:rPr>
                <w:rFonts w:ascii="Arial" w:hAnsi="Arial" w:cs="Arial"/>
                <w:sz w:val="24"/>
                <w:szCs w:val="24"/>
              </w:rPr>
            </w:pPr>
          </w:p>
        </w:tc>
      </w:tr>
    </w:tbl>
    <w:p w:rsidR="0097221C" w:rsidRDefault="0097221C" w:rsidP="0097221C">
      <w:pPr>
        <w:autoSpaceDE w:val="0"/>
        <w:autoSpaceDN w:val="0"/>
        <w:adjustRightInd w:val="0"/>
        <w:spacing w:after="0" w:line="240" w:lineRule="auto"/>
        <w:rPr>
          <w:rFonts w:cs="CalvertMT-Bold"/>
          <w:b/>
          <w:bCs/>
          <w:color w:val="002060"/>
          <w:sz w:val="28"/>
          <w:lang w:val="en-US"/>
        </w:rPr>
      </w:pPr>
    </w:p>
    <w:p w:rsidR="0097221C" w:rsidRPr="00B0415E" w:rsidRDefault="0097221C" w:rsidP="0097221C">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97221C" w:rsidRPr="00B0415E" w:rsidRDefault="0097221C" w:rsidP="0097221C">
      <w:pPr>
        <w:autoSpaceDE w:val="0"/>
        <w:autoSpaceDN w:val="0"/>
        <w:adjustRightInd w:val="0"/>
        <w:spacing w:after="0" w:line="240" w:lineRule="auto"/>
        <w:rPr>
          <w:rFonts w:cs="CalvertMT-Bold"/>
          <w:b/>
          <w:bCs/>
          <w:color w:val="001AE6"/>
          <w:lang w:val="en-US"/>
        </w:rPr>
      </w:pPr>
    </w:p>
    <w:p w:rsidR="0097221C" w:rsidRPr="00B0415E" w:rsidRDefault="0097221C" w:rsidP="0097221C">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97221C" w:rsidRPr="00B0415E" w:rsidRDefault="0097221C" w:rsidP="0097221C">
      <w:pPr>
        <w:autoSpaceDE w:val="0"/>
        <w:autoSpaceDN w:val="0"/>
        <w:adjustRightInd w:val="0"/>
        <w:spacing w:after="0" w:line="240" w:lineRule="auto"/>
        <w:rPr>
          <w:rFonts w:cs="Bliss-Regular"/>
          <w:color w:val="000000"/>
          <w:lang w:val="en-US"/>
        </w:rPr>
      </w:pPr>
    </w:p>
    <w:tbl>
      <w:tblPr>
        <w:tblStyle w:val="TableGrid"/>
        <w:tblW w:w="9606" w:type="dxa"/>
        <w:tblLook w:val="04A0" w:firstRow="1" w:lastRow="0" w:firstColumn="1" w:lastColumn="0" w:noHBand="0" w:noVBand="1"/>
      </w:tblPr>
      <w:tblGrid>
        <w:gridCol w:w="2258"/>
        <w:gridCol w:w="3895"/>
        <w:gridCol w:w="1250"/>
        <w:gridCol w:w="2203"/>
      </w:tblGrid>
      <w:tr w:rsidR="0097221C" w:rsidRPr="00B0415E" w:rsidTr="00F60FC0">
        <w:tc>
          <w:tcPr>
            <w:tcW w:w="2258" w:type="dxa"/>
            <w:shd w:val="clear" w:color="auto" w:fill="D9D9D9" w:themeFill="background1" w:themeFillShade="D9"/>
          </w:tcPr>
          <w:p w:rsidR="0097221C" w:rsidRPr="00B0415E" w:rsidRDefault="0097221C" w:rsidP="002269DC">
            <w:pPr>
              <w:rPr>
                <w:rFonts w:cs="Bliss-Regular"/>
                <w:color w:val="000000"/>
              </w:rPr>
            </w:pPr>
            <w:r w:rsidRPr="00B0415E">
              <w:rPr>
                <w:rFonts w:cs="Bliss-Regular"/>
                <w:color w:val="000000"/>
              </w:rPr>
              <w:t>Student Signature</w:t>
            </w:r>
          </w:p>
        </w:tc>
        <w:tc>
          <w:tcPr>
            <w:tcW w:w="3895" w:type="dxa"/>
          </w:tcPr>
          <w:p w:rsidR="0097221C" w:rsidRPr="00B0415E" w:rsidRDefault="0097221C" w:rsidP="002269DC">
            <w:pPr>
              <w:rPr>
                <w:rFonts w:cs="Bliss-Regular"/>
                <w:color w:val="000000"/>
              </w:rPr>
            </w:pPr>
            <w:r>
              <w:rPr>
                <w:rFonts w:cs="Bliss-Regular"/>
                <w:color w:val="000000"/>
              </w:rPr>
              <w:t>LYSA K</w:t>
            </w:r>
          </w:p>
        </w:tc>
        <w:tc>
          <w:tcPr>
            <w:tcW w:w="1250" w:type="dxa"/>
            <w:shd w:val="clear" w:color="auto" w:fill="D9D9D9" w:themeFill="background1" w:themeFillShade="D9"/>
          </w:tcPr>
          <w:p w:rsidR="0097221C" w:rsidRPr="00B0415E" w:rsidRDefault="0097221C" w:rsidP="002269DC">
            <w:pPr>
              <w:rPr>
                <w:rFonts w:cs="Bliss-Regular"/>
                <w:color w:val="000000"/>
              </w:rPr>
            </w:pPr>
            <w:r w:rsidRPr="00B0415E">
              <w:rPr>
                <w:rFonts w:cs="Bliss-Regular"/>
                <w:color w:val="000000"/>
              </w:rPr>
              <w:t>Date</w:t>
            </w:r>
          </w:p>
        </w:tc>
        <w:tc>
          <w:tcPr>
            <w:tcW w:w="2203" w:type="dxa"/>
          </w:tcPr>
          <w:p w:rsidR="0097221C" w:rsidRPr="00B0415E" w:rsidRDefault="0097221C" w:rsidP="002269DC">
            <w:pPr>
              <w:rPr>
                <w:rFonts w:cs="Bliss-Regular"/>
                <w:color w:val="000000"/>
              </w:rPr>
            </w:pPr>
            <w:r>
              <w:rPr>
                <w:rFonts w:cs="Bliss-Regular"/>
                <w:color w:val="000000"/>
              </w:rPr>
              <w:t xml:space="preserve"> </w:t>
            </w:r>
            <w:r w:rsidR="00256E04">
              <w:rPr>
                <w:rFonts w:cs="Bliss-Regular"/>
                <w:color w:val="000000"/>
              </w:rPr>
              <w:t>17</w:t>
            </w:r>
            <w:r w:rsidR="00256E04" w:rsidRPr="00256E04">
              <w:rPr>
                <w:rFonts w:cs="Bliss-Regular"/>
                <w:color w:val="000000"/>
                <w:vertAlign w:val="superscript"/>
              </w:rPr>
              <w:t>th</w:t>
            </w:r>
            <w:r w:rsidR="00256E04">
              <w:rPr>
                <w:rFonts w:cs="Bliss-Regular"/>
                <w:color w:val="000000"/>
              </w:rPr>
              <w:t xml:space="preserve"> </w:t>
            </w:r>
            <w:bookmarkStart w:id="0" w:name="_GoBack"/>
            <w:bookmarkEnd w:id="0"/>
            <w:r w:rsidR="00256E04">
              <w:rPr>
                <w:rFonts w:cs="Bliss-Regular"/>
                <w:color w:val="000000"/>
              </w:rPr>
              <w:t xml:space="preserve"> </w:t>
            </w:r>
            <w:r>
              <w:rPr>
                <w:rFonts w:cs="Bliss-Regular"/>
                <w:color w:val="000000"/>
              </w:rPr>
              <w:t>December 2019</w:t>
            </w:r>
          </w:p>
        </w:tc>
      </w:tr>
    </w:tbl>
    <w:p w:rsidR="0097221C" w:rsidRPr="00B0415E" w:rsidRDefault="0097221C" w:rsidP="0097221C">
      <w:pPr>
        <w:rPr>
          <w:rFonts w:cs="Bliss-Regular"/>
          <w:color w:val="000000"/>
          <w:lang w:val="en-US"/>
        </w:rPr>
      </w:pPr>
    </w:p>
    <w:p w:rsidR="0097221C" w:rsidRPr="00B0415E" w:rsidRDefault="0097221C" w:rsidP="0097221C">
      <w:pPr>
        <w:rPr>
          <w:rFonts w:cs="Bliss-Regular"/>
          <w:color w:val="000000"/>
          <w:lang w:val="en-US"/>
        </w:rPr>
      </w:pPr>
    </w:p>
    <w:p w:rsidR="0097221C" w:rsidRPr="00B0415E" w:rsidRDefault="0097221C" w:rsidP="0097221C">
      <w:pPr>
        <w:shd w:val="clear" w:color="auto" w:fill="D9D9D9" w:themeFill="background1" w:themeFillShade="D9"/>
        <w:rPr>
          <w:b/>
          <w:sz w:val="32"/>
          <w:lang w:val="en-US"/>
        </w:rPr>
      </w:pPr>
      <w:r w:rsidRPr="00B0415E">
        <w:rPr>
          <w:b/>
          <w:sz w:val="28"/>
          <w:lang w:val="en-US"/>
        </w:rPr>
        <w:t>For Tutor / Assessor Use Only</w:t>
      </w:r>
    </w:p>
    <w:tbl>
      <w:tblPr>
        <w:tblStyle w:val="TableGrid"/>
        <w:tblW w:w="9606" w:type="dxa"/>
        <w:tblLook w:val="04A0" w:firstRow="1" w:lastRow="0" w:firstColumn="1" w:lastColumn="0" w:noHBand="0" w:noVBand="1"/>
      </w:tblPr>
      <w:tblGrid>
        <w:gridCol w:w="4621"/>
        <w:gridCol w:w="4985"/>
      </w:tblGrid>
      <w:tr w:rsidR="0097221C" w:rsidRPr="00B0415E" w:rsidTr="00F60FC0">
        <w:trPr>
          <w:trHeight w:val="249"/>
        </w:trPr>
        <w:tc>
          <w:tcPr>
            <w:tcW w:w="4621" w:type="dxa"/>
            <w:shd w:val="clear" w:color="auto" w:fill="D9D9D9" w:themeFill="background1" w:themeFillShade="D9"/>
          </w:tcPr>
          <w:p w:rsidR="0097221C" w:rsidRPr="00B0415E" w:rsidRDefault="0097221C" w:rsidP="002269DC">
            <w:pPr>
              <w:rPr>
                <w:b/>
                <w:color w:val="002060"/>
              </w:rPr>
            </w:pPr>
            <w:r w:rsidRPr="00B0415E">
              <w:rPr>
                <w:b/>
                <w:color w:val="002060"/>
              </w:rPr>
              <w:t>Total Marks</w:t>
            </w:r>
          </w:p>
        </w:tc>
        <w:tc>
          <w:tcPr>
            <w:tcW w:w="4985" w:type="dxa"/>
          </w:tcPr>
          <w:p w:rsidR="0097221C" w:rsidRPr="00B0415E" w:rsidRDefault="0097221C" w:rsidP="002269DC">
            <w:pPr>
              <w:rPr>
                <w:rFonts w:cs="Times New Roman"/>
                <w:szCs w:val="32"/>
              </w:rPr>
            </w:pPr>
          </w:p>
        </w:tc>
      </w:tr>
      <w:tr w:rsidR="0097221C" w:rsidRPr="00B0415E" w:rsidTr="00F60FC0">
        <w:tc>
          <w:tcPr>
            <w:tcW w:w="4621" w:type="dxa"/>
            <w:shd w:val="clear" w:color="auto" w:fill="D9D9D9" w:themeFill="background1" w:themeFillShade="D9"/>
          </w:tcPr>
          <w:p w:rsidR="0097221C" w:rsidRPr="00B0415E" w:rsidRDefault="0097221C" w:rsidP="002269DC">
            <w:pPr>
              <w:rPr>
                <w:b/>
                <w:color w:val="002060"/>
              </w:rPr>
            </w:pPr>
            <w:r w:rsidRPr="00B0415E">
              <w:rPr>
                <w:b/>
                <w:color w:val="002060"/>
              </w:rPr>
              <w:t>Marks Obtained</w:t>
            </w:r>
          </w:p>
        </w:tc>
        <w:tc>
          <w:tcPr>
            <w:tcW w:w="4985" w:type="dxa"/>
          </w:tcPr>
          <w:p w:rsidR="0097221C" w:rsidRPr="00B0415E" w:rsidRDefault="0097221C" w:rsidP="002269DC">
            <w:pPr>
              <w:rPr>
                <w:rFonts w:cs="Times New Roman"/>
                <w:szCs w:val="32"/>
              </w:rPr>
            </w:pPr>
          </w:p>
        </w:tc>
      </w:tr>
      <w:tr w:rsidR="0097221C" w:rsidRPr="00B0415E" w:rsidTr="00F60FC0">
        <w:tc>
          <w:tcPr>
            <w:tcW w:w="4621" w:type="dxa"/>
            <w:shd w:val="clear" w:color="auto" w:fill="D9D9D9" w:themeFill="background1" w:themeFillShade="D9"/>
          </w:tcPr>
          <w:p w:rsidR="0097221C" w:rsidRPr="00B0415E" w:rsidRDefault="0097221C" w:rsidP="002269DC">
            <w:pPr>
              <w:rPr>
                <w:b/>
                <w:color w:val="002060"/>
              </w:rPr>
            </w:pPr>
            <w:r w:rsidRPr="00B0415E">
              <w:rPr>
                <w:b/>
                <w:color w:val="002060"/>
              </w:rPr>
              <w:t>Percentage / Grade</w:t>
            </w:r>
          </w:p>
        </w:tc>
        <w:tc>
          <w:tcPr>
            <w:tcW w:w="4985" w:type="dxa"/>
          </w:tcPr>
          <w:p w:rsidR="0097221C" w:rsidRPr="00B0415E" w:rsidRDefault="0097221C" w:rsidP="002269DC">
            <w:pPr>
              <w:rPr>
                <w:rFonts w:cs="Times New Roman"/>
                <w:szCs w:val="32"/>
              </w:rPr>
            </w:pPr>
          </w:p>
        </w:tc>
      </w:tr>
    </w:tbl>
    <w:p w:rsidR="0097221C" w:rsidRDefault="0097221C" w:rsidP="0097221C">
      <w:pPr>
        <w:rPr>
          <w:rFonts w:cs="Times New Roman"/>
          <w:sz w:val="24"/>
          <w:szCs w:val="32"/>
        </w:rPr>
      </w:pPr>
    </w:p>
    <w:p w:rsidR="0097221C" w:rsidRDefault="0097221C" w:rsidP="0097221C">
      <w:pPr>
        <w:rPr>
          <w:rFonts w:cs="Times New Roman"/>
          <w:sz w:val="24"/>
          <w:szCs w:val="32"/>
        </w:rPr>
      </w:pPr>
    </w:p>
    <w:p w:rsidR="0097221C" w:rsidRDefault="0097221C" w:rsidP="0097221C">
      <w:pPr>
        <w:rPr>
          <w:rFonts w:cs="Times New Roman"/>
          <w:sz w:val="24"/>
          <w:szCs w:val="32"/>
        </w:rPr>
      </w:pPr>
    </w:p>
    <w:p w:rsidR="0097221C" w:rsidRDefault="0097221C" w:rsidP="0097221C">
      <w:pPr>
        <w:rPr>
          <w:rFonts w:cs="Times New Roman"/>
          <w:sz w:val="24"/>
          <w:szCs w:val="32"/>
        </w:rPr>
      </w:pPr>
    </w:p>
    <w:p w:rsidR="0097221C" w:rsidRDefault="0097221C" w:rsidP="0097221C">
      <w:pPr>
        <w:rPr>
          <w:rFonts w:cs="Times New Roman"/>
          <w:sz w:val="24"/>
          <w:szCs w:val="32"/>
        </w:rPr>
      </w:pPr>
    </w:p>
    <w:p w:rsidR="0097221C" w:rsidRDefault="0097221C" w:rsidP="0097221C">
      <w:pPr>
        <w:rPr>
          <w:rFonts w:cs="Times New Roman"/>
          <w:sz w:val="24"/>
          <w:szCs w:val="32"/>
        </w:rPr>
      </w:pPr>
    </w:p>
    <w:p w:rsidR="0097221C" w:rsidRDefault="0097221C" w:rsidP="0097221C">
      <w:pPr>
        <w:rPr>
          <w:rFonts w:cs="Times New Roman"/>
          <w:sz w:val="24"/>
          <w:szCs w:val="32"/>
        </w:rPr>
      </w:pPr>
    </w:p>
    <w:p w:rsidR="0097221C" w:rsidRDefault="0097221C" w:rsidP="0097221C">
      <w:pPr>
        <w:rPr>
          <w:rFonts w:cs="Times New Roman"/>
          <w:sz w:val="24"/>
          <w:szCs w:val="32"/>
        </w:rPr>
      </w:pPr>
    </w:p>
    <w:p w:rsidR="0097221C" w:rsidRPr="00B0415E" w:rsidRDefault="0097221C" w:rsidP="0097221C">
      <w:pPr>
        <w:rPr>
          <w:rFonts w:cs="Times New Roman"/>
          <w:sz w:val="24"/>
          <w:szCs w:val="32"/>
        </w:rPr>
      </w:pPr>
    </w:p>
    <w:p w:rsidR="0020177A" w:rsidRDefault="0020177A"/>
    <w:sectPr w:rsidR="0020177A" w:rsidSect="00187EB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15D9" w:rsidRDefault="00A315D9">
      <w:pPr>
        <w:spacing w:after="0" w:line="240" w:lineRule="auto"/>
      </w:pPr>
      <w:r>
        <w:separator/>
      </w:r>
    </w:p>
  </w:endnote>
  <w:endnote w:type="continuationSeparator" w:id="0">
    <w:p w:rsidR="00A315D9" w:rsidRDefault="00A315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633784"/>
      <w:docPartObj>
        <w:docPartGallery w:val="Page Numbers (Bottom of Page)"/>
        <w:docPartUnique/>
      </w:docPartObj>
    </w:sdtPr>
    <w:sdtEndPr>
      <w:rPr>
        <w:noProof/>
      </w:rPr>
    </w:sdtEndPr>
    <w:sdtContent>
      <w:p w:rsidR="0020282D" w:rsidRDefault="00A41038">
        <w:pPr>
          <w:pStyle w:val="Footer"/>
          <w:jc w:val="center"/>
        </w:pPr>
        <w:r>
          <w:fldChar w:fldCharType="begin"/>
        </w:r>
        <w:r>
          <w:instrText xml:space="preserve"> PAGE   \* MERGEFORMAT </w:instrText>
        </w:r>
        <w:r>
          <w:fldChar w:fldCharType="separate"/>
        </w:r>
        <w:r w:rsidR="00256E04">
          <w:rPr>
            <w:noProof/>
          </w:rPr>
          <w:t>3</w:t>
        </w:r>
        <w:r>
          <w:rPr>
            <w:noProof/>
          </w:rPr>
          <w:fldChar w:fldCharType="end"/>
        </w:r>
      </w:p>
    </w:sdtContent>
  </w:sdt>
  <w:p w:rsidR="0020282D" w:rsidRDefault="00A315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15D9" w:rsidRDefault="00A315D9">
      <w:pPr>
        <w:spacing w:after="0" w:line="240" w:lineRule="auto"/>
      </w:pPr>
      <w:r>
        <w:separator/>
      </w:r>
    </w:p>
  </w:footnote>
  <w:footnote w:type="continuationSeparator" w:id="0">
    <w:p w:rsidR="00A315D9" w:rsidRDefault="00A315D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9128C"/>
    <w:multiLevelType w:val="hybridMultilevel"/>
    <w:tmpl w:val="23607ADE"/>
    <w:lvl w:ilvl="0" w:tplc="0548ECB2">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11AE0519"/>
    <w:multiLevelType w:val="hybridMultilevel"/>
    <w:tmpl w:val="5E1E37BC"/>
    <w:lvl w:ilvl="0" w:tplc="CC545244">
      <w:start w:val="1"/>
      <w:numFmt w:val="lowerLetter"/>
      <w:lvlText w:val="%1)"/>
      <w:lvlJc w:val="left"/>
      <w:pPr>
        <w:ind w:left="1440" w:hanging="360"/>
      </w:pPr>
      <w:rPr>
        <w:rFonts w:ascii="Arial" w:hAnsi="Arial" w:cs="Arial" w:hint="default"/>
        <w:color w:val="auto"/>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2">
    <w:nsid w:val="2A8E5678"/>
    <w:multiLevelType w:val="hybridMultilevel"/>
    <w:tmpl w:val="D8AAA59C"/>
    <w:lvl w:ilvl="0" w:tplc="8C38C534">
      <w:start w:val="1"/>
      <w:numFmt w:val="lowerRoman"/>
      <w:lvlText w:val="%1."/>
      <w:lvlJc w:val="left"/>
      <w:pPr>
        <w:ind w:left="1080" w:hanging="720"/>
      </w:pPr>
      <w:rPr>
        <w:rFonts w:ascii="Arial" w:hAnsi="Arial" w:cs="Arial"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nsid w:val="2CBE361E"/>
    <w:multiLevelType w:val="hybridMultilevel"/>
    <w:tmpl w:val="D7E03254"/>
    <w:lvl w:ilvl="0" w:tplc="124EADCC">
      <w:start w:val="1"/>
      <w:numFmt w:val="lowerLetter"/>
      <w:lvlText w:val="%1)"/>
      <w:lvlJc w:val="left"/>
      <w:pPr>
        <w:ind w:left="1440" w:hanging="360"/>
      </w:pPr>
      <w:rPr>
        <w:rFonts w:hint="default"/>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4">
    <w:nsid w:val="359A0387"/>
    <w:multiLevelType w:val="hybridMultilevel"/>
    <w:tmpl w:val="F6108A74"/>
    <w:lvl w:ilvl="0" w:tplc="44090001">
      <w:start w:val="1"/>
      <w:numFmt w:val="bullet"/>
      <w:lvlText w:val=""/>
      <w:lvlJc w:val="left"/>
      <w:pPr>
        <w:ind w:left="1800" w:hanging="360"/>
      </w:pPr>
      <w:rPr>
        <w:rFonts w:ascii="Symbol" w:hAnsi="Symbol" w:hint="default"/>
      </w:rPr>
    </w:lvl>
    <w:lvl w:ilvl="1" w:tplc="44090003" w:tentative="1">
      <w:start w:val="1"/>
      <w:numFmt w:val="bullet"/>
      <w:lvlText w:val="o"/>
      <w:lvlJc w:val="left"/>
      <w:pPr>
        <w:ind w:left="2520" w:hanging="360"/>
      </w:pPr>
      <w:rPr>
        <w:rFonts w:ascii="Courier New" w:hAnsi="Courier New" w:cs="Courier New" w:hint="default"/>
      </w:rPr>
    </w:lvl>
    <w:lvl w:ilvl="2" w:tplc="44090005" w:tentative="1">
      <w:start w:val="1"/>
      <w:numFmt w:val="bullet"/>
      <w:lvlText w:val=""/>
      <w:lvlJc w:val="left"/>
      <w:pPr>
        <w:ind w:left="3240" w:hanging="360"/>
      </w:pPr>
      <w:rPr>
        <w:rFonts w:ascii="Wingdings" w:hAnsi="Wingdings" w:hint="default"/>
      </w:rPr>
    </w:lvl>
    <w:lvl w:ilvl="3" w:tplc="44090001" w:tentative="1">
      <w:start w:val="1"/>
      <w:numFmt w:val="bullet"/>
      <w:lvlText w:val=""/>
      <w:lvlJc w:val="left"/>
      <w:pPr>
        <w:ind w:left="3960" w:hanging="360"/>
      </w:pPr>
      <w:rPr>
        <w:rFonts w:ascii="Symbol" w:hAnsi="Symbol" w:hint="default"/>
      </w:rPr>
    </w:lvl>
    <w:lvl w:ilvl="4" w:tplc="44090003" w:tentative="1">
      <w:start w:val="1"/>
      <w:numFmt w:val="bullet"/>
      <w:lvlText w:val="o"/>
      <w:lvlJc w:val="left"/>
      <w:pPr>
        <w:ind w:left="4680" w:hanging="360"/>
      </w:pPr>
      <w:rPr>
        <w:rFonts w:ascii="Courier New" w:hAnsi="Courier New" w:cs="Courier New" w:hint="default"/>
      </w:rPr>
    </w:lvl>
    <w:lvl w:ilvl="5" w:tplc="44090005" w:tentative="1">
      <w:start w:val="1"/>
      <w:numFmt w:val="bullet"/>
      <w:lvlText w:val=""/>
      <w:lvlJc w:val="left"/>
      <w:pPr>
        <w:ind w:left="5400" w:hanging="360"/>
      </w:pPr>
      <w:rPr>
        <w:rFonts w:ascii="Wingdings" w:hAnsi="Wingdings" w:hint="default"/>
      </w:rPr>
    </w:lvl>
    <w:lvl w:ilvl="6" w:tplc="44090001" w:tentative="1">
      <w:start w:val="1"/>
      <w:numFmt w:val="bullet"/>
      <w:lvlText w:val=""/>
      <w:lvlJc w:val="left"/>
      <w:pPr>
        <w:ind w:left="6120" w:hanging="360"/>
      </w:pPr>
      <w:rPr>
        <w:rFonts w:ascii="Symbol" w:hAnsi="Symbol" w:hint="default"/>
      </w:rPr>
    </w:lvl>
    <w:lvl w:ilvl="7" w:tplc="44090003" w:tentative="1">
      <w:start w:val="1"/>
      <w:numFmt w:val="bullet"/>
      <w:lvlText w:val="o"/>
      <w:lvlJc w:val="left"/>
      <w:pPr>
        <w:ind w:left="6840" w:hanging="360"/>
      </w:pPr>
      <w:rPr>
        <w:rFonts w:ascii="Courier New" w:hAnsi="Courier New" w:cs="Courier New" w:hint="default"/>
      </w:rPr>
    </w:lvl>
    <w:lvl w:ilvl="8" w:tplc="44090005" w:tentative="1">
      <w:start w:val="1"/>
      <w:numFmt w:val="bullet"/>
      <w:lvlText w:val=""/>
      <w:lvlJc w:val="left"/>
      <w:pPr>
        <w:ind w:left="7560" w:hanging="360"/>
      </w:pPr>
      <w:rPr>
        <w:rFonts w:ascii="Wingdings" w:hAnsi="Wingdings" w:hint="default"/>
      </w:rPr>
    </w:lvl>
  </w:abstractNum>
  <w:abstractNum w:abstractNumId="5">
    <w:nsid w:val="3C8219CA"/>
    <w:multiLevelType w:val="hybridMultilevel"/>
    <w:tmpl w:val="A48C21EC"/>
    <w:lvl w:ilvl="0" w:tplc="539271AE">
      <w:start w:val="1"/>
      <w:numFmt w:val="lowerLetter"/>
      <w:lvlText w:val="%1)"/>
      <w:lvlJc w:val="left"/>
      <w:pPr>
        <w:ind w:left="1440" w:hanging="360"/>
      </w:pPr>
      <w:rPr>
        <w:rFonts w:hint="default"/>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6">
    <w:nsid w:val="43654DCF"/>
    <w:multiLevelType w:val="hybridMultilevel"/>
    <w:tmpl w:val="40464322"/>
    <w:lvl w:ilvl="0" w:tplc="7EDC5676">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nsid w:val="487E4E14"/>
    <w:multiLevelType w:val="hybridMultilevel"/>
    <w:tmpl w:val="B542323A"/>
    <w:lvl w:ilvl="0" w:tplc="BB00640C">
      <w:start w:val="1"/>
      <w:numFmt w:val="lowerLetter"/>
      <w:lvlText w:val="%1)"/>
      <w:lvlJc w:val="left"/>
      <w:pPr>
        <w:ind w:left="1440" w:hanging="360"/>
      </w:pPr>
      <w:rPr>
        <w:rFonts w:hint="default"/>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8">
    <w:nsid w:val="49C12DFB"/>
    <w:multiLevelType w:val="hybridMultilevel"/>
    <w:tmpl w:val="40464322"/>
    <w:lvl w:ilvl="0" w:tplc="7EDC5676">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nsid w:val="51B12C06"/>
    <w:multiLevelType w:val="hybridMultilevel"/>
    <w:tmpl w:val="D8AAA59C"/>
    <w:lvl w:ilvl="0" w:tplc="8C38C534">
      <w:start w:val="1"/>
      <w:numFmt w:val="lowerRoman"/>
      <w:lvlText w:val="%1."/>
      <w:lvlJc w:val="left"/>
      <w:pPr>
        <w:ind w:left="1080" w:hanging="720"/>
      </w:pPr>
      <w:rPr>
        <w:rFonts w:ascii="Arial" w:hAnsi="Arial" w:cs="Arial"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nsid w:val="55654568"/>
    <w:multiLevelType w:val="hybridMultilevel"/>
    <w:tmpl w:val="C0FE4D48"/>
    <w:lvl w:ilvl="0" w:tplc="71203BA6">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nsid w:val="571C0461"/>
    <w:multiLevelType w:val="hybridMultilevel"/>
    <w:tmpl w:val="40464322"/>
    <w:lvl w:ilvl="0" w:tplc="7EDC5676">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nsid w:val="62354E91"/>
    <w:multiLevelType w:val="hybridMultilevel"/>
    <w:tmpl w:val="40464322"/>
    <w:lvl w:ilvl="0" w:tplc="7EDC5676">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3">
    <w:nsid w:val="634A5BA6"/>
    <w:multiLevelType w:val="hybridMultilevel"/>
    <w:tmpl w:val="453203B4"/>
    <w:lvl w:ilvl="0" w:tplc="A7501788">
      <w:start w:val="5"/>
      <w:numFmt w:val="lowerRoman"/>
      <w:lvlText w:val="%1."/>
      <w:lvlJc w:val="left"/>
      <w:pPr>
        <w:ind w:left="1800" w:hanging="720"/>
      </w:pPr>
      <w:rPr>
        <w:rFonts w:hint="default"/>
      </w:rPr>
    </w:lvl>
    <w:lvl w:ilvl="1" w:tplc="44090019" w:tentative="1">
      <w:start w:val="1"/>
      <w:numFmt w:val="lowerLetter"/>
      <w:lvlText w:val="%2."/>
      <w:lvlJc w:val="left"/>
      <w:pPr>
        <w:ind w:left="2160" w:hanging="360"/>
      </w:pPr>
    </w:lvl>
    <w:lvl w:ilvl="2" w:tplc="4409001B" w:tentative="1">
      <w:start w:val="1"/>
      <w:numFmt w:val="lowerRoman"/>
      <w:lvlText w:val="%3."/>
      <w:lvlJc w:val="right"/>
      <w:pPr>
        <w:ind w:left="2880" w:hanging="180"/>
      </w:pPr>
    </w:lvl>
    <w:lvl w:ilvl="3" w:tplc="4409000F" w:tentative="1">
      <w:start w:val="1"/>
      <w:numFmt w:val="decimal"/>
      <w:lvlText w:val="%4."/>
      <w:lvlJc w:val="left"/>
      <w:pPr>
        <w:ind w:left="3600" w:hanging="360"/>
      </w:pPr>
    </w:lvl>
    <w:lvl w:ilvl="4" w:tplc="44090019" w:tentative="1">
      <w:start w:val="1"/>
      <w:numFmt w:val="lowerLetter"/>
      <w:lvlText w:val="%5."/>
      <w:lvlJc w:val="left"/>
      <w:pPr>
        <w:ind w:left="4320" w:hanging="360"/>
      </w:pPr>
    </w:lvl>
    <w:lvl w:ilvl="5" w:tplc="4409001B" w:tentative="1">
      <w:start w:val="1"/>
      <w:numFmt w:val="lowerRoman"/>
      <w:lvlText w:val="%6."/>
      <w:lvlJc w:val="right"/>
      <w:pPr>
        <w:ind w:left="5040" w:hanging="180"/>
      </w:pPr>
    </w:lvl>
    <w:lvl w:ilvl="6" w:tplc="4409000F" w:tentative="1">
      <w:start w:val="1"/>
      <w:numFmt w:val="decimal"/>
      <w:lvlText w:val="%7."/>
      <w:lvlJc w:val="left"/>
      <w:pPr>
        <w:ind w:left="5760" w:hanging="360"/>
      </w:pPr>
    </w:lvl>
    <w:lvl w:ilvl="7" w:tplc="44090019" w:tentative="1">
      <w:start w:val="1"/>
      <w:numFmt w:val="lowerLetter"/>
      <w:lvlText w:val="%8."/>
      <w:lvlJc w:val="left"/>
      <w:pPr>
        <w:ind w:left="6480" w:hanging="360"/>
      </w:pPr>
    </w:lvl>
    <w:lvl w:ilvl="8" w:tplc="4409001B" w:tentative="1">
      <w:start w:val="1"/>
      <w:numFmt w:val="lowerRoman"/>
      <w:lvlText w:val="%9."/>
      <w:lvlJc w:val="right"/>
      <w:pPr>
        <w:ind w:left="7200" w:hanging="180"/>
      </w:pPr>
    </w:lvl>
  </w:abstractNum>
  <w:abstractNum w:abstractNumId="14">
    <w:nsid w:val="7102251A"/>
    <w:multiLevelType w:val="hybridMultilevel"/>
    <w:tmpl w:val="40464322"/>
    <w:lvl w:ilvl="0" w:tplc="7EDC5676">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nsid w:val="72D40D22"/>
    <w:multiLevelType w:val="hybridMultilevel"/>
    <w:tmpl w:val="40464322"/>
    <w:lvl w:ilvl="0" w:tplc="7EDC5676">
      <w:start w:val="1"/>
      <w:numFmt w:val="lowerRoman"/>
      <w:lvlText w:val="%1."/>
      <w:lvlJc w:val="left"/>
      <w:pPr>
        <w:ind w:left="1080" w:hanging="72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nsid w:val="7CBC0484"/>
    <w:multiLevelType w:val="hybridMultilevel"/>
    <w:tmpl w:val="D8AAA59C"/>
    <w:lvl w:ilvl="0" w:tplc="8C38C534">
      <w:start w:val="1"/>
      <w:numFmt w:val="lowerRoman"/>
      <w:lvlText w:val="%1."/>
      <w:lvlJc w:val="left"/>
      <w:pPr>
        <w:ind w:left="1080" w:hanging="720"/>
      </w:pPr>
      <w:rPr>
        <w:rFonts w:ascii="Arial" w:hAnsi="Arial" w:cs="Arial"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0"/>
  </w:num>
  <w:num w:numId="2">
    <w:abstractNumId w:val="4"/>
  </w:num>
  <w:num w:numId="3">
    <w:abstractNumId w:val="0"/>
  </w:num>
  <w:num w:numId="4">
    <w:abstractNumId w:val="2"/>
  </w:num>
  <w:num w:numId="5">
    <w:abstractNumId w:val="9"/>
  </w:num>
  <w:num w:numId="6">
    <w:abstractNumId w:val="5"/>
  </w:num>
  <w:num w:numId="7">
    <w:abstractNumId w:val="13"/>
  </w:num>
  <w:num w:numId="8">
    <w:abstractNumId w:val="16"/>
  </w:num>
  <w:num w:numId="9">
    <w:abstractNumId w:val="7"/>
  </w:num>
  <w:num w:numId="10">
    <w:abstractNumId w:val="8"/>
  </w:num>
  <w:num w:numId="11">
    <w:abstractNumId w:val="14"/>
  </w:num>
  <w:num w:numId="12">
    <w:abstractNumId w:val="12"/>
  </w:num>
  <w:num w:numId="13">
    <w:abstractNumId w:val="6"/>
  </w:num>
  <w:num w:numId="14">
    <w:abstractNumId w:val="11"/>
  </w:num>
  <w:num w:numId="15">
    <w:abstractNumId w:val="3"/>
  </w:num>
  <w:num w:numId="16">
    <w:abstractNumId w:val="1"/>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221C"/>
    <w:rsid w:val="00065FB5"/>
    <w:rsid w:val="000A05A0"/>
    <w:rsid w:val="001D33F7"/>
    <w:rsid w:val="0020177A"/>
    <w:rsid w:val="00253FE0"/>
    <w:rsid w:val="00256E04"/>
    <w:rsid w:val="002F09EF"/>
    <w:rsid w:val="00516DC8"/>
    <w:rsid w:val="005E08BE"/>
    <w:rsid w:val="00767F37"/>
    <w:rsid w:val="007B2052"/>
    <w:rsid w:val="0084631E"/>
    <w:rsid w:val="00876A2C"/>
    <w:rsid w:val="008973D7"/>
    <w:rsid w:val="00942572"/>
    <w:rsid w:val="0097221C"/>
    <w:rsid w:val="00984237"/>
    <w:rsid w:val="00A315D9"/>
    <w:rsid w:val="00A41038"/>
    <w:rsid w:val="00A74C92"/>
    <w:rsid w:val="00BF6818"/>
    <w:rsid w:val="00C9664A"/>
    <w:rsid w:val="00D12E8A"/>
    <w:rsid w:val="00D54B9E"/>
    <w:rsid w:val="00F01B7A"/>
    <w:rsid w:val="00F32C6C"/>
    <w:rsid w:val="00F419F2"/>
    <w:rsid w:val="00F60FC0"/>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21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722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21C"/>
    <w:rPr>
      <w:lang w:val="en-GB"/>
    </w:rPr>
  </w:style>
  <w:style w:type="paragraph" w:styleId="ListParagraph">
    <w:name w:val="List Paragraph"/>
    <w:basedOn w:val="Normal"/>
    <w:uiPriority w:val="34"/>
    <w:qFormat/>
    <w:rsid w:val="0097221C"/>
    <w:pPr>
      <w:ind w:left="720"/>
      <w:contextualSpacing/>
    </w:pPr>
    <w:rPr>
      <w:rFonts w:ascii="Calibri" w:eastAsia="Calibri" w:hAnsi="Calibri" w:cs="Times New Roman"/>
      <w:lang w:val="en-US"/>
    </w:rPr>
  </w:style>
  <w:style w:type="paragraph" w:customStyle="1" w:styleId="Default">
    <w:name w:val="Default"/>
    <w:rsid w:val="0097221C"/>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97221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M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21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722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21C"/>
    <w:rPr>
      <w:lang w:val="en-GB"/>
    </w:rPr>
  </w:style>
  <w:style w:type="paragraph" w:styleId="ListParagraph">
    <w:name w:val="List Paragraph"/>
    <w:basedOn w:val="Normal"/>
    <w:uiPriority w:val="34"/>
    <w:qFormat/>
    <w:rsid w:val="0097221C"/>
    <w:pPr>
      <w:ind w:left="720"/>
      <w:contextualSpacing/>
    </w:pPr>
    <w:rPr>
      <w:rFonts w:ascii="Calibri" w:eastAsia="Calibri" w:hAnsi="Calibri" w:cs="Times New Roman"/>
      <w:lang w:val="en-US"/>
    </w:rPr>
  </w:style>
  <w:style w:type="paragraph" w:customStyle="1" w:styleId="Default">
    <w:name w:val="Default"/>
    <w:rsid w:val="0097221C"/>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97221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679</TotalTime>
  <Pages>1</Pages>
  <Words>1140</Words>
  <Characters>6498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2019-12-16T03:43:00Z</dcterms:created>
  <dcterms:modified xsi:type="dcterms:W3CDTF">2019-12-16T17:50:00Z</dcterms:modified>
</cp:coreProperties>
</file>