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705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B81">
            <w:pPr>
              <w:pStyle w:val="Default"/>
              <w:rPr>
                <w:rFonts w:asciiTheme="minorHAnsi" w:hAnsiTheme="minorHAnsi"/>
              </w:rPr>
            </w:pPr>
            <w:r>
              <w:rPr>
                <w:rFonts w:asciiTheme="minorHAnsi" w:hAnsiTheme="minorHAnsi"/>
              </w:rPr>
              <w:t>David Aweh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4B81">
            <w:pPr>
              <w:pStyle w:val="Default"/>
              <w:rPr>
                <w:rFonts w:asciiTheme="minorHAnsi" w:hAnsiTheme="minorHAnsi"/>
              </w:rPr>
            </w:pPr>
            <w:r>
              <w:rPr>
                <w:rFonts w:asciiTheme="minorHAnsi" w:hAnsiTheme="minorHAnsi"/>
              </w:rPr>
              <w:t>32144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B81" w:rsidP="00914B81">
            <w:pPr>
              <w:pStyle w:val="Default"/>
              <w:rPr>
                <w:rFonts w:asciiTheme="minorHAnsi" w:hAnsiTheme="minorHAnsi"/>
              </w:rPr>
            </w:pPr>
            <w:r>
              <w:rPr>
                <w:rFonts w:asciiTheme="minorHAnsi" w:hAnsiTheme="minorHAnsi"/>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B81" w:rsidP="000E425C">
            <w:r>
              <w:t>#</w:t>
            </w:r>
            <w:r w:rsidR="000E425C">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0E425C" w:rsidTr="00CC2FB3">
        <w:tc>
          <w:tcPr>
            <w:tcW w:w="9242" w:type="dxa"/>
          </w:tcPr>
          <w:p w:rsidR="00EE0554" w:rsidRPr="000E425C" w:rsidRDefault="00EE0554" w:rsidP="000E425C">
            <w:pPr>
              <w:spacing w:line="360" w:lineRule="auto"/>
              <w:jc w:val="both"/>
              <w:rPr>
                <w:rFonts w:ascii="Arial" w:hAnsi="Arial" w:cs="Arial"/>
                <w:b/>
                <w:sz w:val="24"/>
                <w:szCs w:val="24"/>
              </w:rPr>
            </w:pPr>
          </w:p>
          <w:p w:rsidR="00642D56" w:rsidRPr="000E425C" w:rsidRDefault="00642D56" w:rsidP="000E425C">
            <w:pPr>
              <w:spacing w:line="360" w:lineRule="auto"/>
              <w:jc w:val="both"/>
              <w:rPr>
                <w:rFonts w:ascii="Arial" w:hAnsi="Arial" w:cs="Arial"/>
                <w:b/>
                <w:sz w:val="24"/>
                <w:szCs w:val="24"/>
              </w:rPr>
            </w:pPr>
            <w:r w:rsidRPr="000E425C">
              <w:rPr>
                <w:rFonts w:ascii="Arial" w:hAnsi="Arial" w:cs="Arial"/>
                <w:b/>
                <w:bCs/>
                <w:sz w:val="24"/>
                <w:szCs w:val="24"/>
              </w:rPr>
              <w:t xml:space="preserve">1. </w:t>
            </w:r>
            <w:r w:rsidRPr="000E425C">
              <w:rPr>
                <w:rFonts w:ascii="Arial" w:hAnsi="Arial" w:cs="Arial"/>
                <w:b/>
                <w:sz w:val="24"/>
                <w:szCs w:val="24"/>
              </w:rPr>
              <w:t>Answer the following questions:</w:t>
            </w:r>
          </w:p>
          <w:p w:rsidR="00642D56" w:rsidRPr="000E425C" w:rsidRDefault="00642D56" w:rsidP="000E425C">
            <w:pPr>
              <w:spacing w:line="360" w:lineRule="auto"/>
              <w:jc w:val="both"/>
              <w:rPr>
                <w:rFonts w:ascii="Arial" w:hAnsi="Arial" w:cs="Arial"/>
                <w:b/>
                <w:sz w:val="24"/>
                <w:szCs w:val="24"/>
              </w:rPr>
            </w:pPr>
            <w:proofErr w:type="gramStart"/>
            <w:r w:rsidRPr="000E425C">
              <w:rPr>
                <w:rFonts w:ascii="Arial" w:hAnsi="Arial" w:cs="Arial"/>
                <w:b/>
                <w:sz w:val="24"/>
                <w:szCs w:val="24"/>
              </w:rPr>
              <w:t>1.i</w:t>
            </w:r>
            <w:proofErr w:type="gramEnd"/>
            <w:r w:rsidRPr="000E425C">
              <w:rPr>
                <w:rFonts w:ascii="Arial" w:hAnsi="Arial" w:cs="Arial"/>
                <w:b/>
                <w:sz w:val="24"/>
                <w:szCs w:val="24"/>
              </w:rPr>
              <w:t>. Define materials management and its scope.</w:t>
            </w:r>
          </w:p>
          <w:p w:rsidR="00CA0700" w:rsidRPr="000E425C" w:rsidRDefault="00046D52" w:rsidP="000E425C">
            <w:pPr>
              <w:pStyle w:val="Default"/>
              <w:spacing w:line="360" w:lineRule="auto"/>
              <w:jc w:val="both"/>
              <w:rPr>
                <w:rFonts w:ascii="Arial" w:hAnsi="Arial" w:cs="Arial"/>
              </w:rPr>
            </w:pPr>
            <w:r w:rsidRPr="000E425C">
              <w:rPr>
                <w:rFonts w:ascii="Arial" w:hAnsi="Arial" w:cs="Arial"/>
              </w:rPr>
              <w:t>A</w:t>
            </w:r>
            <w:r w:rsidR="00CA0700" w:rsidRPr="000E425C">
              <w:rPr>
                <w:rFonts w:ascii="Arial" w:hAnsi="Arial" w:cs="Arial"/>
              </w:rPr>
              <w:t>ccording to Brentwood Learning College (</w:t>
            </w:r>
            <w:r w:rsidRPr="000E425C">
              <w:rPr>
                <w:rFonts w:ascii="Arial" w:hAnsi="Arial" w:cs="Arial"/>
              </w:rPr>
              <w:t>Material</w:t>
            </w:r>
            <w:r w:rsidR="00CA0700" w:rsidRPr="000E425C">
              <w:rPr>
                <w:rFonts w:ascii="Arial" w:hAnsi="Arial" w:cs="Arial"/>
              </w:rPr>
              <w:t xml:space="preserve"> Management, unit-</w:t>
            </w:r>
            <w:r w:rsidRPr="000E425C">
              <w:rPr>
                <w:rFonts w:ascii="Arial" w:hAnsi="Arial" w:cs="Arial"/>
              </w:rPr>
              <w:t>7</w:t>
            </w:r>
            <w:r w:rsidR="00CA0700" w:rsidRPr="000E425C">
              <w:rPr>
                <w:rFonts w:ascii="Arial" w:hAnsi="Arial" w:cs="Arial"/>
              </w:rPr>
              <w:t xml:space="preserve">, p2), </w:t>
            </w:r>
            <w:r w:rsidRPr="000E425C">
              <w:rPr>
                <w:rFonts w:ascii="Arial" w:hAnsi="Arial" w:cs="Arial"/>
                <w:color w:val="auto"/>
              </w:rPr>
              <w:t xml:space="preserve">Material management involves coordinating, planning, sourcing and purchasing, storing, moving, and controlling of materials in such a way that the overall cost of undertaking these activities are kept as low as possible. Interestingly, your article library (no date) </w:t>
            </w:r>
            <w:r w:rsidR="00642D56" w:rsidRPr="000E425C">
              <w:rPr>
                <w:rFonts w:ascii="Arial" w:hAnsi="Arial" w:cs="Arial"/>
                <w:color w:val="auto"/>
              </w:rPr>
              <w:t>puts the scope this way, “Materials management encompasses all the aspects of the materials i.e. material costs, material supply and material utilization. Materials management is concerned with material planning and materials control activities.”</w:t>
            </w:r>
          </w:p>
          <w:p w:rsidR="00CA0700" w:rsidRPr="000E425C" w:rsidRDefault="00CA0700"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b/>
              </w:rPr>
            </w:pPr>
            <w:proofErr w:type="gramStart"/>
            <w:r w:rsidRPr="000E425C">
              <w:rPr>
                <w:rFonts w:ascii="Arial" w:hAnsi="Arial" w:cs="Arial"/>
                <w:b/>
              </w:rPr>
              <w:t>1.ii</w:t>
            </w:r>
            <w:proofErr w:type="gramEnd"/>
            <w:r w:rsidRPr="000E425C">
              <w:rPr>
                <w:rFonts w:ascii="Arial" w:hAnsi="Arial" w:cs="Arial"/>
                <w:b/>
              </w:rPr>
              <w:t>.  Describe the various functions and objectives of materials management.</w:t>
            </w:r>
          </w:p>
          <w:p w:rsidR="00642D56" w:rsidRDefault="00642D56" w:rsidP="000E425C">
            <w:pPr>
              <w:pStyle w:val="Default"/>
              <w:spacing w:line="360" w:lineRule="auto"/>
              <w:jc w:val="both"/>
              <w:rPr>
                <w:rFonts w:ascii="Arial" w:hAnsi="Arial" w:cs="Arial"/>
              </w:rPr>
            </w:pPr>
            <w:r w:rsidRPr="000E425C">
              <w:rPr>
                <w:rFonts w:ascii="Arial" w:hAnsi="Arial" w:cs="Arial"/>
              </w:rPr>
              <w:t>According to Brentwood Learning College (Material Management, unit-7)</w:t>
            </w:r>
            <w:r w:rsidR="00EA5DF5" w:rsidRPr="000E425C">
              <w:rPr>
                <w:rFonts w:ascii="Arial" w:hAnsi="Arial" w:cs="Arial"/>
              </w:rPr>
              <w:t>, the functions and objectives of material management can be described thus, starting with the functions:</w:t>
            </w:r>
          </w:p>
          <w:p w:rsidR="00B87300" w:rsidRDefault="00B87300" w:rsidP="000E425C">
            <w:pPr>
              <w:pStyle w:val="Default"/>
              <w:spacing w:line="360" w:lineRule="auto"/>
              <w:jc w:val="both"/>
              <w:rPr>
                <w:rFonts w:ascii="Arial" w:hAnsi="Arial" w:cs="Arial"/>
              </w:rPr>
            </w:pPr>
          </w:p>
          <w:p w:rsidR="00B87300" w:rsidRPr="000E425C" w:rsidRDefault="00B87300" w:rsidP="000E425C">
            <w:pPr>
              <w:pStyle w:val="Default"/>
              <w:spacing w:line="360" w:lineRule="auto"/>
              <w:jc w:val="both"/>
              <w:rPr>
                <w:rFonts w:ascii="Arial" w:hAnsi="Arial" w:cs="Arial"/>
              </w:rPr>
            </w:pPr>
          </w:p>
          <w:p w:rsidR="00642D56" w:rsidRPr="000E425C" w:rsidRDefault="00642D56" w:rsidP="000E425C">
            <w:pPr>
              <w:pStyle w:val="Default"/>
              <w:numPr>
                <w:ilvl w:val="0"/>
                <w:numId w:val="8"/>
              </w:numPr>
              <w:spacing w:line="360" w:lineRule="auto"/>
              <w:jc w:val="both"/>
              <w:rPr>
                <w:rFonts w:ascii="Arial" w:hAnsi="Arial" w:cs="Arial"/>
                <w:b/>
              </w:rPr>
            </w:pPr>
            <w:r w:rsidRPr="000E425C">
              <w:rPr>
                <w:rFonts w:ascii="Arial" w:hAnsi="Arial" w:cs="Arial"/>
                <w:b/>
              </w:rPr>
              <w:lastRenderedPageBreak/>
              <w:t>Material Planning and Control</w:t>
            </w:r>
          </w:p>
          <w:p w:rsidR="00642D56" w:rsidRPr="000E425C" w:rsidRDefault="00642D56" w:rsidP="000E425C">
            <w:pPr>
              <w:pStyle w:val="Default"/>
              <w:spacing w:line="360" w:lineRule="auto"/>
              <w:jc w:val="both"/>
              <w:rPr>
                <w:rFonts w:ascii="Arial" w:hAnsi="Arial" w:cs="Arial"/>
              </w:rPr>
            </w:pPr>
            <w:r w:rsidRPr="000E425C">
              <w:rPr>
                <w:rFonts w:ascii="Arial" w:hAnsi="Arial" w:cs="Arial"/>
              </w:rPr>
              <w:t>Material planning and control is usually done on the basis of sales forecast and production plans. It requires the estimation of the quantity of materials required, preparation of budgets for procuring the materials, determining quantities of inventories, scheduling orders, and monitoring or measuring the performance of expected outputs.</w:t>
            </w:r>
          </w:p>
          <w:p w:rsidR="00642D56" w:rsidRPr="000E425C" w:rsidRDefault="00642D56" w:rsidP="000E425C">
            <w:pPr>
              <w:pStyle w:val="Default"/>
              <w:numPr>
                <w:ilvl w:val="0"/>
                <w:numId w:val="8"/>
              </w:numPr>
              <w:spacing w:line="360" w:lineRule="auto"/>
              <w:jc w:val="both"/>
              <w:rPr>
                <w:rFonts w:ascii="Arial" w:hAnsi="Arial" w:cs="Arial"/>
                <w:b/>
              </w:rPr>
            </w:pPr>
            <w:r w:rsidRPr="000E425C">
              <w:rPr>
                <w:rFonts w:ascii="Arial" w:hAnsi="Arial" w:cs="Arial"/>
                <w:b/>
              </w:rPr>
              <w:t>Purchasing</w:t>
            </w:r>
          </w:p>
          <w:p w:rsidR="00642D56" w:rsidRPr="000E425C" w:rsidRDefault="00642D56" w:rsidP="000E425C">
            <w:pPr>
              <w:pStyle w:val="Default"/>
              <w:spacing w:line="360" w:lineRule="auto"/>
              <w:jc w:val="both"/>
              <w:rPr>
                <w:rFonts w:ascii="Arial" w:hAnsi="Arial" w:cs="Arial"/>
              </w:rPr>
            </w:pPr>
            <w:r w:rsidRPr="000E425C">
              <w:rPr>
                <w:rFonts w:ascii="Arial" w:hAnsi="Arial" w:cs="Arial"/>
              </w:rPr>
              <w:t xml:space="preserve">Purchasing is also done as part of material management. It involves identification and selection of sources of supply, agreeing terms of purchase, placing orders, payments of suppliers, evaluations, and the performance rating of suppliers. </w:t>
            </w:r>
          </w:p>
          <w:p w:rsidR="00EA5DF5" w:rsidRPr="000E425C" w:rsidRDefault="00EA5DF5" w:rsidP="000E425C">
            <w:pPr>
              <w:pStyle w:val="Default"/>
              <w:numPr>
                <w:ilvl w:val="0"/>
                <w:numId w:val="8"/>
              </w:numPr>
              <w:spacing w:line="360" w:lineRule="auto"/>
              <w:jc w:val="both"/>
              <w:rPr>
                <w:rFonts w:ascii="Arial" w:hAnsi="Arial" w:cs="Arial"/>
                <w:b/>
              </w:rPr>
            </w:pPr>
            <w:r w:rsidRPr="000E425C">
              <w:rPr>
                <w:rFonts w:ascii="Arial" w:hAnsi="Arial" w:cs="Arial"/>
                <w:b/>
              </w:rPr>
              <w:t>Stores and Inventory Control</w:t>
            </w:r>
          </w:p>
          <w:p w:rsidR="00642D56" w:rsidRPr="000E425C" w:rsidRDefault="00EA5DF5" w:rsidP="000E425C">
            <w:pPr>
              <w:pStyle w:val="Default"/>
              <w:spacing w:line="360" w:lineRule="auto"/>
              <w:jc w:val="both"/>
              <w:rPr>
                <w:rFonts w:ascii="Arial" w:hAnsi="Arial" w:cs="Arial"/>
              </w:rPr>
            </w:pPr>
            <w:r w:rsidRPr="000E425C">
              <w:rPr>
                <w:rFonts w:ascii="Arial" w:hAnsi="Arial" w:cs="Arial"/>
              </w:rPr>
              <w:t>This involves physically verifying stocks and reconciling them with book records. A variety of activities are expected to be done including the physical control of materials, minimizing damages and aging, maintaining store records, accurate location and stocking of materials. It also entails setting inventory levels, fixing cost of materials to order, ABC analysis, setting limits for safety stock levels, lead time analysis, and reporting.</w:t>
            </w:r>
          </w:p>
          <w:p w:rsidR="00642D56" w:rsidRPr="000E425C" w:rsidRDefault="00642D56" w:rsidP="000E425C">
            <w:pPr>
              <w:pStyle w:val="Default"/>
              <w:spacing w:line="360" w:lineRule="auto"/>
              <w:jc w:val="both"/>
              <w:rPr>
                <w:rFonts w:ascii="Arial" w:hAnsi="Arial" w:cs="Arial"/>
              </w:rPr>
            </w:pPr>
          </w:p>
          <w:p w:rsidR="00642D56" w:rsidRPr="000E425C" w:rsidRDefault="00EA5DF5" w:rsidP="000E425C">
            <w:pPr>
              <w:pStyle w:val="Default"/>
              <w:spacing w:line="360" w:lineRule="auto"/>
              <w:jc w:val="both"/>
              <w:rPr>
                <w:rFonts w:ascii="Arial" w:hAnsi="Arial" w:cs="Arial"/>
              </w:rPr>
            </w:pPr>
            <w:r w:rsidRPr="000E425C">
              <w:rPr>
                <w:rFonts w:ascii="Arial" w:hAnsi="Arial" w:cs="Arial"/>
              </w:rPr>
              <w:t>However, according to your article library</w:t>
            </w:r>
            <w:r w:rsidRPr="000E425C">
              <w:rPr>
                <w:rFonts w:ascii="Arial" w:hAnsi="Arial" w:cs="Arial"/>
                <w:b/>
              </w:rPr>
              <w:t xml:space="preserve"> </w:t>
            </w:r>
            <w:r w:rsidRPr="000E425C">
              <w:rPr>
                <w:rFonts w:ascii="Arial" w:hAnsi="Arial" w:cs="Arial"/>
              </w:rPr>
              <w:t xml:space="preserve">(no date), the objectives of material management can be </w:t>
            </w:r>
            <w:proofErr w:type="spellStart"/>
            <w:r w:rsidRPr="000E425C">
              <w:rPr>
                <w:rFonts w:ascii="Arial" w:hAnsi="Arial" w:cs="Arial"/>
              </w:rPr>
              <w:t>categorised</w:t>
            </w:r>
            <w:proofErr w:type="spellEnd"/>
            <w:r w:rsidRPr="000E425C">
              <w:rPr>
                <w:rFonts w:ascii="Arial" w:hAnsi="Arial" w:cs="Arial"/>
              </w:rPr>
              <w:t xml:space="preserve"> as primary and secondary. The primary requires making available (supply) of materials in specified quantity and quality at economic cost and mainta</w:t>
            </w:r>
            <w:r w:rsidR="00C60A42" w:rsidRPr="000E425C">
              <w:rPr>
                <w:rFonts w:ascii="Arial" w:hAnsi="Arial" w:cs="Arial"/>
              </w:rPr>
              <w:t>ining the continuity of supply, as well as m</w:t>
            </w:r>
            <w:r w:rsidRPr="000E425C">
              <w:rPr>
                <w:rFonts w:ascii="Arial" w:hAnsi="Arial" w:cs="Arial"/>
              </w:rPr>
              <w:t>inimization of investments in materials and inventory costs, and assuring h</w:t>
            </w:r>
            <w:r w:rsidR="00C60A42" w:rsidRPr="000E425C">
              <w:rPr>
                <w:rFonts w:ascii="Arial" w:hAnsi="Arial" w:cs="Arial"/>
              </w:rPr>
              <w:t>igh inventory turnover. Whilst the secondary objective is simply to help in achieving the primary objective. Activities such as purchasing the required material from a reliable source at an economic price, reduction of cost by using any feasible technique of cost reduction, and Co-</w:t>
            </w:r>
            <w:proofErr w:type="spellStart"/>
            <w:r w:rsidR="00C60A42" w:rsidRPr="000E425C">
              <w:rPr>
                <w:rFonts w:ascii="Arial" w:hAnsi="Arial" w:cs="Arial"/>
              </w:rPr>
              <w:t>ordinating</w:t>
            </w:r>
            <w:proofErr w:type="spellEnd"/>
            <w:r w:rsidR="00C60A42" w:rsidRPr="000E425C">
              <w:rPr>
                <w:rFonts w:ascii="Arial" w:hAnsi="Arial" w:cs="Arial"/>
              </w:rPr>
              <w:t xml:space="preserve"> of the functions such as planning, scheduling, storage and maintenance of materials.</w:t>
            </w:r>
          </w:p>
          <w:p w:rsidR="000E425C" w:rsidRPr="000E425C" w:rsidRDefault="000E425C" w:rsidP="000E425C">
            <w:pPr>
              <w:pStyle w:val="Default"/>
              <w:spacing w:line="360" w:lineRule="auto"/>
              <w:jc w:val="both"/>
              <w:rPr>
                <w:rFonts w:ascii="Arial" w:hAnsi="Arial" w:cs="Arial"/>
              </w:rPr>
            </w:pPr>
          </w:p>
          <w:p w:rsidR="00642D56" w:rsidRPr="000E425C" w:rsidRDefault="00C60A42" w:rsidP="000E425C">
            <w:pPr>
              <w:pStyle w:val="Default"/>
              <w:spacing w:line="360" w:lineRule="auto"/>
              <w:jc w:val="both"/>
              <w:rPr>
                <w:rFonts w:ascii="Arial" w:hAnsi="Arial" w:cs="Arial"/>
                <w:b/>
              </w:rPr>
            </w:pPr>
            <w:r w:rsidRPr="000E425C">
              <w:rPr>
                <w:rFonts w:ascii="Arial" w:hAnsi="Arial" w:cs="Arial"/>
                <w:b/>
              </w:rPr>
              <w:t xml:space="preserve">1. </w:t>
            </w:r>
            <w:proofErr w:type="gramStart"/>
            <w:r w:rsidRPr="000E425C">
              <w:rPr>
                <w:rFonts w:ascii="Arial" w:hAnsi="Arial" w:cs="Arial"/>
                <w:b/>
              </w:rPr>
              <w:t>iii</w:t>
            </w:r>
            <w:proofErr w:type="gramEnd"/>
            <w:r w:rsidRPr="000E425C">
              <w:rPr>
                <w:rFonts w:ascii="Arial" w:hAnsi="Arial" w:cs="Arial"/>
                <w:b/>
              </w:rPr>
              <w:t>. Discuss the possible disadvantages of "integrated materials management approach".</w:t>
            </w:r>
          </w:p>
          <w:p w:rsidR="00511AE8" w:rsidRPr="000E425C" w:rsidRDefault="00511AE8" w:rsidP="000E425C">
            <w:pPr>
              <w:pStyle w:val="Default"/>
              <w:spacing w:line="360" w:lineRule="auto"/>
              <w:jc w:val="both"/>
              <w:rPr>
                <w:rFonts w:ascii="Arial" w:hAnsi="Arial" w:cs="Arial"/>
              </w:rPr>
            </w:pPr>
            <w:r w:rsidRPr="000E425C">
              <w:rPr>
                <w:rFonts w:ascii="Arial" w:hAnsi="Arial" w:cs="Arial"/>
              </w:rPr>
              <w:t>•</w:t>
            </w:r>
            <w:r w:rsidRPr="000E425C">
              <w:rPr>
                <w:rFonts w:ascii="Arial" w:hAnsi="Arial" w:cs="Arial"/>
              </w:rPr>
              <w:tab/>
              <w:t xml:space="preserve">The bureaucracy of approving material specification can be complex. In any case whereby a vendor cannot supply specified or branded materials or items due </w:t>
            </w:r>
            <w:r w:rsidRPr="000E425C">
              <w:rPr>
                <w:rFonts w:ascii="Arial" w:hAnsi="Arial" w:cs="Arial"/>
              </w:rPr>
              <w:lastRenderedPageBreak/>
              <w:t>to outage in the market, the process of getting the user department reapprove an equal specification/brand can be rough, as the approach might not provide for direct dealings between the vendor and the user department as there may be need for validating a couple of options in the market.</w:t>
            </w:r>
          </w:p>
          <w:p w:rsidR="00511AE8" w:rsidRPr="000E425C" w:rsidRDefault="00511AE8" w:rsidP="000E425C">
            <w:pPr>
              <w:pStyle w:val="Default"/>
              <w:spacing w:line="360" w:lineRule="auto"/>
              <w:jc w:val="both"/>
              <w:rPr>
                <w:rFonts w:ascii="Arial" w:hAnsi="Arial" w:cs="Arial"/>
              </w:rPr>
            </w:pPr>
            <w:r w:rsidRPr="000E425C">
              <w:rPr>
                <w:rFonts w:ascii="Arial" w:hAnsi="Arial" w:cs="Arial"/>
              </w:rPr>
              <w:t>•</w:t>
            </w:r>
            <w:r w:rsidRPr="000E425C">
              <w:rPr>
                <w:rFonts w:ascii="Arial" w:hAnsi="Arial" w:cs="Arial"/>
              </w:rPr>
              <w:tab/>
              <w:t xml:space="preserve">The approach is highly Electronic Data processing dependent, and the failure from the management software may deter production adversely as going manual might constitute errors against standard of production. </w:t>
            </w:r>
          </w:p>
          <w:p w:rsidR="00642D56" w:rsidRPr="000E425C" w:rsidRDefault="00511AE8" w:rsidP="000E425C">
            <w:pPr>
              <w:pStyle w:val="Default"/>
              <w:spacing w:line="360" w:lineRule="auto"/>
              <w:jc w:val="both"/>
              <w:rPr>
                <w:rFonts w:ascii="Arial" w:hAnsi="Arial" w:cs="Arial"/>
              </w:rPr>
            </w:pPr>
            <w:r w:rsidRPr="000E425C">
              <w:rPr>
                <w:rFonts w:ascii="Arial" w:hAnsi="Arial" w:cs="Arial"/>
              </w:rPr>
              <w:t>•</w:t>
            </w:r>
            <w:r w:rsidRPr="000E425C">
              <w:rPr>
                <w:rFonts w:ascii="Arial" w:hAnsi="Arial" w:cs="Arial"/>
              </w:rPr>
              <w:tab/>
              <w:t xml:space="preserve">Extra manpower will be required under the material management department that would be sufficient to manage the stocks, requisitions, and the </w:t>
            </w:r>
            <w:proofErr w:type="spellStart"/>
            <w:r w:rsidRPr="000E425C">
              <w:rPr>
                <w:rFonts w:ascii="Arial" w:hAnsi="Arial" w:cs="Arial"/>
              </w:rPr>
              <w:t>specialised</w:t>
            </w:r>
            <w:proofErr w:type="spellEnd"/>
            <w:r w:rsidRPr="000E425C">
              <w:rPr>
                <w:rFonts w:ascii="Arial" w:hAnsi="Arial" w:cs="Arial"/>
              </w:rPr>
              <w:t xml:space="preserve"> vendors and their user departments</w:t>
            </w:r>
            <w:r w:rsidR="00007FC5" w:rsidRPr="000E425C">
              <w:rPr>
                <w:rFonts w:ascii="Arial" w:hAnsi="Arial" w:cs="Arial"/>
              </w:rPr>
              <w:t>, inspections and issue management.</w:t>
            </w:r>
          </w:p>
          <w:p w:rsidR="00642D56" w:rsidRPr="000E425C" w:rsidRDefault="00642D56" w:rsidP="000E425C">
            <w:pPr>
              <w:pStyle w:val="Default"/>
              <w:spacing w:line="360" w:lineRule="auto"/>
              <w:jc w:val="both"/>
              <w:rPr>
                <w:rFonts w:ascii="Arial" w:hAnsi="Arial" w:cs="Arial"/>
              </w:rPr>
            </w:pPr>
          </w:p>
          <w:p w:rsidR="00007FC5" w:rsidRPr="000E425C" w:rsidRDefault="00007FC5" w:rsidP="000E425C">
            <w:pPr>
              <w:pStyle w:val="Default"/>
              <w:numPr>
                <w:ilvl w:val="0"/>
                <w:numId w:val="9"/>
              </w:numPr>
              <w:spacing w:line="360" w:lineRule="auto"/>
              <w:ind w:left="247" w:hanging="247"/>
              <w:jc w:val="both"/>
              <w:rPr>
                <w:rFonts w:ascii="Arial" w:hAnsi="Arial" w:cs="Arial"/>
                <w:b/>
              </w:rPr>
            </w:pPr>
            <w:r w:rsidRPr="000E425C">
              <w:rPr>
                <w:rFonts w:ascii="Arial" w:hAnsi="Arial" w:cs="Arial"/>
                <w:b/>
              </w:rPr>
              <w:t>iv. Discuss the various vendor rating techniques. Why an organisation should try to rate its vendor?</w:t>
            </w:r>
          </w:p>
          <w:p w:rsidR="00007FC5" w:rsidRPr="000E425C" w:rsidRDefault="00007FC5" w:rsidP="000E425C">
            <w:pPr>
              <w:pStyle w:val="Default"/>
              <w:spacing w:line="360" w:lineRule="auto"/>
              <w:jc w:val="both"/>
              <w:rPr>
                <w:rFonts w:ascii="Arial" w:hAnsi="Arial" w:cs="Arial"/>
              </w:rPr>
            </w:pPr>
            <w:r w:rsidRPr="000E425C">
              <w:rPr>
                <w:rFonts w:ascii="Arial" w:hAnsi="Arial" w:cs="Arial"/>
              </w:rPr>
              <w:t>According to Brentwood Learning College (Material Management, unit-7)</w:t>
            </w:r>
            <w:r w:rsidR="00FF6118" w:rsidRPr="000E425C">
              <w:rPr>
                <w:rFonts w:ascii="Arial" w:hAnsi="Arial" w:cs="Arial"/>
              </w:rPr>
              <w:t>, the essence rating systems is to assist the material management department to provide adequate control supervision and management of only critical items of high value and importance amidst great numbers of items that may be difficult to monitor simultaneously. The following rating methods are recommended.</w:t>
            </w:r>
          </w:p>
          <w:p w:rsidR="00007FC5" w:rsidRPr="000E425C" w:rsidRDefault="00007FC5" w:rsidP="000E425C">
            <w:pPr>
              <w:pStyle w:val="Default"/>
              <w:numPr>
                <w:ilvl w:val="0"/>
                <w:numId w:val="8"/>
              </w:numPr>
              <w:spacing w:line="360" w:lineRule="auto"/>
              <w:jc w:val="both"/>
              <w:rPr>
                <w:rFonts w:ascii="Arial" w:hAnsi="Arial" w:cs="Arial"/>
                <w:b/>
                <w:color w:val="auto"/>
              </w:rPr>
            </w:pPr>
            <w:r w:rsidRPr="000E425C">
              <w:rPr>
                <w:rFonts w:ascii="Arial" w:hAnsi="Arial" w:cs="Arial"/>
                <w:b/>
                <w:color w:val="auto"/>
              </w:rPr>
              <w:t>Weighted Point Method</w:t>
            </w:r>
          </w:p>
          <w:p w:rsidR="00007FC5" w:rsidRPr="000E425C" w:rsidRDefault="00007FC5" w:rsidP="000E425C">
            <w:pPr>
              <w:pStyle w:val="Default"/>
              <w:spacing w:line="360" w:lineRule="auto"/>
              <w:jc w:val="both"/>
              <w:rPr>
                <w:rFonts w:ascii="Arial" w:hAnsi="Arial" w:cs="Arial"/>
              </w:rPr>
            </w:pPr>
            <w:r w:rsidRPr="000E425C">
              <w:rPr>
                <w:rFonts w:ascii="Arial" w:hAnsi="Arial" w:cs="Arial"/>
              </w:rPr>
              <w:t>The purchasing organisation assigns weights to factors they consider to be vital to them when purchasing items from vendors. The performance of the vendors are them assessed based on these factors and weights are assigned accordingly. The overall weight after the assessment is compared to the benchmark weight and a rating is given to each vendor. The results for all vendors are compared and the best performer is chosen.</w:t>
            </w:r>
          </w:p>
          <w:p w:rsidR="00007FC5" w:rsidRDefault="00F42223" w:rsidP="000E425C">
            <w:pPr>
              <w:pStyle w:val="Default"/>
              <w:spacing w:line="360" w:lineRule="auto"/>
              <w:jc w:val="both"/>
              <w:rPr>
                <w:rFonts w:ascii="Arial" w:hAnsi="Arial" w:cs="Arial"/>
              </w:rPr>
            </w:pPr>
            <w:r w:rsidRPr="00F42223">
              <w:rPr>
                <w:rFonts w:ascii="Arial" w:hAnsi="Arial" w:cs="Arial"/>
              </w:rPr>
              <w:t>For instance, if the company purchasing the items assigns weights of 40%, 20% and 40% to the price, quality and delivery schedules respectively, the overall rating may be calculated according to the equation:</w:t>
            </w:r>
          </w:p>
          <w:p w:rsidR="009E6CDB" w:rsidRDefault="009E6CDB" w:rsidP="000E425C">
            <w:pPr>
              <w:pStyle w:val="Default"/>
              <w:spacing w:line="360" w:lineRule="auto"/>
              <w:jc w:val="both"/>
              <w:rPr>
                <w:rFonts w:ascii="Arial" w:hAnsi="Arial" w:cs="Arial"/>
              </w:rPr>
            </w:pPr>
          </w:p>
          <w:tbl>
            <w:tblPr>
              <w:tblW w:w="9680" w:type="dxa"/>
              <w:tblLook w:val="04A0" w:firstRow="1" w:lastRow="0" w:firstColumn="1" w:lastColumn="0" w:noHBand="0" w:noVBand="1"/>
            </w:tblPr>
            <w:tblGrid>
              <w:gridCol w:w="885"/>
              <w:gridCol w:w="1847"/>
              <w:gridCol w:w="797"/>
              <w:gridCol w:w="1742"/>
              <w:gridCol w:w="797"/>
              <w:gridCol w:w="2075"/>
              <w:gridCol w:w="657"/>
            </w:tblGrid>
            <w:tr w:rsidR="009E6CDB" w:rsidRPr="009E6CDB" w:rsidTr="009E6CDB">
              <w:trPr>
                <w:trHeight w:val="300"/>
              </w:trPr>
              <w:tc>
                <w:tcPr>
                  <w:tcW w:w="820" w:type="dxa"/>
                  <w:vMerge w:val="restart"/>
                  <w:tcBorders>
                    <w:top w:val="nil"/>
                    <w:left w:val="nil"/>
                    <w:bottom w:val="nil"/>
                    <w:right w:val="nil"/>
                  </w:tcBorders>
                  <w:shd w:val="clear" w:color="auto" w:fill="auto"/>
                  <w:noWrap/>
                  <w:vAlign w:val="center"/>
                  <w:hideMark/>
                </w:tcPr>
                <w:p w:rsidR="009E6CDB" w:rsidRPr="009E6CDB" w:rsidRDefault="009E6CDB" w:rsidP="009E6CDB">
                  <w:pPr>
                    <w:spacing w:after="0" w:line="240" w:lineRule="auto"/>
                    <w:jc w:val="center"/>
                    <w:rPr>
                      <w:rFonts w:ascii="Arial" w:eastAsia="Times New Roman" w:hAnsi="Arial" w:cs="Arial"/>
                      <w:i/>
                      <w:iCs/>
                      <w:color w:val="000000"/>
                      <w:lang w:val="en-US"/>
                    </w:rPr>
                  </w:pPr>
                  <w:r w:rsidRPr="009E6CDB">
                    <w:rPr>
                      <w:rFonts w:ascii="Arial" w:eastAsia="Times New Roman" w:hAnsi="Arial" w:cs="Arial"/>
                      <w:i/>
                      <w:iCs/>
                      <w:color w:val="000000"/>
                      <w:lang w:val="en-US"/>
                    </w:rPr>
                    <w:t>Rating=</w:t>
                  </w:r>
                </w:p>
              </w:tc>
              <w:tc>
                <w:tcPr>
                  <w:tcW w:w="2080" w:type="dxa"/>
                  <w:tcBorders>
                    <w:top w:val="nil"/>
                    <w:left w:val="nil"/>
                    <w:bottom w:val="single" w:sz="4" w:space="0" w:color="auto"/>
                    <w:right w:val="nil"/>
                  </w:tcBorders>
                  <w:shd w:val="clear" w:color="auto" w:fill="auto"/>
                  <w:noWrap/>
                  <w:vAlign w:val="bottom"/>
                  <w:hideMark/>
                </w:tcPr>
                <w:p w:rsidR="009E6CDB" w:rsidRPr="009E6CDB" w:rsidRDefault="009E6CDB" w:rsidP="009E6CDB">
                  <w:pPr>
                    <w:spacing w:after="0" w:line="240" w:lineRule="auto"/>
                    <w:rPr>
                      <w:rFonts w:ascii="Arial" w:eastAsia="Times New Roman" w:hAnsi="Arial" w:cs="Arial"/>
                      <w:i/>
                      <w:iCs/>
                      <w:color w:val="000000"/>
                      <w:lang w:val="en-US"/>
                    </w:rPr>
                  </w:pPr>
                  <w:r w:rsidRPr="009E6CDB">
                    <w:rPr>
                      <w:rFonts w:ascii="Arial" w:eastAsia="Times New Roman" w:hAnsi="Arial" w:cs="Arial"/>
                      <w:i/>
                      <w:iCs/>
                      <w:color w:val="000000"/>
                      <w:lang w:val="en-US"/>
                    </w:rPr>
                    <w:t>lowest market price</w:t>
                  </w:r>
                </w:p>
              </w:tc>
              <w:tc>
                <w:tcPr>
                  <w:tcW w:w="880" w:type="dxa"/>
                  <w:vMerge w:val="restart"/>
                  <w:tcBorders>
                    <w:top w:val="nil"/>
                    <w:left w:val="nil"/>
                    <w:bottom w:val="nil"/>
                    <w:right w:val="nil"/>
                  </w:tcBorders>
                  <w:shd w:val="clear" w:color="auto" w:fill="auto"/>
                  <w:noWrap/>
                  <w:vAlign w:val="center"/>
                  <w:hideMark/>
                </w:tcPr>
                <w:p w:rsidR="009E6CDB" w:rsidRPr="009E6CDB" w:rsidRDefault="009E6CDB" w:rsidP="009E6CDB">
                  <w:pPr>
                    <w:spacing w:after="0" w:line="240" w:lineRule="auto"/>
                    <w:jc w:val="center"/>
                    <w:rPr>
                      <w:rFonts w:ascii="Arial" w:eastAsia="Times New Roman" w:hAnsi="Arial" w:cs="Arial"/>
                      <w:i/>
                      <w:iCs/>
                      <w:color w:val="000000"/>
                      <w:lang w:val="en-US"/>
                    </w:rPr>
                  </w:pPr>
                  <w:r w:rsidRPr="009E6CDB">
                    <w:rPr>
                      <w:rFonts w:ascii="Arial" w:eastAsia="Times New Roman" w:hAnsi="Arial" w:cs="Arial"/>
                      <w:i/>
                      <w:iCs/>
                      <w:color w:val="000000"/>
                      <w:lang w:val="en-US"/>
                    </w:rPr>
                    <w:t>X 0.4 +</w:t>
                  </w:r>
                </w:p>
              </w:tc>
              <w:tc>
                <w:tcPr>
                  <w:tcW w:w="1960" w:type="dxa"/>
                  <w:tcBorders>
                    <w:top w:val="nil"/>
                    <w:left w:val="nil"/>
                    <w:bottom w:val="single" w:sz="4" w:space="0" w:color="auto"/>
                    <w:right w:val="nil"/>
                  </w:tcBorders>
                  <w:shd w:val="clear" w:color="auto" w:fill="auto"/>
                  <w:noWrap/>
                  <w:vAlign w:val="bottom"/>
                  <w:hideMark/>
                </w:tcPr>
                <w:p w:rsidR="009E6CDB" w:rsidRPr="009E6CDB" w:rsidRDefault="009E6CDB" w:rsidP="009E6CDB">
                  <w:pPr>
                    <w:spacing w:after="0" w:line="240" w:lineRule="auto"/>
                    <w:rPr>
                      <w:rFonts w:ascii="Arial" w:eastAsia="Times New Roman" w:hAnsi="Arial" w:cs="Arial"/>
                      <w:i/>
                      <w:iCs/>
                      <w:color w:val="000000"/>
                      <w:lang w:val="en-US"/>
                    </w:rPr>
                  </w:pPr>
                  <w:r w:rsidRPr="009E6CDB">
                    <w:rPr>
                      <w:rFonts w:ascii="Arial" w:eastAsia="Times New Roman" w:hAnsi="Arial" w:cs="Arial"/>
                      <w:i/>
                      <w:iCs/>
                      <w:color w:val="000000"/>
                      <w:lang w:val="en-US"/>
                    </w:rPr>
                    <w:t>no of lots accepted</w:t>
                  </w:r>
                </w:p>
              </w:tc>
              <w:tc>
                <w:tcPr>
                  <w:tcW w:w="880" w:type="dxa"/>
                  <w:vMerge w:val="restart"/>
                  <w:tcBorders>
                    <w:top w:val="nil"/>
                    <w:left w:val="nil"/>
                    <w:bottom w:val="nil"/>
                    <w:right w:val="nil"/>
                  </w:tcBorders>
                  <w:shd w:val="clear" w:color="auto" w:fill="auto"/>
                  <w:noWrap/>
                  <w:vAlign w:val="center"/>
                  <w:hideMark/>
                </w:tcPr>
                <w:p w:rsidR="009E6CDB" w:rsidRPr="009E6CDB" w:rsidRDefault="009E6CDB" w:rsidP="009E6CDB">
                  <w:pPr>
                    <w:spacing w:after="0" w:line="240" w:lineRule="auto"/>
                    <w:jc w:val="center"/>
                    <w:rPr>
                      <w:rFonts w:ascii="Arial" w:eastAsia="Times New Roman" w:hAnsi="Arial" w:cs="Arial"/>
                      <w:i/>
                      <w:iCs/>
                      <w:color w:val="000000"/>
                      <w:lang w:val="en-US"/>
                    </w:rPr>
                  </w:pPr>
                  <w:r w:rsidRPr="009E6CDB">
                    <w:rPr>
                      <w:rFonts w:ascii="Arial" w:eastAsia="Times New Roman" w:hAnsi="Arial" w:cs="Arial"/>
                      <w:i/>
                      <w:iCs/>
                      <w:color w:val="000000"/>
                      <w:lang w:val="en-US"/>
                    </w:rPr>
                    <w:t>X 0.4 +</w:t>
                  </w:r>
                </w:p>
              </w:tc>
              <w:tc>
                <w:tcPr>
                  <w:tcW w:w="2340" w:type="dxa"/>
                  <w:tcBorders>
                    <w:top w:val="nil"/>
                    <w:left w:val="nil"/>
                    <w:bottom w:val="single" w:sz="4" w:space="0" w:color="auto"/>
                    <w:right w:val="nil"/>
                  </w:tcBorders>
                  <w:shd w:val="clear" w:color="auto" w:fill="auto"/>
                  <w:noWrap/>
                  <w:vAlign w:val="bottom"/>
                  <w:hideMark/>
                </w:tcPr>
                <w:p w:rsidR="009E6CDB" w:rsidRPr="009E6CDB" w:rsidRDefault="009E6CDB" w:rsidP="009E6CDB">
                  <w:pPr>
                    <w:spacing w:after="0" w:line="240" w:lineRule="auto"/>
                    <w:rPr>
                      <w:rFonts w:ascii="Arial" w:eastAsia="Times New Roman" w:hAnsi="Arial" w:cs="Arial"/>
                      <w:i/>
                      <w:iCs/>
                      <w:color w:val="000000"/>
                      <w:lang w:val="en-US"/>
                    </w:rPr>
                  </w:pPr>
                  <w:r w:rsidRPr="009E6CDB">
                    <w:rPr>
                      <w:rFonts w:ascii="Arial" w:eastAsia="Times New Roman" w:hAnsi="Arial" w:cs="Arial"/>
                      <w:i/>
                      <w:iCs/>
                      <w:color w:val="000000"/>
                      <w:lang w:val="en-US"/>
                    </w:rPr>
                    <w:t>expected delivery time</w:t>
                  </w:r>
                </w:p>
              </w:tc>
              <w:tc>
                <w:tcPr>
                  <w:tcW w:w="720" w:type="dxa"/>
                  <w:vMerge w:val="restart"/>
                  <w:tcBorders>
                    <w:top w:val="nil"/>
                    <w:left w:val="nil"/>
                    <w:bottom w:val="nil"/>
                    <w:right w:val="nil"/>
                  </w:tcBorders>
                  <w:shd w:val="clear" w:color="auto" w:fill="auto"/>
                  <w:noWrap/>
                  <w:vAlign w:val="center"/>
                  <w:hideMark/>
                </w:tcPr>
                <w:p w:rsidR="009E6CDB" w:rsidRPr="009E6CDB" w:rsidRDefault="009E6CDB" w:rsidP="009E6CDB">
                  <w:pPr>
                    <w:spacing w:after="0" w:line="240" w:lineRule="auto"/>
                    <w:jc w:val="center"/>
                    <w:rPr>
                      <w:rFonts w:ascii="Arial" w:eastAsia="Times New Roman" w:hAnsi="Arial" w:cs="Arial"/>
                      <w:i/>
                      <w:iCs/>
                      <w:color w:val="000000"/>
                      <w:lang w:val="en-US"/>
                    </w:rPr>
                  </w:pPr>
                  <w:r w:rsidRPr="009E6CDB">
                    <w:rPr>
                      <w:rFonts w:ascii="Arial" w:eastAsia="Times New Roman" w:hAnsi="Arial" w:cs="Arial"/>
                      <w:i/>
                      <w:iCs/>
                      <w:color w:val="000000"/>
                      <w:lang w:val="en-US"/>
                    </w:rPr>
                    <w:t>X 0.2</w:t>
                  </w:r>
                </w:p>
              </w:tc>
            </w:tr>
            <w:tr w:rsidR="009E6CDB" w:rsidRPr="009E6CDB" w:rsidTr="009E6CDB">
              <w:trPr>
                <w:trHeight w:val="285"/>
              </w:trPr>
              <w:tc>
                <w:tcPr>
                  <w:tcW w:w="820" w:type="dxa"/>
                  <w:vMerge/>
                  <w:tcBorders>
                    <w:top w:val="nil"/>
                    <w:left w:val="nil"/>
                    <w:bottom w:val="nil"/>
                    <w:right w:val="nil"/>
                  </w:tcBorders>
                  <w:vAlign w:val="center"/>
                  <w:hideMark/>
                </w:tcPr>
                <w:p w:rsidR="009E6CDB" w:rsidRPr="009E6CDB" w:rsidRDefault="009E6CDB" w:rsidP="009E6CDB">
                  <w:pPr>
                    <w:spacing w:after="0" w:line="240" w:lineRule="auto"/>
                    <w:rPr>
                      <w:rFonts w:ascii="Arial" w:eastAsia="Times New Roman" w:hAnsi="Arial" w:cs="Arial"/>
                      <w:i/>
                      <w:iCs/>
                      <w:color w:val="000000"/>
                      <w:lang w:val="en-US"/>
                    </w:rPr>
                  </w:pPr>
                </w:p>
              </w:tc>
              <w:tc>
                <w:tcPr>
                  <w:tcW w:w="2080" w:type="dxa"/>
                  <w:tcBorders>
                    <w:top w:val="nil"/>
                    <w:left w:val="nil"/>
                    <w:bottom w:val="nil"/>
                    <w:right w:val="nil"/>
                  </w:tcBorders>
                  <w:shd w:val="clear" w:color="auto" w:fill="auto"/>
                  <w:noWrap/>
                  <w:vAlign w:val="bottom"/>
                  <w:hideMark/>
                </w:tcPr>
                <w:p w:rsidR="009E6CDB" w:rsidRPr="009E6CDB" w:rsidRDefault="009E6CDB" w:rsidP="009E6CDB">
                  <w:pPr>
                    <w:spacing w:after="0" w:line="240" w:lineRule="auto"/>
                    <w:rPr>
                      <w:rFonts w:ascii="Arial" w:eastAsia="Times New Roman" w:hAnsi="Arial" w:cs="Arial"/>
                      <w:i/>
                      <w:iCs/>
                      <w:color w:val="000000"/>
                      <w:lang w:val="en-US"/>
                    </w:rPr>
                  </w:pPr>
                  <w:r w:rsidRPr="009E6CDB">
                    <w:rPr>
                      <w:rFonts w:ascii="Arial" w:eastAsia="Times New Roman" w:hAnsi="Arial" w:cs="Arial"/>
                      <w:i/>
                      <w:iCs/>
                      <w:color w:val="000000"/>
                      <w:lang w:val="en-US"/>
                    </w:rPr>
                    <w:t>price of vendor</w:t>
                  </w:r>
                </w:p>
              </w:tc>
              <w:tc>
                <w:tcPr>
                  <w:tcW w:w="880" w:type="dxa"/>
                  <w:vMerge/>
                  <w:tcBorders>
                    <w:top w:val="nil"/>
                    <w:left w:val="nil"/>
                    <w:bottom w:val="nil"/>
                    <w:right w:val="nil"/>
                  </w:tcBorders>
                  <w:vAlign w:val="center"/>
                  <w:hideMark/>
                </w:tcPr>
                <w:p w:rsidR="009E6CDB" w:rsidRPr="009E6CDB" w:rsidRDefault="009E6CDB" w:rsidP="009E6CDB">
                  <w:pPr>
                    <w:spacing w:after="0" w:line="240" w:lineRule="auto"/>
                    <w:rPr>
                      <w:rFonts w:ascii="Arial" w:eastAsia="Times New Roman" w:hAnsi="Arial" w:cs="Arial"/>
                      <w:i/>
                      <w:iCs/>
                      <w:color w:val="000000"/>
                      <w:lang w:val="en-US"/>
                    </w:rPr>
                  </w:pPr>
                </w:p>
              </w:tc>
              <w:tc>
                <w:tcPr>
                  <w:tcW w:w="1960" w:type="dxa"/>
                  <w:tcBorders>
                    <w:top w:val="nil"/>
                    <w:left w:val="nil"/>
                    <w:bottom w:val="nil"/>
                    <w:right w:val="nil"/>
                  </w:tcBorders>
                  <w:shd w:val="clear" w:color="auto" w:fill="auto"/>
                  <w:noWrap/>
                  <w:vAlign w:val="bottom"/>
                  <w:hideMark/>
                </w:tcPr>
                <w:p w:rsidR="009E6CDB" w:rsidRPr="009E6CDB" w:rsidRDefault="009E6CDB" w:rsidP="009E6CDB">
                  <w:pPr>
                    <w:spacing w:after="0" w:line="240" w:lineRule="auto"/>
                    <w:rPr>
                      <w:rFonts w:ascii="Arial" w:eastAsia="Times New Roman" w:hAnsi="Arial" w:cs="Arial"/>
                      <w:i/>
                      <w:iCs/>
                      <w:color w:val="000000"/>
                      <w:lang w:val="en-US"/>
                    </w:rPr>
                  </w:pPr>
                  <w:r w:rsidRPr="009E6CDB">
                    <w:rPr>
                      <w:rFonts w:ascii="Arial" w:eastAsia="Times New Roman" w:hAnsi="Arial" w:cs="Arial"/>
                      <w:i/>
                      <w:iCs/>
                      <w:color w:val="000000"/>
                      <w:lang w:val="en-US"/>
                    </w:rPr>
                    <w:t>no of lot supplied</w:t>
                  </w:r>
                </w:p>
              </w:tc>
              <w:tc>
                <w:tcPr>
                  <w:tcW w:w="880" w:type="dxa"/>
                  <w:vMerge/>
                  <w:tcBorders>
                    <w:top w:val="nil"/>
                    <w:left w:val="nil"/>
                    <w:bottom w:val="nil"/>
                    <w:right w:val="nil"/>
                  </w:tcBorders>
                  <w:vAlign w:val="center"/>
                  <w:hideMark/>
                </w:tcPr>
                <w:p w:rsidR="009E6CDB" w:rsidRPr="009E6CDB" w:rsidRDefault="009E6CDB" w:rsidP="009E6CDB">
                  <w:pPr>
                    <w:spacing w:after="0" w:line="240" w:lineRule="auto"/>
                    <w:rPr>
                      <w:rFonts w:ascii="Arial" w:eastAsia="Times New Roman" w:hAnsi="Arial" w:cs="Arial"/>
                      <w:i/>
                      <w:iCs/>
                      <w:color w:val="000000"/>
                      <w:lang w:val="en-US"/>
                    </w:rPr>
                  </w:pPr>
                </w:p>
              </w:tc>
              <w:tc>
                <w:tcPr>
                  <w:tcW w:w="2340" w:type="dxa"/>
                  <w:tcBorders>
                    <w:top w:val="nil"/>
                    <w:left w:val="nil"/>
                    <w:bottom w:val="nil"/>
                    <w:right w:val="nil"/>
                  </w:tcBorders>
                  <w:shd w:val="clear" w:color="auto" w:fill="auto"/>
                  <w:noWrap/>
                  <w:vAlign w:val="bottom"/>
                  <w:hideMark/>
                </w:tcPr>
                <w:p w:rsidR="009E6CDB" w:rsidRPr="009E6CDB" w:rsidRDefault="009E6CDB" w:rsidP="009E6CDB">
                  <w:pPr>
                    <w:spacing w:after="0" w:line="240" w:lineRule="auto"/>
                    <w:rPr>
                      <w:rFonts w:ascii="Arial" w:eastAsia="Times New Roman" w:hAnsi="Arial" w:cs="Arial"/>
                      <w:i/>
                      <w:iCs/>
                      <w:color w:val="000000"/>
                      <w:lang w:val="en-US"/>
                    </w:rPr>
                  </w:pPr>
                  <w:r w:rsidRPr="009E6CDB">
                    <w:rPr>
                      <w:rFonts w:ascii="Arial" w:eastAsia="Times New Roman" w:hAnsi="Arial" w:cs="Arial"/>
                      <w:i/>
                      <w:iCs/>
                      <w:color w:val="000000"/>
                      <w:lang w:val="en-US"/>
                    </w:rPr>
                    <w:t>actual delivery time</w:t>
                  </w:r>
                </w:p>
              </w:tc>
              <w:tc>
                <w:tcPr>
                  <w:tcW w:w="720" w:type="dxa"/>
                  <w:vMerge/>
                  <w:tcBorders>
                    <w:top w:val="nil"/>
                    <w:left w:val="nil"/>
                    <w:bottom w:val="nil"/>
                    <w:right w:val="nil"/>
                  </w:tcBorders>
                  <w:vAlign w:val="center"/>
                  <w:hideMark/>
                </w:tcPr>
                <w:p w:rsidR="009E6CDB" w:rsidRPr="009E6CDB" w:rsidRDefault="009E6CDB" w:rsidP="009E6CDB">
                  <w:pPr>
                    <w:spacing w:after="0" w:line="240" w:lineRule="auto"/>
                    <w:rPr>
                      <w:rFonts w:ascii="Arial" w:eastAsia="Times New Roman" w:hAnsi="Arial" w:cs="Arial"/>
                      <w:i/>
                      <w:iCs/>
                      <w:color w:val="000000"/>
                      <w:lang w:val="en-US"/>
                    </w:rPr>
                  </w:pPr>
                </w:p>
              </w:tc>
            </w:tr>
          </w:tbl>
          <w:p w:rsidR="00F42223" w:rsidRDefault="00F42223" w:rsidP="000E425C">
            <w:pPr>
              <w:pStyle w:val="Default"/>
              <w:spacing w:line="360" w:lineRule="auto"/>
              <w:jc w:val="both"/>
              <w:rPr>
                <w:rFonts w:ascii="Arial" w:hAnsi="Arial" w:cs="Arial"/>
              </w:rPr>
            </w:pPr>
          </w:p>
          <w:p w:rsidR="00F42223" w:rsidRDefault="00F42223" w:rsidP="000E425C">
            <w:pPr>
              <w:pStyle w:val="Default"/>
              <w:spacing w:line="360" w:lineRule="auto"/>
              <w:jc w:val="both"/>
              <w:rPr>
                <w:rFonts w:ascii="Arial" w:hAnsi="Arial" w:cs="Arial"/>
              </w:rPr>
            </w:pPr>
          </w:p>
          <w:p w:rsidR="00F42223" w:rsidRDefault="00F42223" w:rsidP="000E425C">
            <w:pPr>
              <w:pStyle w:val="Default"/>
              <w:spacing w:line="360" w:lineRule="auto"/>
              <w:jc w:val="both"/>
              <w:rPr>
                <w:rFonts w:ascii="Arial" w:hAnsi="Arial" w:cs="Arial"/>
              </w:rPr>
            </w:pPr>
          </w:p>
          <w:p w:rsidR="00007FC5" w:rsidRPr="000E425C" w:rsidRDefault="00007FC5" w:rsidP="000E425C">
            <w:pPr>
              <w:pStyle w:val="Default"/>
              <w:numPr>
                <w:ilvl w:val="0"/>
                <w:numId w:val="8"/>
              </w:numPr>
              <w:spacing w:line="360" w:lineRule="auto"/>
              <w:jc w:val="both"/>
              <w:rPr>
                <w:rFonts w:ascii="Arial" w:hAnsi="Arial" w:cs="Arial"/>
                <w:b/>
                <w:color w:val="auto"/>
              </w:rPr>
            </w:pPr>
            <w:bookmarkStart w:id="0" w:name="_GoBack"/>
            <w:bookmarkEnd w:id="0"/>
            <w:r w:rsidRPr="000E425C">
              <w:rPr>
                <w:rFonts w:ascii="Arial" w:hAnsi="Arial" w:cs="Arial"/>
                <w:b/>
                <w:color w:val="auto"/>
              </w:rPr>
              <w:t>Checklist Method</w:t>
            </w:r>
          </w:p>
          <w:p w:rsidR="00007FC5" w:rsidRDefault="00007FC5" w:rsidP="000E425C">
            <w:pPr>
              <w:pStyle w:val="Default"/>
              <w:spacing w:line="360" w:lineRule="auto"/>
              <w:jc w:val="both"/>
              <w:rPr>
                <w:rFonts w:ascii="Arial" w:hAnsi="Arial" w:cs="Arial"/>
              </w:rPr>
            </w:pPr>
            <w:r w:rsidRPr="000E425C">
              <w:rPr>
                <w:rFonts w:ascii="Arial" w:hAnsi="Arial" w:cs="Arial"/>
              </w:rPr>
              <w:t>This method involves circulating a check list of questions on specific factors to the relevant departments to provide their assessment. The results are collated to arrive at a final rating for each vendor.</w:t>
            </w:r>
          </w:p>
          <w:p w:rsidR="00B87300" w:rsidRDefault="00B87300" w:rsidP="000E425C">
            <w:pPr>
              <w:pStyle w:val="Default"/>
              <w:spacing w:line="360" w:lineRule="auto"/>
              <w:jc w:val="both"/>
              <w:rPr>
                <w:rFonts w:ascii="Arial" w:hAnsi="Arial" w:cs="Arial"/>
              </w:rPr>
            </w:pPr>
          </w:p>
          <w:p w:rsidR="00B87300" w:rsidRPr="000E425C" w:rsidRDefault="00B87300" w:rsidP="000E425C">
            <w:pPr>
              <w:pStyle w:val="Default"/>
              <w:spacing w:line="360" w:lineRule="auto"/>
              <w:jc w:val="both"/>
              <w:rPr>
                <w:rFonts w:ascii="Arial" w:hAnsi="Arial" w:cs="Arial"/>
              </w:rPr>
            </w:pPr>
          </w:p>
          <w:p w:rsidR="00007FC5" w:rsidRPr="000E425C" w:rsidRDefault="00007FC5" w:rsidP="000E425C">
            <w:pPr>
              <w:pStyle w:val="Default"/>
              <w:numPr>
                <w:ilvl w:val="0"/>
                <w:numId w:val="8"/>
              </w:numPr>
              <w:spacing w:line="360" w:lineRule="auto"/>
              <w:jc w:val="both"/>
              <w:rPr>
                <w:rFonts w:ascii="Arial" w:hAnsi="Arial" w:cs="Arial"/>
                <w:b/>
                <w:color w:val="auto"/>
              </w:rPr>
            </w:pPr>
            <w:r w:rsidRPr="000E425C">
              <w:rPr>
                <w:rFonts w:ascii="Arial" w:hAnsi="Arial" w:cs="Arial"/>
                <w:b/>
                <w:color w:val="auto"/>
              </w:rPr>
              <w:t>Critical Incident Method</w:t>
            </w:r>
          </w:p>
          <w:p w:rsidR="00007FC5" w:rsidRPr="000E425C" w:rsidRDefault="00007FC5" w:rsidP="000E425C">
            <w:pPr>
              <w:pStyle w:val="Default"/>
              <w:spacing w:line="360" w:lineRule="auto"/>
              <w:jc w:val="both"/>
              <w:rPr>
                <w:rFonts w:ascii="Arial" w:hAnsi="Arial" w:cs="Arial"/>
              </w:rPr>
            </w:pPr>
            <w:r w:rsidRPr="000E425C">
              <w:rPr>
                <w:rFonts w:ascii="Arial" w:hAnsi="Arial" w:cs="Arial"/>
              </w:rPr>
              <w:t>Past significant events experienced when dealing with the vendors are recorded. Events may include all incidents that affected production in one way or the other. Events such as delay in delivery or defective items are noted against each vendor. Overall assessment is carried out to arrive at ratings for the vendors.</w:t>
            </w:r>
          </w:p>
          <w:p w:rsidR="00642D56" w:rsidRPr="000E425C" w:rsidRDefault="00642D56" w:rsidP="000E425C">
            <w:pPr>
              <w:pStyle w:val="Default"/>
              <w:spacing w:line="360" w:lineRule="auto"/>
              <w:jc w:val="both"/>
              <w:rPr>
                <w:rFonts w:ascii="Arial" w:hAnsi="Arial" w:cs="Arial"/>
              </w:rPr>
            </w:pPr>
          </w:p>
          <w:p w:rsidR="00642D56" w:rsidRPr="000E425C" w:rsidRDefault="00777B67" w:rsidP="000E425C">
            <w:pPr>
              <w:pStyle w:val="Default"/>
              <w:spacing w:line="360" w:lineRule="auto"/>
              <w:jc w:val="both"/>
              <w:rPr>
                <w:rFonts w:ascii="Arial" w:hAnsi="Arial" w:cs="Arial"/>
              </w:rPr>
            </w:pPr>
            <w:r w:rsidRPr="000E425C">
              <w:rPr>
                <w:rFonts w:ascii="Arial" w:hAnsi="Arial" w:cs="Arial"/>
              </w:rPr>
              <w:t xml:space="preserve">According to (Murray, 2018), </w:t>
            </w:r>
            <w:proofErr w:type="spellStart"/>
            <w:r w:rsidRPr="000E425C">
              <w:rPr>
                <w:rFonts w:ascii="Arial" w:hAnsi="Arial" w:cs="Arial"/>
              </w:rPr>
              <w:t>o</w:t>
            </w:r>
            <w:r w:rsidR="00FF6118" w:rsidRPr="000E425C">
              <w:rPr>
                <w:rFonts w:ascii="Arial" w:hAnsi="Arial" w:cs="Arial"/>
              </w:rPr>
              <w:t>rganisations</w:t>
            </w:r>
            <w:proofErr w:type="spellEnd"/>
            <w:r w:rsidR="00FF6118" w:rsidRPr="000E425C">
              <w:rPr>
                <w:rFonts w:ascii="Arial" w:hAnsi="Arial" w:cs="Arial"/>
              </w:rPr>
              <w:t xml:space="preserve"> rating vendors is pertinent to </w:t>
            </w:r>
            <w:r w:rsidRPr="000E425C">
              <w:rPr>
                <w:rFonts w:ascii="Arial" w:hAnsi="Arial" w:cs="Arial"/>
              </w:rPr>
              <w:t>achieving a reduced supply chain costs, improved quality and timeliness of delivery of material items to the organisation.</w:t>
            </w:r>
          </w:p>
          <w:p w:rsidR="00FF6118" w:rsidRPr="000E425C" w:rsidRDefault="00FF6118" w:rsidP="000E425C">
            <w:pPr>
              <w:pStyle w:val="Default"/>
              <w:spacing w:line="360" w:lineRule="auto"/>
              <w:jc w:val="both"/>
              <w:rPr>
                <w:rFonts w:ascii="Arial" w:hAnsi="Arial" w:cs="Arial"/>
              </w:rPr>
            </w:pPr>
          </w:p>
          <w:p w:rsidR="00642D56" w:rsidRPr="000E425C" w:rsidRDefault="00777B67" w:rsidP="000E425C">
            <w:pPr>
              <w:pStyle w:val="Default"/>
              <w:spacing w:line="360" w:lineRule="auto"/>
              <w:jc w:val="both"/>
              <w:rPr>
                <w:rFonts w:ascii="Arial" w:hAnsi="Arial" w:cs="Arial"/>
                <w:b/>
              </w:rPr>
            </w:pPr>
            <w:proofErr w:type="gramStart"/>
            <w:r w:rsidRPr="000E425C">
              <w:rPr>
                <w:rFonts w:ascii="Arial" w:hAnsi="Arial" w:cs="Arial"/>
                <w:b/>
              </w:rPr>
              <w:t>1.v</w:t>
            </w:r>
            <w:proofErr w:type="gramEnd"/>
            <w:r w:rsidRPr="000E425C">
              <w:rPr>
                <w:rFonts w:ascii="Arial" w:hAnsi="Arial" w:cs="Arial"/>
                <w:b/>
              </w:rPr>
              <w:t>. What advantages does a construction agency derive by treating materials management as a separate and important function?</w:t>
            </w:r>
          </w:p>
          <w:p w:rsidR="00642D56" w:rsidRPr="000E425C" w:rsidRDefault="00F16987" w:rsidP="000E425C">
            <w:pPr>
              <w:pStyle w:val="Default"/>
              <w:spacing w:line="360" w:lineRule="auto"/>
              <w:jc w:val="both"/>
              <w:rPr>
                <w:rFonts w:ascii="Arial" w:hAnsi="Arial" w:cs="Arial"/>
              </w:rPr>
            </w:pPr>
            <w:r w:rsidRPr="000E425C">
              <w:rPr>
                <w:rFonts w:ascii="Arial" w:hAnsi="Arial" w:cs="Arial"/>
              </w:rPr>
              <w:t>According to Brentwood Learning College (Material Management, unit-7</w:t>
            </w:r>
            <w:r w:rsidR="000E197E" w:rsidRPr="000E425C">
              <w:rPr>
                <w:rFonts w:ascii="Arial" w:hAnsi="Arial" w:cs="Arial"/>
              </w:rPr>
              <w:t>, p13</w:t>
            </w:r>
            <w:r w:rsidRPr="000E425C">
              <w:rPr>
                <w:rFonts w:ascii="Arial" w:hAnsi="Arial" w:cs="Arial"/>
              </w:rPr>
              <w:t xml:space="preserve">), material management has, in many </w:t>
            </w:r>
            <w:proofErr w:type="spellStart"/>
            <w:r w:rsidRPr="000E425C">
              <w:rPr>
                <w:rFonts w:ascii="Arial" w:hAnsi="Arial" w:cs="Arial"/>
              </w:rPr>
              <w:t>organisations</w:t>
            </w:r>
            <w:proofErr w:type="spellEnd"/>
            <w:r w:rsidRPr="000E425C">
              <w:rPr>
                <w:rFonts w:ascii="Arial" w:hAnsi="Arial" w:cs="Arial"/>
              </w:rPr>
              <w:t>, made room for integrated material management system that provides the following enormous advantages to the organisation</w:t>
            </w:r>
          </w:p>
          <w:p w:rsidR="00F16987" w:rsidRPr="000E425C" w:rsidRDefault="00F16987" w:rsidP="000E425C">
            <w:pPr>
              <w:pStyle w:val="Default"/>
              <w:spacing w:line="360" w:lineRule="auto"/>
              <w:jc w:val="both"/>
              <w:rPr>
                <w:rFonts w:ascii="Arial" w:hAnsi="Arial" w:cs="Arial"/>
                <w:b/>
              </w:rPr>
            </w:pPr>
            <w:r w:rsidRPr="000E425C">
              <w:rPr>
                <w:rFonts w:ascii="Arial" w:hAnsi="Arial" w:cs="Arial"/>
                <w:b/>
              </w:rPr>
              <w:t>I. Better Accountability</w:t>
            </w:r>
          </w:p>
          <w:p w:rsidR="00F16987" w:rsidRPr="000E425C" w:rsidRDefault="00F16987" w:rsidP="000E425C">
            <w:pPr>
              <w:pStyle w:val="Default"/>
              <w:spacing w:line="360" w:lineRule="auto"/>
              <w:jc w:val="both"/>
              <w:rPr>
                <w:rFonts w:ascii="Arial" w:hAnsi="Arial" w:cs="Arial"/>
              </w:rPr>
            </w:pPr>
            <w:r w:rsidRPr="000E425C">
              <w:rPr>
                <w:rFonts w:ascii="Arial" w:hAnsi="Arial" w:cs="Arial"/>
              </w:rPr>
              <w:t xml:space="preserve">Better accountability is achieved by </w:t>
            </w:r>
            <w:proofErr w:type="spellStart"/>
            <w:r w:rsidRPr="000E425C">
              <w:rPr>
                <w:rFonts w:ascii="Arial" w:hAnsi="Arial" w:cs="Arial"/>
              </w:rPr>
              <w:t>centralising</w:t>
            </w:r>
            <w:proofErr w:type="spellEnd"/>
            <w:r w:rsidRPr="000E425C">
              <w:rPr>
                <w:rFonts w:ascii="Arial" w:hAnsi="Arial" w:cs="Arial"/>
              </w:rPr>
              <w:t xml:space="preserve"> authority and responsibility for every aspect of material management. Problems can be quickly resolved from a central point and performances objectively evaluated.</w:t>
            </w:r>
          </w:p>
          <w:p w:rsidR="00F16987" w:rsidRPr="000E425C" w:rsidRDefault="00F16987" w:rsidP="000E425C">
            <w:pPr>
              <w:pStyle w:val="Default"/>
              <w:spacing w:line="360" w:lineRule="auto"/>
              <w:jc w:val="both"/>
              <w:rPr>
                <w:rFonts w:ascii="Arial" w:hAnsi="Arial" w:cs="Arial"/>
                <w:b/>
              </w:rPr>
            </w:pPr>
            <w:r w:rsidRPr="000E425C">
              <w:rPr>
                <w:rFonts w:ascii="Arial" w:hAnsi="Arial" w:cs="Arial"/>
                <w:b/>
              </w:rPr>
              <w:t>II. Better Coordination</w:t>
            </w:r>
          </w:p>
          <w:p w:rsidR="00F16987" w:rsidRPr="000E425C" w:rsidRDefault="00F16987" w:rsidP="000E425C">
            <w:pPr>
              <w:pStyle w:val="Default"/>
              <w:spacing w:line="360" w:lineRule="auto"/>
              <w:jc w:val="both"/>
              <w:rPr>
                <w:rFonts w:ascii="Arial" w:hAnsi="Arial" w:cs="Arial"/>
              </w:rPr>
            </w:pPr>
            <w:r w:rsidRPr="000E425C">
              <w:rPr>
                <w:rFonts w:ascii="Arial" w:hAnsi="Arial" w:cs="Arial"/>
              </w:rPr>
              <w:t>The integrated approach encourages better relations and trust between the material management and user departments because all problems are dealt with at a central point. There is, therefore, better support and corporation.</w:t>
            </w:r>
          </w:p>
          <w:p w:rsidR="00F16987" w:rsidRPr="000E425C" w:rsidRDefault="00F16987" w:rsidP="000E425C">
            <w:pPr>
              <w:pStyle w:val="Default"/>
              <w:spacing w:line="360" w:lineRule="auto"/>
              <w:jc w:val="both"/>
              <w:rPr>
                <w:rFonts w:ascii="Arial" w:hAnsi="Arial" w:cs="Arial"/>
                <w:b/>
              </w:rPr>
            </w:pPr>
            <w:r w:rsidRPr="000E425C">
              <w:rPr>
                <w:rFonts w:ascii="Arial" w:hAnsi="Arial" w:cs="Arial"/>
                <w:b/>
              </w:rPr>
              <w:t>III. Better Performance</w:t>
            </w:r>
          </w:p>
          <w:p w:rsidR="00F16987" w:rsidRPr="000E425C" w:rsidRDefault="00F16987" w:rsidP="000E425C">
            <w:pPr>
              <w:pStyle w:val="Default"/>
              <w:spacing w:line="360" w:lineRule="auto"/>
              <w:jc w:val="both"/>
              <w:rPr>
                <w:rFonts w:ascii="Arial" w:hAnsi="Arial" w:cs="Arial"/>
              </w:rPr>
            </w:pPr>
            <w:r w:rsidRPr="000E425C">
              <w:rPr>
                <w:rFonts w:ascii="Arial" w:hAnsi="Arial" w:cs="Arial"/>
              </w:rPr>
              <w:lastRenderedPageBreak/>
              <w:t xml:space="preserve">Communication is fast between various departments resulting in speed and accuracy in administrative and production matters. </w:t>
            </w:r>
          </w:p>
          <w:p w:rsidR="00F16987" w:rsidRPr="000E425C" w:rsidRDefault="00F16987" w:rsidP="000E425C">
            <w:pPr>
              <w:pStyle w:val="Default"/>
              <w:spacing w:line="360" w:lineRule="auto"/>
              <w:jc w:val="both"/>
              <w:rPr>
                <w:rFonts w:ascii="Arial" w:hAnsi="Arial" w:cs="Arial"/>
                <w:b/>
              </w:rPr>
            </w:pPr>
            <w:r w:rsidRPr="000E425C">
              <w:rPr>
                <w:rFonts w:ascii="Arial" w:hAnsi="Arial" w:cs="Arial"/>
                <w:b/>
              </w:rPr>
              <w:t>IV. Adaptability to EDP (Electronic Data Processing</w:t>
            </w:r>
          </w:p>
          <w:p w:rsidR="00F16987" w:rsidRDefault="00F16987" w:rsidP="000E425C">
            <w:pPr>
              <w:pStyle w:val="Default"/>
              <w:spacing w:line="360" w:lineRule="auto"/>
              <w:jc w:val="both"/>
              <w:rPr>
                <w:rFonts w:ascii="Arial" w:hAnsi="Arial" w:cs="Arial"/>
              </w:rPr>
            </w:pPr>
            <w:r w:rsidRPr="000E425C">
              <w:rPr>
                <w:rFonts w:ascii="Arial" w:hAnsi="Arial" w:cs="Arial"/>
              </w:rPr>
              <w:t xml:space="preserve">It is easy to introduce advanced EDP under the integrated approach at an affordable cost due to its </w:t>
            </w:r>
            <w:proofErr w:type="spellStart"/>
            <w:r w:rsidRPr="000E425C">
              <w:rPr>
                <w:rFonts w:ascii="Arial" w:hAnsi="Arial" w:cs="Arial"/>
              </w:rPr>
              <w:t>centralised</w:t>
            </w:r>
            <w:proofErr w:type="spellEnd"/>
            <w:r w:rsidRPr="000E425C">
              <w:rPr>
                <w:rFonts w:ascii="Arial" w:hAnsi="Arial" w:cs="Arial"/>
              </w:rPr>
              <w:t xml:space="preserve"> characteristics which facilitates collection, collation and analysis of data for timely decision-making.</w:t>
            </w:r>
          </w:p>
          <w:p w:rsidR="00B87300" w:rsidRDefault="00B87300" w:rsidP="000E425C">
            <w:pPr>
              <w:pStyle w:val="Default"/>
              <w:spacing w:line="360" w:lineRule="auto"/>
              <w:jc w:val="both"/>
              <w:rPr>
                <w:rFonts w:ascii="Arial" w:hAnsi="Arial" w:cs="Arial"/>
              </w:rPr>
            </w:pPr>
          </w:p>
          <w:p w:rsidR="00B87300" w:rsidRPr="000E425C" w:rsidRDefault="00B87300" w:rsidP="000E425C">
            <w:pPr>
              <w:pStyle w:val="Default"/>
              <w:spacing w:line="360" w:lineRule="auto"/>
              <w:jc w:val="both"/>
              <w:rPr>
                <w:rFonts w:ascii="Arial" w:hAnsi="Arial" w:cs="Arial"/>
              </w:rPr>
            </w:pPr>
          </w:p>
          <w:p w:rsidR="00F16987" w:rsidRPr="000E425C" w:rsidRDefault="00F16987" w:rsidP="000E425C">
            <w:pPr>
              <w:pStyle w:val="Default"/>
              <w:spacing w:line="360" w:lineRule="auto"/>
              <w:jc w:val="both"/>
              <w:rPr>
                <w:rFonts w:ascii="Arial" w:hAnsi="Arial" w:cs="Arial"/>
                <w:b/>
              </w:rPr>
            </w:pPr>
            <w:r w:rsidRPr="000E425C">
              <w:rPr>
                <w:rFonts w:ascii="Arial" w:hAnsi="Arial" w:cs="Arial"/>
                <w:b/>
              </w:rPr>
              <w:t>V. Other Advantages</w:t>
            </w:r>
          </w:p>
          <w:p w:rsidR="00F16987" w:rsidRPr="000E425C" w:rsidRDefault="00F16987" w:rsidP="000E425C">
            <w:pPr>
              <w:pStyle w:val="Default"/>
              <w:spacing w:line="360" w:lineRule="auto"/>
              <w:jc w:val="both"/>
              <w:rPr>
                <w:rFonts w:ascii="Arial" w:hAnsi="Arial" w:cs="Arial"/>
              </w:rPr>
            </w:pPr>
            <w:r w:rsidRPr="000E425C">
              <w:rPr>
                <w:rFonts w:ascii="Arial" w:hAnsi="Arial" w:cs="Arial"/>
              </w:rPr>
              <w:t>With the integrated approach, there are more opportunities for human resource growth and development due to individual getting exposed to a wider scope of all aspects of material management. Team spirit and cooperation are also nurtured under this scheme.</w:t>
            </w: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F16987" w:rsidRPr="000E425C" w:rsidRDefault="00F16987" w:rsidP="000E425C">
            <w:pPr>
              <w:pStyle w:val="Default"/>
              <w:spacing w:line="360" w:lineRule="auto"/>
              <w:jc w:val="both"/>
              <w:rPr>
                <w:rFonts w:ascii="Arial" w:hAnsi="Arial" w:cs="Arial"/>
                <w:b/>
              </w:rPr>
            </w:pPr>
            <w:r w:rsidRPr="000E425C">
              <w:rPr>
                <w:rFonts w:ascii="Arial" w:hAnsi="Arial" w:cs="Arial"/>
                <w:b/>
              </w:rPr>
              <w:t xml:space="preserve">Activity </w:t>
            </w:r>
          </w:p>
          <w:p w:rsidR="00F16987" w:rsidRPr="000E425C" w:rsidRDefault="00F16987" w:rsidP="000E425C">
            <w:pPr>
              <w:pStyle w:val="Default"/>
              <w:spacing w:line="360" w:lineRule="auto"/>
              <w:jc w:val="both"/>
              <w:rPr>
                <w:rFonts w:ascii="Arial" w:hAnsi="Arial" w:cs="Arial"/>
              </w:rPr>
            </w:pPr>
            <w:r w:rsidRPr="000E425C">
              <w:rPr>
                <w:rFonts w:ascii="Arial" w:hAnsi="Arial" w:cs="Arial"/>
              </w:rPr>
              <w:t>Visit an organisation which has already computerised its materials management department.</w:t>
            </w:r>
            <w:r w:rsidR="00316D9A" w:rsidRPr="000E425C">
              <w:rPr>
                <w:rFonts w:ascii="Arial" w:hAnsi="Arial" w:cs="Arial"/>
              </w:rPr>
              <w:t xml:space="preserve"> </w:t>
            </w:r>
            <w:r w:rsidRPr="000E425C">
              <w:rPr>
                <w:rFonts w:ascii="Arial" w:hAnsi="Arial" w:cs="Arial"/>
              </w:rPr>
              <w:t>Study the system design for materials management, classification &amp; coding system and find out</w:t>
            </w:r>
            <w:r w:rsidR="00316D9A" w:rsidRPr="000E425C">
              <w:rPr>
                <w:rFonts w:ascii="Arial" w:hAnsi="Arial" w:cs="Arial"/>
              </w:rPr>
              <w:t xml:space="preserve"> </w:t>
            </w:r>
            <w:r w:rsidRPr="000E425C">
              <w:rPr>
                <w:rFonts w:ascii="Arial" w:hAnsi="Arial" w:cs="Arial"/>
              </w:rPr>
              <w:t>any correction or modification required.</w:t>
            </w:r>
          </w:p>
          <w:p w:rsidR="00316D9A" w:rsidRPr="000E425C" w:rsidRDefault="00316D9A" w:rsidP="000E425C">
            <w:pPr>
              <w:pStyle w:val="Default"/>
              <w:spacing w:line="360" w:lineRule="auto"/>
              <w:jc w:val="both"/>
              <w:rPr>
                <w:rFonts w:ascii="Arial" w:hAnsi="Arial" w:cs="Arial"/>
              </w:rPr>
            </w:pPr>
          </w:p>
          <w:p w:rsidR="00642D56" w:rsidRPr="000E425C" w:rsidRDefault="00316D9A" w:rsidP="000E425C">
            <w:pPr>
              <w:pStyle w:val="Default"/>
              <w:spacing w:line="360" w:lineRule="auto"/>
              <w:jc w:val="both"/>
              <w:rPr>
                <w:rFonts w:ascii="Arial" w:hAnsi="Arial" w:cs="Arial"/>
              </w:rPr>
            </w:pPr>
            <w:r w:rsidRPr="000E425C">
              <w:rPr>
                <w:rFonts w:ascii="Arial" w:hAnsi="Arial" w:cs="Arial"/>
              </w:rPr>
              <w:t xml:space="preserve">I </w:t>
            </w:r>
            <w:r w:rsidR="000E197E" w:rsidRPr="000E425C">
              <w:rPr>
                <w:rFonts w:ascii="Arial" w:hAnsi="Arial" w:cs="Arial"/>
              </w:rPr>
              <w:t xml:space="preserve">observed one, and I </w:t>
            </w:r>
            <w:r w:rsidRPr="000E425C">
              <w:rPr>
                <w:rFonts w:ascii="Arial" w:hAnsi="Arial" w:cs="Arial"/>
              </w:rPr>
              <w:t xml:space="preserve">noticed that virtually all the required factors were available </w:t>
            </w:r>
            <w:r w:rsidR="000E197E" w:rsidRPr="000E425C">
              <w:rPr>
                <w:rFonts w:ascii="Arial" w:hAnsi="Arial" w:cs="Arial"/>
              </w:rPr>
              <w:t xml:space="preserve">to make a complete material/item movements, but </w:t>
            </w:r>
            <w:r w:rsidRPr="000E425C">
              <w:rPr>
                <w:rFonts w:ascii="Arial" w:hAnsi="Arial" w:cs="Arial"/>
              </w:rPr>
              <w:t xml:space="preserve">operator </w:t>
            </w:r>
            <w:r w:rsidR="000E197E" w:rsidRPr="000E425C">
              <w:rPr>
                <w:rFonts w:ascii="Arial" w:hAnsi="Arial" w:cs="Arial"/>
              </w:rPr>
              <w:t>was</w:t>
            </w:r>
            <w:r w:rsidRPr="000E425C">
              <w:rPr>
                <w:rFonts w:ascii="Arial" w:hAnsi="Arial" w:cs="Arial"/>
              </w:rPr>
              <w:t xml:space="preserve"> </w:t>
            </w:r>
            <w:r w:rsidR="000E197E" w:rsidRPr="000E425C">
              <w:rPr>
                <w:rFonts w:ascii="Arial" w:hAnsi="Arial" w:cs="Arial"/>
              </w:rPr>
              <w:t>skipping</w:t>
            </w:r>
            <w:r w:rsidRPr="000E425C">
              <w:rPr>
                <w:rFonts w:ascii="Arial" w:hAnsi="Arial" w:cs="Arial"/>
              </w:rPr>
              <w:t xml:space="preserve"> the quality level (H/M/L) of some items even though </w:t>
            </w:r>
            <w:r w:rsidR="000E197E" w:rsidRPr="000E425C">
              <w:rPr>
                <w:rFonts w:ascii="Arial" w:hAnsi="Arial" w:cs="Arial"/>
              </w:rPr>
              <w:t xml:space="preserve">the options were </w:t>
            </w:r>
            <w:r w:rsidRPr="000E425C">
              <w:rPr>
                <w:rFonts w:ascii="Arial" w:hAnsi="Arial" w:cs="Arial"/>
              </w:rPr>
              <w:t>provided</w:t>
            </w:r>
            <w:r w:rsidR="000E197E" w:rsidRPr="000E425C">
              <w:rPr>
                <w:rFonts w:ascii="Arial" w:hAnsi="Arial" w:cs="Arial"/>
              </w:rPr>
              <w:t xml:space="preserve"> but unfortunately not mandated</w:t>
            </w:r>
            <w:r w:rsidRPr="000E425C">
              <w:rPr>
                <w:rFonts w:ascii="Arial" w:hAnsi="Arial" w:cs="Arial"/>
              </w:rPr>
              <w:t>. My probing pointed to high level of flexibility provided by the system, which migh</w:t>
            </w:r>
            <w:r w:rsidR="002B7BBB" w:rsidRPr="000E425C">
              <w:rPr>
                <w:rFonts w:ascii="Arial" w:hAnsi="Arial" w:cs="Arial"/>
              </w:rPr>
              <w:t>t be ok in</w:t>
            </w:r>
            <w:r w:rsidR="000E197E" w:rsidRPr="000E425C">
              <w:rPr>
                <w:rFonts w:ascii="Arial" w:hAnsi="Arial" w:cs="Arial"/>
              </w:rPr>
              <w:t xml:space="preserve"> a few</w:t>
            </w:r>
            <w:r w:rsidR="002B7BBB" w:rsidRPr="000E425C">
              <w:rPr>
                <w:rFonts w:ascii="Arial" w:hAnsi="Arial" w:cs="Arial"/>
              </w:rPr>
              <w:t xml:space="preserve"> cases but detrimental in </w:t>
            </w:r>
            <w:r w:rsidR="000E197E" w:rsidRPr="000E425C">
              <w:rPr>
                <w:rFonts w:ascii="Arial" w:hAnsi="Arial" w:cs="Arial"/>
              </w:rPr>
              <w:t>more cases</w:t>
            </w:r>
            <w:r w:rsidR="002B7BBB" w:rsidRPr="000E425C">
              <w:rPr>
                <w:rFonts w:ascii="Arial" w:hAnsi="Arial" w:cs="Arial"/>
              </w:rPr>
              <w:t>.</w:t>
            </w:r>
          </w:p>
          <w:p w:rsidR="002B7BBB" w:rsidRPr="000E425C" w:rsidRDefault="002B7BBB" w:rsidP="000E425C">
            <w:pPr>
              <w:pStyle w:val="Default"/>
              <w:spacing w:line="360" w:lineRule="auto"/>
              <w:jc w:val="both"/>
              <w:rPr>
                <w:rFonts w:ascii="Arial" w:hAnsi="Arial" w:cs="Arial"/>
              </w:rPr>
            </w:pPr>
          </w:p>
          <w:p w:rsidR="002B7BBB" w:rsidRPr="000E425C" w:rsidRDefault="002B7BBB" w:rsidP="000E425C">
            <w:pPr>
              <w:pStyle w:val="Default"/>
              <w:spacing w:line="360" w:lineRule="auto"/>
              <w:jc w:val="both"/>
              <w:rPr>
                <w:rFonts w:ascii="Arial" w:hAnsi="Arial" w:cs="Arial"/>
              </w:rPr>
            </w:pPr>
            <w:r w:rsidRPr="000E425C">
              <w:rPr>
                <w:rFonts w:ascii="Arial" w:hAnsi="Arial" w:cs="Arial"/>
              </w:rPr>
              <w:t>I recommended that the product quality level</w:t>
            </w:r>
            <w:r w:rsidR="000E197E" w:rsidRPr="000E425C">
              <w:rPr>
                <w:rFonts w:ascii="Arial" w:hAnsi="Arial" w:cs="Arial"/>
              </w:rPr>
              <w:t>s</w:t>
            </w:r>
            <w:r w:rsidRPr="000E425C">
              <w:rPr>
                <w:rFonts w:ascii="Arial" w:hAnsi="Arial" w:cs="Arial"/>
              </w:rPr>
              <w:t xml:space="preserve"> should be determined</w:t>
            </w:r>
            <w:r w:rsidR="000E197E" w:rsidRPr="000E425C">
              <w:rPr>
                <w:rFonts w:ascii="Arial" w:hAnsi="Arial" w:cs="Arial"/>
              </w:rPr>
              <w:t>, mandated</w:t>
            </w:r>
            <w:r w:rsidRPr="000E425C">
              <w:rPr>
                <w:rFonts w:ascii="Arial" w:hAnsi="Arial" w:cs="Arial"/>
              </w:rPr>
              <w:t xml:space="preserve"> and inputted to prevent</w:t>
            </w:r>
            <w:r w:rsidR="000E197E" w:rsidRPr="000E425C">
              <w:rPr>
                <w:rFonts w:ascii="Arial" w:hAnsi="Arial" w:cs="Arial"/>
              </w:rPr>
              <w:t xml:space="preserve"> the use of </w:t>
            </w:r>
            <w:r w:rsidRPr="000E425C">
              <w:rPr>
                <w:rFonts w:ascii="Arial" w:hAnsi="Arial" w:cs="Arial"/>
              </w:rPr>
              <w:t>less quality material for high quality demanding product</w:t>
            </w:r>
            <w:r w:rsidR="000E197E" w:rsidRPr="000E425C">
              <w:rPr>
                <w:rFonts w:ascii="Arial" w:hAnsi="Arial" w:cs="Arial"/>
              </w:rPr>
              <w:t xml:space="preserve"> and vice-versa</w:t>
            </w:r>
            <w:r w:rsidRPr="000E425C">
              <w:rPr>
                <w:rFonts w:ascii="Arial" w:hAnsi="Arial" w:cs="Arial"/>
              </w:rPr>
              <w:t>. In construction, for instance, there are a couple of modifiers or additives for concrete or asphalts but the quality may differ for specific work each modifier/addictive is actually formulated to do.</w:t>
            </w: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2B7BBB" w:rsidRPr="000E425C" w:rsidRDefault="002B7BBB" w:rsidP="000E425C">
            <w:pPr>
              <w:pStyle w:val="Default"/>
              <w:spacing w:line="360" w:lineRule="auto"/>
              <w:jc w:val="both"/>
              <w:rPr>
                <w:rFonts w:ascii="Arial" w:hAnsi="Arial" w:cs="Arial"/>
                <w:b/>
              </w:rPr>
            </w:pPr>
            <w:r w:rsidRPr="000E425C">
              <w:rPr>
                <w:rFonts w:ascii="Arial" w:hAnsi="Arial" w:cs="Arial"/>
                <w:b/>
              </w:rPr>
              <w:t>References and Bibliography</w:t>
            </w:r>
          </w:p>
          <w:p w:rsidR="00642D56" w:rsidRPr="000E425C" w:rsidRDefault="00642D56" w:rsidP="000E425C">
            <w:pPr>
              <w:pStyle w:val="Default"/>
              <w:spacing w:line="360" w:lineRule="auto"/>
              <w:jc w:val="both"/>
              <w:rPr>
                <w:rFonts w:ascii="Arial" w:hAnsi="Arial" w:cs="Arial"/>
              </w:rPr>
            </w:pPr>
          </w:p>
          <w:p w:rsidR="00642D56" w:rsidRPr="000E425C" w:rsidRDefault="002B7BBB" w:rsidP="000E425C">
            <w:pPr>
              <w:pStyle w:val="Default"/>
              <w:spacing w:line="360" w:lineRule="auto"/>
              <w:rPr>
                <w:rFonts w:ascii="Arial" w:hAnsi="Arial" w:cs="Arial"/>
              </w:rPr>
            </w:pPr>
            <w:proofErr w:type="gramStart"/>
            <w:r w:rsidRPr="000E425C">
              <w:rPr>
                <w:rFonts w:ascii="Arial" w:hAnsi="Arial" w:cs="Arial"/>
              </w:rPr>
              <w:t>Your</w:t>
            </w:r>
            <w:proofErr w:type="gramEnd"/>
            <w:r w:rsidRPr="000E425C">
              <w:rPr>
                <w:rFonts w:ascii="Arial" w:hAnsi="Arial" w:cs="Arial"/>
              </w:rPr>
              <w:t xml:space="preserve"> </w:t>
            </w:r>
            <w:r w:rsidR="000E197E" w:rsidRPr="000E425C">
              <w:rPr>
                <w:rFonts w:ascii="Arial" w:hAnsi="Arial" w:cs="Arial"/>
              </w:rPr>
              <w:t>A</w:t>
            </w:r>
            <w:r w:rsidRPr="000E425C">
              <w:rPr>
                <w:rFonts w:ascii="Arial" w:hAnsi="Arial" w:cs="Arial"/>
              </w:rPr>
              <w:t xml:space="preserve">rticle </w:t>
            </w:r>
            <w:r w:rsidR="000E197E" w:rsidRPr="000E425C">
              <w:rPr>
                <w:rFonts w:ascii="Arial" w:hAnsi="Arial" w:cs="Arial"/>
              </w:rPr>
              <w:t>L</w:t>
            </w:r>
            <w:r w:rsidRPr="000E425C">
              <w:rPr>
                <w:rFonts w:ascii="Arial" w:hAnsi="Arial" w:cs="Arial"/>
              </w:rPr>
              <w:t>ibrary (no date). Materials Management: Objectives, Scope and Functions (online). Available from: http://www.yourarticlelibrary.com/material-management/materials-management-objectives-scope-and-functions/57432</w:t>
            </w:r>
          </w:p>
          <w:p w:rsidR="00642D56" w:rsidRPr="000E425C" w:rsidRDefault="00642D56" w:rsidP="000E425C">
            <w:pPr>
              <w:pStyle w:val="Default"/>
              <w:spacing w:line="360" w:lineRule="auto"/>
              <w:jc w:val="both"/>
              <w:rPr>
                <w:rFonts w:ascii="Arial" w:hAnsi="Arial" w:cs="Arial"/>
              </w:rPr>
            </w:pPr>
          </w:p>
          <w:p w:rsidR="00642D56" w:rsidRPr="000E425C" w:rsidRDefault="002B7BBB" w:rsidP="000E425C">
            <w:pPr>
              <w:pStyle w:val="Default"/>
              <w:spacing w:line="360" w:lineRule="auto"/>
              <w:jc w:val="both"/>
              <w:rPr>
                <w:rFonts w:ascii="Arial" w:hAnsi="Arial" w:cs="Arial"/>
              </w:rPr>
            </w:pPr>
            <w:r w:rsidRPr="000E425C">
              <w:rPr>
                <w:rFonts w:ascii="Arial" w:hAnsi="Arial" w:cs="Arial"/>
              </w:rPr>
              <w:t>Martin Murray (2018). Introduction To Vendor Evaluation (online). Available from:</w:t>
            </w:r>
            <w:r w:rsidR="000E197E" w:rsidRPr="000E425C">
              <w:rPr>
                <w:rFonts w:ascii="Arial" w:hAnsi="Arial" w:cs="Arial"/>
              </w:rPr>
              <w:t xml:space="preserve"> </w:t>
            </w:r>
            <w:r w:rsidRPr="000E425C">
              <w:rPr>
                <w:rFonts w:ascii="Arial" w:hAnsi="Arial" w:cs="Arial"/>
              </w:rPr>
              <w:t>https://www.thebalancesmb.com/introduction-to-vendor-evaluation-2221400</w:t>
            </w:r>
          </w:p>
          <w:p w:rsidR="00642D56" w:rsidRPr="000E425C" w:rsidRDefault="00642D56" w:rsidP="000E425C">
            <w:pPr>
              <w:pStyle w:val="Default"/>
              <w:spacing w:line="360" w:lineRule="auto"/>
              <w:jc w:val="both"/>
              <w:rPr>
                <w:rFonts w:ascii="Arial" w:hAnsi="Arial" w:cs="Arial"/>
              </w:rPr>
            </w:pPr>
          </w:p>
          <w:p w:rsidR="00642D56" w:rsidRPr="000E425C" w:rsidRDefault="002B7BBB" w:rsidP="000E425C">
            <w:pPr>
              <w:pStyle w:val="Default"/>
              <w:spacing w:line="360" w:lineRule="auto"/>
              <w:jc w:val="both"/>
              <w:rPr>
                <w:rFonts w:ascii="Arial" w:hAnsi="Arial" w:cs="Arial"/>
              </w:rPr>
            </w:pPr>
            <w:r w:rsidRPr="000E425C">
              <w:rPr>
                <w:rFonts w:ascii="Arial" w:hAnsi="Arial" w:cs="Arial"/>
              </w:rPr>
              <w:t xml:space="preserve">Brentwood Learning College (no date). </w:t>
            </w:r>
            <w:r w:rsidR="000E197E" w:rsidRPr="000E425C">
              <w:rPr>
                <w:rFonts w:ascii="Arial" w:hAnsi="Arial" w:cs="Arial"/>
              </w:rPr>
              <w:t>Material</w:t>
            </w:r>
            <w:r w:rsidRPr="000E425C">
              <w:rPr>
                <w:rFonts w:ascii="Arial" w:hAnsi="Arial" w:cs="Arial"/>
              </w:rPr>
              <w:t xml:space="preserve"> </w:t>
            </w:r>
            <w:r w:rsidR="000E197E" w:rsidRPr="000E425C">
              <w:rPr>
                <w:rFonts w:ascii="Arial" w:hAnsi="Arial" w:cs="Arial"/>
              </w:rPr>
              <w:t>M</w:t>
            </w:r>
            <w:r w:rsidRPr="000E425C">
              <w:rPr>
                <w:rFonts w:ascii="Arial" w:hAnsi="Arial" w:cs="Arial"/>
              </w:rPr>
              <w:t>anagement unit-</w:t>
            </w:r>
            <w:r w:rsidR="000E197E" w:rsidRPr="000E425C">
              <w:rPr>
                <w:rFonts w:ascii="Arial" w:hAnsi="Arial" w:cs="Arial"/>
              </w:rPr>
              <w:t>7</w:t>
            </w:r>
            <w:r w:rsidRPr="000E425C">
              <w:rPr>
                <w:rFonts w:ascii="Arial" w:hAnsi="Arial" w:cs="Arial"/>
              </w:rPr>
              <w:t xml:space="preserve"> (online). Available from: http://bolconline.co.uk/student/dashbord.php</w:t>
            </w: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642D56" w:rsidRPr="000E425C" w:rsidRDefault="00642D56" w:rsidP="000E425C">
            <w:pPr>
              <w:pStyle w:val="Default"/>
              <w:spacing w:line="360" w:lineRule="auto"/>
              <w:jc w:val="both"/>
              <w:rPr>
                <w:rFonts w:ascii="Arial" w:hAnsi="Arial" w:cs="Arial"/>
              </w:rPr>
            </w:pPr>
          </w:p>
          <w:p w:rsidR="00CC2FB3" w:rsidRPr="000E425C" w:rsidRDefault="00CC2FB3" w:rsidP="000E425C">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0700" w:rsidP="00A851DA">
            <w:pPr>
              <w:rPr>
                <w:rFonts w:cs="Bliss-Regular"/>
                <w:color w:val="000000"/>
              </w:rPr>
            </w:pPr>
            <w:r>
              <w:rPr>
                <w:rFonts w:cs="Bliss-Regular"/>
                <w:color w:val="000000"/>
              </w:rPr>
              <w:t>DAVID AWEH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425C" w:rsidP="00A851DA">
            <w:pPr>
              <w:rPr>
                <w:rFonts w:cs="Bliss-Regular"/>
                <w:color w:val="000000"/>
              </w:rPr>
            </w:pPr>
            <w:r>
              <w:rPr>
                <w:rFonts w:cs="Bliss-Regular"/>
                <w:color w:val="000000"/>
              </w:rPr>
              <w:t>31/05/2019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263" w:rsidRDefault="009A5263" w:rsidP="00CB4D0A">
      <w:pPr>
        <w:spacing w:after="0" w:line="240" w:lineRule="auto"/>
      </w:pPr>
      <w:r>
        <w:separator/>
      </w:r>
    </w:p>
  </w:endnote>
  <w:endnote w:type="continuationSeparator" w:id="0">
    <w:p w:rsidR="009A5263" w:rsidRDefault="009A52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263" w:rsidRDefault="009A5263" w:rsidP="00CB4D0A">
      <w:pPr>
        <w:spacing w:after="0" w:line="240" w:lineRule="auto"/>
      </w:pPr>
      <w:r>
        <w:separator/>
      </w:r>
    </w:p>
  </w:footnote>
  <w:footnote w:type="continuationSeparator" w:id="0">
    <w:p w:rsidR="009A5263" w:rsidRDefault="009A526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700" w:rsidRDefault="00CA0700" w:rsidP="00CA0700">
    <w:pPr>
      <w:rPr>
        <w:lang w:val="en-US"/>
      </w:rPr>
    </w:pPr>
  </w:p>
  <w:p w:rsidR="00CA0700" w:rsidRDefault="00CA07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41F49"/>
    <w:multiLevelType w:val="hybridMultilevel"/>
    <w:tmpl w:val="4434EF34"/>
    <w:lvl w:ilvl="0" w:tplc="B3FE88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111F27"/>
    <w:multiLevelType w:val="hybridMultilevel"/>
    <w:tmpl w:val="6908B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D0742F"/>
    <w:multiLevelType w:val="hybridMultilevel"/>
    <w:tmpl w:val="1A22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4F57C6"/>
    <w:multiLevelType w:val="hybridMultilevel"/>
    <w:tmpl w:val="52805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3779AD"/>
    <w:multiLevelType w:val="hybridMultilevel"/>
    <w:tmpl w:val="9FFAE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1C254C"/>
    <w:multiLevelType w:val="hybridMultilevel"/>
    <w:tmpl w:val="CE82E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E23106"/>
    <w:multiLevelType w:val="hybridMultilevel"/>
    <w:tmpl w:val="A636D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2F2FF6"/>
    <w:multiLevelType w:val="hybridMultilevel"/>
    <w:tmpl w:val="2A96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DD2F57"/>
    <w:multiLevelType w:val="hybridMultilevel"/>
    <w:tmpl w:val="4262FF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8"/>
  </w:num>
  <w:num w:numId="5">
    <w:abstractNumId w:val="5"/>
  </w:num>
  <w:num w:numId="6">
    <w:abstractNumId w:val="9"/>
  </w:num>
  <w:num w:numId="7">
    <w:abstractNumId w:val="7"/>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FC5"/>
    <w:rsid w:val="000158F9"/>
    <w:rsid w:val="00035CDD"/>
    <w:rsid w:val="00040083"/>
    <w:rsid w:val="00046D52"/>
    <w:rsid w:val="00055992"/>
    <w:rsid w:val="000820E8"/>
    <w:rsid w:val="000A4A1C"/>
    <w:rsid w:val="000E03A9"/>
    <w:rsid w:val="000E197E"/>
    <w:rsid w:val="000E425C"/>
    <w:rsid w:val="001175EE"/>
    <w:rsid w:val="00143C20"/>
    <w:rsid w:val="00154CEA"/>
    <w:rsid w:val="00157CF6"/>
    <w:rsid w:val="00182416"/>
    <w:rsid w:val="00187EB4"/>
    <w:rsid w:val="001D2346"/>
    <w:rsid w:val="001F0481"/>
    <w:rsid w:val="00200C92"/>
    <w:rsid w:val="0020451E"/>
    <w:rsid w:val="00206B9D"/>
    <w:rsid w:val="0023259C"/>
    <w:rsid w:val="002B0BD7"/>
    <w:rsid w:val="002B573D"/>
    <w:rsid w:val="002B7BBB"/>
    <w:rsid w:val="002C5CB2"/>
    <w:rsid w:val="002F779F"/>
    <w:rsid w:val="00316D9A"/>
    <w:rsid w:val="00371885"/>
    <w:rsid w:val="003E2B87"/>
    <w:rsid w:val="00402786"/>
    <w:rsid w:val="00405895"/>
    <w:rsid w:val="004058DF"/>
    <w:rsid w:val="00443E6F"/>
    <w:rsid w:val="00486F1A"/>
    <w:rsid w:val="00490CB9"/>
    <w:rsid w:val="004A2CE2"/>
    <w:rsid w:val="004E3CDA"/>
    <w:rsid w:val="004E705A"/>
    <w:rsid w:val="004F4B4D"/>
    <w:rsid w:val="0050216D"/>
    <w:rsid w:val="00503D7E"/>
    <w:rsid w:val="0050778F"/>
    <w:rsid w:val="00511AE8"/>
    <w:rsid w:val="00527C11"/>
    <w:rsid w:val="00535F31"/>
    <w:rsid w:val="00565955"/>
    <w:rsid w:val="00574D64"/>
    <w:rsid w:val="00591365"/>
    <w:rsid w:val="005B31E4"/>
    <w:rsid w:val="006034F6"/>
    <w:rsid w:val="00607874"/>
    <w:rsid w:val="00607E77"/>
    <w:rsid w:val="00617BB3"/>
    <w:rsid w:val="00642D56"/>
    <w:rsid w:val="00645CDD"/>
    <w:rsid w:val="006823A7"/>
    <w:rsid w:val="00687EE8"/>
    <w:rsid w:val="0070347F"/>
    <w:rsid w:val="0070678E"/>
    <w:rsid w:val="00777B67"/>
    <w:rsid w:val="00831C11"/>
    <w:rsid w:val="008554AF"/>
    <w:rsid w:val="008A60B4"/>
    <w:rsid w:val="008B3C31"/>
    <w:rsid w:val="008B64FE"/>
    <w:rsid w:val="0091451E"/>
    <w:rsid w:val="00914B81"/>
    <w:rsid w:val="00935BF7"/>
    <w:rsid w:val="0095442C"/>
    <w:rsid w:val="00983942"/>
    <w:rsid w:val="009A5263"/>
    <w:rsid w:val="009C37E0"/>
    <w:rsid w:val="009E41F4"/>
    <w:rsid w:val="009E6CDB"/>
    <w:rsid w:val="00A14B66"/>
    <w:rsid w:val="00A65CF7"/>
    <w:rsid w:val="00A81AB4"/>
    <w:rsid w:val="00A851DA"/>
    <w:rsid w:val="00AC7D5B"/>
    <w:rsid w:val="00AE1481"/>
    <w:rsid w:val="00B0415E"/>
    <w:rsid w:val="00B04678"/>
    <w:rsid w:val="00B45F74"/>
    <w:rsid w:val="00B87300"/>
    <w:rsid w:val="00BC46DF"/>
    <w:rsid w:val="00C03577"/>
    <w:rsid w:val="00C433F0"/>
    <w:rsid w:val="00C53029"/>
    <w:rsid w:val="00C60A42"/>
    <w:rsid w:val="00C65FEA"/>
    <w:rsid w:val="00CA0700"/>
    <w:rsid w:val="00CA0AC2"/>
    <w:rsid w:val="00CB4D0A"/>
    <w:rsid w:val="00CC2FB3"/>
    <w:rsid w:val="00CC575A"/>
    <w:rsid w:val="00CE7CA3"/>
    <w:rsid w:val="00CF123B"/>
    <w:rsid w:val="00D039AC"/>
    <w:rsid w:val="00D427DE"/>
    <w:rsid w:val="00D5587D"/>
    <w:rsid w:val="00D60EBB"/>
    <w:rsid w:val="00D707CC"/>
    <w:rsid w:val="00D821FE"/>
    <w:rsid w:val="00D863FC"/>
    <w:rsid w:val="00DB0793"/>
    <w:rsid w:val="00E00821"/>
    <w:rsid w:val="00E04DB4"/>
    <w:rsid w:val="00E30679"/>
    <w:rsid w:val="00E4597D"/>
    <w:rsid w:val="00E54832"/>
    <w:rsid w:val="00E56A90"/>
    <w:rsid w:val="00E641CC"/>
    <w:rsid w:val="00EA30AB"/>
    <w:rsid w:val="00EA5DF5"/>
    <w:rsid w:val="00EB3925"/>
    <w:rsid w:val="00EE0554"/>
    <w:rsid w:val="00EF71F2"/>
    <w:rsid w:val="00F00D19"/>
    <w:rsid w:val="00F16987"/>
    <w:rsid w:val="00F42223"/>
    <w:rsid w:val="00F96EB3"/>
    <w:rsid w:val="00FE45E2"/>
    <w:rsid w:val="00FF6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E7E991-8A6E-4ADC-99B6-CA73058CC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2">
    <w:name w:val="s2"/>
    <w:basedOn w:val="DefaultParagraphFont"/>
    <w:rsid w:val="00CA0700"/>
  </w:style>
  <w:style w:type="character" w:styleId="Hyperlink">
    <w:name w:val="Hyperlink"/>
    <w:basedOn w:val="DefaultParagraphFont"/>
    <w:uiPriority w:val="99"/>
    <w:unhideWhenUsed/>
    <w:rsid w:val="001D23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527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CB11B-7A78-475E-BF57-7625557A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Aweh</cp:lastModifiedBy>
  <cp:revision>4</cp:revision>
  <dcterms:created xsi:type="dcterms:W3CDTF">2019-05-31T14:24:00Z</dcterms:created>
  <dcterms:modified xsi:type="dcterms:W3CDTF">2019-05-31T14:50:00Z</dcterms:modified>
</cp:coreProperties>
</file>