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18A" w:rsidRPr="00B0415E" w:rsidRDefault="00DA418A" w:rsidP="00DA418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A418A" w:rsidRDefault="00546855" w:rsidP="00DA418A">
      <w:pPr>
        <w:rPr>
          <w:lang w:val="en-US"/>
        </w:rPr>
      </w:pPr>
      <w:r w:rsidRPr="00546855">
        <w:rPr>
          <w:noProof/>
          <w:lang w:eastAsia="en-AU"/>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Ef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H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imaEfgAIA&#10;AA8FAAAOAAAAAAAAAAAAAAAAAC4CAABkcnMvZTJvRG9jLnhtbFBLAQItABQABgAIAAAAIQApxNhb&#10;3QAAAAkBAAAPAAAAAAAAAAAAAAAAANoEAABkcnMvZG93bnJldi54bWxQSwUGAAAAAAQABADzAAAA&#10;5AUAAAAA&#10;" stroked="f">
            <v:textbox>
              <w:txbxContent>
                <w:p w:rsidR="00F2112F" w:rsidRDefault="00F2112F" w:rsidP="00DA418A">
                  <w:pPr>
                    <w:jc w:val="center"/>
                    <w:rPr>
                      <w:b/>
                      <w:bCs/>
                      <w:color w:val="002060"/>
                      <w:sz w:val="44"/>
                      <w:szCs w:val="40"/>
                    </w:rPr>
                  </w:pPr>
                  <w:r>
                    <w:rPr>
                      <w:sz w:val="24"/>
                    </w:rPr>
                    <w:t xml:space="preserve">   </w:t>
                  </w:r>
                  <w:r>
                    <w:rPr>
                      <w:b/>
                      <w:bCs/>
                      <w:color w:val="002060"/>
                      <w:sz w:val="44"/>
                      <w:szCs w:val="40"/>
                    </w:rPr>
                    <w:t>Assignment Cover Sheet</w:t>
                  </w:r>
                </w:p>
                <w:p w:rsidR="00F2112F" w:rsidRDefault="00F2112F" w:rsidP="00DA418A"/>
              </w:txbxContent>
            </v:textbox>
          </v:shape>
        </w:pict>
      </w:r>
    </w:p>
    <w:p w:rsidR="00DA418A" w:rsidRDefault="00DA418A" w:rsidP="00DA418A">
      <w:pPr>
        <w:rPr>
          <w:lang w:val="en-US"/>
        </w:rPr>
      </w:pPr>
    </w:p>
    <w:p w:rsidR="00DA418A" w:rsidRDefault="00DA418A" w:rsidP="00DA418A">
      <w:pPr>
        <w:rPr>
          <w:lang w:val="en-US"/>
        </w:rPr>
      </w:pPr>
    </w:p>
    <w:p w:rsidR="00DA418A" w:rsidRDefault="00DA418A" w:rsidP="00DA418A">
      <w:pPr>
        <w:rPr>
          <w:lang w:val="en-US"/>
        </w:rPr>
      </w:pPr>
    </w:p>
    <w:tbl>
      <w:tblPr>
        <w:tblStyle w:val="TableGrid"/>
        <w:tblW w:w="0" w:type="auto"/>
        <w:tblLook w:val="04A0"/>
      </w:tblPr>
      <w:tblGrid>
        <w:gridCol w:w="2566"/>
        <w:gridCol w:w="6676"/>
      </w:tblGrid>
      <w:tr w:rsidR="00DA418A" w:rsidRPr="00B0415E" w:rsidTr="00BD65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418A" w:rsidRPr="00B0415E" w:rsidRDefault="00DA418A" w:rsidP="00BD659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A418A" w:rsidRPr="00B0415E" w:rsidRDefault="00DA418A" w:rsidP="00BD6595">
            <w:pPr>
              <w:pStyle w:val="Default"/>
              <w:rPr>
                <w:rFonts w:asciiTheme="minorHAnsi" w:hAnsiTheme="minorHAnsi"/>
              </w:rPr>
            </w:pPr>
            <w:r>
              <w:rPr>
                <w:rFonts w:asciiTheme="minorHAnsi" w:hAnsiTheme="minorHAnsi"/>
              </w:rPr>
              <w:t>Mark Anthony Cody</w:t>
            </w:r>
          </w:p>
        </w:tc>
      </w:tr>
      <w:tr w:rsidR="00DA418A" w:rsidRPr="00B0415E" w:rsidTr="00BD65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418A" w:rsidRPr="00B0415E" w:rsidRDefault="00DA418A" w:rsidP="00BD659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A418A" w:rsidRPr="00B0415E" w:rsidRDefault="00DA418A" w:rsidP="00BD6595">
            <w:pPr>
              <w:pStyle w:val="Default"/>
              <w:rPr>
                <w:rFonts w:asciiTheme="minorHAnsi" w:hAnsiTheme="minorHAnsi"/>
              </w:rPr>
            </w:pPr>
            <w:r>
              <w:rPr>
                <w:rFonts w:asciiTheme="minorHAnsi" w:hAnsiTheme="minorHAnsi"/>
              </w:rPr>
              <w:t>21600</w:t>
            </w:r>
          </w:p>
        </w:tc>
      </w:tr>
      <w:tr w:rsidR="00DA418A" w:rsidRPr="00B0415E" w:rsidTr="00BD65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418A" w:rsidRPr="00B0415E" w:rsidRDefault="00DA418A" w:rsidP="00BD659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A418A" w:rsidRPr="00B0415E" w:rsidRDefault="00DA418A" w:rsidP="00BD6595">
            <w:pPr>
              <w:pStyle w:val="Default"/>
              <w:rPr>
                <w:rFonts w:asciiTheme="minorHAnsi" w:hAnsiTheme="minorHAnsi"/>
              </w:rPr>
            </w:pPr>
            <w:r>
              <w:rPr>
                <w:rFonts w:asciiTheme="minorHAnsi" w:hAnsiTheme="minorHAnsi"/>
              </w:rPr>
              <w:t>Diploma Accounting and Finance</w:t>
            </w:r>
          </w:p>
        </w:tc>
      </w:tr>
      <w:tr w:rsidR="00DA418A" w:rsidRPr="00B0415E" w:rsidTr="00BD65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418A" w:rsidRPr="00B0415E" w:rsidRDefault="00DA418A" w:rsidP="00BD659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A418A" w:rsidRPr="00B0415E" w:rsidRDefault="0029067F" w:rsidP="00BD6595">
            <w:r>
              <w:t>10</w:t>
            </w:r>
          </w:p>
        </w:tc>
      </w:tr>
    </w:tbl>
    <w:p w:rsidR="00DA418A" w:rsidRDefault="00DA418A" w:rsidP="00A37EB6">
      <w:pPr>
        <w:spacing w:line="360" w:lineRule="auto"/>
        <w:rPr>
          <w:rFonts w:ascii="Arial" w:hAnsi="Arial" w:cs="Arial"/>
          <w:b/>
          <w:sz w:val="24"/>
          <w:szCs w:val="24"/>
        </w:rPr>
      </w:pPr>
    </w:p>
    <w:p w:rsidR="00716BD4" w:rsidRDefault="00DA418A" w:rsidP="00FF542C">
      <w:pPr>
        <w:spacing w:after="0" w:line="360" w:lineRule="auto"/>
        <w:rPr>
          <w:rFonts w:ascii="Arial" w:hAnsi="Arial" w:cs="Arial"/>
          <w:b/>
          <w:sz w:val="24"/>
          <w:szCs w:val="24"/>
        </w:rPr>
      </w:pPr>
      <w:r w:rsidRPr="00250154">
        <w:rPr>
          <w:rFonts w:ascii="Arial" w:hAnsi="Arial" w:cs="Arial"/>
          <w:b/>
          <w:sz w:val="24"/>
          <w:szCs w:val="24"/>
        </w:rPr>
        <w:t>Question 1</w:t>
      </w:r>
    </w:p>
    <w:p w:rsidR="00C25254" w:rsidRPr="00C25254" w:rsidRDefault="00C25254" w:rsidP="00C25254">
      <w:pPr>
        <w:spacing w:after="0" w:line="360" w:lineRule="auto"/>
        <w:rPr>
          <w:rFonts w:ascii="Arial" w:hAnsi="Arial" w:cs="Arial"/>
          <w:sz w:val="24"/>
          <w:szCs w:val="24"/>
        </w:rPr>
      </w:pPr>
      <w:r>
        <w:rPr>
          <w:rFonts w:ascii="Arial" w:hAnsi="Arial" w:cs="Arial"/>
          <w:sz w:val="24"/>
          <w:szCs w:val="24"/>
        </w:rPr>
        <w:t>A business main</w:t>
      </w:r>
      <w:r w:rsidRPr="00C25254">
        <w:rPr>
          <w:rFonts w:ascii="Arial" w:hAnsi="Arial" w:cs="Arial"/>
          <w:sz w:val="24"/>
          <w:szCs w:val="24"/>
        </w:rPr>
        <w:t xml:space="preserve"> objective is to make a profit and maximise wealth. In order to achiev</w:t>
      </w:r>
      <w:r>
        <w:rPr>
          <w:rFonts w:ascii="Arial" w:hAnsi="Arial" w:cs="Arial"/>
          <w:sz w:val="24"/>
          <w:szCs w:val="24"/>
        </w:rPr>
        <w:t>e this objective and grow a business</w:t>
      </w:r>
      <w:r w:rsidRPr="00C25254">
        <w:rPr>
          <w:rFonts w:ascii="Arial" w:hAnsi="Arial" w:cs="Arial"/>
          <w:sz w:val="24"/>
          <w:szCs w:val="24"/>
        </w:rPr>
        <w:t xml:space="preserve"> must have strategies regarding the two elements that hav</w:t>
      </w:r>
      <w:r>
        <w:rPr>
          <w:rFonts w:ascii="Arial" w:hAnsi="Arial" w:cs="Arial"/>
          <w:sz w:val="24"/>
          <w:szCs w:val="24"/>
        </w:rPr>
        <w:t>e a direct impact on profit, that is., the cost and sales. A business</w:t>
      </w:r>
      <w:r w:rsidRPr="00C25254">
        <w:rPr>
          <w:rFonts w:ascii="Arial" w:hAnsi="Arial" w:cs="Arial"/>
          <w:sz w:val="24"/>
          <w:szCs w:val="24"/>
        </w:rPr>
        <w:t xml:space="preserve"> must strive to minimise the costs and maximise sales to reach an optimum level of profit and maximise the </w:t>
      </w:r>
      <w:r>
        <w:rPr>
          <w:rFonts w:ascii="Arial" w:hAnsi="Arial" w:cs="Arial"/>
          <w:sz w:val="24"/>
          <w:szCs w:val="24"/>
        </w:rPr>
        <w:t>business</w:t>
      </w:r>
      <w:r w:rsidRPr="00C25254">
        <w:rPr>
          <w:rFonts w:ascii="Arial" w:hAnsi="Arial" w:cs="Arial"/>
          <w:sz w:val="24"/>
          <w:szCs w:val="24"/>
        </w:rPr>
        <w:t xml:space="preserve"> wealth in the long run. Variance analysis is an important tool for exercising Budgetary Control as it aids the management in the following functions:</w:t>
      </w:r>
    </w:p>
    <w:p w:rsidR="00C25254" w:rsidRDefault="00C25254" w:rsidP="00C25254">
      <w:pPr>
        <w:pStyle w:val="ListParagraph"/>
        <w:numPr>
          <w:ilvl w:val="0"/>
          <w:numId w:val="28"/>
        </w:numPr>
        <w:spacing w:after="0" w:line="360" w:lineRule="auto"/>
        <w:rPr>
          <w:rFonts w:ascii="Arial" w:hAnsi="Arial" w:cs="Arial"/>
          <w:sz w:val="24"/>
          <w:szCs w:val="24"/>
        </w:rPr>
      </w:pPr>
      <w:r w:rsidRPr="00C25254">
        <w:rPr>
          <w:rFonts w:ascii="Arial" w:hAnsi="Arial" w:cs="Arial"/>
          <w:sz w:val="24"/>
          <w:szCs w:val="24"/>
        </w:rPr>
        <w:t>Making comparisons of the firm’s actual performance w</w:t>
      </w:r>
      <w:r>
        <w:rPr>
          <w:rFonts w:ascii="Arial" w:hAnsi="Arial" w:cs="Arial"/>
          <w:sz w:val="24"/>
          <w:szCs w:val="24"/>
        </w:rPr>
        <w:t xml:space="preserve">ith its budgeted performance; </w:t>
      </w:r>
    </w:p>
    <w:p w:rsidR="00C25254" w:rsidRDefault="00C25254" w:rsidP="00C25254">
      <w:pPr>
        <w:pStyle w:val="ListParagraph"/>
        <w:numPr>
          <w:ilvl w:val="0"/>
          <w:numId w:val="28"/>
        </w:numPr>
        <w:spacing w:after="0" w:line="360" w:lineRule="auto"/>
        <w:rPr>
          <w:rFonts w:ascii="Arial" w:hAnsi="Arial" w:cs="Arial"/>
          <w:sz w:val="24"/>
          <w:szCs w:val="24"/>
        </w:rPr>
      </w:pPr>
      <w:r w:rsidRPr="00C25254">
        <w:rPr>
          <w:rFonts w:ascii="Arial" w:hAnsi="Arial" w:cs="Arial"/>
          <w:sz w:val="24"/>
          <w:szCs w:val="24"/>
        </w:rPr>
        <w:t>Planning activities to execute in the future;</w:t>
      </w:r>
    </w:p>
    <w:p w:rsidR="00C25254" w:rsidRDefault="00C25254" w:rsidP="00C25254">
      <w:pPr>
        <w:pStyle w:val="ListParagraph"/>
        <w:numPr>
          <w:ilvl w:val="0"/>
          <w:numId w:val="28"/>
        </w:numPr>
        <w:spacing w:after="0" w:line="360" w:lineRule="auto"/>
        <w:rPr>
          <w:rFonts w:ascii="Arial" w:hAnsi="Arial" w:cs="Arial"/>
          <w:sz w:val="24"/>
          <w:szCs w:val="24"/>
        </w:rPr>
      </w:pPr>
      <w:r>
        <w:rPr>
          <w:rFonts w:ascii="Arial" w:hAnsi="Arial" w:cs="Arial"/>
          <w:sz w:val="24"/>
          <w:szCs w:val="24"/>
        </w:rPr>
        <w:t xml:space="preserve"> </w:t>
      </w:r>
      <w:r w:rsidRPr="00C25254">
        <w:rPr>
          <w:rFonts w:ascii="Arial" w:hAnsi="Arial" w:cs="Arial"/>
          <w:sz w:val="24"/>
          <w:szCs w:val="24"/>
        </w:rPr>
        <w:t xml:space="preserve">Identifying the correct variances to use in order to get the required information; </w:t>
      </w:r>
      <w:r>
        <w:rPr>
          <w:rFonts w:ascii="Arial" w:hAnsi="Arial" w:cs="Arial"/>
          <w:sz w:val="24"/>
          <w:szCs w:val="24"/>
        </w:rPr>
        <w:t xml:space="preserve">and </w:t>
      </w:r>
    </w:p>
    <w:p w:rsidR="00C25254" w:rsidRPr="00C25254" w:rsidRDefault="00C25254" w:rsidP="00C25254">
      <w:pPr>
        <w:pStyle w:val="ListParagraph"/>
        <w:numPr>
          <w:ilvl w:val="0"/>
          <w:numId w:val="28"/>
        </w:numPr>
        <w:spacing w:after="0" w:line="360" w:lineRule="auto"/>
        <w:rPr>
          <w:rFonts w:ascii="Arial" w:hAnsi="Arial" w:cs="Arial"/>
          <w:sz w:val="24"/>
          <w:szCs w:val="24"/>
        </w:rPr>
      </w:pPr>
      <w:r w:rsidRPr="00C25254">
        <w:rPr>
          <w:rFonts w:ascii="Arial" w:hAnsi="Arial" w:cs="Arial"/>
          <w:sz w:val="24"/>
          <w:szCs w:val="24"/>
        </w:rPr>
        <w:t>Taking corrective action in time.</w:t>
      </w:r>
    </w:p>
    <w:p w:rsidR="00C25254" w:rsidRDefault="00C25254" w:rsidP="00FF542C">
      <w:pPr>
        <w:spacing w:after="0" w:line="360" w:lineRule="auto"/>
        <w:rPr>
          <w:rFonts w:ascii="Arial" w:hAnsi="Arial" w:cs="Arial"/>
          <w:b/>
          <w:sz w:val="24"/>
          <w:szCs w:val="24"/>
        </w:rPr>
      </w:pPr>
    </w:p>
    <w:p w:rsidR="0029067F" w:rsidRPr="005C16C5" w:rsidRDefault="00031F88" w:rsidP="000E3AB9">
      <w:pPr>
        <w:spacing w:after="0" w:line="360" w:lineRule="auto"/>
        <w:rPr>
          <w:rFonts w:ascii="Arial" w:hAnsi="Arial" w:cs="Arial"/>
          <w:sz w:val="24"/>
          <w:szCs w:val="24"/>
        </w:rPr>
      </w:pPr>
      <w:r w:rsidRPr="005C16C5">
        <w:rPr>
          <w:rFonts w:ascii="Arial" w:hAnsi="Arial" w:cs="Arial"/>
          <w:sz w:val="24"/>
          <w:szCs w:val="24"/>
        </w:rPr>
        <w:t>According to Brentwood Open College Lecture notes</w:t>
      </w:r>
      <w:r w:rsidR="002A2BF1" w:rsidRPr="005C16C5">
        <w:rPr>
          <w:rFonts w:ascii="Arial" w:hAnsi="Arial" w:cs="Arial"/>
          <w:sz w:val="24"/>
          <w:szCs w:val="24"/>
        </w:rPr>
        <w:t xml:space="preserve"> and Accounting Tools</w:t>
      </w:r>
      <w:r w:rsidRPr="005C16C5">
        <w:rPr>
          <w:rFonts w:ascii="Arial" w:hAnsi="Arial" w:cs="Arial"/>
          <w:sz w:val="24"/>
          <w:szCs w:val="24"/>
        </w:rPr>
        <w:t xml:space="preserve"> v</w:t>
      </w:r>
      <w:r w:rsidR="0029067F" w:rsidRPr="005C16C5">
        <w:rPr>
          <w:rFonts w:ascii="Arial" w:hAnsi="Arial" w:cs="Arial"/>
          <w:sz w:val="24"/>
          <w:szCs w:val="24"/>
        </w:rPr>
        <w:t xml:space="preserve">ariance measures the difference between the budgeted level of activity and the actual level of activity of a firm. </w:t>
      </w:r>
      <w:r w:rsidR="002E6A4E">
        <w:rPr>
          <w:rFonts w:ascii="Arial" w:hAnsi="Arial" w:cs="Arial"/>
          <w:sz w:val="24"/>
          <w:szCs w:val="24"/>
        </w:rPr>
        <w:t>P</w:t>
      </w:r>
      <w:r w:rsidR="0029067F" w:rsidRPr="005C16C5">
        <w:rPr>
          <w:rFonts w:ascii="Arial" w:hAnsi="Arial" w:cs="Arial"/>
          <w:sz w:val="24"/>
          <w:szCs w:val="24"/>
        </w:rPr>
        <w:t>rofitability is linked with cost and sales therefore, variances can be categorised into:</w:t>
      </w:r>
    </w:p>
    <w:p w:rsidR="0029067F" w:rsidRPr="005C16C5" w:rsidRDefault="0029067F" w:rsidP="000E3AB9">
      <w:pPr>
        <w:spacing w:after="0" w:line="360" w:lineRule="auto"/>
        <w:rPr>
          <w:rFonts w:ascii="Arial" w:hAnsi="Arial" w:cs="Arial"/>
          <w:sz w:val="24"/>
          <w:szCs w:val="24"/>
        </w:rPr>
      </w:pPr>
    </w:p>
    <w:p w:rsidR="0029067F" w:rsidRPr="005C16C5" w:rsidRDefault="0029067F" w:rsidP="000E3AB9">
      <w:pPr>
        <w:pStyle w:val="ListParagraph"/>
        <w:numPr>
          <w:ilvl w:val="0"/>
          <w:numId w:val="16"/>
        </w:numPr>
        <w:spacing w:after="0" w:line="360" w:lineRule="auto"/>
        <w:rPr>
          <w:rFonts w:ascii="Arial" w:hAnsi="Arial" w:cs="Arial"/>
          <w:sz w:val="24"/>
          <w:szCs w:val="24"/>
        </w:rPr>
      </w:pPr>
      <w:r w:rsidRPr="005C16C5">
        <w:rPr>
          <w:rFonts w:ascii="Arial" w:hAnsi="Arial" w:cs="Arial"/>
          <w:sz w:val="24"/>
          <w:szCs w:val="24"/>
        </w:rPr>
        <w:t xml:space="preserve">Cost  Variance </w:t>
      </w:r>
      <w:r w:rsidR="00DE5007" w:rsidRPr="005C16C5">
        <w:rPr>
          <w:rFonts w:ascii="Arial" w:hAnsi="Arial" w:cs="Arial"/>
          <w:sz w:val="24"/>
          <w:szCs w:val="24"/>
        </w:rPr>
        <w:tab/>
      </w:r>
      <w:r w:rsidR="00DE5007" w:rsidRPr="005C16C5">
        <w:rPr>
          <w:rFonts w:ascii="Arial" w:hAnsi="Arial" w:cs="Arial"/>
          <w:sz w:val="24"/>
          <w:szCs w:val="24"/>
        </w:rPr>
        <w:tab/>
      </w:r>
      <w:r w:rsidRPr="005C16C5">
        <w:rPr>
          <w:rFonts w:ascii="Arial" w:hAnsi="Arial" w:cs="Arial"/>
          <w:sz w:val="24"/>
          <w:szCs w:val="24"/>
        </w:rPr>
        <w:t>2) Sales Variance</w:t>
      </w:r>
    </w:p>
    <w:p w:rsidR="0029067F" w:rsidRPr="005C16C5" w:rsidRDefault="0029067F" w:rsidP="000E3AB9">
      <w:pPr>
        <w:pStyle w:val="ListParagraph"/>
        <w:spacing w:after="0" w:line="360" w:lineRule="auto"/>
        <w:ind w:left="1080"/>
        <w:rPr>
          <w:rFonts w:ascii="Arial" w:hAnsi="Arial" w:cs="Arial"/>
          <w:sz w:val="24"/>
          <w:szCs w:val="24"/>
        </w:rPr>
      </w:pPr>
    </w:p>
    <w:p w:rsidR="0029067F" w:rsidRPr="005C16C5" w:rsidRDefault="00031F88" w:rsidP="000E3AB9">
      <w:pPr>
        <w:spacing w:after="0" w:line="360" w:lineRule="auto"/>
        <w:rPr>
          <w:rFonts w:ascii="Arial" w:hAnsi="Arial" w:cs="Arial"/>
          <w:sz w:val="24"/>
          <w:szCs w:val="24"/>
        </w:rPr>
      </w:pPr>
      <w:r w:rsidRPr="005C16C5">
        <w:rPr>
          <w:rFonts w:ascii="Arial" w:hAnsi="Arial" w:cs="Arial"/>
          <w:sz w:val="24"/>
          <w:szCs w:val="24"/>
        </w:rPr>
        <w:lastRenderedPageBreak/>
        <w:t>Cost Variance</w:t>
      </w:r>
      <w:r w:rsidR="0029067F" w:rsidRPr="005C16C5">
        <w:rPr>
          <w:rFonts w:ascii="Arial" w:hAnsi="Arial" w:cs="Arial"/>
          <w:sz w:val="24"/>
          <w:szCs w:val="24"/>
        </w:rPr>
        <w:t xml:space="preserve"> refers to the difference between standard </w:t>
      </w:r>
      <w:r w:rsidRPr="005C16C5">
        <w:rPr>
          <w:rFonts w:ascii="Arial" w:hAnsi="Arial" w:cs="Arial"/>
          <w:sz w:val="24"/>
          <w:szCs w:val="24"/>
        </w:rPr>
        <w:t>costs</w:t>
      </w:r>
      <w:r w:rsidR="0029067F" w:rsidRPr="005C16C5">
        <w:rPr>
          <w:rFonts w:ascii="Arial" w:hAnsi="Arial" w:cs="Arial"/>
          <w:sz w:val="24"/>
          <w:szCs w:val="24"/>
        </w:rPr>
        <w:t xml:space="preserve">, or what should have been the cost, and the actual cost that the firm has incurred. If the actual cost is less than the standard cost, then, the variance is said to be </w:t>
      </w:r>
      <w:r w:rsidRPr="005C16C5">
        <w:rPr>
          <w:rFonts w:ascii="Arial" w:hAnsi="Arial" w:cs="Arial"/>
          <w:sz w:val="24"/>
          <w:szCs w:val="24"/>
        </w:rPr>
        <w:t>favourable</w:t>
      </w:r>
      <w:r w:rsidR="0029067F" w:rsidRPr="005C16C5">
        <w:rPr>
          <w:rFonts w:ascii="Arial" w:hAnsi="Arial" w:cs="Arial"/>
          <w:sz w:val="24"/>
          <w:szCs w:val="24"/>
        </w:rPr>
        <w:t>. On the other hand, if actual cost is more than standard cost, then the variance is adverse or unfavo</w:t>
      </w:r>
      <w:r w:rsidRPr="005C16C5">
        <w:rPr>
          <w:rFonts w:ascii="Arial" w:hAnsi="Arial" w:cs="Arial"/>
          <w:sz w:val="24"/>
          <w:szCs w:val="24"/>
        </w:rPr>
        <w:t>u</w:t>
      </w:r>
      <w:r w:rsidR="0029067F" w:rsidRPr="005C16C5">
        <w:rPr>
          <w:rFonts w:ascii="Arial" w:hAnsi="Arial" w:cs="Arial"/>
          <w:sz w:val="24"/>
          <w:szCs w:val="24"/>
        </w:rPr>
        <w:t>rable.</w:t>
      </w:r>
    </w:p>
    <w:p w:rsidR="0029067F" w:rsidRPr="005C16C5" w:rsidRDefault="0029067F" w:rsidP="000E3AB9">
      <w:pPr>
        <w:spacing w:after="0" w:line="360" w:lineRule="auto"/>
        <w:rPr>
          <w:rFonts w:ascii="Arial" w:hAnsi="Arial" w:cs="Arial"/>
          <w:sz w:val="24"/>
          <w:szCs w:val="24"/>
        </w:rPr>
      </w:pPr>
    </w:p>
    <w:p w:rsidR="0029067F" w:rsidRPr="005C16C5" w:rsidRDefault="0029067F" w:rsidP="000E3AB9">
      <w:pPr>
        <w:spacing w:after="0" w:line="360" w:lineRule="auto"/>
        <w:rPr>
          <w:rFonts w:ascii="Arial" w:hAnsi="Arial" w:cs="Arial"/>
          <w:sz w:val="24"/>
          <w:szCs w:val="24"/>
        </w:rPr>
      </w:pPr>
      <w:r w:rsidRPr="005C16C5">
        <w:rPr>
          <w:rFonts w:ascii="Arial" w:hAnsi="Arial" w:cs="Arial"/>
          <w:sz w:val="24"/>
          <w:szCs w:val="24"/>
        </w:rPr>
        <w:t>Similarly, sales variance measures the difference between budgeted sales, or what should have been the level of sales, and the actual sales that the firm has managed to achieve. If actual sales exceed budgeted sales, then, the firm has a favourable variance, but if the budgeted sales are more than actual sales then the firm ends up with an adverse or unfavourable variance. Cost and sales variances are explained in greater detail below:</w:t>
      </w:r>
    </w:p>
    <w:p w:rsidR="00DE5007" w:rsidRPr="005C16C5" w:rsidRDefault="00DE5007" w:rsidP="000E3AB9">
      <w:pPr>
        <w:spacing w:after="0" w:line="360" w:lineRule="auto"/>
        <w:rPr>
          <w:rFonts w:ascii="Arial" w:hAnsi="Arial" w:cs="Arial"/>
          <w:sz w:val="24"/>
          <w:szCs w:val="24"/>
        </w:rPr>
      </w:pPr>
    </w:p>
    <w:p w:rsidR="00DE5007" w:rsidRPr="005C16C5" w:rsidRDefault="00DE5007" w:rsidP="000E3AB9">
      <w:pPr>
        <w:spacing w:after="0" w:line="360" w:lineRule="auto"/>
        <w:rPr>
          <w:rFonts w:ascii="Arial" w:hAnsi="Arial" w:cs="Arial"/>
          <w:sz w:val="24"/>
          <w:szCs w:val="24"/>
        </w:rPr>
      </w:pPr>
    </w:p>
    <w:p w:rsidR="00DE5007" w:rsidRPr="005C16C5" w:rsidRDefault="00DE5007" w:rsidP="000E3AB9">
      <w:pPr>
        <w:spacing w:after="0" w:line="360" w:lineRule="auto"/>
        <w:rPr>
          <w:rFonts w:ascii="Arial" w:hAnsi="Arial" w:cs="Arial"/>
          <w:sz w:val="24"/>
          <w:szCs w:val="24"/>
        </w:rPr>
      </w:pPr>
    </w:p>
    <w:p w:rsidR="00E3007A" w:rsidRPr="005C16C5" w:rsidRDefault="00031F88" w:rsidP="000E3AB9">
      <w:pPr>
        <w:spacing w:after="0" w:line="360" w:lineRule="auto"/>
        <w:rPr>
          <w:rFonts w:ascii="Arial" w:hAnsi="Arial" w:cs="Arial"/>
          <w:sz w:val="24"/>
          <w:szCs w:val="24"/>
        </w:rPr>
      </w:pPr>
      <w:r w:rsidRPr="005C16C5">
        <w:rPr>
          <w:rFonts w:ascii="Arial" w:hAnsi="Arial" w:cs="Arial"/>
          <w:sz w:val="24"/>
          <w:szCs w:val="24"/>
        </w:rPr>
        <w:t>Cost Variances</w:t>
      </w:r>
      <w:r w:rsidR="00E3007A" w:rsidRPr="005C16C5">
        <w:rPr>
          <w:rFonts w:ascii="Arial" w:hAnsi="Arial" w:cs="Arial"/>
          <w:sz w:val="24"/>
          <w:szCs w:val="24"/>
        </w:rPr>
        <w:t xml:space="preserve"> are further categorised as shown in the figure below: </w:t>
      </w:r>
    </w:p>
    <w:p w:rsidR="00E3007A" w:rsidRPr="005C16C5" w:rsidRDefault="00E3007A" w:rsidP="000E3AB9">
      <w:pPr>
        <w:spacing w:after="0" w:line="360" w:lineRule="auto"/>
        <w:rPr>
          <w:rFonts w:ascii="Arial" w:hAnsi="Arial" w:cs="Arial"/>
          <w:sz w:val="24"/>
          <w:szCs w:val="24"/>
        </w:rPr>
      </w:pPr>
    </w:p>
    <w:p w:rsidR="00E3007A" w:rsidRPr="005C16C5" w:rsidRDefault="00546855" w:rsidP="000E3AB9">
      <w:pPr>
        <w:spacing w:after="0" w:line="360" w:lineRule="auto"/>
        <w:ind w:left="2880" w:firstLine="720"/>
        <w:rPr>
          <w:rFonts w:ascii="Arial" w:hAnsi="Arial" w:cs="Arial"/>
          <w:sz w:val="24"/>
          <w:szCs w:val="24"/>
        </w:rPr>
      </w:pPr>
      <w:r>
        <w:rPr>
          <w:rFonts w:ascii="Arial" w:hAnsi="Arial" w:cs="Arial"/>
          <w:noProof/>
          <w:sz w:val="24"/>
          <w:szCs w:val="24"/>
          <w:lang w:val="en-US"/>
        </w:rPr>
        <w:pict>
          <v:shapetype id="_x0000_t32" coordsize="21600,21600" o:spt="32" o:oned="t" path="m,l21600,21600e" filled="f">
            <v:path arrowok="t" fillok="f" o:connecttype="none"/>
            <o:lock v:ext="edit" shapetype="t"/>
          </v:shapetype>
          <v:shape id="_x0000_s1029" type="#_x0000_t32" style="position:absolute;left:0;text-align:left;margin-left:13.85pt;margin-top:20.45pt;width:0;height:21pt;z-index:251662336" o:connectortype="straight">
            <v:stroke endarrow="block"/>
          </v:shape>
        </w:pict>
      </w:r>
      <w:r>
        <w:rPr>
          <w:rFonts w:ascii="Arial" w:hAnsi="Arial" w:cs="Arial"/>
          <w:noProof/>
          <w:sz w:val="24"/>
          <w:szCs w:val="24"/>
          <w:lang w:val="en-US"/>
        </w:rPr>
        <w:pict>
          <v:shape id="_x0000_s1028" type="#_x0000_t32" style="position:absolute;left:0;text-align:left;margin-left:13.85pt;margin-top:20.45pt;width:341.8pt;height:.4pt;z-index:251661312" o:connectortype="straight"/>
        </w:pict>
      </w:r>
      <w:r w:rsidR="00E3007A" w:rsidRPr="005C16C5">
        <w:rPr>
          <w:rFonts w:ascii="Arial" w:hAnsi="Arial" w:cs="Arial"/>
          <w:sz w:val="24"/>
          <w:szCs w:val="24"/>
        </w:rPr>
        <w:t>Cost Variances</w:t>
      </w:r>
    </w:p>
    <w:p w:rsidR="0066427B" w:rsidRPr="005C16C5" w:rsidRDefault="00546855" w:rsidP="000E3AB9">
      <w:pPr>
        <w:spacing w:after="0" w:line="360" w:lineRule="auto"/>
        <w:ind w:left="2880" w:firstLine="720"/>
        <w:rPr>
          <w:rFonts w:ascii="Arial" w:hAnsi="Arial" w:cs="Arial"/>
          <w:sz w:val="24"/>
          <w:szCs w:val="24"/>
        </w:rPr>
      </w:pPr>
      <w:r>
        <w:rPr>
          <w:rFonts w:ascii="Arial" w:hAnsi="Arial" w:cs="Arial"/>
          <w:noProof/>
          <w:sz w:val="24"/>
          <w:szCs w:val="24"/>
          <w:lang w:val="en-US"/>
        </w:rPr>
        <w:pict>
          <v:shape id="_x0000_s1031" type="#_x0000_t32" style="position:absolute;left:0;text-align:left;margin-left:355.65pt;margin-top:.15pt;width:0;height:20.6pt;z-index:251664384" o:connectortype="straight">
            <v:stroke endarrow="block"/>
          </v:shape>
        </w:pict>
      </w:r>
      <w:r>
        <w:rPr>
          <w:rFonts w:ascii="Arial" w:hAnsi="Arial" w:cs="Arial"/>
          <w:noProof/>
          <w:sz w:val="24"/>
          <w:szCs w:val="24"/>
          <w:lang w:val="en-US"/>
        </w:rPr>
        <w:pict>
          <v:shape id="_x0000_s1030" type="#_x0000_t32" style="position:absolute;left:0;text-align:left;margin-left:181.2pt;margin-top:.15pt;width:0;height:20.6pt;z-index:251663360" o:connectortype="straight">
            <v:stroke endarrow="block"/>
          </v:shape>
        </w:pict>
      </w:r>
    </w:p>
    <w:p w:rsidR="0066427B" w:rsidRPr="005C16C5" w:rsidRDefault="00E3007A" w:rsidP="000E3AB9">
      <w:pPr>
        <w:spacing w:after="0" w:line="360" w:lineRule="auto"/>
        <w:rPr>
          <w:rFonts w:ascii="Arial" w:hAnsi="Arial" w:cs="Arial"/>
          <w:sz w:val="24"/>
          <w:szCs w:val="24"/>
        </w:rPr>
      </w:pPr>
      <w:r w:rsidRPr="005C16C5">
        <w:rPr>
          <w:rFonts w:ascii="Arial" w:hAnsi="Arial" w:cs="Arial"/>
          <w:sz w:val="24"/>
          <w:szCs w:val="24"/>
        </w:rPr>
        <w:t xml:space="preserve">Direct Material </w:t>
      </w:r>
      <w:r w:rsidRPr="005C16C5">
        <w:rPr>
          <w:rFonts w:ascii="Arial" w:hAnsi="Arial" w:cs="Arial"/>
          <w:sz w:val="24"/>
          <w:szCs w:val="24"/>
        </w:rPr>
        <w:tab/>
      </w:r>
      <w:r w:rsidR="0066427B" w:rsidRPr="005C16C5">
        <w:rPr>
          <w:rFonts w:ascii="Arial" w:hAnsi="Arial" w:cs="Arial"/>
          <w:sz w:val="24"/>
          <w:szCs w:val="24"/>
        </w:rPr>
        <w:tab/>
      </w:r>
      <w:r w:rsidRPr="005C16C5">
        <w:rPr>
          <w:rFonts w:ascii="Arial" w:hAnsi="Arial" w:cs="Arial"/>
          <w:sz w:val="24"/>
          <w:szCs w:val="24"/>
        </w:rPr>
        <w:t xml:space="preserve">Direct Labour </w:t>
      </w:r>
      <w:r w:rsidR="0066427B" w:rsidRPr="005C16C5">
        <w:rPr>
          <w:rFonts w:ascii="Arial" w:hAnsi="Arial" w:cs="Arial"/>
          <w:sz w:val="24"/>
          <w:szCs w:val="24"/>
        </w:rPr>
        <w:tab/>
      </w:r>
      <w:r w:rsidR="0066427B" w:rsidRPr="005C16C5">
        <w:rPr>
          <w:rFonts w:ascii="Arial" w:hAnsi="Arial" w:cs="Arial"/>
          <w:sz w:val="24"/>
          <w:szCs w:val="24"/>
        </w:rPr>
        <w:tab/>
      </w:r>
      <w:r w:rsidR="0066427B" w:rsidRPr="005C16C5">
        <w:rPr>
          <w:rFonts w:ascii="Arial" w:hAnsi="Arial" w:cs="Arial"/>
          <w:sz w:val="24"/>
          <w:szCs w:val="24"/>
        </w:rPr>
        <w:tab/>
        <w:t xml:space="preserve"> </w:t>
      </w:r>
      <w:r w:rsidRPr="005C16C5">
        <w:rPr>
          <w:rFonts w:ascii="Arial" w:hAnsi="Arial" w:cs="Arial"/>
          <w:sz w:val="24"/>
          <w:szCs w:val="24"/>
        </w:rPr>
        <w:t xml:space="preserve">Overhead </w:t>
      </w:r>
    </w:p>
    <w:p w:rsidR="0066427B" w:rsidRPr="005C16C5" w:rsidRDefault="00E3007A" w:rsidP="000E3AB9">
      <w:pPr>
        <w:spacing w:after="0" w:line="360" w:lineRule="auto"/>
        <w:rPr>
          <w:rFonts w:ascii="Arial" w:hAnsi="Arial" w:cs="Arial"/>
          <w:sz w:val="24"/>
          <w:szCs w:val="24"/>
        </w:rPr>
      </w:pPr>
      <w:r w:rsidRPr="005C16C5">
        <w:rPr>
          <w:rFonts w:ascii="Arial" w:hAnsi="Arial" w:cs="Arial"/>
          <w:sz w:val="24"/>
          <w:szCs w:val="24"/>
        </w:rPr>
        <w:t xml:space="preserve">Cost Variance </w:t>
      </w:r>
      <w:r w:rsidR="0066427B" w:rsidRPr="005C16C5">
        <w:rPr>
          <w:rFonts w:ascii="Arial" w:hAnsi="Arial" w:cs="Arial"/>
          <w:sz w:val="24"/>
          <w:szCs w:val="24"/>
        </w:rPr>
        <w:tab/>
      </w:r>
      <w:r w:rsidR="0066427B" w:rsidRPr="005C16C5">
        <w:rPr>
          <w:rFonts w:ascii="Arial" w:hAnsi="Arial" w:cs="Arial"/>
          <w:sz w:val="24"/>
          <w:szCs w:val="24"/>
        </w:rPr>
        <w:tab/>
      </w:r>
      <w:r w:rsidRPr="005C16C5">
        <w:rPr>
          <w:rFonts w:ascii="Arial" w:hAnsi="Arial" w:cs="Arial"/>
          <w:sz w:val="24"/>
          <w:szCs w:val="24"/>
        </w:rPr>
        <w:t xml:space="preserve">Cost Variance </w:t>
      </w:r>
      <w:r w:rsidR="0066427B" w:rsidRPr="005C16C5">
        <w:rPr>
          <w:rFonts w:ascii="Arial" w:hAnsi="Arial" w:cs="Arial"/>
          <w:sz w:val="24"/>
          <w:szCs w:val="24"/>
        </w:rPr>
        <w:tab/>
      </w:r>
      <w:r w:rsidR="0066427B" w:rsidRPr="005C16C5">
        <w:rPr>
          <w:rFonts w:ascii="Arial" w:hAnsi="Arial" w:cs="Arial"/>
          <w:sz w:val="24"/>
          <w:szCs w:val="24"/>
        </w:rPr>
        <w:tab/>
      </w:r>
      <w:r w:rsidR="0066427B" w:rsidRPr="005C16C5">
        <w:rPr>
          <w:rFonts w:ascii="Arial" w:hAnsi="Arial" w:cs="Arial"/>
          <w:sz w:val="24"/>
          <w:szCs w:val="24"/>
        </w:rPr>
        <w:tab/>
      </w:r>
      <w:r w:rsidRPr="005C16C5">
        <w:rPr>
          <w:rFonts w:ascii="Arial" w:hAnsi="Arial" w:cs="Arial"/>
          <w:sz w:val="24"/>
          <w:szCs w:val="24"/>
        </w:rPr>
        <w:t xml:space="preserve">Cost variance </w:t>
      </w:r>
    </w:p>
    <w:p w:rsidR="0029067F" w:rsidRPr="005C16C5" w:rsidRDefault="00E3007A" w:rsidP="000E3AB9">
      <w:pPr>
        <w:spacing w:after="0" w:line="360" w:lineRule="auto"/>
        <w:rPr>
          <w:rFonts w:ascii="Arial" w:hAnsi="Arial" w:cs="Arial"/>
          <w:sz w:val="24"/>
          <w:szCs w:val="24"/>
        </w:rPr>
      </w:pPr>
      <w:r w:rsidRPr="005C16C5">
        <w:rPr>
          <w:rFonts w:ascii="Arial" w:hAnsi="Arial" w:cs="Arial"/>
          <w:sz w:val="24"/>
          <w:szCs w:val="24"/>
        </w:rPr>
        <w:t xml:space="preserve">(DMCV) </w:t>
      </w:r>
      <w:r w:rsidR="0066427B" w:rsidRPr="005C16C5">
        <w:rPr>
          <w:rFonts w:ascii="Arial" w:hAnsi="Arial" w:cs="Arial"/>
          <w:sz w:val="24"/>
          <w:szCs w:val="24"/>
        </w:rPr>
        <w:tab/>
      </w:r>
      <w:r w:rsidR="0066427B" w:rsidRPr="005C16C5">
        <w:rPr>
          <w:rFonts w:ascii="Arial" w:hAnsi="Arial" w:cs="Arial"/>
          <w:sz w:val="24"/>
          <w:szCs w:val="24"/>
        </w:rPr>
        <w:tab/>
      </w:r>
      <w:r w:rsidR="0066427B" w:rsidRPr="005C16C5">
        <w:rPr>
          <w:rFonts w:ascii="Arial" w:hAnsi="Arial" w:cs="Arial"/>
          <w:sz w:val="24"/>
          <w:szCs w:val="24"/>
        </w:rPr>
        <w:tab/>
      </w:r>
      <w:r w:rsidRPr="005C16C5">
        <w:rPr>
          <w:rFonts w:ascii="Arial" w:hAnsi="Arial" w:cs="Arial"/>
          <w:sz w:val="24"/>
          <w:szCs w:val="24"/>
        </w:rPr>
        <w:t xml:space="preserve">(DLCV) </w:t>
      </w:r>
      <w:r w:rsidR="0066427B" w:rsidRPr="005C16C5">
        <w:rPr>
          <w:rFonts w:ascii="Arial" w:hAnsi="Arial" w:cs="Arial"/>
          <w:sz w:val="24"/>
          <w:szCs w:val="24"/>
        </w:rPr>
        <w:tab/>
      </w:r>
      <w:r w:rsidR="0066427B" w:rsidRPr="005C16C5">
        <w:rPr>
          <w:rFonts w:ascii="Arial" w:hAnsi="Arial" w:cs="Arial"/>
          <w:sz w:val="24"/>
          <w:szCs w:val="24"/>
        </w:rPr>
        <w:tab/>
      </w:r>
      <w:r w:rsidR="0066427B" w:rsidRPr="005C16C5">
        <w:rPr>
          <w:rFonts w:ascii="Arial" w:hAnsi="Arial" w:cs="Arial"/>
          <w:sz w:val="24"/>
          <w:szCs w:val="24"/>
        </w:rPr>
        <w:tab/>
        <w:t xml:space="preserve">     </w:t>
      </w:r>
      <w:r w:rsidR="0066427B" w:rsidRPr="005C16C5">
        <w:rPr>
          <w:rFonts w:ascii="Arial" w:hAnsi="Arial" w:cs="Arial"/>
          <w:sz w:val="24"/>
          <w:szCs w:val="24"/>
        </w:rPr>
        <w:tab/>
        <w:t xml:space="preserve">    </w:t>
      </w:r>
      <w:r w:rsidRPr="005C16C5">
        <w:rPr>
          <w:rFonts w:ascii="Arial" w:hAnsi="Arial" w:cs="Arial"/>
          <w:sz w:val="24"/>
          <w:szCs w:val="24"/>
        </w:rPr>
        <w:t>(OCV)</w:t>
      </w:r>
    </w:p>
    <w:p w:rsidR="0029067F" w:rsidRPr="005C16C5" w:rsidRDefault="0029067F" w:rsidP="000E3AB9">
      <w:pPr>
        <w:spacing w:after="0" w:line="360" w:lineRule="auto"/>
        <w:rPr>
          <w:rFonts w:ascii="Arial" w:hAnsi="Arial" w:cs="Arial"/>
          <w:b/>
          <w:sz w:val="24"/>
          <w:szCs w:val="24"/>
        </w:rPr>
      </w:pPr>
    </w:p>
    <w:p w:rsidR="0029067F" w:rsidRPr="005C16C5" w:rsidRDefault="00031F88" w:rsidP="000E3AB9">
      <w:pPr>
        <w:spacing w:after="0" w:line="360" w:lineRule="auto"/>
        <w:rPr>
          <w:rFonts w:ascii="Arial" w:hAnsi="Arial" w:cs="Arial"/>
          <w:sz w:val="24"/>
          <w:szCs w:val="24"/>
        </w:rPr>
      </w:pPr>
      <w:r w:rsidRPr="005C16C5">
        <w:rPr>
          <w:rFonts w:ascii="Arial" w:hAnsi="Arial" w:cs="Arial"/>
          <w:sz w:val="24"/>
          <w:szCs w:val="24"/>
        </w:rPr>
        <w:t>The direct expense is only a very insignificant portion of the total costs of production; therefore, a separate variance is not calculated for them. If, however, a firm decides to compute this variance then it is calculated the same way as the variable overhead variance because direct expenses are usually categorised as a variable expense.</w:t>
      </w:r>
    </w:p>
    <w:p w:rsidR="0029067F" w:rsidRPr="005C16C5" w:rsidRDefault="0029067F" w:rsidP="000E3AB9">
      <w:pPr>
        <w:spacing w:after="0" w:line="360" w:lineRule="auto"/>
        <w:rPr>
          <w:rFonts w:ascii="Arial" w:hAnsi="Arial" w:cs="Arial"/>
          <w:b/>
          <w:sz w:val="24"/>
          <w:szCs w:val="24"/>
        </w:rPr>
      </w:pPr>
    </w:p>
    <w:p w:rsidR="00F80D75" w:rsidRPr="005C16C5" w:rsidRDefault="00F80D75" w:rsidP="000E3AB9">
      <w:pPr>
        <w:spacing w:after="0" w:line="360" w:lineRule="auto"/>
        <w:rPr>
          <w:rFonts w:ascii="Arial" w:hAnsi="Arial" w:cs="Arial"/>
          <w:b/>
          <w:sz w:val="24"/>
          <w:szCs w:val="24"/>
        </w:rPr>
      </w:pPr>
      <w:r w:rsidRPr="005C16C5">
        <w:rPr>
          <w:rFonts w:ascii="Arial" w:hAnsi="Arial" w:cs="Arial"/>
          <w:b/>
          <w:sz w:val="24"/>
          <w:szCs w:val="24"/>
        </w:rPr>
        <w:t xml:space="preserve">Direct Material Cost </w:t>
      </w:r>
      <w:r w:rsidR="00330706" w:rsidRPr="005C16C5">
        <w:rPr>
          <w:rFonts w:ascii="Arial" w:hAnsi="Arial" w:cs="Arial"/>
          <w:b/>
          <w:sz w:val="24"/>
          <w:szCs w:val="24"/>
        </w:rPr>
        <w:t>Variance</w:t>
      </w:r>
    </w:p>
    <w:p w:rsidR="00D4726A" w:rsidRPr="005C16C5" w:rsidRDefault="00C04C3A" w:rsidP="000E3AB9">
      <w:pPr>
        <w:spacing w:after="0" w:line="360" w:lineRule="auto"/>
        <w:rPr>
          <w:rFonts w:ascii="Arial" w:hAnsi="Arial" w:cs="Arial"/>
          <w:sz w:val="24"/>
          <w:szCs w:val="24"/>
        </w:rPr>
      </w:pPr>
      <w:r w:rsidRPr="005C16C5">
        <w:rPr>
          <w:rFonts w:ascii="Arial" w:hAnsi="Arial" w:cs="Arial"/>
          <w:sz w:val="24"/>
          <w:szCs w:val="24"/>
        </w:rPr>
        <w:t>Accounting Tools indicates that t</w:t>
      </w:r>
      <w:r w:rsidR="00D4726A" w:rsidRPr="005C16C5">
        <w:rPr>
          <w:rFonts w:ascii="Arial" w:hAnsi="Arial" w:cs="Arial"/>
          <w:sz w:val="24"/>
          <w:szCs w:val="24"/>
        </w:rPr>
        <w:t xml:space="preserve">here are three types of Direct Material Variances. The first </w:t>
      </w:r>
      <w:r w:rsidRPr="005C16C5">
        <w:rPr>
          <w:rFonts w:ascii="Arial" w:hAnsi="Arial" w:cs="Arial"/>
          <w:sz w:val="24"/>
          <w:szCs w:val="24"/>
        </w:rPr>
        <w:t>being</w:t>
      </w:r>
      <w:r w:rsidR="00D4726A" w:rsidRPr="005C16C5">
        <w:rPr>
          <w:rFonts w:ascii="Arial" w:hAnsi="Arial" w:cs="Arial"/>
          <w:sz w:val="24"/>
          <w:szCs w:val="24"/>
        </w:rPr>
        <w:t xml:space="preserve"> Direct Material Cost Variance (DMCV), which measures the difference between the standard cost of direct material for a given level of output and </w:t>
      </w:r>
      <w:r w:rsidR="00D4726A" w:rsidRPr="005C16C5">
        <w:rPr>
          <w:rFonts w:ascii="Arial" w:hAnsi="Arial" w:cs="Arial"/>
          <w:sz w:val="24"/>
          <w:szCs w:val="24"/>
        </w:rPr>
        <w:lastRenderedPageBreak/>
        <w:t>the actual cost of direct material used. The standard cost is calculated by taking a product of standard price and standard quantity for actual output and the actual cost is a product of actual price and actual quantity.</w:t>
      </w:r>
    </w:p>
    <w:p w:rsidR="00FF542C" w:rsidRPr="005C16C5" w:rsidRDefault="00FF542C" w:rsidP="000E3AB9">
      <w:pPr>
        <w:spacing w:after="0" w:line="360" w:lineRule="auto"/>
        <w:rPr>
          <w:rFonts w:ascii="Arial" w:hAnsi="Arial" w:cs="Arial"/>
          <w:sz w:val="24"/>
          <w:szCs w:val="24"/>
        </w:rPr>
      </w:pPr>
    </w:p>
    <w:p w:rsidR="00C729BA" w:rsidRDefault="00C729BA" w:rsidP="000E3AB9">
      <w:pPr>
        <w:pStyle w:val="NormalWeb"/>
        <w:shd w:val="clear" w:color="auto" w:fill="FFFFFF"/>
        <w:spacing w:after="0" w:line="360" w:lineRule="auto"/>
        <w:rPr>
          <w:rFonts w:ascii="Arial" w:hAnsi="Arial" w:cs="Arial"/>
          <w:spacing w:val="2"/>
        </w:rPr>
      </w:pPr>
      <w:r w:rsidRPr="005C16C5">
        <w:rPr>
          <w:rFonts w:ascii="Arial" w:hAnsi="Arial" w:cs="Arial"/>
          <w:spacing w:val="2"/>
        </w:rPr>
        <w:t>An example of Direct Material Cost is where the business Mark International produces 1,000 green computer mouses and records an unfavourable direct material variance of £700. Further investigation reveals that the cost to purchase the various components was £3.50 per unit, versus a budgeted amount of £4.00 per unit. This represents a favourable purchase price variance of £500, which is calculated as:</w:t>
      </w:r>
    </w:p>
    <w:p w:rsidR="00906D1C" w:rsidRPr="005C16C5" w:rsidRDefault="00906D1C" w:rsidP="000E3AB9">
      <w:pPr>
        <w:pStyle w:val="NormalWeb"/>
        <w:shd w:val="clear" w:color="auto" w:fill="FFFFFF"/>
        <w:spacing w:after="0" w:line="360" w:lineRule="auto"/>
        <w:rPr>
          <w:rFonts w:ascii="Arial" w:hAnsi="Arial" w:cs="Arial"/>
          <w:spacing w:val="2"/>
        </w:rPr>
      </w:pPr>
    </w:p>
    <w:p w:rsidR="00C729BA" w:rsidRPr="005C16C5" w:rsidRDefault="00C729BA" w:rsidP="00906D1C">
      <w:pPr>
        <w:pStyle w:val="text-align-center"/>
        <w:shd w:val="clear" w:color="auto" w:fill="FFFFFF"/>
        <w:spacing w:before="0" w:beforeAutospacing="0" w:after="0" w:afterAutospacing="0" w:line="360" w:lineRule="auto"/>
        <w:rPr>
          <w:rFonts w:ascii="Arial" w:hAnsi="Arial" w:cs="Arial"/>
          <w:spacing w:val="2"/>
        </w:rPr>
      </w:pPr>
      <w:r w:rsidRPr="005C16C5">
        <w:rPr>
          <w:rFonts w:ascii="Arial" w:hAnsi="Arial" w:cs="Arial"/>
          <w:spacing w:val="2"/>
        </w:rPr>
        <w:t>(£3.50 actual cost - £4.00 standard cost) x 1,000 standard units</w:t>
      </w:r>
    </w:p>
    <w:p w:rsidR="00FF542C" w:rsidRPr="005C16C5" w:rsidRDefault="00FF542C" w:rsidP="000E3AB9">
      <w:pPr>
        <w:pStyle w:val="NormalWeb"/>
        <w:shd w:val="clear" w:color="auto" w:fill="FFFFFF"/>
        <w:spacing w:after="0" w:line="360" w:lineRule="auto"/>
        <w:rPr>
          <w:rFonts w:ascii="Arial" w:hAnsi="Arial" w:cs="Arial"/>
          <w:spacing w:val="2"/>
        </w:rPr>
      </w:pPr>
    </w:p>
    <w:p w:rsidR="00C729BA" w:rsidRPr="005C16C5" w:rsidRDefault="00C729BA" w:rsidP="000E3AB9">
      <w:pPr>
        <w:pStyle w:val="NormalWeb"/>
        <w:shd w:val="clear" w:color="auto" w:fill="FFFFFF"/>
        <w:spacing w:after="0" w:line="360" w:lineRule="auto"/>
        <w:rPr>
          <w:rFonts w:ascii="Arial" w:hAnsi="Arial" w:cs="Arial"/>
          <w:spacing w:val="2"/>
        </w:rPr>
      </w:pPr>
      <w:r w:rsidRPr="005C16C5">
        <w:rPr>
          <w:rFonts w:ascii="Arial" w:hAnsi="Arial" w:cs="Arial"/>
          <w:spacing w:val="2"/>
        </w:rPr>
        <w:t>In addition, Mark</w:t>
      </w:r>
      <w:r w:rsidR="00885A2A">
        <w:rPr>
          <w:rFonts w:ascii="Arial" w:hAnsi="Arial" w:cs="Arial"/>
          <w:spacing w:val="2"/>
        </w:rPr>
        <w:t xml:space="preserve"> International</w:t>
      </w:r>
      <w:r w:rsidRPr="005C16C5">
        <w:rPr>
          <w:rFonts w:ascii="Arial" w:hAnsi="Arial" w:cs="Arial"/>
          <w:spacing w:val="2"/>
        </w:rPr>
        <w:t xml:space="preserve"> finds that the purchase price was so low because the raw materials were of unusually low quality, resulting in a great deal of scrap during the manufacturing process. As a result, the company used 1,300 units of raw material to produce 1,000 finished units. This represents an unfavourable material yield variance of £1,200, which is calculated as:</w:t>
      </w:r>
    </w:p>
    <w:p w:rsidR="00906D1C" w:rsidRDefault="00906D1C" w:rsidP="000E3AB9">
      <w:pPr>
        <w:pStyle w:val="text-align-center"/>
        <w:shd w:val="clear" w:color="auto" w:fill="FFFFFF"/>
        <w:spacing w:before="0" w:beforeAutospacing="0" w:after="0" w:afterAutospacing="0" w:line="360" w:lineRule="auto"/>
        <w:rPr>
          <w:rFonts w:ascii="Arial" w:hAnsi="Arial" w:cs="Arial"/>
          <w:spacing w:val="2"/>
        </w:rPr>
      </w:pPr>
    </w:p>
    <w:p w:rsidR="00C729BA" w:rsidRPr="005C16C5" w:rsidRDefault="00C729BA" w:rsidP="00906D1C">
      <w:pPr>
        <w:pStyle w:val="text-align-center"/>
        <w:shd w:val="clear" w:color="auto" w:fill="FFFFFF"/>
        <w:spacing w:before="0" w:beforeAutospacing="0" w:after="0" w:afterAutospacing="0" w:line="360" w:lineRule="auto"/>
        <w:rPr>
          <w:rFonts w:ascii="Arial" w:hAnsi="Arial" w:cs="Arial"/>
          <w:spacing w:val="2"/>
        </w:rPr>
      </w:pPr>
      <w:r w:rsidRPr="005C16C5">
        <w:rPr>
          <w:rFonts w:ascii="Arial" w:hAnsi="Arial" w:cs="Arial"/>
          <w:spacing w:val="2"/>
        </w:rPr>
        <w:t>(1,300 actual units - 1,000 standard units) x £4.00 standard cost</w:t>
      </w:r>
    </w:p>
    <w:p w:rsidR="00FF542C" w:rsidRPr="005C16C5" w:rsidRDefault="00FF542C" w:rsidP="000E3AB9">
      <w:pPr>
        <w:pStyle w:val="NormalWeb"/>
        <w:shd w:val="clear" w:color="auto" w:fill="FFFFFF"/>
        <w:spacing w:after="0" w:line="360" w:lineRule="auto"/>
        <w:rPr>
          <w:rFonts w:ascii="Arial" w:hAnsi="Arial" w:cs="Arial"/>
          <w:spacing w:val="2"/>
        </w:rPr>
      </w:pPr>
    </w:p>
    <w:p w:rsidR="00C729BA" w:rsidRPr="005C16C5" w:rsidRDefault="00C729BA" w:rsidP="000E3AB9">
      <w:pPr>
        <w:pStyle w:val="NormalWeb"/>
        <w:shd w:val="clear" w:color="auto" w:fill="FFFFFF"/>
        <w:spacing w:after="0" w:line="360" w:lineRule="auto"/>
        <w:rPr>
          <w:rFonts w:ascii="Arial" w:hAnsi="Arial" w:cs="Arial"/>
          <w:spacing w:val="2"/>
        </w:rPr>
      </w:pPr>
      <w:r w:rsidRPr="005C16C5">
        <w:rPr>
          <w:rFonts w:ascii="Arial" w:hAnsi="Arial" w:cs="Arial"/>
          <w:spacing w:val="2"/>
        </w:rPr>
        <w:t>Thus, by delving into the two types of variances, it is apparent that the purchasing manager of Mark</w:t>
      </w:r>
      <w:r w:rsidR="00885A2A">
        <w:rPr>
          <w:rFonts w:ascii="Arial" w:hAnsi="Arial" w:cs="Arial"/>
          <w:spacing w:val="2"/>
        </w:rPr>
        <w:t xml:space="preserve"> International</w:t>
      </w:r>
      <w:r w:rsidRPr="005C16C5">
        <w:rPr>
          <w:rFonts w:ascii="Arial" w:hAnsi="Arial" w:cs="Arial"/>
          <w:spacing w:val="2"/>
        </w:rPr>
        <w:t xml:space="preserve"> is at fault; he saved money by purchasing raw materials of excessively low quality, and it resulted in a large unfavourable variance when units were scrapped during production.</w:t>
      </w:r>
    </w:p>
    <w:p w:rsidR="00D4726A" w:rsidRPr="005C16C5" w:rsidRDefault="00D4726A" w:rsidP="000E3AB9">
      <w:pPr>
        <w:spacing w:after="0" w:line="360" w:lineRule="auto"/>
        <w:rPr>
          <w:rFonts w:ascii="Arial" w:hAnsi="Arial" w:cs="Arial"/>
          <w:sz w:val="24"/>
          <w:szCs w:val="24"/>
        </w:rPr>
      </w:pPr>
    </w:p>
    <w:p w:rsidR="00D4726A" w:rsidRPr="005C16C5" w:rsidRDefault="00D4726A" w:rsidP="000E3AB9">
      <w:pPr>
        <w:spacing w:after="0" w:line="360" w:lineRule="auto"/>
        <w:rPr>
          <w:rFonts w:ascii="Arial" w:hAnsi="Arial" w:cs="Arial"/>
          <w:spacing w:val="2"/>
          <w:sz w:val="24"/>
          <w:szCs w:val="24"/>
        </w:rPr>
      </w:pPr>
      <w:r w:rsidRPr="005C16C5">
        <w:rPr>
          <w:rFonts w:ascii="Arial" w:hAnsi="Arial" w:cs="Arial"/>
          <w:sz w:val="24"/>
          <w:szCs w:val="24"/>
        </w:rPr>
        <w:t xml:space="preserve">The second </w:t>
      </w:r>
      <w:r w:rsidR="00C04C3A" w:rsidRPr="005C16C5">
        <w:rPr>
          <w:rFonts w:ascii="Arial" w:hAnsi="Arial" w:cs="Arial"/>
          <w:sz w:val="24"/>
          <w:szCs w:val="24"/>
        </w:rPr>
        <w:t>being</w:t>
      </w:r>
      <w:r w:rsidRPr="005C16C5">
        <w:rPr>
          <w:rFonts w:ascii="Arial" w:hAnsi="Arial" w:cs="Arial"/>
          <w:sz w:val="24"/>
          <w:szCs w:val="24"/>
        </w:rPr>
        <w:t>: Direct Material Price Variance (DMPV)</w:t>
      </w:r>
      <w:r w:rsidR="0081666E" w:rsidRPr="005C16C5">
        <w:rPr>
          <w:rFonts w:ascii="Arial" w:hAnsi="Arial" w:cs="Arial"/>
          <w:spacing w:val="2"/>
          <w:sz w:val="24"/>
          <w:szCs w:val="24"/>
        </w:rPr>
        <w:t xml:space="preserve"> is the difference between the actual price paid to acquire a direct materials item and its budgeted price, multiplied by the actual number of units acquired. This information is needed to monitor the costs incurred to produce goods. The formula follows:</w:t>
      </w:r>
    </w:p>
    <w:p w:rsidR="00FF542C" w:rsidRPr="005C16C5" w:rsidRDefault="00FF542C" w:rsidP="000E3AB9">
      <w:pPr>
        <w:spacing w:after="0" w:line="360" w:lineRule="auto"/>
        <w:rPr>
          <w:rFonts w:ascii="Arial" w:hAnsi="Arial" w:cs="Arial"/>
          <w:sz w:val="24"/>
          <w:szCs w:val="24"/>
        </w:rPr>
      </w:pPr>
    </w:p>
    <w:p w:rsidR="0081666E" w:rsidRPr="005C16C5" w:rsidRDefault="0081666E" w:rsidP="000E3AB9">
      <w:pPr>
        <w:shd w:val="clear" w:color="auto" w:fill="FFFFFF"/>
        <w:spacing w:after="0" w:line="360" w:lineRule="auto"/>
        <w:rPr>
          <w:rFonts w:ascii="Arial" w:hAnsi="Arial" w:cs="Arial"/>
          <w:spacing w:val="2"/>
          <w:sz w:val="24"/>
          <w:szCs w:val="24"/>
        </w:rPr>
      </w:pPr>
      <w:r w:rsidRPr="005C16C5">
        <w:rPr>
          <w:rFonts w:ascii="Arial" w:hAnsi="Arial" w:cs="Arial"/>
          <w:spacing w:val="2"/>
          <w:sz w:val="24"/>
          <w:szCs w:val="24"/>
        </w:rPr>
        <w:t>(Actual price - Budgeted price) x Actual quantity = Direct material price variance</w:t>
      </w:r>
    </w:p>
    <w:p w:rsidR="00FF542C" w:rsidRPr="005C16C5" w:rsidRDefault="00FF542C" w:rsidP="000E3AB9">
      <w:pPr>
        <w:shd w:val="clear" w:color="auto" w:fill="FFFFFF"/>
        <w:spacing w:after="0" w:line="360" w:lineRule="auto"/>
        <w:rPr>
          <w:rFonts w:ascii="Arial" w:hAnsi="Arial" w:cs="Arial"/>
          <w:spacing w:val="2"/>
          <w:sz w:val="24"/>
          <w:szCs w:val="24"/>
        </w:rPr>
      </w:pPr>
    </w:p>
    <w:p w:rsidR="0081666E" w:rsidRPr="005C16C5" w:rsidRDefault="0081666E" w:rsidP="000E3AB9">
      <w:pPr>
        <w:shd w:val="clear" w:color="auto" w:fill="FFFFFF"/>
        <w:spacing w:after="0" w:line="360" w:lineRule="auto"/>
        <w:rPr>
          <w:rFonts w:ascii="Arial" w:hAnsi="Arial" w:cs="Arial"/>
          <w:spacing w:val="2"/>
          <w:sz w:val="24"/>
          <w:szCs w:val="24"/>
        </w:rPr>
      </w:pPr>
      <w:r w:rsidRPr="005C16C5">
        <w:rPr>
          <w:rFonts w:ascii="Arial" w:hAnsi="Arial" w:cs="Arial"/>
          <w:spacing w:val="2"/>
          <w:sz w:val="24"/>
          <w:szCs w:val="24"/>
        </w:rPr>
        <w:t xml:space="preserve">The direct material price variance is one of two variances used to monitor direct materials. The other variance is the </w:t>
      </w:r>
      <w:r w:rsidR="00C04C3A" w:rsidRPr="005C16C5">
        <w:rPr>
          <w:rFonts w:ascii="Arial" w:hAnsi="Arial" w:cs="Arial"/>
          <w:spacing w:val="2"/>
          <w:sz w:val="24"/>
          <w:szCs w:val="24"/>
        </w:rPr>
        <w:t>direct material yield or usage</w:t>
      </w:r>
      <w:r w:rsidRPr="005C16C5">
        <w:rPr>
          <w:rFonts w:ascii="Arial" w:hAnsi="Arial" w:cs="Arial"/>
          <w:spacing w:val="2"/>
          <w:sz w:val="24"/>
          <w:szCs w:val="24"/>
        </w:rPr>
        <w:t xml:space="preserve"> variance. Thus, the price variance tracks differences in raw material prices, and yield variance tracks differences in the amount of raw materials used.</w:t>
      </w:r>
    </w:p>
    <w:p w:rsidR="00FF542C" w:rsidRPr="005C16C5" w:rsidRDefault="00FF542C" w:rsidP="000E3AB9">
      <w:pPr>
        <w:shd w:val="clear" w:color="auto" w:fill="FFFFFF"/>
        <w:spacing w:after="0" w:line="360" w:lineRule="auto"/>
        <w:rPr>
          <w:rFonts w:ascii="Arial" w:hAnsi="Arial" w:cs="Arial"/>
          <w:spacing w:val="2"/>
          <w:sz w:val="24"/>
          <w:szCs w:val="24"/>
        </w:rPr>
      </w:pPr>
    </w:p>
    <w:p w:rsidR="0081666E" w:rsidRPr="005C16C5" w:rsidRDefault="0081666E" w:rsidP="000E3AB9">
      <w:pPr>
        <w:shd w:val="clear" w:color="auto" w:fill="FFFFFF"/>
        <w:spacing w:after="0" w:line="360" w:lineRule="auto"/>
        <w:rPr>
          <w:rFonts w:ascii="Arial" w:hAnsi="Arial" w:cs="Arial"/>
          <w:spacing w:val="2"/>
          <w:sz w:val="24"/>
          <w:szCs w:val="24"/>
        </w:rPr>
      </w:pPr>
      <w:r w:rsidRPr="005C16C5">
        <w:rPr>
          <w:rFonts w:ascii="Arial" w:hAnsi="Arial" w:cs="Arial"/>
          <w:spacing w:val="2"/>
          <w:sz w:val="24"/>
          <w:szCs w:val="24"/>
        </w:rPr>
        <w:t>The budgeted price is the price that the company's purchasing staff believes it should pay for a direct materials item, given a predetermined level of quality, speed of delivery, and standard purchasing quantity. Thus, the presence of a direct material price variance may indicate that one of the underlying assumptions used to construct the budgeted price is no longer valid.</w:t>
      </w:r>
    </w:p>
    <w:p w:rsidR="0081666E" w:rsidRPr="005C16C5" w:rsidRDefault="0081666E" w:rsidP="000E3AB9">
      <w:pPr>
        <w:spacing w:after="0" w:line="360" w:lineRule="auto"/>
        <w:rPr>
          <w:rFonts w:ascii="Arial" w:hAnsi="Arial" w:cs="Arial"/>
          <w:sz w:val="24"/>
          <w:szCs w:val="24"/>
        </w:rPr>
      </w:pPr>
    </w:p>
    <w:p w:rsidR="00D4726A" w:rsidRPr="005C16C5" w:rsidRDefault="00D4726A" w:rsidP="000E3AB9">
      <w:pPr>
        <w:spacing w:after="0" w:line="360" w:lineRule="auto"/>
        <w:rPr>
          <w:rFonts w:ascii="Arial" w:hAnsi="Arial" w:cs="Arial"/>
          <w:sz w:val="24"/>
          <w:szCs w:val="24"/>
        </w:rPr>
      </w:pPr>
      <w:r w:rsidRPr="005C16C5">
        <w:rPr>
          <w:rFonts w:ascii="Arial" w:hAnsi="Arial" w:cs="Arial"/>
          <w:sz w:val="24"/>
          <w:szCs w:val="24"/>
        </w:rPr>
        <w:t>The following reasons may result in price variance:</w:t>
      </w:r>
    </w:p>
    <w:p w:rsidR="00D4726A" w:rsidRPr="005C16C5" w:rsidRDefault="00D4726A"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 xml:space="preserve">The market price fluctuation owing to </w:t>
      </w:r>
      <w:r w:rsidR="005C16C5" w:rsidRPr="005C16C5">
        <w:rPr>
          <w:rFonts w:ascii="Arial" w:hAnsi="Arial" w:cs="Arial"/>
          <w:sz w:val="24"/>
          <w:szCs w:val="24"/>
        </w:rPr>
        <w:t>upbeat</w:t>
      </w:r>
      <w:r w:rsidRPr="005C16C5">
        <w:rPr>
          <w:rFonts w:ascii="Arial" w:hAnsi="Arial" w:cs="Arial"/>
          <w:sz w:val="24"/>
          <w:szCs w:val="24"/>
        </w:rPr>
        <w:t xml:space="preserve"> market trends or to an agreement with various suppliers or to governmental intervention </w:t>
      </w:r>
    </w:p>
    <w:p w:rsidR="00D4726A" w:rsidRPr="005C16C5" w:rsidRDefault="00D4726A"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 xml:space="preserve">Buying efficiency or inefficiency </w:t>
      </w:r>
    </w:p>
    <w:p w:rsidR="00D4726A" w:rsidRPr="005C16C5" w:rsidRDefault="00D4726A"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 xml:space="preserve">Fluctuating cost of transportation or carriage of goods. </w:t>
      </w:r>
    </w:p>
    <w:p w:rsidR="00D4726A" w:rsidRPr="005C16C5" w:rsidRDefault="00885A2A" w:rsidP="000E3AB9">
      <w:pPr>
        <w:pStyle w:val="ListParagraph"/>
        <w:numPr>
          <w:ilvl w:val="0"/>
          <w:numId w:val="17"/>
        </w:numPr>
        <w:spacing w:after="0" w:line="360" w:lineRule="auto"/>
        <w:rPr>
          <w:rFonts w:ascii="Arial" w:hAnsi="Arial" w:cs="Arial"/>
          <w:sz w:val="24"/>
          <w:szCs w:val="24"/>
        </w:rPr>
      </w:pPr>
      <w:r>
        <w:rPr>
          <w:rFonts w:ascii="Arial" w:hAnsi="Arial" w:cs="Arial"/>
          <w:sz w:val="24"/>
          <w:szCs w:val="24"/>
        </w:rPr>
        <w:t>Rough</w:t>
      </w:r>
      <w:r w:rsidR="00D4726A" w:rsidRPr="005C16C5">
        <w:rPr>
          <w:rFonts w:ascii="Arial" w:hAnsi="Arial" w:cs="Arial"/>
          <w:sz w:val="24"/>
          <w:szCs w:val="24"/>
        </w:rPr>
        <w:t xml:space="preserve"> or </w:t>
      </w:r>
      <w:r>
        <w:rPr>
          <w:rFonts w:ascii="Arial" w:hAnsi="Arial" w:cs="Arial"/>
          <w:sz w:val="24"/>
          <w:szCs w:val="24"/>
        </w:rPr>
        <w:t>careless</w:t>
      </w:r>
      <w:r w:rsidR="00D4726A" w:rsidRPr="005C16C5">
        <w:rPr>
          <w:rFonts w:ascii="Arial" w:hAnsi="Arial" w:cs="Arial"/>
          <w:sz w:val="24"/>
          <w:szCs w:val="24"/>
        </w:rPr>
        <w:t xml:space="preserve"> purchase policy such as the following: </w:t>
      </w:r>
    </w:p>
    <w:p w:rsidR="0081666E" w:rsidRPr="005C16C5" w:rsidRDefault="0081666E" w:rsidP="000E3AB9">
      <w:pPr>
        <w:pStyle w:val="ListParagraph"/>
        <w:spacing w:after="0" w:line="360" w:lineRule="auto"/>
        <w:ind w:left="1080"/>
        <w:rPr>
          <w:rFonts w:ascii="Arial" w:hAnsi="Arial" w:cs="Arial"/>
          <w:sz w:val="24"/>
          <w:szCs w:val="24"/>
        </w:rPr>
      </w:pPr>
      <w:r w:rsidRPr="005C16C5">
        <w:rPr>
          <w:rFonts w:ascii="Arial" w:hAnsi="Arial" w:cs="Arial"/>
          <w:sz w:val="24"/>
          <w:szCs w:val="24"/>
        </w:rPr>
        <w:t xml:space="preserve">a) Purchase of non-standard (superior or inferior) material; </w:t>
      </w:r>
    </w:p>
    <w:p w:rsidR="0081666E" w:rsidRPr="005C16C5" w:rsidRDefault="0081666E" w:rsidP="000E3AB9">
      <w:pPr>
        <w:pStyle w:val="ListParagraph"/>
        <w:spacing w:after="0" w:line="360" w:lineRule="auto"/>
        <w:ind w:left="1080"/>
        <w:rPr>
          <w:rFonts w:ascii="Arial" w:hAnsi="Arial" w:cs="Arial"/>
          <w:sz w:val="24"/>
          <w:szCs w:val="24"/>
        </w:rPr>
      </w:pPr>
      <w:r w:rsidRPr="005C16C5">
        <w:rPr>
          <w:rFonts w:ascii="Arial" w:hAnsi="Arial" w:cs="Arial"/>
          <w:sz w:val="24"/>
          <w:szCs w:val="24"/>
        </w:rPr>
        <w:t xml:space="preserve">b) Purchase might have been made in a bulk or in very small quantities; and </w:t>
      </w:r>
    </w:p>
    <w:p w:rsidR="0081666E" w:rsidRPr="005C16C5" w:rsidRDefault="0081666E" w:rsidP="000E3AB9">
      <w:pPr>
        <w:pStyle w:val="ListParagraph"/>
        <w:spacing w:after="0" w:line="360" w:lineRule="auto"/>
        <w:ind w:left="1080"/>
        <w:rPr>
          <w:rFonts w:ascii="Arial" w:hAnsi="Arial" w:cs="Arial"/>
          <w:sz w:val="24"/>
          <w:szCs w:val="24"/>
        </w:rPr>
      </w:pPr>
      <w:r w:rsidRPr="005C16C5">
        <w:rPr>
          <w:rFonts w:ascii="Arial" w:hAnsi="Arial" w:cs="Arial"/>
          <w:sz w:val="24"/>
          <w:szCs w:val="24"/>
        </w:rPr>
        <w:t xml:space="preserve">c) Cheap materials might have been used. </w:t>
      </w:r>
    </w:p>
    <w:p w:rsidR="0081666E" w:rsidRPr="005C16C5" w:rsidRDefault="0081666E"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Making emergency purchases and paying prevalent prices for immediate delivery</w:t>
      </w:r>
    </w:p>
    <w:p w:rsidR="0081666E" w:rsidRPr="005C16C5" w:rsidRDefault="0081666E"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Fraudulent purchases and loss of discounts</w:t>
      </w:r>
    </w:p>
    <w:p w:rsidR="0081666E" w:rsidRPr="005C16C5" w:rsidRDefault="0081666E" w:rsidP="000E3AB9">
      <w:pPr>
        <w:pStyle w:val="ListParagraph"/>
        <w:numPr>
          <w:ilvl w:val="0"/>
          <w:numId w:val="17"/>
        </w:numPr>
        <w:spacing w:after="0" w:line="360" w:lineRule="auto"/>
        <w:rPr>
          <w:rFonts w:ascii="Arial" w:hAnsi="Arial" w:cs="Arial"/>
          <w:sz w:val="24"/>
          <w:szCs w:val="24"/>
        </w:rPr>
      </w:pPr>
      <w:r w:rsidRPr="005C16C5">
        <w:rPr>
          <w:rFonts w:ascii="Arial" w:hAnsi="Arial" w:cs="Arial"/>
          <w:sz w:val="24"/>
          <w:szCs w:val="24"/>
        </w:rPr>
        <w:t>Using incorrect standards.</w:t>
      </w:r>
    </w:p>
    <w:p w:rsidR="00D4726A" w:rsidRPr="005C16C5" w:rsidRDefault="00D4726A" w:rsidP="000E3AB9">
      <w:pPr>
        <w:pStyle w:val="ListParagraph"/>
        <w:spacing w:after="0" w:line="360" w:lineRule="auto"/>
        <w:ind w:left="1080"/>
        <w:rPr>
          <w:rFonts w:ascii="Arial" w:hAnsi="Arial" w:cs="Arial"/>
          <w:sz w:val="24"/>
          <w:szCs w:val="24"/>
        </w:rPr>
      </w:pPr>
    </w:p>
    <w:p w:rsidR="00D4726A" w:rsidRPr="005C16C5" w:rsidRDefault="00D4726A" w:rsidP="000E3AB9">
      <w:pPr>
        <w:spacing w:after="0" w:line="360" w:lineRule="auto"/>
        <w:rPr>
          <w:rFonts w:ascii="Arial" w:hAnsi="Arial" w:cs="Arial"/>
          <w:sz w:val="24"/>
          <w:szCs w:val="24"/>
        </w:rPr>
      </w:pPr>
      <w:r w:rsidRPr="005C16C5">
        <w:rPr>
          <w:rFonts w:ascii="Arial" w:hAnsi="Arial" w:cs="Arial"/>
          <w:sz w:val="24"/>
          <w:szCs w:val="24"/>
        </w:rPr>
        <w:t>Management through proper planning can control some of the factors mentioned above, however, others are out of the management’s control. In case of controllable factors, the purchase department can be directly held accountable for adverse variances.</w:t>
      </w:r>
    </w:p>
    <w:p w:rsidR="0081666E" w:rsidRPr="005C16C5" w:rsidRDefault="0081666E" w:rsidP="000E3AB9">
      <w:pPr>
        <w:shd w:val="clear" w:color="auto" w:fill="FFFFFF"/>
        <w:spacing w:after="0" w:line="360" w:lineRule="auto"/>
        <w:rPr>
          <w:rFonts w:ascii="Arial" w:hAnsi="Arial" w:cs="Arial"/>
          <w:color w:val="444444"/>
          <w:spacing w:val="2"/>
          <w:sz w:val="24"/>
          <w:szCs w:val="24"/>
        </w:rPr>
      </w:pPr>
    </w:p>
    <w:p w:rsidR="0081666E" w:rsidRPr="005C16C5" w:rsidRDefault="0081666E" w:rsidP="000E3AB9">
      <w:pPr>
        <w:shd w:val="clear" w:color="auto" w:fill="FFFFFF"/>
        <w:spacing w:after="0" w:line="360" w:lineRule="auto"/>
        <w:rPr>
          <w:rFonts w:ascii="Arial" w:hAnsi="Arial" w:cs="Arial"/>
          <w:spacing w:val="2"/>
          <w:sz w:val="24"/>
          <w:szCs w:val="24"/>
        </w:rPr>
      </w:pPr>
      <w:r w:rsidRPr="005C16C5">
        <w:rPr>
          <w:rFonts w:ascii="Arial" w:hAnsi="Arial" w:cs="Arial"/>
          <w:spacing w:val="2"/>
          <w:sz w:val="24"/>
          <w:szCs w:val="24"/>
        </w:rPr>
        <w:lastRenderedPageBreak/>
        <w:t>The direct material price variance can be meaningless or even harmful in some circumstances. For example, the purchasing manager might have engaged in heavy political manoeuvring to have the standard price set unusually high, which makes it easier to generate a favourable variance by purchasing at prices below the standard. Also, the variance can cause incorrect behaviour by creating an incentive to purchase in bulk in order to obtain the lowest price, even though this means burdening the company with an inordinate amount of inventory that it does not immediately need. Consequently, the variance should only be used when there is evidence of a clear price increase that management should be made aware of.</w:t>
      </w:r>
    </w:p>
    <w:p w:rsidR="004E59BB" w:rsidRPr="005C16C5" w:rsidRDefault="004E59BB" w:rsidP="000E3AB9">
      <w:pPr>
        <w:shd w:val="clear" w:color="auto" w:fill="FFFFFF"/>
        <w:spacing w:after="0" w:line="360" w:lineRule="auto"/>
        <w:rPr>
          <w:rFonts w:ascii="Arial" w:hAnsi="Arial" w:cs="Arial"/>
          <w:spacing w:val="2"/>
          <w:sz w:val="24"/>
          <w:szCs w:val="24"/>
        </w:rPr>
      </w:pPr>
    </w:p>
    <w:p w:rsidR="0081666E" w:rsidRPr="005C16C5" w:rsidRDefault="00421215" w:rsidP="000E3AB9">
      <w:pPr>
        <w:shd w:val="clear" w:color="auto" w:fill="FFFFFF"/>
        <w:spacing w:after="0" w:line="360" w:lineRule="auto"/>
        <w:rPr>
          <w:rFonts w:ascii="Arial" w:hAnsi="Arial" w:cs="Arial"/>
          <w:spacing w:val="2"/>
          <w:sz w:val="24"/>
          <w:szCs w:val="24"/>
        </w:rPr>
      </w:pPr>
      <w:r w:rsidRPr="005C16C5">
        <w:rPr>
          <w:rFonts w:ascii="Arial" w:hAnsi="Arial" w:cs="Arial"/>
          <w:spacing w:val="2"/>
          <w:sz w:val="24"/>
          <w:szCs w:val="24"/>
        </w:rPr>
        <w:t xml:space="preserve">The purchasing </w:t>
      </w:r>
      <w:proofErr w:type="gramStart"/>
      <w:r w:rsidR="001E1BAA">
        <w:rPr>
          <w:rFonts w:ascii="Arial" w:hAnsi="Arial" w:cs="Arial"/>
          <w:spacing w:val="2"/>
          <w:sz w:val="24"/>
          <w:szCs w:val="24"/>
        </w:rPr>
        <w:t>staff</w:t>
      </w:r>
      <w:proofErr w:type="gramEnd"/>
      <w:r w:rsidR="00FF542C" w:rsidRPr="005C16C5">
        <w:rPr>
          <w:rFonts w:ascii="Arial" w:hAnsi="Arial" w:cs="Arial"/>
          <w:spacing w:val="2"/>
          <w:sz w:val="24"/>
          <w:szCs w:val="24"/>
        </w:rPr>
        <w:t xml:space="preserve"> </w:t>
      </w:r>
      <w:r w:rsidR="0081666E" w:rsidRPr="005C16C5">
        <w:rPr>
          <w:rFonts w:ascii="Arial" w:hAnsi="Arial" w:cs="Arial"/>
          <w:spacing w:val="2"/>
          <w:sz w:val="24"/>
          <w:szCs w:val="24"/>
        </w:rPr>
        <w:t>of Mark International estimates that the budgeted cost of a plastic component should be set at £10.00 per pound which is based on an estimated purchasing volume of 50,000 pounds per year. During the year that follows, Mark only buys 25,000 pounds, which drives up the price to £12.50 per pound? This creates a direct material price variance of £2.50 per pound, and a variance of £62,500 for all of the 25,000 pounds that Mark purchases.</w:t>
      </w:r>
    </w:p>
    <w:p w:rsidR="0081666E" w:rsidRPr="005C16C5" w:rsidRDefault="0081666E" w:rsidP="000E3AB9">
      <w:pPr>
        <w:spacing w:after="0" w:line="360" w:lineRule="auto"/>
        <w:rPr>
          <w:rFonts w:ascii="Arial" w:hAnsi="Arial" w:cs="Arial"/>
          <w:b/>
          <w:sz w:val="24"/>
          <w:szCs w:val="24"/>
        </w:rPr>
      </w:pPr>
    </w:p>
    <w:p w:rsidR="00421215" w:rsidRPr="005C16C5" w:rsidRDefault="00C04C3A" w:rsidP="000E3AB9">
      <w:pPr>
        <w:spacing w:after="0" w:line="360" w:lineRule="auto"/>
        <w:rPr>
          <w:rFonts w:ascii="Arial" w:hAnsi="Arial" w:cs="Arial"/>
          <w:sz w:val="24"/>
          <w:szCs w:val="24"/>
        </w:rPr>
      </w:pPr>
      <w:r w:rsidRPr="005C16C5">
        <w:rPr>
          <w:rFonts w:ascii="Arial" w:hAnsi="Arial" w:cs="Arial"/>
          <w:sz w:val="24"/>
          <w:szCs w:val="24"/>
        </w:rPr>
        <w:t xml:space="preserve">The third being: </w:t>
      </w:r>
      <w:r w:rsidR="004A308E" w:rsidRPr="005C16C5">
        <w:rPr>
          <w:rFonts w:ascii="Arial" w:hAnsi="Arial" w:cs="Arial"/>
          <w:sz w:val="24"/>
          <w:szCs w:val="24"/>
        </w:rPr>
        <w:t>Direct Material Usage or Quantity Variance (DMUV)</w:t>
      </w:r>
      <w:r w:rsidR="00FF542C" w:rsidRPr="005C16C5">
        <w:rPr>
          <w:rFonts w:ascii="Arial" w:hAnsi="Arial" w:cs="Arial"/>
          <w:b/>
          <w:sz w:val="24"/>
          <w:szCs w:val="24"/>
        </w:rPr>
        <w:t xml:space="preserve"> </w:t>
      </w:r>
      <w:r w:rsidR="004A308E" w:rsidRPr="005C16C5">
        <w:rPr>
          <w:rFonts w:ascii="Arial" w:hAnsi="Arial" w:cs="Arial"/>
          <w:sz w:val="24"/>
          <w:szCs w:val="24"/>
        </w:rPr>
        <w:t>measures</w:t>
      </w:r>
      <w:r w:rsidR="00421215" w:rsidRPr="005C16C5">
        <w:rPr>
          <w:rFonts w:ascii="Arial" w:hAnsi="Arial" w:cs="Arial"/>
          <w:sz w:val="24"/>
          <w:szCs w:val="24"/>
        </w:rPr>
        <w:t xml:space="preserve"> the difference between the actual and expected unit quantity needed to manufacture a product. The variance is used in a standard costing system, usually in conjunction with the purchase price variance. These variances are useful for identifying and correcting anomalies in the production and procurement systems, especially when there is a rapid feedback loop.</w:t>
      </w:r>
    </w:p>
    <w:p w:rsidR="00FF542C" w:rsidRPr="005C16C5" w:rsidRDefault="00FF542C" w:rsidP="000E3AB9">
      <w:pPr>
        <w:spacing w:after="0" w:line="360" w:lineRule="auto"/>
        <w:rPr>
          <w:rFonts w:ascii="Arial" w:hAnsi="Arial" w:cs="Arial"/>
          <w:b/>
          <w:sz w:val="24"/>
          <w:szCs w:val="24"/>
        </w:rPr>
      </w:pPr>
    </w:p>
    <w:p w:rsidR="00421215" w:rsidRPr="005C16C5" w:rsidRDefault="00421215" w:rsidP="000E3AB9">
      <w:pPr>
        <w:pStyle w:val="NormalWeb"/>
        <w:shd w:val="clear" w:color="auto" w:fill="FFFFFF"/>
        <w:spacing w:after="0" w:line="360" w:lineRule="auto"/>
        <w:rPr>
          <w:rFonts w:ascii="Arial" w:hAnsi="Arial" w:cs="Arial"/>
        </w:rPr>
      </w:pPr>
      <w:r w:rsidRPr="005C16C5">
        <w:rPr>
          <w:rFonts w:ascii="Arial" w:hAnsi="Arial" w:cs="Arial"/>
        </w:rPr>
        <w:t>The direct material usage variance is most commonly used in a production environment, but can also be used in a services business where hours worked can be compared to a budgeted level.</w:t>
      </w:r>
    </w:p>
    <w:p w:rsidR="004F2093" w:rsidRPr="005C16C5" w:rsidRDefault="004F2093" w:rsidP="000E3AB9">
      <w:pPr>
        <w:pStyle w:val="NormalWeb"/>
        <w:shd w:val="clear" w:color="auto" w:fill="FFFFFF"/>
        <w:spacing w:after="0" w:line="360" w:lineRule="auto"/>
        <w:rPr>
          <w:rFonts w:ascii="Arial" w:hAnsi="Arial" w:cs="Arial"/>
        </w:rPr>
      </w:pPr>
    </w:p>
    <w:p w:rsidR="00421215" w:rsidRDefault="00421215" w:rsidP="000E3AB9">
      <w:pPr>
        <w:pStyle w:val="NormalWeb"/>
        <w:shd w:val="clear" w:color="auto" w:fill="FFFFFF"/>
        <w:spacing w:after="0" w:line="360" w:lineRule="auto"/>
        <w:rPr>
          <w:rFonts w:ascii="Arial" w:hAnsi="Arial" w:cs="Arial"/>
        </w:rPr>
      </w:pPr>
      <w:r w:rsidRPr="005C16C5">
        <w:rPr>
          <w:rFonts w:ascii="Arial" w:hAnsi="Arial" w:cs="Arial"/>
        </w:rPr>
        <w:t>The calculation of this variance is:</w:t>
      </w:r>
    </w:p>
    <w:p w:rsidR="00906D1C" w:rsidRPr="005C16C5" w:rsidRDefault="00906D1C" w:rsidP="000E3AB9">
      <w:pPr>
        <w:pStyle w:val="NormalWeb"/>
        <w:shd w:val="clear" w:color="auto" w:fill="FFFFFF"/>
        <w:spacing w:after="0" w:line="360" w:lineRule="auto"/>
        <w:rPr>
          <w:rFonts w:ascii="Arial" w:hAnsi="Arial" w:cs="Arial"/>
        </w:rPr>
      </w:pPr>
    </w:p>
    <w:p w:rsidR="00421215" w:rsidRPr="005C16C5" w:rsidRDefault="00421215" w:rsidP="00906D1C">
      <w:pPr>
        <w:pStyle w:val="text-align-center"/>
        <w:shd w:val="clear" w:color="auto" w:fill="FFFFFF"/>
        <w:spacing w:before="0" w:beforeAutospacing="0" w:after="0" w:afterAutospacing="0" w:line="360" w:lineRule="auto"/>
        <w:rPr>
          <w:rFonts w:ascii="Arial" w:hAnsi="Arial" w:cs="Arial"/>
        </w:rPr>
      </w:pPr>
      <w:r w:rsidRPr="005C16C5">
        <w:rPr>
          <w:rFonts w:ascii="Arial" w:hAnsi="Arial" w:cs="Arial"/>
        </w:rPr>
        <w:t>(Actual usage - Standard usage) x Standard cost per unit</w:t>
      </w:r>
    </w:p>
    <w:p w:rsidR="00FF542C" w:rsidRPr="005C16C5" w:rsidRDefault="00FF542C" w:rsidP="000E3AB9">
      <w:pPr>
        <w:pStyle w:val="NormalWeb"/>
        <w:shd w:val="clear" w:color="auto" w:fill="FFFFFF"/>
        <w:spacing w:after="0" w:line="360" w:lineRule="auto"/>
        <w:rPr>
          <w:rFonts w:ascii="Arial" w:hAnsi="Arial" w:cs="Arial"/>
        </w:rPr>
      </w:pPr>
    </w:p>
    <w:p w:rsidR="00421215" w:rsidRPr="005C16C5" w:rsidRDefault="00421215" w:rsidP="000E3AB9">
      <w:pPr>
        <w:pStyle w:val="NormalWeb"/>
        <w:shd w:val="clear" w:color="auto" w:fill="FFFFFF"/>
        <w:spacing w:after="0" w:line="360" w:lineRule="auto"/>
        <w:rPr>
          <w:rFonts w:ascii="Arial" w:hAnsi="Arial" w:cs="Arial"/>
        </w:rPr>
      </w:pPr>
      <w:r w:rsidRPr="005C16C5">
        <w:rPr>
          <w:rFonts w:ascii="Arial" w:hAnsi="Arial" w:cs="Arial"/>
        </w:rPr>
        <w:lastRenderedPageBreak/>
        <w:t>For example, Mark International expects to use five yards of thread in its production of a tent, but actually uses seven yards. This results in an unfavourable direct material usage variance of two yards of thread.</w:t>
      </w:r>
    </w:p>
    <w:p w:rsidR="004A308E" w:rsidRPr="005C16C5" w:rsidRDefault="004A308E" w:rsidP="000E3AB9">
      <w:pPr>
        <w:spacing w:after="0" w:line="360" w:lineRule="auto"/>
        <w:rPr>
          <w:rFonts w:ascii="Arial" w:hAnsi="Arial" w:cs="Arial"/>
          <w:sz w:val="24"/>
          <w:szCs w:val="24"/>
        </w:rPr>
      </w:pPr>
    </w:p>
    <w:p w:rsidR="00856742" w:rsidRPr="005C16C5" w:rsidRDefault="00856742" w:rsidP="000E3AB9">
      <w:pPr>
        <w:spacing w:after="0" w:line="360" w:lineRule="auto"/>
        <w:rPr>
          <w:rFonts w:ascii="Arial" w:hAnsi="Arial" w:cs="Arial"/>
          <w:sz w:val="24"/>
          <w:szCs w:val="24"/>
        </w:rPr>
      </w:pPr>
      <w:r w:rsidRPr="005C16C5">
        <w:rPr>
          <w:rFonts w:ascii="Arial" w:hAnsi="Arial" w:cs="Arial"/>
          <w:sz w:val="24"/>
          <w:szCs w:val="24"/>
        </w:rPr>
        <w:t>The following</w:t>
      </w:r>
      <w:r w:rsidR="00222BDC" w:rsidRPr="005C16C5">
        <w:rPr>
          <w:rFonts w:ascii="Arial" w:hAnsi="Arial" w:cs="Arial"/>
          <w:sz w:val="24"/>
          <w:szCs w:val="24"/>
        </w:rPr>
        <w:t xml:space="preserve"> are some </w:t>
      </w:r>
      <w:r w:rsidRPr="005C16C5">
        <w:rPr>
          <w:rFonts w:ascii="Arial" w:hAnsi="Arial" w:cs="Arial"/>
          <w:sz w:val="24"/>
          <w:szCs w:val="24"/>
        </w:rPr>
        <w:t>reasons leading to direct material usage variance:</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 xml:space="preserve">Wastage of material due to lack of proper upkeep of machinery, plant, and equipment, and the resulting </w:t>
      </w:r>
      <w:r w:rsidR="00421215" w:rsidRPr="005C16C5">
        <w:rPr>
          <w:rFonts w:ascii="Arial" w:hAnsi="Arial" w:cs="Arial"/>
          <w:sz w:val="24"/>
          <w:szCs w:val="24"/>
        </w:rPr>
        <w:t>breakdown of</w:t>
      </w:r>
      <w:r w:rsidRPr="005C16C5">
        <w:rPr>
          <w:rFonts w:ascii="Arial" w:hAnsi="Arial" w:cs="Arial"/>
          <w:sz w:val="24"/>
          <w:szCs w:val="24"/>
        </w:rPr>
        <w:t xml:space="preserve"> the production process;</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 xml:space="preserve">Disregard for standard methods of processing and product design; </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 xml:space="preserve">Wastages resulting from the incorrect processing of materials; </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Careless handling and processing of material due to the lack of inspection and supervision;</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When specified material is substituted with the cheaper unspecified material, resulting in a positive price variance;</w:t>
      </w:r>
    </w:p>
    <w:p w:rsidR="00856742"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Setting a non-uniform and incorrect standards; and</w:t>
      </w:r>
    </w:p>
    <w:p w:rsidR="004A308E" w:rsidRPr="005C16C5" w:rsidRDefault="00856742" w:rsidP="000E3AB9">
      <w:pPr>
        <w:pStyle w:val="ListParagraph"/>
        <w:numPr>
          <w:ilvl w:val="0"/>
          <w:numId w:val="18"/>
        </w:numPr>
        <w:spacing w:after="0" w:line="360" w:lineRule="auto"/>
        <w:rPr>
          <w:rFonts w:ascii="Arial" w:hAnsi="Arial" w:cs="Arial"/>
          <w:sz w:val="24"/>
          <w:szCs w:val="24"/>
        </w:rPr>
      </w:pPr>
      <w:r w:rsidRPr="005C16C5">
        <w:rPr>
          <w:rFonts w:ascii="Arial" w:hAnsi="Arial" w:cs="Arial"/>
          <w:sz w:val="24"/>
          <w:szCs w:val="24"/>
        </w:rPr>
        <w:t>An adverse usage variance resulting from wastage, scrap, spoilage, and leakage, etc.</w:t>
      </w:r>
    </w:p>
    <w:p w:rsidR="00FF542C" w:rsidRPr="005C16C5" w:rsidRDefault="00FF542C" w:rsidP="000E3AB9">
      <w:pPr>
        <w:spacing w:after="0" w:line="360" w:lineRule="auto"/>
        <w:rPr>
          <w:rFonts w:ascii="Arial" w:hAnsi="Arial" w:cs="Arial"/>
          <w:sz w:val="24"/>
          <w:szCs w:val="24"/>
        </w:rPr>
      </w:pPr>
    </w:p>
    <w:p w:rsidR="004A308E" w:rsidRPr="005C16C5" w:rsidRDefault="00421215" w:rsidP="000E3AB9">
      <w:pPr>
        <w:spacing w:after="0" w:line="360" w:lineRule="auto"/>
        <w:rPr>
          <w:rFonts w:ascii="Arial" w:hAnsi="Arial" w:cs="Arial"/>
          <w:sz w:val="24"/>
          <w:szCs w:val="24"/>
        </w:rPr>
      </w:pPr>
      <w:r w:rsidRPr="005C16C5">
        <w:rPr>
          <w:rFonts w:ascii="Arial" w:hAnsi="Arial" w:cs="Arial"/>
          <w:sz w:val="24"/>
          <w:szCs w:val="24"/>
        </w:rPr>
        <w:t xml:space="preserve">In a larger manufacturing operation, </w:t>
      </w:r>
      <w:r w:rsidR="00590E6D" w:rsidRPr="005C16C5">
        <w:rPr>
          <w:rFonts w:ascii="Arial" w:hAnsi="Arial" w:cs="Arial"/>
          <w:sz w:val="24"/>
          <w:szCs w:val="24"/>
        </w:rPr>
        <w:t>the</w:t>
      </w:r>
      <w:r w:rsidRPr="005C16C5">
        <w:rPr>
          <w:rFonts w:ascii="Arial" w:hAnsi="Arial" w:cs="Arial"/>
          <w:sz w:val="24"/>
          <w:szCs w:val="24"/>
        </w:rPr>
        <w:t xml:space="preserve"> best</w:t>
      </w:r>
      <w:r w:rsidR="00590E6D" w:rsidRPr="005C16C5">
        <w:rPr>
          <w:rFonts w:ascii="Arial" w:hAnsi="Arial" w:cs="Arial"/>
          <w:sz w:val="24"/>
          <w:szCs w:val="24"/>
        </w:rPr>
        <w:t xml:space="preserve"> way</w:t>
      </w:r>
      <w:r w:rsidRPr="005C16C5">
        <w:rPr>
          <w:rFonts w:ascii="Arial" w:hAnsi="Arial" w:cs="Arial"/>
          <w:sz w:val="24"/>
          <w:szCs w:val="24"/>
        </w:rPr>
        <w:t xml:space="preserve"> to calculate this variance </w:t>
      </w:r>
      <w:r w:rsidR="00590E6D" w:rsidRPr="005C16C5">
        <w:rPr>
          <w:rFonts w:ascii="Arial" w:hAnsi="Arial" w:cs="Arial"/>
          <w:sz w:val="24"/>
          <w:szCs w:val="24"/>
        </w:rPr>
        <w:t xml:space="preserve">is </w:t>
      </w:r>
      <w:r w:rsidRPr="005C16C5">
        <w:rPr>
          <w:rFonts w:ascii="Arial" w:hAnsi="Arial" w:cs="Arial"/>
          <w:sz w:val="24"/>
          <w:szCs w:val="24"/>
        </w:rPr>
        <w:t>at the individual product level, since it reveals little actionable information at an aggregate level. The resulting information is used by the production manager and purchasing manager to investigate and correct problems.</w:t>
      </w:r>
    </w:p>
    <w:p w:rsidR="00F80D75" w:rsidRPr="005C16C5" w:rsidRDefault="00F80D75" w:rsidP="000E3AB9">
      <w:pPr>
        <w:spacing w:after="0" w:line="360" w:lineRule="auto"/>
        <w:rPr>
          <w:rFonts w:ascii="Arial" w:hAnsi="Arial" w:cs="Arial"/>
          <w:sz w:val="24"/>
          <w:szCs w:val="24"/>
        </w:rPr>
      </w:pPr>
    </w:p>
    <w:p w:rsidR="00FF542C" w:rsidRPr="005C16C5" w:rsidRDefault="00F80D75" w:rsidP="000E3AB9">
      <w:pPr>
        <w:spacing w:after="0" w:line="360" w:lineRule="auto"/>
        <w:rPr>
          <w:rFonts w:ascii="Arial" w:hAnsi="Arial" w:cs="Arial"/>
          <w:b/>
          <w:sz w:val="24"/>
          <w:szCs w:val="24"/>
        </w:rPr>
      </w:pPr>
      <w:r w:rsidRPr="005C16C5">
        <w:rPr>
          <w:rFonts w:ascii="Arial" w:hAnsi="Arial" w:cs="Arial"/>
          <w:b/>
          <w:sz w:val="24"/>
          <w:szCs w:val="24"/>
        </w:rPr>
        <w:t>Labour Costs</w:t>
      </w:r>
    </w:p>
    <w:p w:rsidR="004A308E" w:rsidRPr="005C16C5" w:rsidRDefault="008E4DCB" w:rsidP="000E3AB9">
      <w:pPr>
        <w:spacing w:after="0" w:line="360" w:lineRule="auto"/>
        <w:rPr>
          <w:rFonts w:ascii="Arial" w:hAnsi="Arial" w:cs="Arial"/>
          <w:sz w:val="24"/>
          <w:szCs w:val="24"/>
        </w:rPr>
      </w:pPr>
      <w:r w:rsidRPr="005C16C5">
        <w:rPr>
          <w:rFonts w:ascii="Arial" w:hAnsi="Arial" w:cs="Arial"/>
          <w:sz w:val="24"/>
          <w:szCs w:val="24"/>
        </w:rPr>
        <w:t>According to Lumen Managerial Accounting t</w:t>
      </w:r>
      <w:r w:rsidR="00A9004E" w:rsidRPr="005C16C5">
        <w:rPr>
          <w:rFonts w:ascii="Arial" w:hAnsi="Arial" w:cs="Arial"/>
          <w:sz w:val="24"/>
          <w:szCs w:val="24"/>
        </w:rPr>
        <w:t>he standard labour cost of any product is equal to the standard quantity of labo</w:t>
      </w:r>
      <w:r w:rsidR="00636953" w:rsidRPr="005C16C5">
        <w:rPr>
          <w:rFonts w:ascii="Arial" w:hAnsi="Arial" w:cs="Arial"/>
          <w:sz w:val="24"/>
          <w:szCs w:val="24"/>
        </w:rPr>
        <w:t>u</w:t>
      </w:r>
      <w:r w:rsidR="00A9004E" w:rsidRPr="005C16C5">
        <w:rPr>
          <w:rFonts w:ascii="Arial" w:hAnsi="Arial" w:cs="Arial"/>
          <w:sz w:val="24"/>
          <w:szCs w:val="24"/>
        </w:rPr>
        <w:t xml:space="preserve">r time allowed multiplied by the wage rate that should be paid for this </w:t>
      </w:r>
      <w:proofErr w:type="gramStart"/>
      <w:r w:rsidR="00A9004E" w:rsidRPr="005C16C5">
        <w:rPr>
          <w:rFonts w:ascii="Arial" w:hAnsi="Arial" w:cs="Arial"/>
          <w:sz w:val="24"/>
          <w:szCs w:val="24"/>
        </w:rPr>
        <w:t>time.</w:t>
      </w:r>
      <w:proofErr w:type="gramEnd"/>
      <w:r w:rsidR="00A9004E" w:rsidRPr="005C16C5">
        <w:rPr>
          <w:rFonts w:ascii="Arial" w:hAnsi="Arial" w:cs="Arial"/>
          <w:sz w:val="24"/>
          <w:szCs w:val="24"/>
        </w:rPr>
        <w:t xml:space="preserve"> Here again, it follows that the actual labo</w:t>
      </w:r>
      <w:r w:rsidR="00636953" w:rsidRPr="005C16C5">
        <w:rPr>
          <w:rFonts w:ascii="Arial" w:hAnsi="Arial" w:cs="Arial"/>
          <w:sz w:val="24"/>
          <w:szCs w:val="24"/>
        </w:rPr>
        <w:t>u</w:t>
      </w:r>
      <w:r w:rsidR="00A9004E" w:rsidRPr="005C16C5">
        <w:rPr>
          <w:rFonts w:ascii="Arial" w:hAnsi="Arial" w:cs="Arial"/>
          <w:sz w:val="24"/>
          <w:szCs w:val="24"/>
        </w:rPr>
        <w:t>r cost may differ from standard labo</w:t>
      </w:r>
      <w:r w:rsidR="00636953" w:rsidRPr="005C16C5">
        <w:rPr>
          <w:rFonts w:ascii="Arial" w:hAnsi="Arial" w:cs="Arial"/>
          <w:sz w:val="24"/>
          <w:szCs w:val="24"/>
        </w:rPr>
        <w:t>u</w:t>
      </w:r>
      <w:r w:rsidR="00A9004E" w:rsidRPr="005C16C5">
        <w:rPr>
          <w:rFonts w:ascii="Arial" w:hAnsi="Arial" w:cs="Arial"/>
          <w:sz w:val="24"/>
          <w:szCs w:val="24"/>
        </w:rPr>
        <w:t>r cost because of the wages paid for labo</w:t>
      </w:r>
      <w:r w:rsidR="00636953" w:rsidRPr="005C16C5">
        <w:rPr>
          <w:rFonts w:ascii="Arial" w:hAnsi="Arial" w:cs="Arial"/>
          <w:sz w:val="24"/>
          <w:szCs w:val="24"/>
        </w:rPr>
        <w:t>u</w:t>
      </w:r>
      <w:r w:rsidR="00A9004E" w:rsidRPr="005C16C5">
        <w:rPr>
          <w:rFonts w:ascii="Arial" w:hAnsi="Arial" w:cs="Arial"/>
          <w:sz w:val="24"/>
          <w:szCs w:val="24"/>
        </w:rPr>
        <w:t>r, the quantity of labo</w:t>
      </w:r>
      <w:r w:rsidR="00636953" w:rsidRPr="005C16C5">
        <w:rPr>
          <w:rFonts w:ascii="Arial" w:hAnsi="Arial" w:cs="Arial"/>
          <w:sz w:val="24"/>
          <w:szCs w:val="24"/>
        </w:rPr>
        <w:t>u</w:t>
      </w:r>
      <w:r w:rsidR="00A9004E" w:rsidRPr="005C16C5">
        <w:rPr>
          <w:rFonts w:ascii="Arial" w:hAnsi="Arial" w:cs="Arial"/>
          <w:sz w:val="24"/>
          <w:szCs w:val="24"/>
        </w:rPr>
        <w:t>r used, or both. Thus, two labo</w:t>
      </w:r>
      <w:r w:rsidR="00636953" w:rsidRPr="005C16C5">
        <w:rPr>
          <w:rFonts w:ascii="Arial" w:hAnsi="Arial" w:cs="Arial"/>
          <w:sz w:val="24"/>
          <w:szCs w:val="24"/>
        </w:rPr>
        <w:t>u</w:t>
      </w:r>
      <w:r w:rsidR="00A9004E" w:rsidRPr="005C16C5">
        <w:rPr>
          <w:rFonts w:ascii="Arial" w:hAnsi="Arial" w:cs="Arial"/>
          <w:sz w:val="24"/>
          <w:szCs w:val="24"/>
        </w:rPr>
        <w:t>r varian</w:t>
      </w:r>
      <w:r w:rsidR="00114BD4" w:rsidRPr="005C16C5">
        <w:rPr>
          <w:rFonts w:ascii="Arial" w:hAnsi="Arial" w:cs="Arial"/>
          <w:sz w:val="24"/>
          <w:szCs w:val="24"/>
        </w:rPr>
        <w:t>ces exist—a rate variance and</w:t>
      </w:r>
      <w:r w:rsidR="00A9004E" w:rsidRPr="005C16C5">
        <w:rPr>
          <w:rFonts w:ascii="Arial" w:hAnsi="Arial" w:cs="Arial"/>
          <w:sz w:val="24"/>
          <w:szCs w:val="24"/>
        </w:rPr>
        <w:t xml:space="preserve"> efficiency variance.</w:t>
      </w:r>
    </w:p>
    <w:p w:rsidR="00FF542C" w:rsidRPr="005C16C5" w:rsidRDefault="00FF542C" w:rsidP="000E3AB9">
      <w:pPr>
        <w:spacing w:after="0" w:line="360" w:lineRule="auto"/>
        <w:rPr>
          <w:rFonts w:ascii="Arial" w:hAnsi="Arial" w:cs="Arial"/>
          <w:b/>
          <w:sz w:val="24"/>
          <w:szCs w:val="24"/>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bCs/>
          <w:sz w:val="24"/>
          <w:szCs w:val="24"/>
          <w:lang w:val="en-US"/>
        </w:rPr>
        <w:lastRenderedPageBreak/>
        <w:t>Labor rate variance</w:t>
      </w:r>
      <w:r w:rsidRPr="005C16C5">
        <w:rPr>
          <w:rFonts w:ascii="Arial" w:eastAsia="Times New Roman" w:hAnsi="Arial" w:cs="Arial"/>
          <w:sz w:val="24"/>
          <w:szCs w:val="24"/>
          <w:lang w:val="en-US"/>
        </w:rPr>
        <w:t xml:space="preserve"> occurs when the average rate of pay is higher or lower than the standard cost to produce a product or complete a process. The labor rate variance is similar to the materials price variance.</w:t>
      </w:r>
    </w:p>
    <w:p w:rsidR="00114BD4" w:rsidRPr="005C16C5" w:rsidRDefault="00114BD4"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To compute the labor rate variance, we use the actual dir</w:t>
      </w:r>
      <w:r w:rsidR="00636953" w:rsidRPr="005C16C5">
        <w:rPr>
          <w:rFonts w:ascii="Arial" w:eastAsia="Times New Roman" w:hAnsi="Arial" w:cs="Arial"/>
          <w:sz w:val="24"/>
          <w:szCs w:val="24"/>
          <w:lang w:val="en-US"/>
        </w:rPr>
        <w:t>ect labor-hour rate paid Actual Rate (AR), </w:t>
      </w:r>
      <w:r w:rsidRPr="005C16C5">
        <w:rPr>
          <w:rFonts w:ascii="Arial" w:eastAsia="Times New Roman" w:hAnsi="Arial" w:cs="Arial"/>
          <w:sz w:val="24"/>
          <w:szCs w:val="24"/>
          <w:lang w:val="en-US"/>
        </w:rPr>
        <w:t xml:space="preserve">the standard direct labor-hour rate allowed </w:t>
      </w:r>
      <w:r w:rsidR="00636953" w:rsidRPr="005C16C5">
        <w:rPr>
          <w:rFonts w:ascii="Arial" w:eastAsia="Times New Roman" w:hAnsi="Arial" w:cs="Arial"/>
          <w:sz w:val="24"/>
          <w:szCs w:val="24"/>
          <w:lang w:val="en-US"/>
        </w:rPr>
        <w:t xml:space="preserve">Standard Rate </w:t>
      </w:r>
      <w:r w:rsidRPr="005C16C5">
        <w:rPr>
          <w:rFonts w:ascii="Arial" w:eastAsia="Times New Roman" w:hAnsi="Arial" w:cs="Arial"/>
          <w:sz w:val="24"/>
          <w:szCs w:val="24"/>
          <w:lang w:val="en-US"/>
        </w:rPr>
        <w:t>(SR) and the actual hours of direct labor services worked</w:t>
      </w:r>
      <w:r w:rsidR="00636953" w:rsidRPr="005C16C5">
        <w:rPr>
          <w:rFonts w:ascii="Arial" w:eastAsia="Times New Roman" w:hAnsi="Arial" w:cs="Arial"/>
          <w:sz w:val="24"/>
          <w:szCs w:val="24"/>
          <w:lang w:val="en-US"/>
        </w:rPr>
        <w:t xml:space="preserve"> Actual Hours</w:t>
      </w:r>
      <w:r w:rsidRPr="005C16C5">
        <w:rPr>
          <w:rFonts w:ascii="Arial" w:eastAsia="Times New Roman" w:hAnsi="Arial" w:cs="Arial"/>
          <w:sz w:val="24"/>
          <w:szCs w:val="24"/>
          <w:lang w:val="en-US"/>
        </w:rPr>
        <w:t xml:space="preserve"> (AH). </w:t>
      </w:r>
      <w:r w:rsidR="00636953" w:rsidRPr="005C16C5">
        <w:rPr>
          <w:rFonts w:ascii="Arial" w:eastAsia="Times New Roman" w:hAnsi="Arial" w:cs="Arial"/>
          <w:sz w:val="24"/>
          <w:szCs w:val="24"/>
          <w:lang w:val="en-US"/>
        </w:rPr>
        <w:t xml:space="preserve"> It </w:t>
      </w:r>
      <w:r w:rsidR="005C16C5" w:rsidRPr="005C16C5">
        <w:rPr>
          <w:rFonts w:ascii="Arial" w:eastAsia="Times New Roman" w:hAnsi="Arial" w:cs="Arial"/>
          <w:sz w:val="24"/>
          <w:szCs w:val="24"/>
          <w:lang w:val="en-US"/>
        </w:rPr>
        <w:t>can be</w:t>
      </w:r>
      <w:r w:rsidRPr="005C16C5">
        <w:rPr>
          <w:rFonts w:ascii="Arial" w:eastAsia="Times New Roman" w:hAnsi="Arial" w:cs="Arial"/>
          <w:sz w:val="24"/>
          <w:szCs w:val="24"/>
          <w:lang w:val="en-US"/>
        </w:rPr>
        <w:t xml:space="preserve"> calculated in either of the following ways:</w:t>
      </w:r>
    </w:p>
    <w:p w:rsidR="00FF542C" w:rsidRPr="005C16C5" w:rsidRDefault="00FF542C" w:rsidP="000E3AB9">
      <w:pPr>
        <w:shd w:val="clear" w:color="auto" w:fill="FFFFFF"/>
        <w:spacing w:after="0" w:line="360" w:lineRule="auto"/>
        <w:rPr>
          <w:rFonts w:ascii="Arial" w:eastAsia="Times New Roman" w:hAnsi="Arial" w:cs="Arial"/>
          <w:bCs/>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bCs/>
          <w:sz w:val="24"/>
          <w:szCs w:val="24"/>
          <w:lang w:val="en-US"/>
        </w:rPr>
        <w:t>Labor rate variance= (Actual rate – Standard rate) x Actual hours worked</w:t>
      </w:r>
    </w:p>
    <w:p w:rsidR="00A9004E" w:rsidRPr="005C16C5" w:rsidRDefault="00636953" w:rsidP="000E3AB9">
      <w:pPr>
        <w:shd w:val="clear" w:color="auto" w:fill="FFFFFF"/>
        <w:spacing w:after="0" w:line="360" w:lineRule="auto"/>
        <w:ind w:left="3600"/>
        <w:rPr>
          <w:rFonts w:ascii="Arial" w:eastAsia="Times New Roman" w:hAnsi="Arial" w:cs="Arial"/>
          <w:sz w:val="24"/>
          <w:szCs w:val="24"/>
          <w:lang w:val="en-US"/>
        </w:rPr>
      </w:pPr>
      <w:proofErr w:type="gramStart"/>
      <w:r w:rsidRPr="005C16C5">
        <w:rPr>
          <w:rFonts w:ascii="Arial" w:eastAsia="Times New Roman" w:hAnsi="Arial" w:cs="Arial"/>
          <w:sz w:val="24"/>
          <w:szCs w:val="24"/>
          <w:lang w:val="en-US"/>
        </w:rPr>
        <w:t>or</w:t>
      </w:r>
      <w:proofErr w:type="gramEnd"/>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bCs/>
          <w:sz w:val="24"/>
          <w:szCs w:val="24"/>
          <w:lang w:val="en-US"/>
        </w:rPr>
        <w:t>Labor rate variance = (Actual rate x actual hours worked) – (Standard rate x actual hours worked)</w:t>
      </w:r>
    </w:p>
    <w:p w:rsidR="00FF542C" w:rsidRPr="005C16C5" w:rsidRDefault="00FF542C" w:rsidP="000E3AB9">
      <w:pPr>
        <w:shd w:val="clear" w:color="auto" w:fill="FFFFFF"/>
        <w:spacing w:after="0" w:line="360" w:lineRule="auto"/>
        <w:rPr>
          <w:rFonts w:ascii="Arial" w:eastAsia="Times New Roman" w:hAnsi="Arial" w:cs="Arial"/>
          <w:sz w:val="24"/>
          <w:szCs w:val="24"/>
          <w:lang w:val="en-US"/>
        </w:rPr>
      </w:pP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xml:space="preserve">Let’s </w:t>
      </w:r>
      <w:r w:rsidR="00A9004E" w:rsidRPr="005C16C5">
        <w:rPr>
          <w:rFonts w:ascii="Arial" w:eastAsia="Times New Roman" w:hAnsi="Arial" w:cs="Arial"/>
          <w:sz w:val="24"/>
          <w:szCs w:val="24"/>
          <w:lang w:val="en-US"/>
        </w:rPr>
        <w:t>assume that the direct labor payroll of the company consisted of 22</w:t>
      </w:r>
      <w:r w:rsidRPr="005C16C5">
        <w:rPr>
          <w:rFonts w:ascii="Arial" w:eastAsia="Times New Roman" w:hAnsi="Arial" w:cs="Arial"/>
          <w:sz w:val="24"/>
          <w:szCs w:val="24"/>
          <w:lang w:val="en-US"/>
        </w:rPr>
        <w:t>,200 hours at a total cost of £</w:t>
      </w:r>
      <w:r w:rsidR="00A9004E" w:rsidRPr="005C16C5">
        <w:rPr>
          <w:rFonts w:ascii="Arial" w:eastAsia="Times New Roman" w:hAnsi="Arial" w:cs="Arial"/>
          <w:sz w:val="24"/>
          <w:szCs w:val="24"/>
          <w:lang w:val="en-US"/>
        </w:rPr>
        <w:t xml:space="preserve">233,100 (an </w:t>
      </w:r>
      <w:r w:rsidRPr="005C16C5">
        <w:rPr>
          <w:rFonts w:ascii="Arial" w:eastAsia="Times New Roman" w:hAnsi="Arial" w:cs="Arial"/>
          <w:sz w:val="24"/>
          <w:szCs w:val="24"/>
          <w:lang w:val="en-US"/>
        </w:rPr>
        <w:t xml:space="preserve">average actual hourly rate of  </w:t>
      </w:r>
      <w:r w:rsidR="00A9004E" w:rsidRPr="005C16C5">
        <w:rPr>
          <w:rFonts w:ascii="Arial" w:eastAsia="Times New Roman" w:hAnsi="Arial" w:cs="Arial"/>
          <w:sz w:val="24"/>
          <w:szCs w:val="24"/>
          <w:lang w:val="en-US"/>
        </w:rPr>
        <w:t> </w:t>
      </w:r>
      <w:r w:rsidRPr="005C16C5">
        <w:rPr>
          <w:rFonts w:ascii="Arial" w:eastAsia="Times New Roman" w:hAnsi="Arial" w:cs="Arial"/>
          <w:sz w:val="24"/>
          <w:szCs w:val="24"/>
          <w:lang w:val="en-US"/>
        </w:rPr>
        <w:t>£</w:t>
      </w:r>
      <w:r w:rsidR="00A9004E" w:rsidRPr="005C16C5">
        <w:rPr>
          <w:rFonts w:ascii="Arial" w:eastAsia="Times New Roman" w:hAnsi="Arial" w:cs="Arial"/>
          <w:sz w:val="24"/>
          <w:szCs w:val="24"/>
          <w:lang w:val="en-US"/>
        </w:rPr>
        <w:t>10.50). Because management has set a stan</w:t>
      </w:r>
      <w:r w:rsidRPr="005C16C5">
        <w:rPr>
          <w:rFonts w:ascii="Arial" w:eastAsia="Times New Roman" w:hAnsi="Arial" w:cs="Arial"/>
          <w:sz w:val="24"/>
          <w:szCs w:val="24"/>
          <w:lang w:val="en-US"/>
        </w:rPr>
        <w:t>dard direct labor-hour rate of £</w:t>
      </w:r>
      <w:r w:rsidR="00A9004E" w:rsidRPr="005C16C5">
        <w:rPr>
          <w:rFonts w:ascii="Arial" w:eastAsia="Times New Roman" w:hAnsi="Arial" w:cs="Arial"/>
          <w:sz w:val="24"/>
          <w:szCs w:val="24"/>
          <w:lang w:val="en-US"/>
        </w:rPr>
        <w:t>10 per hour, the labor rate variance is:</w:t>
      </w:r>
    </w:p>
    <w:p w:rsidR="00FF542C" w:rsidRPr="005C16C5" w:rsidRDefault="00FF542C"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xml:space="preserve">Labor rate variance </w:t>
      </w:r>
      <w:r w:rsidRPr="005C16C5">
        <w:rPr>
          <w:rFonts w:ascii="Arial" w:eastAsia="Times New Roman" w:hAnsi="Arial" w:cs="Arial"/>
          <w:b/>
          <w:bCs/>
          <w:sz w:val="24"/>
          <w:szCs w:val="24"/>
          <w:lang w:val="en-US"/>
        </w:rPr>
        <w:t>= (</w:t>
      </w:r>
      <w:r w:rsidRPr="005C16C5">
        <w:rPr>
          <w:rFonts w:ascii="Arial" w:eastAsia="Times New Roman" w:hAnsi="Arial" w:cs="Arial"/>
          <w:sz w:val="24"/>
          <w:szCs w:val="24"/>
          <w:lang w:val="en-US"/>
        </w:rPr>
        <w:t>Actual rate – Standard rate) x Actual hours worked</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(£10.50 actual rate – £</w:t>
      </w:r>
      <w:r w:rsidR="00A9004E" w:rsidRPr="005C16C5">
        <w:rPr>
          <w:rFonts w:ascii="Arial" w:eastAsia="Times New Roman" w:hAnsi="Arial" w:cs="Arial"/>
          <w:sz w:val="24"/>
          <w:szCs w:val="24"/>
          <w:lang w:val="en-US"/>
        </w:rPr>
        <w:t>10 per hour standard) x 22,200 actual hours</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A9004E" w:rsidRPr="005C16C5">
        <w:rPr>
          <w:rFonts w:ascii="Arial" w:eastAsia="Times New Roman" w:hAnsi="Arial" w:cs="Arial"/>
          <w:sz w:val="24"/>
          <w:szCs w:val="24"/>
          <w:lang w:val="en-US"/>
        </w:rPr>
        <w:t xml:space="preserve"> 0.50 x 22,200</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£11,100 or £</w:t>
      </w:r>
      <w:r w:rsidR="00A9004E" w:rsidRPr="005C16C5">
        <w:rPr>
          <w:rFonts w:ascii="Arial" w:eastAsia="Times New Roman" w:hAnsi="Arial" w:cs="Arial"/>
          <w:sz w:val="24"/>
          <w:szCs w:val="24"/>
          <w:lang w:val="en-US"/>
        </w:rPr>
        <w:t>11,100 unfavorable variance</w:t>
      </w:r>
    </w:p>
    <w:p w:rsidR="00FF542C" w:rsidRPr="005C16C5" w:rsidRDefault="00636953" w:rsidP="000E3AB9">
      <w:pPr>
        <w:shd w:val="clear" w:color="auto" w:fill="FFFFFF"/>
        <w:spacing w:after="0" w:line="360" w:lineRule="auto"/>
        <w:ind w:left="1440" w:firstLine="720"/>
        <w:rPr>
          <w:rFonts w:ascii="Arial" w:eastAsia="Times New Roman" w:hAnsi="Arial" w:cs="Arial"/>
          <w:sz w:val="24"/>
          <w:szCs w:val="24"/>
          <w:lang w:val="en-US"/>
        </w:rPr>
      </w:pPr>
      <w:proofErr w:type="gramStart"/>
      <w:r w:rsidRPr="005C16C5">
        <w:rPr>
          <w:rFonts w:ascii="Arial" w:eastAsia="Times New Roman" w:hAnsi="Arial" w:cs="Arial"/>
          <w:sz w:val="24"/>
          <w:szCs w:val="24"/>
          <w:lang w:val="en-US"/>
        </w:rPr>
        <w:t>or</w:t>
      </w:r>
      <w:proofErr w:type="gramEnd"/>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Labor rate variance = (Actual rate x actual hours worked) – (Standard rate x actual hours worked)</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A9004E" w:rsidRPr="005C16C5">
        <w:rPr>
          <w:rFonts w:ascii="Arial" w:eastAsia="Times New Roman" w:hAnsi="Arial" w:cs="Arial"/>
          <w:sz w:val="24"/>
          <w:szCs w:val="24"/>
          <w:lang w:val="en-US"/>
        </w:rPr>
        <w:t xml:space="preserve">10.50 </w:t>
      </w:r>
      <w:r w:rsidRPr="005C16C5">
        <w:rPr>
          <w:rFonts w:ascii="Arial" w:eastAsia="Times New Roman" w:hAnsi="Arial" w:cs="Arial"/>
          <w:sz w:val="24"/>
          <w:szCs w:val="24"/>
          <w:lang w:val="en-US"/>
        </w:rPr>
        <w:t>actual rate x 22,200 hours) – (£</w:t>
      </w:r>
      <w:r w:rsidR="00A9004E" w:rsidRPr="005C16C5">
        <w:rPr>
          <w:rFonts w:ascii="Arial" w:eastAsia="Times New Roman" w:hAnsi="Arial" w:cs="Arial"/>
          <w:sz w:val="24"/>
          <w:szCs w:val="24"/>
          <w:lang w:val="en-US"/>
        </w:rPr>
        <w:t>10 per hour standard x 22,200 actual hours)</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£233,100 – £</w:t>
      </w:r>
      <w:r w:rsidR="00A9004E" w:rsidRPr="005C16C5">
        <w:rPr>
          <w:rFonts w:ascii="Arial" w:eastAsia="Times New Roman" w:hAnsi="Arial" w:cs="Arial"/>
          <w:sz w:val="24"/>
          <w:szCs w:val="24"/>
          <w:lang w:val="en-US"/>
        </w:rPr>
        <w:t xml:space="preserve"> 222,000</w:t>
      </w:r>
    </w:p>
    <w:p w:rsidR="00A9004E" w:rsidRPr="005C16C5" w:rsidRDefault="00636953"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5C16C5" w:rsidRPr="005C16C5">
        <w:rPr>
          <w:rFonts w:ascii="Arial" w:eastAsia="Times New Roman" w:hAnsi="Arial" w:cs="Arial"/>
          <w:sz w:val="24"/>
          <w:szCs w:val="24"/>
          <w:lang w:val="en-US"/>
        </w:rPr>
        <w:t xml:space="preserve"> 11,100 or £</w:t>
      </w:r>
      <w:r w:rsidR="00A9004E" w:rsidRPr="005C16C5">
        <w:rPr>
          <w:rFonts w:ascii="Arial" w:eastAsia="Times New Roman" w:hAnsi="Arial" w:cs="Arial"/>
          <w:sz w:val="24"/>
          <w:szCs w:val="24"/>
          <w:lang w:val="en-US"/>
        </w:rPr>
        <w:t>11,100 unfavorable variance</w:t>
      </w:r>
    </w:p>
    <w:p w:rsidR="00FF542C" w:rsidRPr="005C16C5" w:rsidRDefault="00FF542C" w:rsidP="000E3AB9">
      <w:pPr>
        <w:shd w:val="clear" w:color="auto" w:fill="FFFFFF"/>
        <w:spacing w:after="0" w:line="360" w:lineRule="auto"/>
        <w:rPr>
          <w:rFonts w:ascii="Arial" w:eastAsia="Times New Roman" w:hAnsi="Arial" w:cs="Arial"/>
          <w:color w:val="373D3F"/>
          <w:sz w:val="24"/>
          <w:szCs w:val="24"/>
          <w:lang w:val="en-US"/>
        </w:rPr>
      </w:pPr>
    </w:p>
    <w:p w:rsidR="00A9004E" w:rsidRPr="005C16C5" w:rsidRDefault="001E1BAA" w:rsidP="000E3AB9">
      <w:pPr>
        <w:shd w:val="clear" w:color="auto" w:fill="FFFFFF"/>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 xml:space="preserve">The variance is </w:t>
      </w:r>
      <w:r w:rsidR="00A9004E" w:rsidRPr="005C16C5">
        <w:rPr>
          <w:rFonts w:ascii="Arial" w:eastAsia="Times New Roman" w:hAnsi="Arial" w:cs="Arial"/>
          <w:sz w:val="24"/>
          <w:szCs w:val="24"/>
          <w:lang w:val="en-US"/>
        </w:rPr>
        <w:t>unfavorable because the actual rate paid exceeded the standard rate allowed. If the reverse were true, the variance would be favorable.</w:t>
      </w:r>
    </w:p>
    <w:p w:rsidR="00114BD4" w:rsidRPr="005C16C5" w:rsidRDefault="00114BD4"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bCs/>
          <w:sz w:val="24"/>
          <w:szCs w:val="24"/>
          <w:lang w:val="en-US"/>
        </w:rPr>
        <w:t>Labor efficiency variance</w:t>
      </w:r>
      <w:r w:rsidRPr="005C16C5">
        <w:rPr>
          <w:rFonts w:ascii="Arial" w:eastAsia="Times New Roman" w:hAnsi="Arial" w:cs="Arial"/>
          <w:sz w:val="24"/>
          <w:szCs w:val="24"/>
          <w:lang w:val="en-US"/>
        </w:rPr>
        <w:t xml:space="preserve"> the company’s engineering department sets the standard amount of direct labor-hours needed to complete a product. Engineers may base the direct labor-hours standard on time and motion studies or on bargaining with the employees’ union. The</w:t>
      </w:r>
      <w:r w:rsidRPr="005C16C5">
        <w:rPr>
          <w:rFonts w:ascii="Arial" w:eastAsia="Times New Roman" w:hAnsi="Arial" w:cs="Arial"/>
          <w:bCs/>
          <w:sz w:val="24"/>
          <w:szCs w:val="24"/>
          <w:lang w:val="en-US"/>
        </w:rPr>
        <w:t xml:space="preserve"> labor efficiency variance </w:t>
      </w:r>
      <w:r w:rsidRPr="005C16C5">
        <w:rPr>
          <w:rFonts w:ascii="Arial" w:eastAsia="Times New Roman" w:hAnsi="Arial" w:cs="Arial"/>
          <w:sz w:val="24"/>
          <w:szCs w:val="24"/>
          <w:lang w:val="en-US"/>
        </w:rPr>
        <w:t>occurs when employees use more or less than the standard amount of direct labor-hours to produce a product or complete a process. The labor efficiency variance is similar to the materials usage variance.</w:t>
      </w:r>
    </w:p>
    <w:p w:rsidR="00114BD4" w:rsidRPr="005C16C5" w:rsidRDefault="00114BD4"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To compute the labor efficiency variance, use the actual direct labor-hours worked (AH), the standard direct labor-hours allowed (SH), and the standard direct labor-hour rate per hour (SR) in either of the following ways:</w:t>
      </w:r>
    </w:p>
    <w:p w:rsidR="00114BD4" w:rsidRPr="005C16C5" w:rsidRDefault="00114BD4" w:rsidP="000E3AB9">
      <w:pPr>
        <w:shd w:val="clear" w:color="auto" w:fill="FFFFFF"/>
        <w:spacing w:after="0" w:line="360" w:lineRule="auto"/>
        <w:rPr>
          <w:rFonts w:ascii="Arial" w:eastAsia="Times New Roman" w:hAnsi="Arial" w:cs="Arial"/>
          <w:sz w:val="24"/>
          <w:szCs w:val="24"/>
          <w:lang w:val="en-US"/>
        </w:rPr>
      </w:pPr>
    </w:p>
    <w:p w:rsidR="00A9004E" w:rsidRPr="001E1BAA" w:rsidRDefault="00A9004E" w:rsidP="000E3AB9">
      <w:pPr>
        <w:shd w:val="clear" w:color="auto" w:fill="FFFFFF"/>
        <w:spacing w:after="0" w:line="360" w:lineRule="auto"/>
        <w:rPr>
          <w:rFonts w:ascii="Arial" w:eastAsia="Times New Roman" w:hAnsi="Arial" w:cs="Arial"/>
          <w:sz w:val="24"/>
          <w:szCs w:val="24"/>
          <w:lang w:val="en-US"/>
        </w:rPr>
      </w:pPr>
      <w:r w:rsidRPr="001E1BAA">
        <w:rPr>
          <w:rFonts w:ascii="Arial" w:eastAsia="Times New Roman" w:hAnsi="Arial" w:cs="Arial"/>
          <w:bCs/>
          <w:sz w:val="24"/>
          <w:szCs w:val="24"/>
          <w:lang w:val="en-US"/>
        </w:rPr>
        <w:t>Labor efficiency variance= (Actual DL hours – Standard DL hours) x Standard DL rate per hour</w:t>
      </w:r>
    </w:p>
    <w:p w:rsidR="00A9004E" w:rsidRPr="005C16C5" w:rsidRDefault="00114BD4" w:rsidP="000E3AB9">
      <w:pPr>
        <w:shd w:val="clear" w:color="auto" w:fill="FFFFFF"/>
        <w:spacing w:after="0" w:line="360" w:lineRule="auto"/>
        <w:ind w:left="3600"/>
        <w:rPr>
          <w:rFonts w:ascii="Arial" w:eastAsia="Times New Roman" w:hAnsi="Arial" w:cs="Arial"/>
          <w:b/>
          <w:color w:val="373D3F"/>
          <w:sz w:val="24"/>
          <w:szCs w:val="24"/>
          <w:lang w:val="en-US"/>
        </w:rPr>
      </w:pPr>
      <w:r w:rsidRPr="005C16C5">
        <w:rPr>
          <w:rFonts w:ascii="Arial" w:eastAsia="Times New Roman" w:hAnsi="Arial" w:cs="Arial"/>
          <w:b/>
          <w:color w:val="373D3F"/>
          <w:sz w:val="24"/>
          <w:szCs w:val="24"/>
          <w:lang w:val="en-US"/>
        </w:rPr>
        <w:t>Or</w:t>
      </w:r>
    </w:p>
    <w:p w:rsidR="00114BD4" w:rsidRPr="005C16C5" w:rsidRDefault="00114BD4" w:rsidP="000E3AB9">
      <w:pPr>
        <w:shd w:val="clear" w:color="auto" w:fill="FFFFFF"/>
        <w:spacing w:after="0" w:line="360" w:lineRule="auto"/>
        <w:ind w:left="3600"/>
        <w:rPr>
          <w:rFonts w:ascii="Arial" w:eastAsia="Times New Roman" w:hAnsi="Arial" w:cs="Arial"/>
          <w:b/>
          <w:color w:val="373D3F"/>
          <w:sz w:val="24"/>
          <w:szCs w:val="24"/>
          <w:lang w:val="en-US"/>
        </w:rPr>
      </w:pPr>
    </w:p>
    <w:p w:rsidR="00A9004E" w:rsidRPr="001E1BAA" w:rsidRDefault="00A9004E" w:rsidP="000E3AB9">
      <w:pPr>
        <w:shd w:val="clear" w:color="auto" w:fill="FFFFFF"/>
        <w:spacing w:after="0" w:line="360" w:lineRule="auto"/>
        <w:rPr>
          <w:rFonts w:ascii="Arial" w:eastAsia="Times New Roman" w:hAnsi="Arial" w:cs="Arial"/>
          <w:sz w:val="24"/>
          <w:szCs w:val="24"/>
          <w:lang w:val="en-US"/>
        </w:rPr>
      </w:pPr>
      <w:r w:rsidRPr="001E1BAA">
        <w:rPr>
          <w:rFonts w:ascii="Arial" w:eastAsia="Times New Roman" w:hAnsi="Arial" w:cs="Arial"/>
          <w:bCs/>
          <w:sz w:val="24"/>
          <w:szCs w:val="24"/>
          <w:lang w:val="en-US"/>
        </w:rPr>
        <w:t xml:space="preserve">Labor efficiency variance = (Actual DL hours x </w:t>
      </w:r>
      <w:proofErr w:type="gramStart"/>
      <w:r w:rsidRPr="001E1BAA">
        <w:rPr>
          <w:rFonts w:ascii="Arial" w:eastAsia="Times New Roman" w:hAnsi="Arial" w:cs="Arial"/>
          <w:bCs/>
          <w:sz w:val="24"/>
          <w:szCs w:val="24"/>
          <w:lang w:val="en-US"/>
        </w:rPr>
        <w:t>Std</w:t>
      </w:r>
      <w:proofErr w:type="gramEnd"/>
      <w:r w:rsidRPr="001E1BAA">
        <w:rPr>
          <w:rFonts w:ascii="Arial" w:eastAsia="Times New Roman" w:hAnsi="Arial" w:cs="Arial"/>
          <w:bCs/>
          <w:sz w:val="24"/>
          <w:szCs w:val="24"/>
          <w:lang w:val="en-US"/>
        </w:rPr>
        <w:t xml:space="preserve"> Rate) – (Std DL hours x Std Rate)</w:t>
      </w:r>
    </w:p>
    <w:p w:rsidR="005C16C5" w:rsidRPr="005C16C5" w:rsidRDefault="005C16C5" w:rsidP="000E3AB9">
      <w:pPr>
        <w:shd w:val="clear" w:color="auto" w:fill="FFFFFF"/>
        <w:spacing w:after="0" w:line="360" w:lineRule="auto"/>
        <w:rPr>
          <w:rFonts w:ascii="Arial" w:eastAsia="Times New Roman" w:hAnsi="Arial" w:cs="Arial"/>
          <w:sz w:val="24"/>
          <w:szCs w:val="24"/>
          <w:lang w:val="en-US"/>
        </w:rPr>
      </w:pPr>
    </w:p>
    <w:p w:rsidR="00A9004E"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To illustrate</w:t>
      </w:r>
      <w:r w:rsidR="005C16C5" w:rsidRPr="005C16C5">
        <w:rPr>
          <w:rFonts w:ascii="Arial" w:eastAsia="Times New Roman" w:hAnsi="Arial" w:cs="Arial"/>
          <w:sz w:val="24"/>
          <w:szCs w:val="24"/>
          <w:lang w:val="en-US"/>
        </w:rPr>
        <w:t xml:space="preserve"> this let’s</w:t>
      </w:r>
      <w:r w:rsidRPr="005C16C5">
        <w:rPr>
          <w:rFonts w:ascii="Arial" w:eastAsia="Times New Roman" w:hAnsi="Arial" w:cs="Arial"/>
          <w:sz w:val="24"/>
          <w:szCs w:val="24"/>
          <w:lang w:val="en-US"/>
        </w:rPr>
        <w:t xml:space="preserve">, assume that the 22,200 hours of direct labor-hours worked by </w:t>
      </w:r>
      <w:r w:rsidR="001E1BAA">
        <w:rPr>
          <w:rFonts w:ascii="Arial" w:eastAsia="Times New Roman" w:hAnsi="Arial" w:cs="Arial"/>
          <w:sz w:val="24"/>
          <w:szCs w:val="24"/>
          <w:lang w:val="en-US"/>
        </w:rPr>
        <w:t>Mark International</w:t>
      </w:r>
      <w:r w:rsidRPr="005C16C5">
        <w:rPr>
          <w:rFonts w:ascii="Arial" w:eastAsia="Times New Roman" w:hAnsi="Arial" w:cs="Arial"/>
          <w:sz w:val="24"/>
          <w:szCs w:val="24"/>
          <w:lang w:val="en-US"/>
        </w:rPr>
        <w:t xml:space="preserve"> employees resulted in 11,000 units of production. Assume these units have </w:t>
      </w:r>
      <w:r w:rsidR="008E4DCB" w:rsidRPr="005C16C5">
        <w:rPr>
          <w:rFonts w:ascii="Arial" w:eastAsia="Times New Roman" w:hAnsi="Arial" w:cs="Arial"/>
          <w:sz w:val="24"/>
          <w:szCs w:val="24"/>
          <w:lang w:val="en-US"/>
        </w:rPr>
        <w:t>standard direct labor-hours</w:t>
      </w:r>
      <w:r w:rsidRPr="005C16C5">
        <w:rPr>
          <w:rFonts w:ascii="Arial" w:eastAsia="Times New Roman" w:hAnsi="Arial" w:cs="Arial"/>
          <w:sz w:val="24"/>
          <w:szCs w:val="24"/>
          <w:lang w:val="en-US"/>
        </w:rPr>
        <w:t xml:space="preserve"> of 22,000 hours (11,000 units at 2 hour unit). Since the</w:t>
      </w:r>
      <w:r w:rsidR="008E4DCB" w:rsidRPr="005C16C5">
        <w:rPr>
          <w:rFonts w:ascii="Arial" w:eastAsia="Times New Roman" w:hAnsi="Arial" w:cs="Arial"/>
          <w:sz w:val="24"/>
          <w:szCs w:val="24"/>
          <w:lang w:val="en-US"/>
        </w:rPr>
        <w:t xml:space="preserve"> standard direct labor rate is £</w:t>
      </w:r>
      <w:r w:rsidRPr="005C16C5">
        <w:rPr>
          <w:rFonts w:ascii="Arial" w:eastAsia="Times New Roman" w:hAnsi="Arial" w:cs="Arial"/>
          <w:sz w:val="24"/>
          <w:szCs w:val="24"/>
          <w:lang w:val="en-US"/>
        </w:rPr>
        <w:t xml:space="preserve"> 10 per hour, the</w:t>
      </w:r>
      <w:r w:rsidR="008E4DCB" w:rsidRPr="005C16C5">
        <w:rPr>
          <w:rFonts w:ascii="Arial" w:eastAsia="Times New Roman" w:hAnsi="Arial" w:cs="Arial"/>
          <w:sz w:val="24"/>
          <w:szCs w:val="24"/>
          <w:lang w:val="en-US"/>
        </w:rPr>
        <w:t xml:space="preserve"> labor efficiency variance is £</w:t>
      </w:r>
      <w:r w:rsidRPr="005C16C5">
        <w:rPr>
          <w:rFonts w:ascii="Arial" w:eastAsia="Times New Roman" w:hAnsi="Arial" w:cs="Arial"/>
          <w:sz w:val="24"/>
          <w:szCs w:val="24"/>
          <w:lang w:val="en-US"/>
        </w:rPr>
        <w:t>2,000, computed as follows:</w:t>
      </w:r>
    </w:p>
    <w:p w:rsidR="00906D1C" w:rsidRDefault="00906D1C" w:rsidP="00906D1C">
      <w:pPr>
        <w:shd w:val="clear" w:color="auto" w:fill="FFFFFF"/>
        <w:spacing w:after="0" w:line="360" w:lineRule="auto"/>
        <w:rPr>
          <w:rFonts w:ascii="Arial" w:eastAsia="Times New Roman" w:hAnsi="Arial" w:cs="Arial"/>
          <w:sz w:val="24"/>
          <w:szCs w:val="24"/>
          <w:lang w:val="en-US"/>
        </w:rPr>
      </w:pPr>
    </w:p>
    <w:p w:rsidR="00A9004E" w:rsidRPr="005C16C5" w:rsidRDefault="00A9004E" w:rsidP="00906D1C">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Labor efficiency variance</w:t>
      </w:r>
      <w:r w:rsidRPr="005C16C5">
        <w:rPr>
          <w:rFonts w:ascii="Arial" w:eastAsia="Times New Roman" w:hAnsi="Arial" w:cs="Arial"/>
          <w:b/>
          <w:bCs/>
          <w:sz w:val="24"/>
          <w:szCs w:val="24"/>
          <w:lang w:val="en-US"/>
        </w:rPr>
        <w:t>=</w:t>
      </w:r>
      <w:r w:rsidRPr="005C16C5">
        <w:rPr>
          <w:rFonts w:ascii="Arial" w:eastAsia="Times New Roman" w:hAnsi="Arial" w:cs="Arial"/>
          <w:sz w:val="24"/>
          <w:szCs w:val="24"/>
          <w:lang w:val="en-US"/>
        </w:rPr>
        <w:t xml:space="preserve"> (Actual hours worked – Standard hours allowed) x Standard rate</w:t>
      </w:r>
    </w:p>
    <w:p w:rsidR="00A9004E" w:rsidRPr="005C16C5" w:rsidRDefault="00A9004E" w:rsidP="00906D1C">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(22,200 actual DL hours</w:t>
      </w:r>
      <w:r w:rsidR="008E4DCB" w:rsidRPr="005C16C5">
        <w:rPr>
          <w:rFonts w:ascii="Arial" w:eastAsia="Times New Roman" w:hAnsi="Arial" w:cs="Arial"/>
          <w:sz w:val="24"/>
          <w:szCs w:val="24"/>
          <w:lang w:val="en-US"/>
        </w:rPr>
        <w:t xml:space="preserve"> x 22,000 standard DL hours) x £</w:t>
      </w:r>
      <w:r w:rsidRPr="005C16C5">
        <w:rPr>
          <w:rFonts w:ascii="Arial" w:eastAsia="Times New Roman" w:hAnsi="Arial" w:cs="Arial"/>
          <w:sz w:val="24"/>
          <w:szCs w:val="24"/>
          <w:lang w:val="en-US"/>
        </w:rPr>
        <w:t>10 per hour</w:t>
      </w:r>
    </w:p>
    <w:p w:rsidR="00A9004E" w:rsidRPr="005C16C5" w:rsidRDefault="008E4DCB" w:rsidP="00906D1C">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200 hours x £</w:t>
      </w:r>
      <w:r w:rsidR="00A9004E" w:rsidRPr="005C16C5">
        <w:rPr>
          <w:rFonts w:ascii="Arial" w:eastAsia="Times New Roman" w:hAnsi="Arial" w:cs="Arial"/>
          <w:sz w:val="24"/>
          <w:szCs w:val="24"/>
          <w:lang w:val="en-US"/>
        </w:rPr>
        <w:t>10</w:t>
      </w:r>
    </w:p>
    <w:p w:rsidR="00A9004E" w:rsidRPr="005C16C5" w:rsidRDefault="008E4DCB" w:rsidP="00906D1C">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A9004E" w:rsidRPr="005C16C5">
        <w:rPr>
          <w:rFonts w:ascii="Arial" w:eastAsia="Times New Roman" w:hAnsi="Arial" w:cs="Arial"/>
          <w:sz w:val="24"/>
          <w:szCs w:val="24"/>
          <w:lang w:val="en-US"/>
        </w:rPr>
        <w:t xml:space="preserve"> 2,000 unfavorable variance</w:t>
      </w:r>
    </w:p>
    <w:p w:rsidR="008E4DCB" w:rsidRPr="005C16C5" w:rsidRDefault="008E4DCB" w:rsidP="000E3AB9">
      <w:pPr>
        <w:shd w:val="clear" w:color="auto" w:fill="FFFFFF"/>
        <w:spacing w:after="0" w:line="360" w:lineRule="auto"/>
        <w:rPr>
          <w:rFonts w:ascii="Arial" w:eastAsia="Times New Roman" w:hAnsi="Arial" w:cs="Arial"/>
          <w:sz w:val="24"/>
          <w:szCs w:val="24"/>
          <w:lang w:val="en-US"/>
        </w:rPr>
      </w:pPr>
    </w:p>
    <w:p w:rsidR="00A9004E" w:rsidRPr="005C16C5" w:rsidRDefault="008E4DCB" w:rsidP="000E3AB9">
      <w:pPr>
        <w:shd w:val="clear" w:color="auto" w:fill="FFFFFF"/>
        <w:spacing w:after="0" w:line="360" w:lineRule="auto"/>
        <w:ind w:left="2880" w:firstLine="720"/>
        <w:rPr>
          <w:rFonts w:ascii="Arial" w:eastAsia="Times New Roman" w:hAnsi="Arial" w:cs="Arial"/>
          <w:sz w:val="24"/>
          <w:szCs w:val="24"/>
          <w:lang w:val="en-US"/>
        </w:rPr>
      </w:pPr>
      <w:r w:rsidRPr="005C16C5">
        <w:rPr>
          <w:rFonts w:ascii="Arial" w:eastAsia="Times New Roman" w:hAnsi="Arial" w:cs="Arial"/>
          <w:sz w:val="24"/>
          <w:szCs w:val="24"/>
          <w:lang w:val="en-US"/>
        </w:rPr>
        <w:t>Or</w:t>
      </w:r>
    </w:p>
    <w:p w:rsidR="008E4DCB" w:rsidRPr="005C16C5" w:rsidRDefault="008E4DCB" w:rsidP="000E3AB9">
      <w:pPr>
        <w:shd w:val="clear" w:color="auto" w:fill="FFFFFF"/>
        <w:spacing w:after="0" w:line="360" w:lineRule="auto"/>
        <w:ind w:left="2880" w:firstLine="720"/>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Labor efficiency variance</w:t>
      </w:r>
      <w:r w:rsidR="008E4DCB" w:rsidRPr="005C16C5">
        <w:rPr>
          <w:rFonts w:ascii="Arial" w:eastAsia="Times New Roman" w:hAnsi="Arial" w:cs="Arial"/>
          <w:sz w:val="24"/>
          <w:szCs w:val="24"/>
          <w:lang w:val="en-US"/>
        </w:rPr>
        <w:t xml:space="preserve"> </w:t>
      </w:r>
      <w:r w:rsidR="008E4DCB" w:rsidRPr="005C16C5">
        <w:rPr>
          <w:rFonts w:ascii="Arial" w:eastAsia="Times New Roman" w:hAnsi="Arial" w:cs="Arial"/>
          <w:b/>
          <w:bCs/>
          <w:sz w:val="24"/>
          <w:szCs w:val="24"/>
          <w:lang w:val="en-US"/>
        </w:rPr>
        <w:t>=</w:t>
      </w:r>
      <w:r w:rsidRPr="005C16C5">
        <w:rPr>
          <w:rFonts w:ascii="Arial" w:eastAsia="Times New Roman" w:hAnsi="Arial" w:cs="Arial"/>
          <w:b/>
          <w:bCs/>
          <w:sz w:val="24"/>
          <w:szCs w:val="24"/>
          <w:lang w:val="en-US"/>
        </w:rPr>
        <w:t> </w:t>
      </w:r>
      <w:r w:rsidRPr="005C16C5">
        <w:rPr>
          <w:rFonts w:ascii="Arial" w:eastAsia="Times New Roman" w:hAnsi="Arial" w:cs="Arial"/>
          <w:sz w:val="24"/>
          <w:szCs w:val="24"/>
          <w:lang w:val="en-US"/>
        </w:rPr>
        <w:t xml:space="preserve">(Actual DL hours x </w:t>
      </w:r>
      <w:proofErr w:type="gramStart"/>
      <w:r w:rsidRPr="005C16C5">
        <w:rPr>
          <w:rFonts w:ascii="Arial" w:eastAsia="Times New Roman" w:hAnsi="Arial" w:cs="Arial"/>
          <w:sz w:val="24"/>
          <w:szCs w:val="24"/>
          <w:lang w:val="en-US"/>
        </w:rPr>
        <w:t>Std</w:t>
      </w:r>
      <w:proofErr w:type="gramEnd"/>
      <w:r w:rsidRPr="005C16C5">
        <w:rPr>
          <w:rFonts w:ascii="Arial" w:eastAsia="Times New Roman" w:hAnsi="Arial" w:cs="Arial"/>
          <w:sz w:val="24"/>
          <w:szCs w:val="24"/>
          <w:lang w:val="en-US"/>
        </w:rPr>
        <w:t xml:space="preserve"> Rate) – (Std DL hours x Std Rate)</w:t>
      </w:r>
    </w:p>
    <w:p w:rsidR="00A9004E" w:rsidRPr="005C16C5" w:rsidRDefault="005C16C5"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(22,200 actual DL hours x £</w:t>
      </w:r>
      <w:r w:rsidR="00A9004E" w:rsidRPr="005C16C5">
        <w:rPr>
          <w:rFonts w:ascii="Arial" w:eastAsia="Times New Roman" w:hAnsi="Arial" w:cs="Arial"/>
          <w:sz w:val="24"/>
          <w:szCs w:val="24"/>
          <w:lang w:val="en-US"/>
        </w:rPr>
        <w:t>10 per hour) –</w:t>
      </w:r>
      <w:r w:rsidRPr="005C16C5">
        <w:rPr>
          <w:rFonts w:ascii="Arial" w:eastAsia="Times New Roman" w:hAnsi="Arial" w:cs="Arial"/>
          <w:sz w:val="24"/>
          <w:szCs w:val="24"/>
          <w:lang w:val="en-US"/>
        </w:rPr>
        <w:t xml:space="preserve"> x (22,000 standard DL hours x £</w:t>
      </w:r>
      <w:r w:rsidR="00A9004E" w:rsidRPr="005C16C5">
        <w:rPr>
          <w:rFonts w:ascii="Arial" w:eastAsia="Times New Roman" w:hAnsi="Arial" w:cs="Arial"/>
          <w:sz w:val="24"/>
          <w:szCs w:val="24"/>
          <w:lang w:val="en-US"/>
        </w:rPr>
        <w:t>10 per hour)</w:t>
      </w:r>
    </w:p>
    <w:p w:rsidR="00A9004E" w:rsidRPr="005C16C5" w:rsidRDefault="008E4DCB"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A9004E" w:rsidRPr="005C16C5">
        <w:rPr>
          <w:rFonts w:ascii="Arial" w:eastAsia="Times New Roman" w:hAnsi="Arial" w:cs="Arial"/>
          <w:sz w:val="24"/>
          <w:szCs w:val="24"/>
          <w:lang w:val="en-US"/>
        </w:rPr>
        <w:t>222,000 – 220,000</w:t>
      </w:r>
    </w:p>
    <w:p w:rsidR="00A9004E" w:rsidRPr="005C16C5" w:rsidRDefault="008E4DCB"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w:t>
      </w:r>
      <w:r w:rsidR="00A9004E" w:rsidRPr="005C16C5">
        <w:rPr>
          <w:rFonts w:ascii="Arial" w:eastAsia="Times New Roman" w:hAnsi="Arial" w:cs="Arial"/>
          <w:sz w:val="24"/>
          <w:szCs w:val="24"/>
          <w:lang w:val="en-US"/>
        </w:rPr>
        <w:t xml:space="preserve"> 2,000 unfavorable variance</w:t>
      </w:r>
    </w:p>
    <w:p w:rsidR="008E4DCB" w:rsidRPr="005C16C5" w:rsidRDefault="008E4DCB"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The variance is unfavorable since more hours than the standard number of hours were required to complete the period’s production. If the reverse were true,</w:t>
      </w:r>
      <w:r w:rsidR="008E4DCB" w:rsidRPr="005C16C5">
        <w:rPr>
          <w:rFonts w:ascii="Arial" w:eastAsia="Times New Roman" w:hAnsi="Arial" w:cs="Arial"/>
          <w:sz w:val="24"/>
          <w:szCs w:val="24"/>
          <w:lang w:val="en-US"/>
        </w:rPr>
        <w:t xml:space="preserve"> then</w:t>
      </w:r>
      <w:r w:rsidRPr="005C16C5">
        <w:rPr>
          <w:rFonts w:ascii="Arial" w:eastAsia="Times New Roman" w:hAnsi="Arial" w:cs="Arial"/>
          <w:sz w:val="24"/>
          <w:szCs w:val="24"/>
          <w:lang w:val="en-US"/>
        </w:rPr>
        <w:t xml:space="preserve"> the variance would be favorable.</w:t>
      </w:r>
    </w:p>
    <w:p w:rsidR="008E4DCB" w:rsidRPr="005C16C5" w:rsidRDefault="008E4DCB" w:rsidP="000E3AB9">
      <w:pPr>
        <w:shd w:val="clear" w:color="auto" w:fill="FFFFFF"/>
        <w:spacing w:after="0" w:line="360" w:lineRule="auto"/>
        <w:rPr>
          <w:rFonts w:ascii="Arial" w:eastAsia="Times New Roman" w:hAnsi="Arial" w:cs="Arial"/>
          <w:sz w:val="24"/>
          <w:szCs w:val="24"/>
          <w:lang w:val="en-US"/>
        </w:rPr>
      </w:pPr>
    </w:p>
    <w:p w:rsidR="00A9004E" w:rsidRPr="005C16C5" w:rsidRDefault="00A9004E" w:rsidP="000E3AB9">
      <w:pPr>
        <w:shd w:val="clear" w:color="auto" w:fill="FFFFFF"/>
        <w:spacing w:after="0" w:line="360" w:lineRule="auto"/>
        <w:rPr>
          <w:rFonts w:ascii="Arial" w:eastAsia="Times New Roman" w:hAnsi="Arial" w:cs="Arial"/>
          <w:sz w:val="24"/>
          <w:szCs w:val="24"/>
          <w:lang w:val="en-US"/>
        </w:rPr>
      </w:pPr>
      <w:r w:rsidRPr="005C16C5">
        <w:rPr>
          <w:rFonts w:ascii="Arial" w:eastAsia="Times New Roman" w:hAnsi="Arial" w:cs="Arial"/>
          <w:sz w:val="24"/>
          <w:szCs w:val="24"/>
          <w:lang w:val="en-US"/>
        </w:rPr>
        <w:t xml:space="preserve">The unfavorable labor rate variance is not necessarily caused by paying employees more wages than they are entitled to receive. </w:t>
      </w:r>
      <w:r w:rsidR="008E4DCB" w:rsidRPr="005C16C5">
        <w:rPr>
          <w:rFonts w:ascii="Arial" w:eastAsia="Times New Roman" w:hAnsi="Arial" w:cs="Arial"/>
          <w:sz w:val="24"/>
          <w:szCs w:val="24"/>
          <w:lang w:val="en-US"/>
        </w:rPr>
        <w:t>The most likely</w:t>
      </w:r>
      <w:r w:rsidRPr="005C16C5">
        <w:rPr>
          <w:rFonts w:ascii="Arial" w:eastAsia="Times New Roman" w:hAnsi="Arial" w:cs="Arial"/>
          <w:sz w:val="24"/>
          <w:szCs w:val="24"/>
          <w:lang w:val="en-US"/>
        </w:rPr>
        <w:t xml:space="preserve"> reasons </w:t>
      </w:r>
      <w:r w:rsidR="008E4DCB" w:rsidRPr="005C16C5">
        <w:rPr>
          <w:rFonts w:ascii="Arial" w:eastAsia="Times New Roman" w:hAnsi="Arial" w:cs="Arial"/>
          <w:sz w:val="24"/>
          <w:szCs w:val="24"/>
          <w:lang w:val="en-US"/>
        </w:rPr>
        <w:t>is</w:t>
      </w:r>
      <w:r w:rsidRPr="005C16C5">
        <w:rPr>
          <w:rFonts w:ascii="Arial" w:eastAsia="Times New Roman" w:hAnsi="Arial" w:cs="Arial"/>
          <w:sz w:val="24"/>
          <w:szCs w:val="24"/>
          <w:lang w:val="en-US"/>
        </w:rPr>
        <w:t xml:space="preserve"> that </w:t>
      </w:r>
      <w:r w:rsidR="008E4DCB" w:rsidRPr="005C16C5">
        <w:rPr>
          <w:rFonts w:ascii="Arial" w:eastAsia="Times New Roman" w:hAnsi="Arial" w:cs="Arial"/>
          <w:sz w:val="24"/>
          <w:szCs w:val="24"/>
          <w:lang w:val="en-US"/>
        </w:rPr>
        <w:t xml:space="preserve">employees are </w:t>
      </w:r>
      <w:r w:rsidRPr="005C16C5">
        <w:rPr>
          <w:rFonts w:ascii="Arial" w:eastAsia="Times New Roman" w:hAnsi="Arial" w:cs="Arial"/>
          <w:sz w:val="24"/>
          <w:szCs w:val="24"/>
          <w:lang w:val="en-US"/>
        </w:rPr>
        <w:t>highly skilled with higher wage rates worked on production than originally anticipated, or that employee wage rates increased after the standard was developed and the standard was not revised. Favorable rate variances, on the other hand, could be caused by using less-skilled, cheaper labor in the production process. Typically, the hours of labor employed are more likely to be under management’s control than the rates that are paid. For this reason, labor efficiency variances are generally watched more closely than labor rate variances.</w:t>
      </w:r>
    </w:p>
    <w:p w:rsidR="005C16C5" w:rsidRPr="005C16C5" w:rsidRDefault="005C16C5" w:rsidP="000E3AB9">
      <w:pPr>
        <w:spacing w:after="0" w:line="360" w:lineRule="auto"/>
        <w:rPr>
          <w:rFonts w:ascii="Arial" w:hAnsi="Arial" w:cs="Arial"/>
          <w:b/>
          <w:sz w:val="24"/>
          <w:szCs w:val="24"/>
        </w:rPr>
      </w:pPr>
    </w:p>
    <w:p w:rsidR="009F7E19" w:rsidRPr="005C16C5" w:rsidRDefault="009F7E19" w:rsidP="000E3AB9">
      <w:pPr>
        <w:spacing w:after="0" w:line="360" w:lineRule="auto"/>
        <w:rPr>
          <w:rFonts w:ascii="Arial" w:hAnsi="Arial" w:cs="Arial"/>
          <w:b/>
          <w:sz w:val="24"/>
          <w:szCs w:val="24"/>
        </w:rPr>
      </w:pPr>
      <w:r w:rsidRPr="005C16C5">
        <w:rPr>
          <w:rFonts w:ascii="Arial" w:hAnsi="Arial" w:cs="Arial"/>
          <w:b/>
          <w:sz w:val="24"/>
          <w:szCs w:val="24"/>
        </w:rPr>
        <w:t>Overhead Cost Variances</w:t>
      </w:r>
    </w:p>
    <w:p w:rsidR="009F7E19" w:rsidRDefault="009F7E19" w:rsidP="000E3AB9">
      <w:pPr>
        <w:spacing w:after="0" w:line="360" w:lineRule="auto"/>
        <w:rPr>
          <w:rFonts w:ascii="Arial" w:hAnsi="Arial" w:cs="Arial"/>
          <w:sz w:val="24"/>
          <w:szCs w:val="24"/>
        </w:rPr>
      </w:pPr>
      <w:r w:rsidRPr="005C16C5">
        <w:rPr>
          <w:rFonts w:ascii="Arial" w:hAnsi="Arial" w:cs="Arial"/>
          <w:sz w:val="24"/>
          <w:szCs w:val="24"/>
        </w:rPr>
        <w:t xml:space="preserve"> </w:t>
      </w:r>
      <w:r w:rsidR="00CC1C96">
        <w:rPr>
          <w:rFonts w:ascii="Arial" w:hAnsi="Arial" w:cs="Arial"/>
          <w:sz w:val="24"/>
          <w:szCs w:val="24"/>
        </w:rPr>
        <w:t>According to Accounting tools (April 2 2019)</w:t>
      </w:r>
      <w:r w:rsidR="00A90BF2">
        <w:rPr>
          <w:rFonts w:ascii="Arial" w:hAnsi="Arial" w:cs="Arial"/>
          <w:sz w:val="24"/>
          <w:szCs w:val="24"/>
        </w:rPr>
        <w:t xml:space="preserve"> and </w:t>
      </w:r>
      <w:r w:rsidR="00BD16BF">
        <w:rPr>
          <w:rFonts w:ascii="Arial" w:hAnsi="Arial" w:cs="Arial"/>
          <w:sz w:val="24"/>
          <w:szCs w:val="24"/>
        </w:rPr>
        <w:t xml:space="preserve">Chartered Institute </w:t>
      </w:r>
      <w:r w:rsidR="00BD16BF" w:rsidRPr="00A90BF2">
        <w:rPr>
          <w:rFonts w:ascii="Arial" w:hAnsi="Arial" w:cs="Arial"/>
          <w:sz w:val="24"/>
          <w:szCs w:val="24"/>
        </w:rPr>
        <w:t>of Management Accountants</w:t>
      </w:r>
      <w:r w:rsidR="00BD16BF">
        <w:rPr>
          <w:rFonts w:ascii="Arial" w:hAnsi="Arial" w:cs="Arial"/>
          <w:sz w:val="24"/>
          <w:szCs w:val="24"/>
        </w:rPr>
        <w:t xml:space="preserve"> </w:t>
      </w:r>
      <w:r w:rsidR="00CC1C96">
        <w:rPr>
          <w:rFonts w:ascii="Arial" w:hAnsi="Arial" w:cs="Arial"/>
          <w:sz w:val="24"/>
          <w:szCs w:val="24"/>
        </w:rPr>
        <w:t>v</w:t>
      </w:r>
      <w:r w:rsidRPr="005C16C5">
        <w:rPr>
          <w:rFonts w:ascii="Arial" w:hAnsi="Arial" w:cs="Arial"/>
          <w:sz w:val="24"/>
          <w:szCs w:val="24"/>
        </w:rPr>
        <w:t xml:space="preserve">ariable overheads vary with </w:t>
      </w:r>
      <w:r w:rsidR="00906D1C" w:rsidRPr="005C16C5">
        <w:rPr>
          <w:rFonts w:ascii="Arial" w:hAnsi="Arial" w:cs="Arial"/>
          <w:sz w:val="24"/>
          <w:szCs w:val="24"/>
        </w:rPr>
        <w:t>activities;</w:t>
      </w:r>
      <w:r w:rsidRPr="005C16C5">
        <w:rPr>
          <w:rFonts w:ascii="Arial" w:hAnsi="Arial" w:cs="Arial"/>
          <w:sz w:val="24"/>
          <w:szCs w:val="24"/>
        </w:rPr>
        <w:t xml:space="preserve"> a standard variable overhead rate is used.  However, several different activity measures exist and it is important for the organisation to identify which measure influences overhead cost the most. For example, volume related variable overheads could vary with direct labour, machine hours, material quantities or number of units. In practice, the most frequently used are direct labour hours or machine hours.  </w:t>
      </w:r>
    </w:p>
    <w:p w:rsidR="00906D1C" w:rsidRPr="005C16C5" w:rsidRDefault="00906D1C" w:rsidP="000E3AB9">
      <w:pPr>
        <w:spacing w:after="0" w:line="360" w:lineRule="auto"/>
        <w:rPr>
          <w:rFonts w:ascii="Arial" w:hAnsi="Arial" w:cs="Arial"/>
          <w:sz w:val="24"/>
          <w:szCs w:val="24"/>
        </w:rPr>
      </w:pPr>
    </w:p>
    <w:p w:rsidR="009F7E19" w:rsidRDefault="009F7E19" w:rsidP="000E3AB9">
      <w:pPr>
        <w:spacing w:after="0" w:line="360" w:lineRule="auto"/>
        <w:rPr>
          <w:rFonts w:ascii="Arial" w:hAnsi="Arial" w:cs="Arial"/>
          <w:sz w:val="24"/>
          <w:szCs w:val="24"/>
        </w:rPr>
      </w:pPr>
      <w:r w:rsidRPr="005C16C5">
        <w:rPr>
          <w:rFonts w:ascii="Arial" w:hAnsi="Arial" w:cs="Arial"/>
          <w:sz w:val="24"/>
          <w:szCs w:val="24"/>
        </w:rPr>
        <w:lastRenderedPageBreak/>
        <w:t xml:space="preserve">The variable overhead rate per unit is applied to the standard labour or machine usage to calculate a standard variable cost per unit. The two variances calculated for variable overheads are: </w:t>
      </w:r>
    </w:p>
    <w:p w:rsidR="0013101A" w:rsidRPr="005C16C5" w:rsidRDefault="0013101A" w:rsidP="000E3AB9">
      <w:pPr>
        <w:spacing w:after="0" w:line="360" w:lineRule="auto"/>
        <w:rPr>
          <w:rFonts w:ascii="Arial" w:hAnsi="Arial" w:cs="Arial"/>
          <w:sz w:val="24"/>
          <w:szCs w:val="24"/>
        </w:rPr>
      </w:pPr>
    </w:p>
    <w:p w:rsidR="009F7E19" w:rsidRDefault="009F7E19" w:rsidP="000E3AB9">
      <w:pPr>
        <w:spacing w:after="0" w:line="360" w:lineRule="auto"/>
        <w:rPr>
          <w:rFonts w:ascii="Arial" w:hAnsi="Arial" w:cs="Arial"/>
          <w:sz w:val="24"/>
          <w:szCs w:val="24"/>
        </w:rPr>
      </w:pPr>
      <w:r w:rsidRPr="005C16C5">
        <w:rPr>
          <w:rFonts w:ascii="Arial" w:hAnsi="Arial" w:cs="Arial"/>
          <w:sz w:val="24"/>
          <w:szCs w:val="24"/>
        </w:rPr>
        <w:t xml:space="preserve">1. The variable overhead expenditure variance, which is equal to the difference between the budgeted flexed variable overheads for the actual direct labour or machine hours of input, and the actual variable overheads incurred.  </w:t>
      </w:r>
    </w:p>
    <w:p w:rsidR="0013101A" w:rsidRPr="005C16C5" w:rsidRDefault="0013101A" w:rsidP="000E3AB9">
      <w:pPr>
        <w:spacing w:after="0" w:line="360" w:lineRule="auto"/>
        <w:rPr>
          <w:rFonts w:ascii="Arial" w:hAnsi="Arial" w:cs="Arial"/>
          <w:sz w:val="24"/>
          <w:szCs w:val="24"/>
        </w:rPr>
      </w:pPr>
    </w:p>
    <w:p w:rsidR="009F7E19" w:rsidRDefault="009F7E19" w:rsidP="000E3AB9">
      <w:pPr>
        <w:spacing w:after="0" w:line="360" w:lineRule="auto"/>
        <w:rPr>
          <w:rFonts w:ascii="Arial" w:hAnsi="Arial" w:cs="Arial"/>
          <w:sz w:val="24"/>
          <w:szCs w:val="24"/>
        </w:rPr>
      </w:pPr>
      <w:r w:rsidRPr="005C16C5">
        <w:rPr>
          <w:rFonts w:ascii="Arial" w:hAnsi="Arial" w:cs="Arial"/>
          <w:sz w:val="24"/>
          <w:szCs w:val="24"/>
        </w:rPr>
        <w:t xml:space="preserve">2. The variable overhead efficiency variance, which is the difference between the standard hours of input and the actual hours of input for the period, multiplied by the standard variable overhead rate. Overhead standards – fixed overheads </w:t>
      </w:r>
      <w:proofErr w:type="gramStart"/>
      <w:r w:rsidRPr="005C16C5">
        <w:rPr>
          <w:rFonts w:ascii="Arial" w:hAnsi="Arial" w:cs="Arial"/>
          <w:sz w:val="24"/>
          <w:szCs w:val="24"/>
        </w:rPr>
        <w:t>These</w:t>
      </w:r>
      <w:proofErr w:type="gramEnd"/>
      <w:r w:rsidRPr="005C16C5">
        <w:rPr>
          <w:rFonts w:ascii="Arial" w:hAnsi="Arial" w:cs="Arial"/>
          <w:sz w:val="24"/>
          <w:szCs w:val="24"/>
        </w:rPr>
        <w:t xml:space="preserve"> overheads are largely independent of changes in activity and remain unchanged in the short term over wide ranges of activity. The budgeted annual fixed overhead is divided by the budgeted level of activity to determine the standard fixed overhead rate per unit of activity. </w:t>
      </w:r>
    </w:p>
    <w:p w:rsidR="00906D1C" w:rsidRPr="005C16C5" w:rsidRDefault="00906D1C" w:rsidP="000E3AB9">
      <w:pPr>
        <w:spacing w:after="0" w:line="360" w:lineRule="auto"/>
        <w:rPr>
          <w:rFonts w:ascii="Arial" w:hAnsi="Arial" w:cs="Arial"/>
          <w:sz w:val="24"/>
          <w:szCs w:val="24"/>
        </w:rPr>
      </w:pPr>
    </w:p>
    <w:p w:rsidR="009F7E19" w:rsidRDefault="009F7E19" w:rsidP="000E3AB9">
      <w:pPr>
        <w:spacing w:after="0" w:line="360" w:lineRule="auto"/>
        <w:rPr>
          <w:rFonts w:ascii="Arial" w:hAnsi="Arial" w:cs="Arial"/>
          <w:sz w:val="24"/>
          <w:szCs w:val="24"/>
        </w:rPr>
      </w:pPr>
      <w:r w:rsidRPr="005C16C5">
        <w:rPr>
          <w:rFonts w:ascii="Arial" w:hAnsi="Arial" w:cs="Arial"/>
          <w:sz w:val="24"/>
          <w:szCs w:val="24"/>
        </w:rPr>
        <w:t>Machine hours are normally used for machine-related overheads and direct labour hours are used for more labour-related overheads. This standard rate is applied to the standard labour or machine usage per unit to calculate the standard fixed overhead cost for a product.</w:t>
      </w:r>
    </w:p>
    <w:p w:rsidR="0013101A" w:rsidRPr="005C16C5" w:rsidRDefault="0013101A" w:rsidP="000E3AB9">
      <w:pPr>
        <w:spacing w:after="0" w:line="360" w:lineRule="auto"/>
        <w:rPr>
          <w:rFonts w:ascii="Arial" w:hAnsi="Arial" w:cs="Arial"/>
          <w:sz w:val="24"/>
          <w:szCs w:val="24"/>
        </w:rPr>
      </w:pPr>
    </w:p>
    <w:p w:rsidR="009F7E19" w:rsidRPr="005C16C5" w:rsidRDefault="009F7E19" w:rsidP="000E3AB9">
      <w:pPr>
        <w:spacing w:after="0" w:line="360" w:lineRule="auto"/>
        <w:rPr>
          <w:rFonts w:ascii="Arial" w:hAnsi="Arial" w:cs="Arial"/>
          <w:sz w:val="24"/>
          <w:szCs w:val="24"/>
        </w:rPr>
      </w:pPr>
      <w:r w:rsidRPr="005C16C5">
        <w:rPr>
          <w:rFonts w:ascii="Arial" w:hAnsi="Arial" w:cs="Arial"/>
          <w:sz w:val="24"/>
          <w:szCs w:val="24"/>
        </w:rPr>
        <w:t xml:space="preserve">The total fixed overhead variance is the difference between the standard fixed overhead charged to production and the actual fixed overhead incurred. An under- or over-recovery of overheads may occur because the fixed overhead rate is calculated by dividing budgeted fixed overheads by budgeted output. If actual output or fixed overhead expenditure differs from budget, then an under or over recovery will occur. </w:t>
      </w:r>
    </w:p>
    <w:p w:rsidR="009F7E19" w:rsidRPr="005C16C5" w:rsidRDefault="009F7E19" w:rsidP="000E3AB9">
      <w:pPr>
        <w:spacing w:after="0" w:line="360" w:lineRule="auto"/>
        <w:rPr>
          <w:rFonts w:ascii="Arial" w:hAnsi="Arial" w:cs="Arial"/>
          <w:sz w:val="24"/>
          <w:szCs w:val="24"/>
        </w:rPr>
      </w:pPr>
      <w:r w:rsidRPr="005C16C5">
        <w:rPr>
          <w:rFonts w:ascii="Arial" w:hAnsi="Arial" w:cs="Arial"/>
          <w:sz w:val="24"/>
          <w:szCs w:val="24"/>
        </w:rPr>
        <w:t xml:space="preserve">Therefore under- or over-recovery may be due to a fixed overhead expenditure variance arising from actual expenditure differing from budgeted expenditure. Alternatively, a fixed overhead volume variance may arise from actual production differing from budgeted production. </w:t>
      </w:r>
    </w:p>
    <w:p w:rsidR="009F7E19" w:rsidRPr="005C16C5" w:rsidRDefault="009F7E19" w:rsidP="000E3AB9">
      <w:pPr>
        <w:shd w:val="clear" w:color="auto" w:fill="FFFFFF"/>
        <w:spacing w:after="0" w:line="360" w:lineRule="auto"/>
        <w:rPr>
          <w:rFonts w:ascii="Arial" w:eastAsia="Times New Roman" w:hAnsi="Arial" w:cs="Arial"/>
          <w:sz w:val="24"/>
          <w:szCs w:val="24"/>
          <w:lang w:val="en-US"/>
        </w:rPr>
      </w:pPr>
    </w:p>
    <w:p w:rsidR="002F22D5" w:rsidRPr="005C16C5" w:rsidRDefault="00E90F31" w:rsidP="000E3AB9">
      <w:pPr>
        <w:pStyle w:val="NormalWeb"/>
        <w:spacing w:after="0" w:line="360" w:lineRule="auto"/>
        <w:rPr>
          <w:rFonts w:ascii="Arial" w:hAnsi="Arial" w:cs="Arial"/>
        </w:rPr>
      </w:pPr>
      <w:r>
        <w:rPr>
          <w:rFonts w:ascii="Arial" w:hAnsi="Arial" w:cs="Arial"/>
        </w:rPr>
        <w:lastRenderedPageBreak/>
        <w:t>According to Kenton</w:t>
      </w:r>
      <w:r w:rsidR="00FF29CF">
        <w:rPr>
          <w:rFonts w:ascii="Arial" w:hAnsi="Arial" w:cs="Arial"/>
        </w:rPr>
        <w:t xml:space="preserve"> (Investopedia)</w:t>
      </w:r>
      <w:r>
        <w:rPr>
          <w:rFonts w:ascii="Arial" w:hAnsi="Arial" w:cs="Arial"/>
        </w:rPr>
        <w:t xml:space="preserve"> s</w:t>
      </w:r>
      <w:r w:rsidR="002F22D5" w:rsidRPr="005C16C5">
        <w:rPr>
          <w:rFonts w:ascii="Arial" w:hAnsi="Arial" w:cs="Arial"/>
        </w:rPr>
        <w:t xml:space="preserve">ales price variance is the difference between the amount of money a business expects to sell its products or services for and the amount of money it actually sells them for. </w:t>
      </w:r>
      <w:hyperlink r:id="rId9" w:history="1">
        <w:r w:rsidR="002F22D5" w:rsidRPr="005C16C5">
          <w:rPr>
            <w:rStyle w:val="Hyperlink"/>
            <w:rFonts w:ascii="Arial" w:hAnsi="Arial" w:cs="Arial"/>
            <w:color w:val="auto"/>
            <w:u w:val="none"/>
          </w:rPr>
          <w:t>Sales price</w:t>
        </w:r>
      </w:hyperlink>
      <w:r w:rsidR="002F22D5" w:rsidRPr="005C16C5">
        <w:rPr>
          <w:rFonts w:ascii="Arial" w:hAnsi="Arial" w:cs="Arial"/>
        </w:rPr>
        <w:t xml:space="preserve"> variances are said to be either "</w:t>
      </w:r>
      <w:proofErr w:type="spellStart"/>
      <w:r w:rsidR="002F22D5" w:rsidRPr="005C16C5">
        <w:rPr>
          <w:rFonts w:ascii="Arial" w:hAnsi="Arial" w:cs="Arial"/>
        </w:rPr>
        <w:t>favorable</w:t>
      </w:r>
      <w:proofErr w:type="spellEnd"/>
      <w:r w:rsidR="002F22D5" w:rsidRPr="005C16C5">
        <w:rPr>
          <w:rFonts w:ascii="Arial" w:hAnsi="Arial" w:cs="Arial"/>
        </w:rPr>
        <w:t>," or sold for a higher-than-targeted price, or "</w:t>
      </w:r>
      <w:proofErr w:type="spellStart"/>
      <w:r w:rsidR="002F22D5" w:rsidRPr="005C16C5">
        <w:rPr>
          <w:rFonts w:ascii="Arial" w:hAnsi="Arial" w:cs="Arial"/>
        </w:rPr>
        <w:t>unfavorable</w:t>
      </w:r>
      <w:proofErr w:type="spellEnd"/>
      <w:r w:rsidR="002F22D5" w:rsidRPr="005C16C5">
        <w:rPr>
          <w:rFonts w:ascii="Arial" w:hAnsi="Arial" w:cs="Arial"/>
        </w:rPr>
        <w:t>" when they sell for less than the targeted or standard price.</w:t>
      </w:r>
    </w:p>
    <w:p w:rsidR="00330706" w:rsidRPr="005C16C5" w:rsidRDefault="00330706" w:rsidP="000E3AB9">
      <w:pPr>
        <w:pStyle w:val="NormalWeb"/>
        <w:spacing w:after="0" w:line="360" w:lineRule="auto"/>
        <w:rPr>
          <w:rFonts w:ascii="Arial" w:hAnsi="Arial" w:cs="Arial"/>
        </w:rPr>
      </w:pPr>
    </w:p>
    <w:p w:rsidR="002F22D5" w:rsidRPr="005C16C5" w:rsidRDefault="002F22D5" w:rsidP="000E3AB9">
      <w:pPr>
        <w:pStyle w:val="Heading3"/>
        <w:spacing w:before="0" w:line="360" w:lineRule="auto"/>
        <w:rPr>
          <w:rFonts w:ascii="Arial" w:hAnsi="Arial" w:cs="Arial"/>
          <w:color w:val="auto"/>
          <w:sz w:val="24"/>
          <w:szCs w:val="24"/>
        </w:rPr>
      </w:pPr>
      <w:r w:rsidRPr="005C16C5">
        <w:rPr>
          <w:rStyle w:val="mntl-sc-block-headingtext"/>
          <w:rFonts w:ascii="Arial" w:hAnsi="Arial" w:cs="Arial"/>
          <w:color w:val="auto"/>
          <w:sz w:val="24"/>
          <w:szCs w:val="24"/>
        </w:rPr>
        <w:t xml:space="preserve">The Formula for Sales Price Variance </w:t>
      </w:r>
    </w:p>
    <w:p w:rsidR="00BB5E1A" w:rsidRPr="005C16C5" w:rsidRDefault="002F22D5" w:rsidP="000E3AB9">
      <w:pPr>
        <w:pStyle w:val="NormalWeb"/>
        <w:spacing w:after="0" w:line="360" w:lineRule="auto"/>
        <w:rPr>
          <w:rStyle w:val="katex-mathml"/>
          <w:rFonts w:ascii="Arial" w:hAnsi="Arial" w:cs="Arial"/>
        </w:rPr>
      </w:pPr>
      <w:r w:rsidRPr="005C16C5">
        <w:rPr>
          <w:rStyle w:val="katex-mathml"/>
          <w:rFonts w:ascii="Arial" w:hAnsi="Arial" w:cs="Arial"/>
        </w:rPr>
        <w:t>Sales price variance</w:t>
      </w:r>
      <w:r w:rsidR="00330706" w:rsidRPr="005C16C5">
        <w:rPr>
          <w:rStyle w:val="katex-mathml"/>
          <w:rFonts w:ascii="Arial" w:hAnsi="Arial" w:cs="Arial"/>
        </w:rPr>
        <w:t xml:space="preserve"> </w:t>
      </w:r>
      <w:r w:rsidRPr="005C16C5">
        <w:rPr>
          <w:rStyle w:val="katex-mathml"/>
          <w:rFonts w:ascii="Arial" w:hAnsi="Arial" w:cs="Arial"/>
        </w:rPr>
        <w:t>=</w:t>
      </w:r>
      <w:r w:rsidR="00330706" w:rsidRPr="005C16C5">
        <w:rPr>
          <w:rStyle w:val="katex-mathml"/>
          <w:rFonts w:ascii="Arial" w:hAnsi="Arial" w:cs="Arial"/>
        </w:rPr>
        <w:t xml:space="preserve"> </w:t>
      </w:r>
      <w:r w:rsidRPr="005C16C5">
        <w:rPr>
          <w:rStyle w:val="katex-mathml"/>
          <w:rFonts w:ascii="Arial" w:hAnsi="Arial" w:cs="Arial"/>
        </w:rPr>
        <w:t>(Actual selling price−Standard price)</w:t>
      </w:r>
      <w:r w:rsidR="00330706" w:rsidRPr="005C16C5">
        <w:rPr>
          <w:rStyle w:val="katex-mathml"/>
          <w:rFonts w:ascii="Arial" w:hAnsi="Arial" w:cs="Arial"/>
        </w:rPr>
        <w:t xml:space="preserve"> </w:t>
      </w:r>
      <w:r w:rsidRPr="005C16C5">
        <w:rPr>
          <w:rStyle w:val="katex-mathml"/>
          <w:rFonts w:ascii="Arial" w:hAnsi="Arial" w:cs="Arial"/>
        </w:rPr>
        <w:t>×</w:t>
      </w:r>
      <w:r w:rsidR="00330706" w:rsidRPr="005C16C5">
        <w:rPr>
          <w:rStyle w:val="katex-mathml"/>
          <w:rFonts w:ascii="Arial" w:hAnsi="Arial" w:cs="Arial"/>
        </w:rPr>
        <w:t xml:space="preserve"> </w:t>
      </w:r>
      <w:r w:rsidR="00BB5E1A" w:rsidRPr="005C16C5">
        <w:rPr>
          <w:rStyle w:val="katex-mathml"/>
          <w:rFonts w:ascii="Arial" w:hAnsi="Arial" w:cs="Arial"/>
        </w:rPr>
        <w:t>Units sold</w:t>
      </w:r>
    </w:p>
    <w:p w:rsidR="00BB5E1A" w:rsidRPr="005C16C5" w:rsidRDefault="00BB5E1A" w:rsidP="000E3AB9">
      <w:pPr>
        <w:pStyle w:val="NormalWeb"/>
        <w:spacing w:after="0" w:line="360" w:lineRule="auto"/>
        <w:rPr>
          <w:rFonts w:ascii="Arial" w:hAnsi="Arial" w:cs="Arial"/>
        </w:rPr>
      </w:pPr>
    </w:p>
    <w:p w:rsidR="002F22D5" w:rsidRPr="005C16C5" w:rsidRDefault="002F22D5" w:rsidP="000E3AB9">
      <w:pPr>
        <w:pStyle w:val="NormalWeb"/>
        <w:spacing w:after="0" w:line="360" w:lineRule="auto"/>
        <w:rPr>
          <w:rFonts w:ascii="Arial" w:hAnsi="Arial" w:cs="Arial"/>
        </w:rPr>
      </w:pPr>
      <w:r w:rsidRPr="005C16C5">
        <w:rPr>
          <w:rFonts w:ascii="Arial" w:hAnsi="Arial" w:cs="Arial"/>
        </w:rPr>
        <w:t>The sales price variance can reveal which products contribute the most to total sales revenue and shed insight on other products that may need to be reduced in price. If a product sells extremely well at its standard price, a company may even consider slightly raising the price, especially if other sellers are charging a higher unit price.</w:t>
      </w:r>
    </w:p>
    <w:p w:rsidR="00535340" w:rsidRPr="005C16C5" w:rsidRDefault="00535340" w:rsidP="000E3AB9">
      <w:pPr>
        <w:pStyle w:val="NormalWeb"/>
        <w:spacing w:after="0" w:line="360" w:lineRule="auto"/>
        <w:rPr>
          <w:rFonts w:ascii="Arial" w:hAnsi="Arial" w:cs="Arial"/>
        </w:rPr>
      </w:pPr>
    </w:p>
    <w:p w:rsidR="002F22D5" w:rsidRPr="005C16C5" w:rsidRDefault="002F22D5" w:rsidP="000E3AB9">
      <w:pPr>
        <w:pStyle w:val="NormalWeb"/>
        <w:spacing w:after="0" w:line="360" w:lineRule="auto"/>
        <w:rPr>
          <w:rFonts w:ascii="Arial" w:hAnsi="Arial" w:cs="Arial"/>
        </w:rPr>
      </w:pPr>
      <w:r w:rsidRPr="005C16C5">
        <w:rPr>
          <w:rFonts w:ascii="Arial" w:hAnsi="Arial" w:cs="Arial"/>
        </w:rPr>
        <w:t>Large and small businesses alike prepare monthly budgets that show forecasted sales and expenses for upcoming periods. These budgets integrate historical experience, anticipated economic conditions with respect to demand, anticipated competitive dynamics with respect to supply, new marketing initiatives undertaken by the firms, and new product or service launches to take place.</w:t>
      </w:r>
    </w:p>
    <w:p w:rsidR="00535340" w:rsidRPr="005C16C5" w:rsidRDefault="00535340" w:rsidP="000E3AB9">
      <w:pPr>
        <w:pStyle w:val="NormalWeb"/>
        <w:spacing w:after="0" w:line="360" w:lineRule="auto"/>
        <w:rPr>
          <w:rFonts w:ascii="Arial" w:hAnsi="Arial" w:cs="Arial"/>
        </w:rPr>
      </w:pPr>
    </w:p>
    <w:p w:rsidR="002F22D5" w:rsidRPr="005C16C5" w:rsidRDefault="002F22D5" w:rsidP="000E3AB9">
      <w:pPr>
        <w:pStyle w:val="NormalWeb"/>
        <w:spacing w:after="0" w:line="360" w:lineRule="auto"/>
        <w:rPr>
          <w:rFonts w:ascii="Arial" w:hAnsi="Arial" w:cs="Arial"/>
        </w:rPr>
      </w:pPr>
      <w:r w:rsidRPr="005C16C5">
        <w:rPr>
          <w:rFonts w:ascii="Arial" w:hAnsi="Arial" w:cs="Arial"/>
        </w:rPr>
        <w:t xml:space="preserve">A comprehensive budget will use a set of standardized prices and break out expected sales for each individual product or service offering, with a further breakdown of expected sales quantity and then roll those figures into a </w:t>
      </w:r>
      <w:hyperlink r:id="rId10" w:history="1">
        <w:r w:rsidRPr="005C16C5">
          <w:rPr>
            <w:rStyle w:val="Hyperlink"/>
            <w:rFonts w:ascii="Arial" w:hAnsi="Arial" w:cs="Arial"/>
            <w:color w:val="auto"/>
            <w:u w:val="none"/>
          </w:rPr>
          <w:t>top-line</w:t>
        </w:r>
      </w:hyperlink>
      <w:r w:rsidRPr="005C16C5">
        <w:rPr>
          <w:rFonts w:ascii="Arial" w:hAnsi="Arial" w:cs="Arial"/>
        </w:rPr>
        <w:t xml:space="preserve"> sales revenue number. After the sales results come in for a month, the business will enter the actual sales figures next to the budgeted sales figures and line up results for each product or service.</w:t>
      </w:r>
    </w:p>
    <w:p w:rsidR="00535340" w:rsidRPr="005C16C5" w:rsidRDefault="00535340" w:rsidP="000E3AB9">
      <w:pPr>
        <w:pStyle w:val="NormalWeb"/>
        <w:spacing w:after="0" w:line="360" w:lineRule="auto"/>
        <w:rPr>
          <w:rFonts w:ascii="Arial" w:hAnsi="Arial" w:cs="Arial"/>
        </w:rPr>
      </w:pPr>
    </w:p>
    <w:p w:rsidR="002F22D5" w:rsidRPr="005C16C5" w:rsidRDefault="002F22D5" w:rsidP="000E3AB9">
      <w:pPr>
        <w:pStyle w:val="NormalWeb"/>
        <w:spacing w:after="0" w:line="360" w:lineRule="auto"/>
        <w:rPr>
          <w:rFonts w:ascii="Arial" w:hAnsi="Arial" w:cs="Arial"/>
        </w:rPr>
      </w:pPr>
      <w:r w:rsidRPr="005C16C5">
        <w:rPr>
          <w:rFonts w:ascii="Arial" w:hAnsi="Arial" w:cs="Arial"/>
        </w:rPr>
        <w:t xml:space="preserve">It is unlikely that a business will have sales results that exactly match budgeted sales, so either </w:t>
      </w:r>
      <w:proofErr w:type="spellStart"/>
      <w:r w:rsidRPr="005C16C5">
        <w:rPr>
          <w:rFonts w:ascii="Arial" w:hAnsi="Arial" w:cs="Arial"/>
        </w:rPr>
        <w:t>favorable</w:t>
      </w:r>
      <w:proofErr w:type="spellEnd"/>
      <w:r w:rsidRPr="005C16C5">
        <w:rPr>
          <w:rFonts w:ascii="Arial" w:hAnsi="Arial" w:cs="Arial"/>
        </w:rPr>
        <w:t xml:space="preserve"> or </w:t>
      </w:r>
      <w:proofErr w:type="spellStart"/>
      <w:r w:rsidRPr="005C16C5">
        <w:rPr>
          <w:rFonts w:ascii="Arial" w:hAnsi="Arial" w:cs="Arial"/>
        </w:rPr>
        <w:t>unfavorable</w:t>
      </w:r>
      <w:proofErr w:type="spellEnd"/>
      <w:r w:rsidRPr="005C16C5">
        <w:rPr>
          <w:rFonts w:ascii="Arial" w:hAnsi="Arial" w:cs="Arial"/>
        </w:rPr>
        <w:t xml:space="preserve"> variances will appear in another column. These variances are important to keep track of because they provide information for the business owner or manager where the business is successful and where it is not.</w:t>
      </w:r>
    </w:p>
    <w:p w:rsidR="002F22D5" w:rsidRPr="005C16C5" w:rsidRDefault="002F22D5" w:rsidP="000E3AB9">
      <w:pPr>
        <w:pStyle w:val="NormalWeb"/>
        <w:spacing w:after="0" w:line="360" w:lineRule="auto"/>
        <w:rPr>
          <w:rFonts w:ascii="Arial" w:hAnsi="Arial" w:cs="Arial"/>
        </w:rPr>
      </w:pPr>
      <w:r w:rsidRPr="005C16C5">
        <w:rPr>
          <w:rFonts w:ascii="Arial" w:hAnsi="Arial" w:cs="Arial"/>
        </w:rPr>
        <w:lastRenderedPageBreak/>
        <w:t>A poor selling product line, for example, must be addressed by management, or it could be dropped altogether. A brisk selling product line, on the other hand, could induce the manager to increase its selling price, manufacture more of it, or both.</w:t>
      </w:r>
    </w:p>
    <w:p w:rsidR="00535340" w:rsidRPr="005C16C5" w:rsidRDefault="00535340" w:rsidP="000E3AB9">
      <w:pPr>
        <w:pStyle w:val="NormalWeb"/>
        <w:spacing w:after="0" w:line="360" w:lineRule="auto"/>
        <w:rPr>
          <w:rFonts w:ascii="Arial" w:hAnsi="Arial" w:cs="Arial"/>
        </w:rPr>
      </w:pPr>
    </w:p>
    <w:p w:rsidR="002F22D5" w:rsidRPr="005C16C5" w:rsidRDefault="002F22D5" w:rsidP="000E3AB9">
      <w:pPr>
        <w:pStyle w:val="NormalWeb"/>
        <w:spacing w:after="0" w:line="360" w:lineRule="auto"/>
        <w:rPr>
          <w:rFonts w:ascii="Arial" w:hAnsi="Arial" w:cs="Arial"/>
        </w:rPr>
      </w:pPr>
      <w:r w:rsidRPr="005C16C5">
        <w:rPr>
          <w:rFonts w:ascii="Arial" w:hAnsi="Arial" w:cs="Arial"/>
        </w:rPr>
        <w:t xml:space="preserve">Let's say a </w:t>
      </w:r>
      <w:r w:rsidR="001E1BAA">
        <w:rPr>
          <w:rFonts w:ascii="Arial" w:hAnsi="Arial" w:cs="Arial"/>
        </w:rPr>
        <w:t>manufacturing company</w:t>
      </w:r>
      <w:r w:rsidRPr="005C16C5">
        <w:rPr>
          <w:rFonts w:ascii="Arial" w:hAnsi="Arial" w:cs="Arial"/>
        </w:rPr>
        <w:t xml:space="preserve"> has 50 </w:t>
      </w:r>
      <w:r w:rsidR="001E1BAA">
        <w:rPr>
          <w:rFonts w:ascii="Arial" w:hAnsi="Arial" w:cs="Arial"/>
        </w:rPr>
        <w:t>oil filters</w:t>
      </w:r>
      <w:r w:rsidR="00766538" w:rsidRPr="005C16C5">
        <w:rPr>
          <w:rFonts w:ascii="Arial" w:hAnsi="Arial" w:cs="Arial"/>
        </w:rPr>
        <w:t xml:space="preserve"> that it expects to sell for £20 each, which would bring in £</w:t>
      </w:r>
      <w:r w:rsidRPr="005C16C5">
        <w:rPr>
          <w:rFonts w:ascii="Arial" w:hAnsi="Arial" w:cs="Arial"/>
        </w:rPr>
        <w:t xml:space="preserve">1,000. The </w:t>
      </w:r>
      <w:r w:rsidR="001E1BAA">
        <w:rPr>
          <w:rFonts w:ascii="Arial" w:hAnsi="Arial" w:cs="Arial"/>
        </w:rPr>
        <w:t>oil filters</w:t>
      </w:r>
      <w:r w:rsidRPr="005C16C5">
        <w:rPr>
          <w:rFonts w:ascii="Arial" w:hAnsi="Arial" w:cs="Arial"/>
        </w:rPr>
        <w:t xml:space="preserve"> are sitting on the shelves and not selling very quickly, so the </w:t>
      </w:r>
      <w:r w:rsidR="001E1BAA">
        <w:rPr>
          <w:rFonts w:ascii="Arial" w:hAnsi="Arial" w:cs="Arial"/>
        </w:rPr>
        <w:t xml:space="preserve">company </w:t>
      </w:r>
      <w:r w:rsidR="00766538" w:rsidRPr="005C16C5">
        <w:rPr>
          <w:rFonts w:ascii="Arial" w:hAnsi="Arial" w:cs="Arial"/>
        </w:rPr>
        <w:t>chooses to discount them to £</w:t>
      </w:r>
      <w:r w:rsidRPr="005C16C5">
        <w:rPr>
          <w:rFonts w:ascii="Arial" w:hAnsi="Arial" w:cs="Arial"/>
        </w:rPr>
        <w:t>15 each.</w:t>
      </w:r>
      <w:r w:rsidR="00766538" w:rsidRPr="005C16C5">
        <w:rPr>
          <w:rFonts w:ascii="Arial" w:hAnsi="Arial" w:cs="Arial"/>
        </w:rPr>
        <w:t xml:space="preserve"> </w:t>
      </w:r>
      <w:r w:rsidRPr="005C16C5">
        <w:rPr>
          <w:rFonts w:ascii="Arial" w:hAnsi="Arial" w:cs="Arial"/>
        </w:rPr>
        <w:t xml:space="preserve">The </w:t>
      </w:r>
      <w:r w:rsidR="001E1BAA">
        <w:rPr>
          <w:rFonts w:ascii="Arial" w:hAnsi="Arial" w:cs="Arial"/>
        </w:rPr>
        <w:t>company</w:t>
      </w:r>
      <w:r w:rsidRPr="005C16C5">
        <w:rPr>
          <w:rFonts w:ascii="Arial" w:hAnsi="Arial" w:cs="Arial"/>
        </w:rPr>
        <w:t xml:space="preserve"> ends u</w:t>
      </w:r>
      <w:r w:rsidR="001E1BAA">
        <w:rPr>
          <w:rFonts w:ascii="Arial" w:hAnsi="Arial" w:cs="Arial"/>
        </w:rPr>
        <w:t>p selling all 50 oil filters</w:t>
      </w:r>
      <w:r w:rsidR="00766538" w:rsidRPr="005C16C5">
        <w:rPr>
          <w:rFonts w:ascii="Arial" w:hAnsi="Arial" w:cs="Arial"/>
        </w:rPr>
        <w:t xml:space="preserve"> at the £</w:t>
      </w:r>
      <w:r w:rsidRPr="005C16C5">
        <w:rPr>
          <w:rFonts w:ascii="Arial" w:hAnsi="Arial" w:cs="Arial"/>
        </w:rPr>
        <w:t>15 price, brin</w:t>
      </w:r>
      <w:r w:rsidR="00766538" w:rsidRPr="005C16C5">
        <w:rPr>
          <w:rFonts w:ascii="Arial" w:hAnsi="Arial" w:cs="Arial"/>
        </w:rPr>
        <w:t>ging in a gross sales total of £</w:t>
      </w:r>
      <w:r w:rsidR="001E1BAA">
        <w:rPr>
          <w:rFonts w:ascii="Arial" w:hAnsi="Arial" w:cs="Arial"/>
        </w:rPr>
        <w:t>750. The company’s</w:t>
      </w:r>
      <w:r w:rsidR="00766538" w:rsidRPr="005C16C5">
        <w:rPr>
          <w:rFonts w:ascii="Arial" w:hAnsi="Arial" w:cs="Arial"/>
        </w:rPr>
        <w:t xml:space="preserve"> sales price variance is the £</w:t>
      </w:r>
      <w:r w:rsidRPr="005C16C5">
        <w:rPr>
          <w:rFonts w:ascii="Arial" w:hAnsi="Arial" w:cs="Arial"/>
        </w:rPr>
        <w:t>1,000 standard or expected s</w:t>
      </w:r>
      <w:r w:rsidR="00766538" w:rsidRPr="005C16C5">
        <w:rPr>
          <w:rFonts w:ascii="Arial" w:hAnsi="Arial" w:cs="Arial"/>
        </w:rPr>
        <w:t>ales revenue minus £</w:t>
      </w:r>
      <w:r w:rsidRPr="005C16C5">
        <w:rPr>
          <w:rFonts w:ascii="Arial" w:hAnsi="Arial" w:cs="Arial"/>
        </w:rPr>
        <w:t>750 actual revenue</w:t>
      </w:r>
      <w:r w:rsidR="00766538" w:rsidRPr="005C16C5">
        <w:rPr>
          <w:rFonts w:ascii="Arial" w:hAnsi="Arial" w:cs="Arial"/>
        </w:rPr>
        <w:t xml:space="preserve"> received, for a difference of £</w:t>
      </w:r>
      <w:r w:rsidRPr="005C16C5">
        <w:rPr>
          <w:rFonts w:ascii="Arial" w:hAnsi="Arial" w:cs="Arial"/>
        </w:rPr>
        <w:t xml:space="preserve">250. This means the </w:t>
      </w:r>
      <w:r w:rsidR="001E1BAA">
        <w:rPr>
          <w:rFonts w:ascii="Arial" w:hAnsi="Arial" w:cs="Arial"/>
        </w:rPr>
        <w:t>company</w:t>
      </w:r>
      <w:r w:rsidRPr="005C16C5">
        <w:rPr>
          <w:rFonts w:ascii="Arial" w:hAnsi="Arial" w:cs="Arial"/>
        </w:rPr>
        <w:t xml:space="preserve"> will have less profit than it expected to earn.</w:t>
      </w:r>
    </w:p>
    <w:p w:rsidR="00F52A32" w:rsidRDefault="00F52A32" w:rsidP="00FF542C">
      <w:pPr>
        <w:shd w:val="clear" w:color="auto" w:fill="FFFFFF"/>
        <w:spacing w:after="0" w:line="360" w:lineRule="auto"/>
        <w:rPr>
          <w:rFonts w:ascii="Arial" w:eastAsia="Times New Roman" w:hAnsi="Arial" w:cs="Arial"/>
          <w:sz w:val="24"/>
          <w:szCs w:val="24"/>
          <w:lang w:val="en-US"/>
        </w:rPr>
      </w:pPr>
    </w:p>
    <w:p w:rsidR="009F7E19" w:rsidRPr="00F52A32" w:rsidRDefault="00F52A32" w:rsidP="00FF542C">
      <w:pPr>
        <w:shd w:val="clear" w:color="auto" w:fill="FFFFFF"/>
        <w:spacing w:after="0" w:line="360" w:lineRule="auto"/>
        <w:rPr>
          <w:rFonts w:ascii="Arial" w:eastAsia="Times New Roman" w:hAnsi="Arial" w:cs="Arial"/>
          <w:b/>
          <w:sz w:val="24"/>
          <w:szCs w:val="24"/>
          <w:lang w:val="en-US"/>
        </w:rPr>
      </w:pPr>
      <w:r w:rsidRPr="00F52A32">
        <w:rPr>
          <w:rFonts w:ascii="Arial" w:eastAsia="Times New Roman" w:hAnsi="Arial" w:cs="Arial"/>
          <w:b/>
          <w:sz w:val="24"/>
          <w:szCs w:val="24"/>
          <w:lang w:val="en-US"/>
        </w:rPr>
        <w:t>Question 2</w:t>
      </w:r>
    </w:p>
    <w:p w:rsidR="00A04F57" w:rsidRDefault="00F52A32" w:rsidP="00F52A32">
      <w:pPr>
        <w:spacing w:after="0" w:line="360" w:lineRule="auto"/>
        <w:rPr>
          <w:rFonts w:ascii="Arial" w:hAnsi="Arial" w:cs="Arial"/>
          <w:sz w:val="24"/>
          <w:szCs w:val="24"/>
        </w:rPr>
      </w:pPr>
      <w:r w:rsidRPr="005C16C5">
        <w:rPr>
          <w:rFonts w:ascii="Arial" w:hAnsi="Arial" w:cs="Arial"/>
          <w:sz w:val="24"/>
          <w:szCs w:val="24"/>
        </w:rPr>
        <w:t>According to Brentwood Open College Lecture notes</w:t>
      </w:r>
      <w:r w:rsidR="00A90BF2">
        <w:rPr>
          <w:rFonts w:ascii="Arial" w:hAnsi="Arial" w:cs="Arial"/>
          <w:sz w:val="24"/>
          <w:szCs w:val="24"/>
        </w:rPr>
        <w:t xml:space="preserve"> </w:t>
      </w:r>
      <w:r>
        <w:rPr>
          <w:rFonts w:ascii="Arial" w:hAnsi="Arial" w:cs="Arial"/>
          <w:sz w:val="24"/>
          <w:szCs w:val="24"/>
        </w:rPr>
        <w:t>management or</w:t>
      </w:r>
      <w:r w:rsidR="00A90BF2">
        <w:rPr>
          <w:rFonts w:ascii="Arial" w:hAnsi="Arial" w:cs="Arial"/>
          <w:sz w:val="24"/>
          <w:szCs w:val="24"/>
        </w:rPr>
        <w:t xml:space="preserve"> the</w:t>
      </w:r>
      <w:r w:rsidRPr="00F52A32">
        <w:rPr>
          <w:rFonts w:ascii="Arial" w:hAnsi="Arial" w:cs="Arial"/>
          <w:sz w:val="24"/>
          <w:szCs w:val="24"/>
        </w:rPr>
        <w:t xml:space="preserve"> accountant is expected to prepare reports based on the calculation of variances. These reports are meant indicate the individuals or departments who are responsible for variances. The management is able to monitor controllable factors and hold the people/ departments accountable for adverse variances. The accountant must ensure that the reports clearly indicate the action that needs to taken. However, as mentioned earlier, there are certain factors that are beyond the control of management such as market changes.</w:t>
      </w:r>
    </w:p>
    <w:p w:rsidR="00F52A32" w:rsidRDefault="00F52A32" w:rsidP="008E4DCB">
      <w:pPr>
        <w:rPr>
          <w:rFonts w:ascii="Arial" w:hAnsi="Arial" w:cs="Arial"/>
          <w:sz w:val="24"/>
          <w:szCs w:val="24"/>
        </w:rPr>
      </w:pPr>
    </w:p>
    <w:tbl>
      <w:tblPr>
        <w:tblStyle w:val="TableGrid"/>
        <w:tblW w:w="0" w:type="auto"/>
        <w:tblLook w:val="04A0"/>
      </w:tblPr>
      <w:tblGrid>
        <w:gridCol w:w="4621"/>
        <w:gridCol w:w="4621"/>
      </w:tblGrid>
      <w:tr w:rsidR="00F52A32" w:rsidTr="00F52A32">
        <w:tc>
          <w:tcPr>
            <w:tcW w:w="4621" w:type="dxa"/>
          </w:tcPr>
          <w:p w:rsidR="00F52A32" w:rsidRDefault="00F52A32" w:rsidP="008E4DCB">
            <w:pPr>
              <w:rPr>
                <w:rFonts w:ascii="Arial" w:hAnsi="Arial" w:cs="Arial"/>
                <w:sz w:val="24"/>
                <w:szCs w:val="24"/>
              </w:rPr>
            </w:pPr>
            <w:r w:rsidRPr="00F52A32">
              <w:rPr>
                <w:rFonts w:ascii="Arial" w:hAnsi="Arial" w:cs="Arial"/>
                <w:sz w:val="24"/>
                <w:szCs w:val="24"/>
              </w:rPr>
              <w:t>Variance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Department to be held responsible</w:t>
            </w:r>
          </w:p>
        </w:tc>
      </w:tr>
      <w:tr w:rsidR="00F52A32" w:rsidTr="00F52A32">
        <w:tc>
          <w:tcPr>
            <w:tcW w:w="4621" w:type="dxa"/>
          </w:tcPr>
          <w:p w:rsidR="00F52A32" w:rsidRDefault="00F52A32" w:rsidP="008E4DCB">
            <w:pPr>
              <w:rPr>
                <w:rFonts w:ascii="Arial" w:hAnsi="Arial" w:cs="Arial"/>
                <w:sz w:val="24"/>
                <w:szCs w:val="24"/>
              </w:rPr>
            </w:pP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Pr="0098541C" w:rsidRDefault="00F52A32" w:rsidP="008E4DCB">
            <w:pPr>
              <w:rPr>
                <w:rFonts w:ascii="Arial" w:hAnsi="Arial" w:cs="Arial"/>
                <w:b/>
                <w:sz w:val="24"/>
                <w:szCs w:val="24"/>
              </w:rPr>
            </w:pPr>
            <w:r w:rsidRPr="0098541C">
              <w:rPr>
                <w:rFonts w:ascii="Arial" w:hAnsi="Arial" w:cs="Arial"/>
                <w:b/>
                <w:sz w:val="24"/>
                <w:szCs w:val="24"/>
              </w:rPr>
              <w:t>Materials</w:t>
            </w: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Default="00F52A32" w:rsidP="008E4DCB">
            <w:pPr>
              <w:rPr>
                <w:rFonts w:ascii="Arial" w:hAnsi="Arial" w:cs="Arial"/>
                <w:sz w:val="24"/>
                <w:szCs w:val="24"/>
              </w:rPr>
            </w:pPr>
            <w:r w:rsidRPr="00F52A32">
              <w:rPr>
                <w:rFonts w:ascii="Arial" w:hAnsi="Arial" w:cs="Arial"/>
                <w:sz w:val="24"/>
                <w:szCs w:val="24"/>
              </w:rPr>
              <w:t>Price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Purchasing Department</w:t>
            </w:r>
          </w:p>
        </w:tc>
      </w:tr>
      <w:tr w:rsidR="00F52A32" w:rsidTr="00F52A32">
        <w:tc>
          <w:tcPr>
            <w:tcW w:w="4621" w:type="dxa"/>
          </w:tcPr>
          <w:p w:rsidR="00F52A32" w:rsidRDefault="00F52A32" w:rsidP="008E4DCB">
            <w:pPr>
              <w:rPr>
                <w:rFonts w:ascii="Arial" w:hAnsi="Arial" w:cs="Arial"/>
                <w:sz w:val="24"/>
                <w:szCs w:val="24"/>
              </w:rPr>
            </w:pPr>
            <w:r w:rsidRPr="00F52A32">
              <w:rPr>
                <w:rFonts w:ascii="Arial" w:hAnsi="Arial" w:cs="Arial"/>
                <w:sz w:val="24"/>
                <w:szCs w:val="24"/>
              </w:rPr>
              <w:t>Quantity or Grade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Process Department</w:t>
            </w:r>
          </w:p>
        </w:tc>
      </w:tr>
      <w:tr w:rsidR="00F52A32" w:rsidTr="00F52A32">
        <w:tc>
          <w:tcPr>
            <w:tcW w:w="4621" w:type="dxa"/>
          </w:tcPr>
          <w:p w:rsidR="00F52A32" w:rsidRDefault="00F52A32" w:rsidP="008E4DCB">
            <w:pPr>
              <w:rPr>
                <w:rFonts w:ascii="Arial" w:hAnsi="Arial" w:cs="Arial"/>
                <w:sz w:val="24"/>
                <w:szCs w:val="24"/>
              </w:rPr>
            </w:pPr>
            <w:r w:rsidRPr="00F52A32">
              <w:rPr>
                <w:rFonts w:ascii="Arial" w:hAnsi="Arial" w:cs="Arial"/>
                <w:sz w:val="24"/>
                <w:szCs w:val="24"/>
              </w:rPr>
              <w:t>Waste, Scrap or spoilage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Production Department</w:t>
            </w:r>
          </w:p>
        </w:tc>
      </w:tr>
      <w:tr w:rsidR="00F52A32" w:rsidTr="00F52A32">
        <w:tc>
          <w:tcPr>
            <w:tcW w:w="4621" w:type="dxa"/>
          </w:tcPr>
          <w:p w:rsidR="00F52A32" w:rsidRDefault="00F52A32" w:rsidP="008E4DCB">
            <w:pPr>
              <w:rPr>
                <w:rFonts w:ascii="Arial" w:hAnsi="Arial" w:cs="Arial"/>
                <w:sz w:val="24"/>
                <w:szCs w:val="24"/>
              </w:rPr>
            </w:pP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Pr="0098541C" w:rsidRDefault="00F52A32" w:rsidP="008E4DCB">
            <w:pPr>
              <w:rPr>
                <w:rFonts w:ascii="Arial" w:hAnsi="Arial" w:cs="Arial"/>
                <w:b/>
                <w:sz w:val="24"/>
                <w:szCs w:val="24"/>
              </w:rPr>
            </w:pPr>
            <w:r w:rsidRPr="0098541C">
              <w:rPr>
                <w:rFonts w:ascii="Arial" w:hAnsi="Arial" w:cs="Arial"/>
                <w:b/>
                <w:sz w:val="24"/>
                <w:szCs w:val="24"/>
              </w:rPr>
              <w:t>Wages</w:t>
            </w: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Pr="0098541C" w:rsidRDefault="00F52A32" w:rsidP="0098541C">
            <w:pPr>
              <w:rPr>
                <w:rFonts w:ascii="Arial" w:hAnsi="Arial" w:cs="Arial"/>
                <w:sz w:val="24"/>
                <w:szCs w:val="24"/>
              </w:rPr>
            </w:pPr>
            <w:r w:rsidRPr="0098541C">
              <w:rPr>
                <w:rFonts w:ascii="Arial" w:hAnsi="Arial" w:cs="Arial"/>
                <w:sz w:val="24"/>
                <w:szCs w:val="24"/>
              </w:rPr>
              <w:t>Rate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Personnel Department</w:t>
            </w:r>
          </w:p>
        </w:tc>
      </w:tr>
      <w:tr w:rsidR="00F52A32" w:rsidTr="00F52A32">
        <w:tc>
          <w:tcPr>
            <w:tcW w:w="4621" w:type="dxa"/>
          </w:tcPr>
          <w:p w:rsidR="00F52A32" w:rsidRDefault="00F52A32" w:rsidP="008E4DCB">
            <w:pPr>
              <w:rPr>
                <w:rFonts w:ascii="Arial" w:hAnsi="Arial" w:cs="Arial"/>
                <w:sz w:val="24"/>
                <w:szCs w:val="24"/>
              </w:rPr>
            </w:pPr>
            <w:r w:rsidRPr="00F52A32">
              <w:rPr>
                <w:rFonts w:ascii="Arial" w:hAnsi="Arial" w:cs="Arial"/>
                <w:sz w:val="24"/>
                <w:szCs w:val="24"/>
              </w:rPr>
              <w:t>Time</w:t>
            </w:r>
          </w:p>
        </w:tc>
        <w:tc>
          <w:tcPr>
            <w:tcW w:w="4621" w:type="dxa"/>
          </w:tcPr>
          <w:p w:rsidR="00F52A32" w:rsidRDefault="00F52A32" w:rsidP="008E4DCB">
            <w:pPr>
              <w:rPr>
                <w:rFonts w:ascii="Arial" w:hAnsi="Arial" w:cs="Arial"/>
                <w:sz w:val="24"/>
                <w:szCs w:val="24"/>
              </w:rPr>
            </w:pPr>
            <w:r w:rsidRPr="00F52A32">
              <w:rPr>
                <w:rFonts w:ascii="Arial" w:hAnsi="Arial" w:cs="Arial"/>
                <w:sz w:val="24"/>
                <w:szCs w:val="24"/>
              </w:rPr>
              <w:t>Production Department</w:t>
            </w:r>
          </w:p>
        </w:tc>
      </w:tr>
      <w:tr w:rsidR="00F52A32" w:rsidTr="00F52A32">
        <w:tc>
          <w:tcPr>
            <w:tcW w:w="4621" w:type="dxa"/>
          </w:tcPr>
          <w:p w:rsidR="00F52A32" w:rsidRDefault="00F52A32" w:rsidP="008E4DCB">
            <w:pPr>
              <w:rPr>
                <w:rFonts w:ascii="Arial" w:hAnsi="Arial" w:cs="Arial"/>
                <w:sz w:val="24"/>
                <w:szCs w:val="24"/>
              </w:rPr>
            </w:pP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Pr="0098541C" w:rsidRDefault="0098541C" w:rsidP="008E4DCB">
            <w:pPr>
              <w:rPr>
                <w:rFonts w:ascii="Arial" w:hAnsi="Arial" w:cs="Arial"/>
                <w:b/>
                <w:sz w:val="24"/>
                <w:szCs w:val="24"/>
              </w:rPr>
            </w:pPr>
            <w:r w:rsidRPr="0098541C">
              <w:rPr>
                <w:rFonts w:ascii="Arial" w:hAnsi="Arial" w:cs="Arial"/>
                <w:b/>
                <w:sz w:val="24"/>
                <w:szCs w:val="24"/>
              </w:rPr>
              <w:t>Overheads</w:t>
            </w:r>
          </w:p>
        </w:tc>
        <w:tc>
          <w:tcPr>
            <w:tcW w:w="4621" w:type="dxa"/>
          </w:tcPr>
          <w:p w:rsidR="00F52A32" w:rsidRDefault="00F52A32" w:rsidP="008E4DCB">
            <w:pPr>
              <w:rPr>
                <w:rFonts w:ascii="Arial" w:hAnsi="Arial" w:cs="Arial"/>
                <w:sz w:val="24"/>
                <w:szCs w:val="24"/>
              </w:rPr>
            </w:pPr>
          </w:p>
        </w:tc>
      </w:tr>
      <w:tr w:rsidR="00F52A32" w:rsidTr="00F52A32">
        <w:tc>
          <w:tcPr>
            <w:tcW w:w="4621" w:type="dxa"/>
          </w:tcPr>
          <w:p w:rsidR="00F52A32" w:rsidRDefault="0098541C" w:rsidP="008E4DCB">
            <w:pPr>
              <w:rPr>
                <w:rFonts w:ascii="Arial" w:hAnsi="Arial" w:cs="Arial"/>
                <w:sz w:val="24"/>
                <w:szCs w:val="24"/>
              </w:rPr>
            </w:pPr>
            <w:r w:rsidRPr="00F52A32">
              <w:rPr>
                <w:rFonts w:ascii="Arial" w:hAnsi="Arial" w:cs="Arial"/>
                <w:sz w:val="24"/>
                <w:szCs w:val="24"/>
              </w:rPr>
              <w:t>Volume</w:t>
            </w:r>
          </w:p>
        </w:tc>
        <w:tc>
          <w:tcPr>
            <w:tcW w:w="4621" w:type="dxa"/>
          </w:tcPr>
          <w:p w:rsidR="00F52A32" w:rsidRDefault="0098541C" w:rsidP="008E4DCB">
            <w:pPr>
              <w:rPr>
                <w:rFonts w:ascii="Arial" w:hAnsi="Arial" w:cs="Arial"/>
                <w:sz w:val="24"/>
                <w:szCs w:val="24"/>
              </w:rPr>
            </w:pPr>
            <w:r w:rsidRPr="00F52A32">
              <w:rPr>
                <w:rFonts w:ascii="Arial" w:hAnsi="Arial" w:cs="Arial"/>
                <w:sz w:val="24"/>
                <w:szCs w:val="24"/>
              </w:rPr>
              <w:t>Sales</w:t>
            </w:r>
            <w:r>
              <w:rPr>
                <w:rFonts w:ascii="Arial" w:hAnsi="Arial" w:cs="Arial"/>
                <w:sz w:val="24"/>
                <w:szCs w:val="24"/>
              </w:rPr>
              <w:t xml:space="preserve"> </w:t>
            </w:r>
            <w:r w:rsidRPr="00F52A32">
              <w:rPr>
                <w:rFonts w:ascii="Arial" w:hAnsi="Arial" w:cs="Arial"/>
                <w:sz w:val="24"/>
                <w:szCs w:val="24"/>
              </w:rPr>
              <w:t>Department</w:t>
            </w:r>
          </w:p>
        </w:tc>
      </w:tr>
      <w:tr w:rsidR="00F52A32" w:rsidTr="00F52A32">
        <w:tc>
          <w:tcPr>
            <w:tcW w:w="4621" w:type="dxa"/>
          </w:tcPr>
          <w:p w:rsidR="00F52A32" w:rsidRDefault="0098541C" w:rsidP="008E4DCB">
            <w:pPr>
              <w:rPr>
                <w:rFonts w:ascii="Arial" w:hAnsi="Arial" w:cs="Arial"/>
                <w:sz w:val="24"/>
                <w:szCs w:val="24"/>
              </w:rPr>
            </w:pPr>
            <w:r w:rsidRPr="00F52A32">
              <w:rPr>
                <w:rFonts w:ascii="Arial" w:hAnsi="Arial" w:cs="Arial"/>
                <w:sz w:val="24"/>
                <w:szCs w:val="24"/>
              </w:rPr>
              <w:t>Efficiency</w:t>
            </w:r>
          </w:p>
        </w:tc>
        <w:tc>
          <w:tcPr>
            <w:tcW w:w="4621" w:type="dxa"/>
          </w:tcPr>
          <w:p w:rsidR="00F52A32" w:rsidRDefault="0098541C" w:rsidP="008E4DCB">
            <w:pPr>
              <w:rPr>
                <w:rFonts w:ascii="Arial" w:hAnsi="Arial" w:cs="Arial"/>
                <w:sz w:val="24"/>
                <w:szCs w:val="24"/>
              </w:rPr>
            </w:pPr>
            <w:r w:rsidRPr="00F52A32">
              <w:rPr>
                <w:rFonts w:ascii="Arial" w:hAnsi="Arial" w:cs="Arial"/>
                <w:sz w:val="24"/>
                <w:szCs w:val="24"/>
              </w:rPr>
              <w:t>Production Department</w:t>
            </w:r>
          </w:p>
        </w:tc>
      </w:tr>
      <w:tr w:rsidR="0098541C" w:rsidTr="00F52A32">
        <w:tc>
          <w:tcPr>
            <w:tcW w:w="4621" w:type="dxa"/>
          </w:tcPr>
          <w:p w:rsidR="0098541C" w:rsidRPr="00F52A32" w:rsidRDefault="0098541C" w:rsidP="008E4DCB">
            <w:pPr>
              <w:rPr>
                <w:rFonts w:ascii="Arial" w:hAnsi="Arial" w:cs="Arial"/>
                <w:sz w:val="24"/>
                <w:szCs w:val="24"/>
              </w:rPr>
            </w:pPr>
          </w:p>
        </w:tc>
        <w:tc>
          <w:tcPr>
            <w:tcW w:w="4621" w:type="dxa"/>
          </w:tcPr>
          <w:p w:rsidR="0098541C" w:rsidRPr="00F52A32" w:rsidRDefault="0098541C" w:rsidP="008E4DCB">
            <w:pPr>
              <w:rPr>
                <w:rFonts w:ascii="Arial" w:hAnsi="Arial" w:cs="Arial"/>
                <w:sz w:val="24"/>
                <w:szCs w:val="24"/>
              </w:rPr>
            </w:pPr>
          </w:p>
        </w:tc>
      </w:tr>
      <w:tr w:rsidR="0098541C" w:rsidTr="00F52A32">
        <w:tc>
          <w:tcPr>
            <w:tcW w:w="4621" w:type="dxa"/>
          </w:tcPr>
          <w:p w:rsidR="0098541C" w:rsidRPr="0098541C" w:rsidRDefault="0098541C" w:rsidP="008E4DCB">
            <w:pPr>
              <w:rPr>
                <w:rFonts w:ascii="Arial" w:hAnsi="Arial" w:cs="Arial"/>
                <w:b/>
                <w:sz w:val="24"/>
                <w:szCs w:val="24"/>
              </w:rPr>
            </w:pPr>
            <w:r w:rsidRPr="0098541C">
              <w:rPr>
                <w:rFonts w:ascii="Arial" w:hAnsi="Arial" w:cs="Arial"/>
                <w:b/>
                <w:sz w:val="24"/>
                <w:szCs w:val="24"/>
              </w:rPr>
              <w:t xml:space="preserve">Expenditure: </w:t>
            </w:r>
          </w:p>
        </w:tc>
        <w:tc>
          <w:tcPr>
            <w:tcW w:w="4621" w:type="dxa"/>
          </w:tcPr>
          <w:p w:rsidR="0098541C" w:rsidRPr="00F52A32" w:rsidRDefault="0098541C" w:rsidP="008E4DCB">
            <w:pPr>
              <w:rPr>
                <w:rFonts w:ascii="Arial" w:hAnsi="Arial" w:cs="Arial"/>
                <w:sz w:val="24"/>
                <w:szCs w:val="24"/>
              </w:rPr>
            </w:pP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Higher rates for indirect workers</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Personnel Department</w:t>
            </w: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Higher prices of indirect material</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Purchasing Department</w:t>
            </w: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Higher consumption of indirect materials</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Production Department</w:t>
            </w: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Excessive</w:t>
            </w:r>
            <w:r>
              <w:rPr>
                <w:rFonts w:ascii="Arial" w:hAnsi="Arial" w:cs="Arial"/>
                <w:sz w:val="24"/>
                <w:szCs w:val="24"/>
              </w:rPr>
              <w:t xml:space="preserve"> </w:t>
            </w:r>
            <w:r w:rsidRPr="0098541C">
              <w:rPr>
                <w:rFonts w:ascii="Arial" w:hAnsi="Arial" w:cs="Arial"/>
                <w:sz w:val="24"/>
                <w:szCs w:val="24"/>
              </w:rPr>
              <w:t xml:space="preserve">expenditure in </w:t>
            </w:r>
            <w:r>
              <w:rPr>
                <w:rFonts w:ascii="Arial" w:hAnsi="Arial" w:cs="Arial"/>
                <w:sz w:val="24"/>
                <w:szCs w:val="24"/>
              </w:rPr>
              <w:t>workshop</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Production Department</w:t>
            </w: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Excessive expenditure for selling and distribution</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Selling Department</w:t>
            </w:r>
          </w:p>
        </w:tc>
      </w:tr>
      <w:tr w:rsidR="0098541C" w:rsidTr="00F52A32">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Sales Price and Volume</w:t>
            </w:r>
          </w:p>
        </w:tc>
        <w:tc>
          <w:tcPr>
            <w:tcW w:w="4621" w:type="dxa"/>
          </w:tcPr>
          <w:p w:rsidR="0098541C" w:rsidRPr="00F52A32" w:rsidRDefault="0098541C" w:rsidP="008E4DCB">
            <w:pPr>
              <w:rPr>
                <w:rFonts w:ascii="Arial" w:hAnsi="Arial" w:cs="Arial"/>
                <w:sz w:val="24"/>
                <w:szCs w:val="24"/>
              </w:rPr>
            </w:pPr>
            <w:r w:rsidRPr="0098541C">
              <w:rPr>
                <w:rFonts w:ascii="Arial" w:hAnsi="Arial" w:cs="Arial"/>
                <w:sz w:val="24"/>
                <w:szCs w:val="24"/>
              </w:rPr>
              <w:t>Selling Department</w:t>
            </w:r>
          </w:p>
        </w:tc>
      </w:tr>
    </w:tbl>
    <w:p w:rsidR="0098541C" w:rsidRDefault="0098541C" w:rsidP="008E4DCB">
      <w:pPr>
        <w:rPr>
          <w:rFonts w:ascii="Arial" w:hAnsi="Arial" w:cs="Arial"/>
          <w:sz w:val="24"/>
          <w:szCs w:val="24"/>
        </w:rPr>
      </w:pPr>
    </w:p>
    <w:p w:rsidR="00330706" w:rsidRDefault="0098541C" w:rsidP="000900CB">
      <w:pPr>
        <w:spacing w:after="0" w:line="360" w:lineRule="auto"/>
        <w:rPr>
          <w:rFonts w:ascii="Arial" w:hAnsi="Arial" w:cs="Arial"/>
          <w:sz w:val="24"/>
          <w:szCs w:val="24"/>
        </w:rPr>
      </w:pPr>
      <w:r w:rsidRPr="0098541C">
        <w:rPr>
          <w:rFonts w:ascii="Arial" w:hAnsi="Arial" w:cs="Arial"/>
          <w:sz w:val="24"/>
          <w:szCs w:val="24"/>
        </w:rPr>
        <w:t>Conducting the variance analysis and preparing reports do not minimise the costs and achieve other objectives of the firm. Timely and correct managerial responses, based on the variance analysis are imperative in order to address adverse variances, control costs and reduce inefficiencies. However, the variance analysis does indicate the direction in which management should make a decision. The objectives of standard costing can only be achieved with the right combination of variance analysis and managerial action.</w:t>
      </w:r>
    </w:p>
    <w:p w:rsidR="0098541C" w:rsidRDefault="0098541C" w:rsidP="000900CB">
      <w:pPr>
        <w:spacing w:after="0" w:line="360" w:lineRule="auto"/>
        <w:rPr>
          <w:rFonts w:ascii="Arial" w:hAnsi="Arial" w:cs="Arial"/>
          <w:sz w:val="24"/>
          <w:szCs w:val="24"/>
        </w:rPr>
      </w:pPr>
    </w:p>
    <w:p w:rsidR="00330706" w:rsidRPr="0098541C" w:rsidRDefault="006C0B8D" w:rsidP="000900CB">
      <w:pPr>
        <w:spacing w:after="0" w:line="360" w:lineRule="auto"/>
        <w:rPr>
          <w:rFonts w:ascii="Arial" w:hAnsi="Arial" w:cs="Arial"/>
          <w:sz w:val="24"/>
          <w:szCs w:val="24"/>
        </w:rPr>
      </w:pPr>
      <w:r w:rsidRPr="0098541C">
        <w:rPr>
          <w:rFonts w:ascii="Arial" w:hAnsi="Arial" w:cs="Arial"/>
          <w:sz w:val="24"/>
          <w:szCs w:val="24"/>
        </w:rPr>
        <w:t>Every business owner must have a budget which lays out the company’s future course of activities. A budget helps to showcase from where the sales would come and how the funds would be spent to achieve those sales, with the key objective of generating a pro</w:t>
      </w:r>
      <w:r w:rsidR="00587E43" w:rsidRPr="0098541C">
        <w:rPr>
          <w:rFonts w:ascii="Arial" w:hAnsi="Arial" w:cs="Arial"/>
          <w:sz w:val="24"/>
          <w:szCs w:val="24"/>
        </w:rPr>
        <w:t>fit. While budgeting is a good</w:t>
      </w:r>
      <w:r w:rsidRPr="0098541C">
        <w:rPr>
          <w:rFonts w:ascii="Arial" w:hAnsi="Arial" w:cs="Arial"/>
          <w:sz w:val="24"/>
          <w:szCs w:val="24"/>
        </w:rPr>
        <w:t xml:space="preserve"> planning tool, it is also a useful management tool for keeping the business on track for meeting its objectives. For accomplishing this goal, budgeting and variance analysis provides key insights </w:t>
      </w:r>
      <w:r w:rsidR="00587E43" w:rsidRPr="0098541C">
        <w:rPr>
          <w:rFonts w:ascii="Arial" w:hAnsi="Arial" w:cs="Arial"/>
          <w:sz w:val="24"/>
          <w:szCs w:val="24"/>
        </w:rPr>
        <w:t xml:space="preserve">in </w:t>
      </w:r>
      <w:r w:rsidRPr="0098541C">
        <w:rPr>
          <w:rFonts w:ascii="Arial" w:hAnsi="Arial" w:cs="Arial"/>
          <w:sz w:val="24"/>
          <w:szCs w:val="24"/>
        </w:rPr>
        <w:t>help</w:t>
      </w:r>
      <w:r w:rsidR="00587E43" w:rsidRPr="0098541C">
        <w:rPr>
          <w:rFonts w:ascii="Arial" w:hAnsi="Arial" w:cs="Arial"/>
          <w:sz w:val="24"/>
          <w:szCs w:val="24"/>
        </w:rPr>
        <w:t xml:space="preserve">ing management </w:t>
      </w:r>
      <w:r w:rsidRPr="0098541C">
        <w:rPr>
          <w:rFonts w:ascii="Arial" w:hAnsi="Arial" w:cs="Arial"/>
          <w:sz w:val="24"/>
          <w:szCs w:val="24"/>
        </w:rPr>
        <w:t>ta</w:t>
      </w:r>
      <w:r w:rsidR="00587E43" w:rsidRPr="0098541C">
        <w:rPr>
          <w:rFonts w:ascii="Arial" w:hAnsi="Arial" w:cs="Arial"/>
          <w:sz w:val="24"/>
          <w:szCs w:val="24"/>
        </w:rPr>
        <w:t>ke</w:t>
      </w:r>
      <w:r w:rsidRPr="0098541C">
        <w:rPr>
          <w:rFonts w:ascii="Arial" w:hAnsi="Arial" w:cs="Arial"/>
          <w:sz w:val="24"/>
          <w:szCs w:val="24"/>
        </w:rPr>
        <w:t xml:space="preserve"> prompt and feasible decisions.</w:t>
      </w:r>
    </w:p>
    <w:p w:rsidR="006C0B8D" w:rsidRPr="0098541C" w:rsidRDefault="006C0B8D" w:rsidP="000900CB">
      <w:pPr>
        <w:spacing w:after="0" w:line="360" w:lineRule="auto"/>
        <w:rPr>
          <w:rFonts w:ascii="Arial" w:hAnsi="Arial" w:cs="Arial"/>
          <w:sz w:val="24"/>
          <w:szCs w:val="24"/>
        </w:rPr>
      </w:pPr>
      <w:r w:rsidRPr="0098541C">
        <w:rPr>
          <w:rFonts w:ascii="Arial" w:hAnsi="Arial" w:cs="Arial"/>
          <w:sz w:val="24"/>
          <w:szCs w:val="24"/>
        </w:rPr>
        <w:t>Preparing a budget at the commencement of the year is a critical exercise for a business. It helps in gathering the input from various departments and brings every stakeholder on the same page. It also works as an excellent medium of communication conveying to everyone where the organization wishes to go and how it plans to get there.</w:t>
      </w:r>
    </w:p>
    <w:p w:rsidR="006C0B8D" w:rsidRPr="0098541C" w:rsidRDefault="006C0B8D" w:rsidP="000900CB">
      <w:pPr>
        <w:spacing w:after="0" w:line="360" w:lineRule="auto"/>
        <w:rPr>
          <w:rFonts w:ascii="Arial" w:hAnsi="Arial" w:cs="Arial"/>
          <w:sz w:val="24"/>
          <w:szCs w:val="24"/>
        </w:rPr>
      </w:pPr>
      <w:r w:rsidRPr="0098541C">
        <w:rPr>
          <w:rFonts w:ascii="Arial" w:hAnsi="Arial" w:cs="Arial"/>
          <w:sz w:val="24"/>
          <w:szCs w:val="24"/>
        </w:rPr>
        <w:t xml:space="preserve">After the year gets going and the </w:t>
      </w:r>
      <w:r w:rsidR="00587E43" w:rsidRPr="0098541C">
        <w:rPr>
          <w:rFonts w:ascii="Arial" w:hAnsi="Arial" w:cs="Arial"/>
          <w:sz w:val="24"/>
          <w:szCs w:val="24"/>
        </w:rPr>
        <w:t xml:space="preserve">actual results start coming, </w:t>
      </w:r>
      <w:r w:rsidRPr="0098541C">
        <w:rPr>
          <w:rFonts w:ascii="Arial" w:hAnsi="Arial" w:cs="Arial"/>
          <w:sz w:val="24"/>
          <w:szCs w:val="24"/>
        </w:rPr>
        <w:t xml:space="preserve">management starts comparing the </w:t>
      </w:r>
      <w:proofErr w:type="spellStart"/>
      <w:r w:rsidRPr="0098541C">
        <w:rPr>
          <w:rFonts w:ascii="Arial" w:hAnsi="Arial" w:cs="Arial"/>
          <w:sz w:val="24"/>
          <w:szCs w:val="24"/>
        </w:rPr>
        <w:t>actuals</w:t>
      </w:r>
      <w:proofErr w:type="spellEnd"/>
      <w:r w:rsidRPr="0098541C">
        <w:rPr>
          <w:rFonts w:ascii="Arial" w:hAnsi="Arial" w:cs="Arial"/>
          <w:sz w:val="24"/>
          <w:szCs w:val="24"/>
        </w:rPr>
        <w:t xml:space="preserve"> with the budgets. At this time variances from the budget are identified, and the management has to dig deep to find out the reasons for such variances. This analysis is used for maintaining a control over the business. For instance, if the budget for sales is </w:t>
      </w:r>
      <w:r w:rsidR="00587E43" w:rsidRPr="0098541C">
        <w:rPr>
          <w:rFonts w:ascii="Arial" w:hAnsi="Arial" w:cs="Arial"/>
          <w:sz w:val="24"/>
          <w:szCs w:val="24"/>
        </w:rPr>
        <w:t>£ 1</w:t>
      </w:r>
      <w:r w:rsidRPr="0098541C">
        <w:rPr>
          <w:rFonts w:ascii="Arial" w:hAnsi="Arial" w:cs="Arial"/>
          <w:sz w:val="24"/>
          <w:szCs w:val="24"/>
        </w:rPr>
        <w:t xml:space="preserve">00,000 and the actual sales are </w:t>
      </w:r>
      <w:r w:rsidR="00587E43" w:rsidRPr="0098541C">
        <w:rPr>
          <w:rFonts w:ascii="Arial" w:hAnsi="Arial" w:cs="Arial"/>
          <w:sz w:val="24"/>
          <w:szCs w:val="24"/>
        </w:rPr>
        <w:t>£</w:t>
      </w:r>
      <w:r w:rsidRPr="0098541C">
        <w:rPr>
          <w:rFonts w:ascii="Arial" w:hAnsi="Arial" w:cs="Arial"/>
          <w:sz w:val="24"/>
          <w:szCs w:val="24"/>
        </w:rPr>
        <w:t xml:space="preserve">80,000, </w:t>
      </w:r>
      <w:r w:rsidRPr="0098541C">
        <w:rPr>
          <w:rFonts w:ascii="Arial" w:hAnsi="Arial" w:cs="Arial"/>
          <w:sz w:val="24"/>
          <w:szCs w:val="24"/>
        </w:rPr>
        <w:lastRenderedPageBreak/>
        <w:t xml:space="preserve">variance analysis produces a difference of </w:t>
      </w:r>
      <w:r w:rsidR="00587E43" w:rsidRPr="0098541C">
        <w:rPr>
          <w:rFonts w:ascii="Arial" w:hAnsi="Arial" w:cs="Arial"/>
          <w:sz w:val="24"/>
          <w:szCs w:val="24"/>
        </w:rPr>
        <w:t>£</w:t>
      </w:r>
      <w:r w:rsidRPr="0098541C">
        <w:rPr>
          <w:rFonts w:ascii="Arial" w:hAnsi="Arial" w:cs="Arial"/>
          <w:sz w:val="24"/>
          <w:szCs w:val="24"/>
        </w:rPr>
        <w:t xml:space="preserve"> 20,000. This analysis is effective when management reviews the variance on a </w:t>
      </w:r>
      <w:r w:rsidR="00587E43" w:rsidRPr="0098541C">
        <w:rPr>
          <w:rFonts w:ascii="Arial" w:hAnsi="Arial" w:cs="Arial"/>
          <w:sz w:val="24"/>
          <w:szCs w:val="24"/>
        </w:rPr>
        <w:t>particular item</w:t>
      </w:r>
      <w:r w:rsidRPr="0098541C">
        <w:rPr>
          <w:rFonts w:ascii="Arial" w:hAnsi="Arial" w:cs="Arial"/>
          <w:sz w:val="24"/>
          <w:szCs w:val="24"/>
        </w:rPr>
        <w:t xml:space="preserve"> line. Sudden c</w:t>
      </w:r>
      <w:r w:rsidR="005F1015">
        <w:rPr>
          <w:rFonts w:ascii="Arial" w:hAnsi="Arial" w:cs="Arial"/>
          <w:sz w:val="24"/>
          <w:szCs w:val="24"/>
        </w:rPr>
        <w:t xml:space="preserve">hanges in a month to month </w:t>
      </w:r>
      <w:r w:rsidRPr="0098541C">
        <w:rPr>
          <w:rFonts w:ascii="Arial" w:hAnsi="Arial" w:cs="Arial"/>
          <w:sz w:val="24"/>
          <w:szCs w:val="24"/>
        </w:rPr>
        <w:t xml:space="preserve">variance are clearly visible. This analysis also requires investigation of </w:t>
      </w:r>
      <w:r w:rsidR="00587E43" w:rsidRPr="0098541C">
        <w:rPr>
          <w:rFonts w:ascii="Arial" w:hAnsi="Arial" w:cs="Arial"/>
          <w:sz w:val="24"/>
          <w:szCs w:val="24"/>
        </w:rPr>
        <w:t xml:space="preserve">these variances which helps </w:t>
      </w:r>
      <w:r w:rsidRPr="0098541C">
        <w:rPr>
          <w:rFonts w:ascii="Arial" w:hAnsi="Arial" w:cs="Arial"/>
          <w:sz w:val="24"/>
          <w:szCs w:val="24"/>
        </w:rPr>
        <w:t>management to interpret as to why such variance or differences occurred.</w:t>
      </w:r>
    </w:p>
    <w:p w:rsidR="00330706" w:rsidRPr="0098541C" w:rsidRDefault="00330706" w:rsidP="000900CB">
      <w:pPr>
        <w:spacing w:after="0" w:line="360" w:lineRule="auto"/>
        <w:rPr>
          <w:rFonts w:ascii="Arial" w:hAnsi="Arial" w:cs="Arial"/>
          <w:sz w:val="24"/>
          <w:szCs w:val="24"/>
        </w:rPr>
      </w:pPr>
    </w:p>
    <w:p w:rsidR="002B3AAB" w:rsidRPr="0098541C" w:rsidRDefault="005F1015" w:rsidP="000900CB">
      <w:pPr>
        <w:spacing w:after="0" w:line="360" w:lineRule="auto"/>
        <w:rPr>
          <w:rFonts w:ascii="Arial" w:eastAsia="Times New Roman" w:hAnsi="Arial" w:cs="Arial"/>
          <w:sz w:val="24"/>
          <w:szCs w:val="24"/>
        </w:rPr>
      </w:pPr>
      <w:r w:rsidRPr="005F1015">
        <w:rPr>
          <w:rFonts w:ascii="Arial" w:eastAsia="Times New Roman" w:hAnsi="Arial" w:cs="Arial"/>
          <w:bCs/>
          <w:sz w:val="24"/>
          <w:szCs w:val="24"/>
        </w:rPr>
        <w:t>By c</w:t>
      </w:r>
      <w:r>
        <w:rPr>
          <w:rFonts w:ascii="Arial" w:eastAsia="Times New Roman" w:hAnsi="Arial" w:cs="Arial"/>
          <w:bCs/>
          <w:sz w:val="24"/>
          <w:szCs w:val="24"/>
        </w:rPr>
        <w:t>omparing budget with actual</w:t>
      </w:r>
      <w:r>
        <w:rPr>
          <w:rFonts w:ascii="Arial" w:eastAsia="Times New Roman" w:hAnsi="Arial" w:cs="Arial"/>
          <w:sz w:val="24"/>
          <w:szCs w:val="24"/>
        </w:rPr>
        <w:t xml:space="preserve"> v</w:t>
      </w:r>
      <w:r w:rsidR="006C0B8D" w:rsidRPr="006C0B8D">
        <w:rPr>
          <w:rFonts w:ascii="Arial" w:eastAsia="Times New Roman" w:hAnsi="Arial" w:cs="Arial"/>
          <w:sz w:val="24"/>
          <w:szCs w:val="24"/>
        </w:rPr>
        <w:t xml:space="preserve">ariance analysis helps in managing the annual budgets by monitoring the budgeted figures and comparing it with the actual revenue/cost. In case of companies which are project or program driven, the financial data are evaluated at key intervals such as month close, quarter end, </w:t>
      </w:r>
      <w:r w:rsidR="002B3AAB" w:rsidRPr="0098541C">
        <w:rPr>
          <w:rFonts w:ascii="Arial" w:eastAsia="Times New Roman" w:hAnsi="Arial" w:cs="Arial"/>
          <w:sz w:val="24"/>
          <w:szCs w:val="24"/>
        </w:rPr>
        <w:t>etc</w:t>
      </w:r>
      <w:r w:rsidR="006C0B8D" w:rsidRPr="006C0B8D">
        <w:rPr>
          <w:rFonts w:ascii="Arial" w:eastAsia="Times New Roman" w:hAnsi="Arial" w:cs="Arial"/>
          <w:sz w:val="24"/>
          <w:szCs w:val="24"/>
        </w:rPr>
        <w:t>.</w:t>
      </w:r>
    </w:p>
    <w:p w:rsidR="006C0B8D" w:rsidRPr="0098541C" w:rsidRDefault="006C0B8D" w:rsidP="000900CB">
      <w:pPr>
        <w:spacing w:after="0" w:line="360" w:lineRule="auto"/>
        <w:rPr>
          <w:rFonts w:ascii="Arial" w:eastAsia="Times New Roman" w:hAnsi="Arial" w:cs="Arial"/>
          <w:sz w:val="24"/>
          <w:szCs w:val="24"/>
        </w:rPr>
      </w:pPr>
      <w:r w:rsidRPr="006C0B8D">
        <w:rPr>
          <w:rFonts w:ascii="Arial" w:eastAsia="Times New Roman" w:hAnsi="Arial" w:cs="Arial"/>
          <w:sz w:val="24"/>
          <w:szCs w:val="24"/>
        </w:rPr>
        <w:t xml:space="preserve"> For example, the month end reports can just provide quantitative data with respect to revenue and expenses. However, variance analysis would help to understand the reasons behind the variances between planned and actual revenue/cost which could lead to adjustments in the business strategies and end objectives.</w:t>
      </w:r>
    </w:p>
    <w:p w:rsidR="002B3AAB" w:rsidRPr="006C0B8D" w:rsidRDefault="002B3AAB" w:rsidP="000900CB">
      <w:pPr>
        <w:spacing w:after="0" w:line="360" w:lineRule="auto"/>
        <w:rPr>
          <w:rFonts w:ascii="Arial" w:eastAsia="Times New Roman" w:hAnsi="Arial" w:cs="Arial"/>
          <w:sz w:val="24"/>
          <w:szCs w:val="24"/>
        </w:rPr>
      </w:pPr>
    </w:p>
    <w:p w:rsidR="006C0B8D" w:rsidRPr="0098541C" w:rsidRDefault="005F1015" w:rsidP="000900CB">
      <w:pPr>
        <w:spacing w:after="0" w:line="360" w:lineRule="auto"/>
        <w:rPr>
          <w:rFonts w:ascii="Arial" w:eastAsia="Times New Roman" w:hAnsi="Arial" w:cs="Arial"/>
          <w:sz w:val="24"/>
          <w:szCs w:val="24"/>
        </w:rPr>
      </w:pPr>
      <w:r>
        <w:rPr>
          <w:rFonts w:ascii="Arial" w:eastAsia="Times New Roman" w:hAnsi="Arial" w:cs="Arial"/>
          <w:bCs/>
          <w:sz w:val="24"/>
          <w:szCs w:val="24"/>
        </w:rPr>
        <w:t xml:space="preserve">Identifying relationships </w:t>
      </w:r>
      <w:r w:rsidR="006C0B8D" w:rsidRPr="006C0B8D">
        <w:rPr>
          <w:rFonts w:ascii="Arial" w:eastAsia="Times New Roman" w:hAnsi="Arial" w:cs="Arial"/>
          <w:sz w:val="24"/>
          <w:szCs w:val="24"/>
        </w:rPr>
        <w:t>betwe</w:t>
      </w:r>
      <w:r w:rsidR="002B3AAB" w:rsidRPr="0098541C">
        <w:rPr>
          <w:rFonts w:ascii="Arial" w:eastAsia="Times New Roman" w:hAnsi="Arial" w:cs="Arial"/>
          <w:sz w:val="24"/>
          <w:szCs w:val="24"/>
        </w:rPr>
        <w:t xml:space="preserve">en </w:t>
      </w:r>
      <w:r w:rsidR="006C0B8D" w:rsidRPr="006C0B8D">
        <w:rPr>
          <w:rFonts w:ascii="Arial" w:eastAsia="Times New Roman" w:hAnsi="Arial" w:cs="Arial"/>
          <w:sz w:val="24"/>
          <w:szCs w:val="24"/>
        </w:rPr>
        <w:t>items could also be identified with the help of variance analysis. Correlations (both positive and negative) are critical in business planning. For instance, variance analysis could reveal that when the sale for Product A rises there’s a correlated rise in the sales for Product B. Thereby, revealing a positive correlation between 2 products.</w:t>
      </w:r>
    </w:p>
    <w:p w:rsidR="0098541C" w:rsidRPr="006C0B8D" w:rsidRDefault="0098541C" w:rsidP="000900CB">
      <w:pPr>
        <w:spacing w:after="0" w:line="360" w:lineRule="auto"/>
        <w:rPr>
          <w:rFonts w:ascii="Arial" w:eastAsia="Times New Roman" w:hAnsi="Arial" w:cs="Arial"/>
          <w:sz w:val="24"/>
          <w:szCs w:val="24"/>
        </w:rPr>
      </w:pPr>
    </w:p>
    <w:p w:rsidR="00330706" w:rsidRPr="0098541C" w:rsidRDefault="006C0B8D" w:rsidP="000900CB">
      <w:pPr>
        <w:spacing w:after="0" w:line="360" w:lineRule="auto"/>
        <w:rPr>
          <w:rFonts w:ascii="Arial" w:hAnsi="Arial" w:cs="Arial"/>
          <w:sz w:val="24"/>
          <w:szCs w:val="24"/>
        </w:rPr>
      </w:pPr>
      <w:r w:rsidRPr="006C0B8D">
        <w:rPr>
          <w:rFonts w:ascii="Arial" w:eastAsia="Times New Roman" w:hAnsi="Arial" w:cs="Arial"/>
          <w:sz w:val="24"/>
          <w:szCs w:val="24"/>
        </w:rPr>
        <w:t xml:space="preserve">Forecasting uses patterns of the past data for developing a theory about the future business performance. Variances are placed into the context which helps analysts in identifying factors. </w:t>
      </w:r>
    </w:p>
    <w:p w:rsidR="00C5669B" w:rsidRDefault="00C5669B" w:rsidP="000900CB">
      <w:pPr>
        <w:spacing w:after="0" w:line="360" w:lineRule="auto"/>
        <w:rPr>
          <w:rFonts w:ascii="Arial" w:hAnsi="Arial" w:cs="Arial"/>
          <w:b/>
          <w:sz w:val="24"/>
          <w:szCs w:val="24"/>
        </w:rPr>
      </w:pPr>
    </w:p>
    <w:p w:rsidR="00330706" w:rsidRDefault="00E10B8A" w:rsidP="000900CB">
      <w:pPr>
        <w:spacing w:after="0" w:line="360" w:lineRule="auto"/>
        <w:rPr>
          <w:rFonts w:ascii="Arial" w:hAnsi="Arial" w:cs="Arial"/>
          <w:b/>
          <w:sz w:val="24"/>
          <w:szCs w:val="24"/>
        </w:rPr>
      </w:pPr>
      <w:r w:rsidRPr="00E10B8A">
        <w:rPr>
          <w:rFonts w:ascii="Arial" w:hAnsi="Arial" w:cs="Arial"/>
          <w:b/>
          <w:sz w:val="24"/>
          <w:szCs w:val="24"/>
        </w:rPr>
        <w:t>Question 3</w:t>
      </w:r>
    </w:p>
    <w:p w:rsidR="00AC2A9B" w:rsidRPr="00AC2A9B" w:rsidRDefault="008F7073" w:rsidP="000900CB">
      <w:pPr>
        <w:shd w:val="clear" w:color="auto" w:fill="FFFFFF"/>
        <w:spacing w:after="0" w:line="360" w:lineRule="auto"/>
        <w:rPr>
          <w:rFonts w:ascii="Arial" w:eastAsia="Times New Roman" w:hAnsi="Arial" w:cs="Arial"/>
          <w:sz w:val="24"/>
          <w:szCs w:val="24"/>
          <w:lang w:val="en-US"/>
        </w:rPr>
      </w:pPr>
      <w:r>
        <w:rPr>
          <w:rFonts w:ascii="Arial" w:eastAsia="Times New Roman" w:hAnsi="Arial" w:cs="Arial"/>
          <w:bCs/>
          <w:sz w:val="24"/>
          <w:szCs w:val="24"/>
          <w:lang w:val="en-US"/>
        </w:rPr>
        <w:t xml:space="preserve">According to </w:t>
      </w:r>
      <w:proofErr w:type="spellStart"/>
      <w:r>
        <w:rPr>
          <w:rFonts w:ascii="Arial" w:eastAsia="Times New Roman" w:hAnsi="Arial" w:cs="Arial"/>
          <w:bCs/>
          <w:sz w:val="24"/>
          <w:szCs w:val="24"/>
          <w:lang w:val="en-US"/>
        </w:rPr>
        <w:t>Fazal</w:t>
      </w:r>
      <w:proofErr w:type="spellEnd"/>
      <w:r>
        <w:rPr>
          <w:rFonts w:ascii="Arial" w:eastAsia="Times New Roman" w:hAnsi="Arial" w:cs="Arial"/>
          <w:bCs/>
          <w:sz w:val="24"/>
          <w:szCs w:val="24"/>
          <w:lang w:val="en-US"/>
        </w:rPr>
        <w:t xml:space="preserve"> (2013) </w:t>
      </w:r>
      <w:proofErr w:type="spellStart"/>
      <w:r>
        <w:rPr>
          <w:rFonts w:ascii="Arial" w:eastAsia="Times New Roman" w:hAnsi="Arial" w:cs="Arial"/>
          <w:bCs/>
          <w:sz w:val="24"/>
          <w:szCs w:val="24"/>
          <w:lang w:val="en-US"/>
        </w:rPr>
        <w:t>f</w:t>
      </w:r>
      <w:r w:rsidR="00AC2A9B" w:rsidRPr="00AC2A9B">
        <w:rPr>
          <w:rFonts w:ascii="Arial" w:eastAsia="Times New Roman" w:hAnsi="Arial" w:cs="Arial"/>
          <w:bCs/>
          <w:sz w:val="24"/>
          <w:szCs w:val="24"/>
          <w:lang w:val="en-US"/>
        </w:rPr>
        <w:t>avourable</w:t>
      </w:r>
      <w:proofErr w:type="spellEnd"/>
      <w:r w:rsidR="00AC2A9B" w:rsidRPr="00AC2A9B">
        <w:rPr>
          <w:rFonts w:ascii="Arial" w:eastAsia="Times New Roman" w:hAnsi="Arial" w:cs="Arial"/>
          <w:bCs/>
          <w:sz w:val="24"/>
          <w:szCs w:val="24"/>
          <w:lang w:val="en-US"/>
        </w:rPr>
        <w:t xml:space="preserve"> variance</w:t>
      </w:r>
      <w:r w:rsidR="00AC2A9B" w:rsidRPr="00AC2A9B">
        <w:rPr>
          <w:rFonts w:ascii="Arial" w:eastAsia="Times New Roman" w:hAnsi="Arial" w:cs="Arial"/>
          <w:sz w:val="24"/>
          <w:szCs w:val="24"/>
          <w:lang w:val="en-US"/>
        </w:rPr>
        <w:t xml:space="preserve"> means that actual results are different from what was planned or expected but this deviation is in </w:t>
      </w:r>
      <w:proofErr w:type="spellStart"/>
      <w:r w:rsidR="00AC2A9B" w:rsidRPr="00AC2A9B">
        <w:rPr>
          <w:rFonts w:ascii="Arial" w:eastAsia="Times New Roman" w:hAnsi="Arial" w:cs="Arial"/>
          <w:sz w:val="24"/>
          <w:szCs w:val="24"/>
          <w:lang w:val="en-US"/>
        </w:rPr>
        <w:t>favour</w:t>
      </w:r>
      <w:proofErr w:type="spellEnd"/>
      <w:r w:rsidR="00AC2A9B" w:rsidRPr="00AC2A9B">
        <w:rPr>
          <w:rFonts w:ascii="Arial" w:eastAsia="Times New Roman" w:hAnsi="Arial" w:cs="Arial"/>
          <w:sz w:val="24"/>
          <w:szCs w:val="24"/>
          <w:lang w:val="en-US"/>
        </w:rPr>
        <w:t xml:space="preserve"> of business. For example the difference has resulted in increased profits as the difference have arisen either because actual revenue is more than anticipated revenue or actual cost is less than anticipated cost.</w:t>
      </w:r>
    </w:p>
    <w:p w:rsidR="00AC2A9B" w:rsidRPr="00AC2A9B" w:rsidRDefault="00AC2A9B" w:rsidP="000900CB">
      <w:pPr>
        <w:shd w:val="clear" w:color="auto" w:fill="FFFFFF"/>
        <w:spacing w:after="0" w:line="360" w:lineRule="auto"/>
        <w:rPr>
          <w:rFonts w:ascii="Arial" w:eastAsia="Times New Roman" w:hAnsi="Arial" w:cs="Arial"/>
          <w:sz w:val="24"/>
          <w:szCs w:val="24"/>
          <w:lang w:val="en-US"/>
        </w:rPr>
      </w:pPr>
      <w:proofErr w:type="spellStart"/>
      <w:r w:rsidRPr="00AC2A9B">
        <w:rPr>
          <w:rFonts w:ascii="Arial" w:eastAsia="Times New Roman" w:hAnsi="Arial" w:cs="Arial"/>
          <w:bCs/>
          <w:sz w:val="24"/>
          <w:szCs w:val="24"/>
          <w:lang w:val="en-US"/>
        </w:rPr>
        <w:lastRenderedPageBreak/>
        <w:t>Unfavourable</w:t>
      </w:r>
      <w:proofErr w:type="spellEnd"/>
      <w:r w:rsidRPr="00AC2A9B">
        <w:rPr>
          <w:rFonts w:ascii="Arial" w:eastAsia="Times New Roman" w:hAnsi="Arial" w:cs="Arial"/>
          <w:bCs/>
          <w:sz w:val="24"/>
          <w:szCs w:val="24"/>
          <w:lang w:val="en-US"/>
        </w:rPr>
        <w:t xml:space="preserve"> variance</w:t>
      </w:r>
      <w:r w:rsidRPr="00AC2A9B">
        <w:rPr>
          <w:rFonts w:ascii="Arial" w:eastAsia="Times New Roman" w:hAnsi="Arial" w:cs="Arial"/>
          <w:sz w:val="24"/>
          <w:szCs w:val="24"/>
          <w:lang w:val="en-US"/>
        </w:rPr>
        <w:t xml:space="preserve"> means that actual outcomes are not as planned or established standards and this deviation proved </w:t>
      </w:r>
      <w:proofErr w:type="spellStart"/>
      <w:r w:rsidRPr="00AC2A9B">
        <w:rPr>
          <w:rFonts w:ascii="Arial" w:eastAsia="Times New Roman" w:hAnsi="Arial" w:cs="Arial"/>
          <w:sz w:val="24"/>
          <w:szCs w:val="24"/>
          <w:lang w:val="en-US"/>
        </w:rPr>
        <w:t>unfavourable</w:t>
      </w:r>
      <w:proofErr w:type="spellEnd"/>
      <w:r w:rsidRPr="00AC2A9B">
        <w:rPr>
          <w:rFonts w:ascii="Arial" w:eastAsia="Times New Roman" w:hAnsi="Arial" w:cs="Arial"/>
          <w:sz w:val="24"/>
          <w:szCs w:val="24"/>
          <w:lang w:val="en-US"/>
        </w:rPr>
        <w:t xml:space="preserve"> for the business. For example the deviation has resulted in decreased profits. The decreased profit has resulted either because actual revenue are less than expected revenues or actual costs incurred are found to be more than expected costs.</w:t>
      </w:r>
    </w:p>
    <w:p w:rsidR="00D85D90" w:rsidRDefault="00D85D90" w:rsidP="000900CB">
      <w:pPr>
        <w:spacing w:after="0" w:line="360" w:lineRule="auto"/>
        <w:rPr>
          <w:rFonts w:ascii="Arial" w:hAnsi="Arial" w:cs="Arial"/>
          <w:b/>
          <w:sz w:val="24"/>
          <w:szCs w:val="24"/>
        </w:rPr>
      </w:pPr>
    </w:p>
    <w:p w:rsidR="00D85D90" w:rsidRPr="00D85D90" w:rsidRDefault="007B22FA" w:rsidP="000900CB">
      <w:pPr>
        <w:pStyle w:val="NormalWeb"/>
        <w:shd w:val="clear" w:color="auto" w:fill="FFFFFF"/>
        <w:spacing w:after="0" w:line="360" w:lineRule="auto"/>
        <w:rPr>
          <w:rFonts w:ascii="Arial" w:hAnsi="Arial" w:cs="Arial"/>
        </w:rPr>
      </w:pPr>
      <w:r>
        <w:rPr>
          <w:rFonts w:ascii="Arial" w:hAnsi="Arial" w:cs="Arial"/>
        </w:rPr>
        <w:t>According to Accounting Simplified sales volume v</w:t>
      </w:r>
      <w:r w:rsidR="00D85D90" w:rsidRPr="00D85D90">
        <w:rPr>
          <w:rFonts w:ascii="Arial" w:hAnsi="Arial" w:cs="Arial"/>
        </w:rPr>
        <w:t>ariance quantifies the effect of a change in the level of sales on the profit or contribution over the period. Sales volume variance differs from other volume based variances such as material usage variance and labo</w:t>
      </w:r>
      <w:r w:rsidR="000900CB">
        <w:rPr>
          <w:rFonts w:ascii="Arial" w:hAnsi="Arial" w:cs="Arial"/>
        </w:rPr>
        <w:t>u</w:t>
      </w:r>
      <w:r w:rsidR="00D85D90" w:rsidRPr="00D85D90">
        <w:rPr>
          <w:rFonts w:ascii="Arial" w:hAnsi="Arial" w:cs="Arial"/>
        </w:rPr>
        <w:t>r efficiency variance in that it calculates not just the variance in sales revenue as a result of the change in activity but it quantifies the overall change in the profit or contribution.</w:t>
      </w:r>
    </w:p>
    <w:p w:rsidR="00D85D90" w:rsidRDefault="00D85D90" w:rsidP="000900CB">
      <w:pPr>
        <w:pStyle w:val="NormalWeb"/>
        <w:shd w:val="clear" w:color="auto" w:fill="FFFFFF"/>
        <w:spacing w:after="0" w:line="360" w:lineRule="auto"/>
        <w:rPr>
          <w:rFonts w:ascii="Arial" w:hAnsi="Arial" w:cs="Arial"/>
        </w:rPr>
      </w:pPr>
      <w:r w:rsidRPr="00D85D90">
        <w:rPr>
          <w:rFonts w:ascii="Arial" w:hAnsi="Arial" w:cs="Arial"/>
        </w:rPr>
        <w:t xml:space="preserve">Sales volume variance should be calculated using the </w:t>
      </w:r>
      <w:r w:rsidRPr="000900CB">
        <w:rPr>
          <w:rFonts w:ascii="Arial" w:hAnsi="Arial" w:cs="Arial"/>
        </w:rPr>
        <w:t xml:space="preserve">standard </w:t>
      </w:r>
      <w:r w:rsidRPr="000900CB">
        <w:rPr>
          <w:rFonts w:ascii="Arial" w:hAnsi="Arial" w:cs="Arial"/>
          <w:bCs/>
        </w:rPr>
        <w:t>profit</w:t>
      </w:r>
      <w:r w:rsidRPr="00D85D90">
        <w:rPr>
          <w:rFonts w:ascii="Arial" w:hAnsi="Arial" w:cs="Arial"/>
        </w:rPr>
        <w:t xml:space="preserve"> per unit in case of absorption costing whereas in case of marginal costing system, standard </w:t>
      </w:r>
      <w:r w:rsidRPr="00D85D90">
        <w:rPr>
          <w:rFonts w:ascii="Arial" w:hAnsi="Arial" w:cs="Arial"/>
          <w:bCs/>
        </w:rPr>
        <w:t>contribution</w:t>
      </w:r>
      <w:r w:rsidRPr="00D85D90">
        <w:rPr>
          <w:rFonts w:ascii="Arial" w:hAnsi="Arial" w:cs="Arial"/>
        </w:rPr>
        <w:t xml:space="preserve"> per unit is to be applied.</w:t>
      </w:r>
    </w:p>
    <w:p w:rsidR="000900CB" w:rsidRPr="00D85D90" w:rsidRDefault="000900CB" w:rsidP="000900CB">
      <w:pPr>
        <w:pStyle w:val="NormalWeb"/>
        <w:shd w:val="clear" w:color="auto" w:fill="FFFFFF"/>
        <w:spacing w:after="0" w:line="360" w:lineRule="auto"/>
        <w:rPr>
          <w:rFonts w:ascii="Arial" w:hAnsi="Arial" w:cs="Arial"/>
        </w:rPr>
      </w:pPr>
    </w:p>
    <w:p w:rsidR="00D85D90" w:rsidRPr="00D85D90" w:rsidRDefault="00D85D90" w:rsidP="000900CB">
      <w:pPr>
        <w:pStyle w:val="NormalWeb"/>
        <w:shd w:val="clear" w:color="auto" w:fill="FFFFFF"/>
        <w:spacing w:after="0" w:line="360" w:lineRule="auto"/>
        <w:rPr>
          <w:rFonts w:ascii="Arial" w:hAnsi="Arial" w:cs="Arial"/>
        </w:rPr>
      </w:pPr>
      <w:proofErr w:type="spellStart"/>
      <w:r w:rsidRPr="00D85D90">
        <w:rPr>
          <w:rFonts w:ascii="Arial" w:hAnsi="Arial" w:cs="Arial"/>
          <w:bCs/>
        </w:rPr>
        <w:t>Favorable</w:t>
      </w:r>
      <w:proofErr w:type="spellEnd"/>
      <w:r w:rsidRPr="00D85D90">
        <w:rPr>
          <w:rFonts w:ascii="Arial" w:hAnsi="Arial" w:cs="Arial"/>
          <w:bCs/>
        </w:rPr>
        <w:t xml:space="preserve"> sales volume variance</w:t>
      </w:r>
      <w:r w:rsidRPr="00D85D90">
        <w:rPr>
          <w:rFonts w:ascii="Arial" w:hAnsi="Arial" w:cs="Arial"/>
        </w:rPr>
        <w:t xml:space="preserve"> suggests a higher standard profit or contribution than the budgeted profit or contribution. </w:t>
      </w:r>
      <w:r w:rsidR="000900CB">
        <w:rPr>
          <w:rFonts w:ascii="Arial" w:hAnsi="Arial" w:cs="Arial"/>
        </w:rPr>
        <w:t xml:space="preserve"> </w:t>
      </w:r>
      <w:r w:rsidRPr="00D85D90">
        <w:rPr>
          <w:rFonts w:ascii="Arial" w:hAnsi="Arial" w:cs="Arial"/>
        </w:rPr>
        <w:t xml:space="preserve">Reasons for </w:t>
      </w:r>
      <w:proofErr w:type="spellStart"/>
      <w:r w:rsidRPr="00D85D90">
        <w:rPr>
          <w:rFonts w:ascii="Arial" w:hAnsi="Arial" w:cs="Arial"/>
        </w:rPr>
        <w:t>favorable</w:t>
      </w:r>
      <w:proofErr w:type="spellEnd"/>
      <w:r w:rsidRPr="00D85D90">
        <w:rPr>
          <w:rFonts w:ascii="Arial" w:hAnsi="Arial" w:cs="Arial"/>
        </w:rPr>
        <w:t xml:space="preserve"> sales volume variance include:</w:t>
      </w:r>
    </w:p>
    <w:p w:rsidR="00D85D90" w:rsidRPr="00D85D90" w:rsidRDefault="00D85D90" w:rsidP="000900CB">
      <w:pPr>
        <w:numPr>
          <w:ilvl w:val="0"/>
          <w:numId w:val="29"/>
        </w:numPr>
        <w:shd w:val="clear" w:color="auto" w:fill="FFFFFF"/>
        <w:spacing w:after="0" w:line="360" w:lineRule="auto"/>
        <w:rPr>
          <w:rFonts w:ascii="Arial" w:hAnsi="Arial" w:cs="Arial"/>
        </w:rPr>
      </w:pPr>
      <w:proofErr w:type="spellStart"/>
      <w:r w:rsidRPr="00D85D90">
        <w:rPr>
          <w:rFonts w:ascii="Arial" w:hAnsi="Arial" w:cs="Arial"/>
        </w:rPr>
        <w:t>Favorable</w:t>
      </w:r>
      <w:proofErr w:type="spellEnd"/>
      <w:r w:rsidRPr="00D85D90">
        <w:rPr>
          <w:rFonts w:ascii="Arial" w:hAnsi="Arial" w:cs="Arial"/>
        </w:rPr>
        <w:t xml:space="preserve"> sales quantity variance e. g higher total number of </w:t>
      </w:r>
      <w:r w:rsidR="000900CB">
        <w:rPr>
          <w:rFonts w:ascii="Arial" w:hAnsi="Arial" w:cs="Arial"/>
        </w:rPr>
        <w:t>items</w:t>
      </w:r>
      <w:r w:rsidRPr="00D85D90">
        <w:rPr>
          <w:rFonts w:ascii="Arial" w:hAnsi="Arial" w:cs="Arial"/>
        </w:rPr>
        <w:t xml:space="preserve"> sold than budgeted</w:t>
      </w:r>
    </w:p>
    <w:p w:rsidR="00D85D90" w:rsidRDefault="00D85D90" w:rsidP="000900CB">
      <w:pPr>
        <w:numPr>
          <w:ilvl w:val="0"/>
          <w:numId w:val="29"/>
        </w:numPr>
        <w:shd w:val="clear" w:color="auto" w:fill="FFFFFF"/>
        <w:spacing w:after="0" w:line="360" w:lineRule="auto"/>
        <w:rPr>
          <w:rFonts w:ascii="Arial" w:hAnsi="Arial" w:cs="Arial"/>
        </w:rPr>
      </w:pPr>
      <w:proofErr w:type="spellStart"/>
      <w:r w:rsidRPr="00D85D90">
        <w:rPr>
          <w:rFonts w:ascii="Arial" w:hAnsi="Arial" w:cs="Arial"/>
        </w:rPr>
        <w:t>Favorable</w:t>
      </w:r>
      <w:proofErr w:type="spellEnd"/>
      <w:r w:rsidRPr="00D85D90">
        <w:rPr>
          <w:rFonts w:ascii="Arial" w:hAnsi="Arial" w:cs="Arial"/>
        </w:rPr>
        <w:t xml:space="preserve"> sales mix variance e.g. higher proportion of the more profitable </w:t>
      </w:r>
      <w:r w:rsidR="000900CB">
        <w:rPr>
          <w:rFonts w:ascii="Arial" w:hAnsi="Arial" w:cs="Arial"/>
        </w:rPr>
        <w:t>fashion items</w:t>
      </w:r>
      <w:r w:rsidRPr="00D85D90">
        <w:rPr>
          <w:rFonts w:ascii="Arial" w:hAnsi="Arial" w:cs="Arial"/>
        </w:rPr>
        <w:t xml:space="preserve"> sold than planned in the budget</w:t>
      </w:r>
    </w:p>
    <w:p w:rsidR="000900CB" w:rsidRPr="00D85D90" w:rsidRDefault="000900CB" w:rsidP="000900CB">
      <w:pPr>
        <w:shd w:val="clear" w:color="auto" w:fill="FFFFFF"/>
        <w:spacing w:after="0" w:line="360" w:lineRule="auto"/>
        <w:ind w:left="720"/>
        <w:rPr>
          <w:rFonts w:ascii="Arial" w:hAnsi="Arial" w:cs="Arial"/>
        </w:rPr>
      </w:pPr>
    </w:p>
    <w:p w:rsidR="00D85D90" w:rsidRPr="00D85D90" w:rsidRDefault="00D85D90" w:rsidP="000900CB">
      <w:pPr>
        <w:pStyle w:val="NormalWeb"/>
        <w:shd w:val="clear" w:color="auto" w:fill="FFFFFF"/>
        <w:spacing w:after="0" w:line="360" w:lineRule="auto"/>
        <w:rPr>
          <w:rFonts w:ascii="Arial" w:hAnsi="Arial" w:cs="Arial"/>
        </w:rPr>
      </w:pPr>
      <w:r w:rsidRPr="00D85D90">
        <w:rPr>
          <w:rFonts w:ascii="Arial" w:hAnsi="Arial" w:cs="Arial"/>
          <w:bCs/>
        </w:rPr>
        <w:t>Adverse sales volume variance</w:t>
      </w:r>
      <w:r w:rsidRPr="00D85D90">
        <w:rPr>
          <w:rFonts w:ascii="Arial" w:hAnsi="Arial" w:cs="Arial"/>
        </w:rPr>
        <w:t xml:space="preserve"> suggests a lower standard profit or contribution than the budgeted profit or contribution. Causes for an adverse sales volume variance include:</w:t>
      </w:r>
    </w:p>
    <w:p w:rsidR="00D85D90" w:rsidRPr="00D85D90" w:rsidRDefault="00D85D90" w:rsidP="000900CB">
      <w:pPr>
        <w:numPr>
          <w:ilvl w:val="0"/>
          <w:numId w:val="30"/>
        </w:numPr>
        <w:shd w:val="clear" w:color="auto" w:fill="FFFFFF"/>
        <w:spacing w:after="0" w:line="360" w:lineRule="auto"/>
        <w:rPr>
          <w:rFonts w:ascii="Arial" w:hAnsi="Arial" w:cs="Arial"/>
        </w:rPr>
      </w:pPr>
      <w:r w:rsidRPr="00D85D90">
        <w:rPr>
          <w:rFonts w:ascii="Arial" w:hAnsi="Arial" w:cs="Arial"/>
        </w:rPr>
        <w:t>Adv</w:t>
      </w:r>
      <w:r w:rsidR="000900CB">
        <w:rPr>
          <w:rFonts w:ascii="Arial" w:hAnsi="Arial" w:cs="Arial"/>
        </w:rPr>
        <w:t xml:space="preserve">erse sales quantity variance </w:t>
      </w:r>
      <w:r w:rsidRPr="00D85D90">
        <w:rPr>
          <w:rFonts w:ascii="Arial" w:hAnsi="Arial" w:cs="Arial"/>
        </w:rPr>
        <w:t>e.</w:t>
      </w:r>
      <w:r w:rsidR="000900CB">
        <w:rPr>
          <w:rFonts w:ascii="Arial" w:hAnsi="Arial" w:cs="Arial"/>
        </w:rPr>
        <w:t>g.</w:t>
      </w:r>
      <w:r w:rsidRPr="00D85D90">
        <w:rPr>
          <w:rFonts w:ascii="Arial" w:hAnsi="Arial" w:cs="Arial"/>
        </w:rPr>
        <w:t xml:space="preserve"> lower total num</w:t>
      </w:r>
      <w:r w:rsidR="000900CB">
        <w:rPr>
          <w:rFonts w:ascii="Arial" w:hAnsi="Arial" w:cs="Arial"/>
        </w:rPr>
        <w:t>ber of fashion items sold than budgeted</w:t>
      </w:r>
    </w:p>
    <w:p w:rsidR="00D85D90" w:rsidRDefault="00D85D90" w:rsidP="000900CB">
      <w:pPr>
        <w:numPr>
          <w:ilvl w:val="0"/>
          <w:numId w:val="30"/>
        </w:numPr>
        <w:shd w:val="clear" w:color="auto" w:fill="FFFFFF"/>
        <w:spacing w:after="0" w:line="360" w:lineRule="auto"/>
        <w:rPr>
          <w:rFonts w:ascii="Arial" w:hAnsi="Arial" w:cs="Arial"/>
        </w:rPr>
      </w:pPr>
      <w:r w:rsidRPr="00D85D90">
        <w:rPr>
          <w:rFonts w:ascii="Arial" w:hAnsi="Arial" w:cs="Arial"/>
        </w:rPr>
        <w:t>Adverse sales mix variance e.g. higher proportion of the less profitable</w:t>
      </w:r>
      <w:r w:rsidR="000900CB">
        <w:rPr>
          <w:rFonts w:ascii="Arial" w:hAnsi="Arial" w:cs="Arial"/>
        </w:rPr>
        <w:t xml:space="preserve"> fashion items</w:t>
      </w:r>
      <w:r w:rsidRPr="00D85D90">
        <w:rPr>
          <w:rFonts w:ascii="Arial" w:hAnsi="Arial" w:cs="Arial"/>
        </w:rPr>
        <w:t xml:space="preserve"> sold than anticipated in the budget</w:t>
      </w:r>
    </w:p>
    <w:p w:rsidR="000900CB" w:rsidRPr="00D85D90" w:rsidRDefault="000900CB" w:rsidP="000900CB">
      <w:pPr>
        <w:shd w:val="clear" w:color="auto" w:fill="FFFFFF"/>
        <w:spacing w:after="0" w:line="360" w:lineRule="auto"/>
        <w:ind w:left="720"/>
        <w:rPr>
          <w:rFonts w:ascii="Arial" w:hAnsi="Arial" w:cs="Arial"/>
        </w:rPr>
      </w:pPr>
    </w:p>
    <w:p w:rsidR="00D85D90" w:rsidRPr="00D85D90" w:rsidRDefault="00D85D90" w:rsidP="000900CB">
      <w:pPr>
        <w:pStyle w:val="NormalWeb"/>
        <w:shd w:val="clear" w:color="auto" w:fill="FFFFFF"/>
        <w:spacing w:after="0" w:line="360" w:lineRule="auto"/>
        <w:rPr>
          <w:rFonts w:ascii="Arial" w:hAnsi="Arial" w:cs="Arial"/>
        </w:rPr>
      </w:pPr>
      <w:proofErr w:type="spellStart"/>
      <w:r w:rsidRPr="00D85D90">
        <w:rPr>
          <w:rFonts w:ascii="Arial" w:hAnsi="Arial" w:cs="Arial"/>
        </w:rPr>
        <w:lastRenderedPageBreak/>
        <w:t>Favorable</w:t>
      </w:r>
      <w:proofErr w:type="spellEnd"/>
      <w:r w:rsidRPr="00D85D90">
        <w:rPr>
          <w:rFonts w:ascii="Arial" w:hAnsi="Arial" w:cs="Arial"/>
        </w:rPr>
        <w:t xml:space="preserve"> sales volume var</w:t>
      </w:r>
      <w:r w:rsidR="000900CB">
        <w:rPr>
          <w:rFonts w:ascii="Arial" w:hAnsi="Arial" w:cs="Arial"/>
        </w:rPr>
        <w:t>iance can be achieved by</w:t>
      </w:r>
      <w:r w:rsidRPr="00D85D90">
        <w:rPr>
          <w:rFonts w:ascii="Arial" w:hAnsi="Arial" w:cs="Arial"/>
        </w:rPr>
        <w:t xml:space="preserve"> a </w:t>
      </w:r>
      <w:proofErr w:type="spellStart"/>
      <w:r w:rsidRPr="00D85D90">
        <w:rPr>
          <w:rFonts w:ascii="Arial" w:hAnsi="Arial" w:cs="Arial"/>
        </w:rPr>
        <w:t>favorable</w:t>
      </w:r>
      <w:proofErr w:type="spellEnd"/>
      <w:r w:rsidRPr="00D85D90">
        <w:rPr>
          <w:rFonts w:ascii="Arial" w:hAnsi="Arial" w:cs="Arial"/>
        </w:rPr>
        <w:t xml:space="preserve"> sales mix variance even if the total number of units of all </w:t>
      </w:r>
      <w:r w:rsidR="000900CB">
        <w:rPr>
          <w:rFonts w:ascii="Arial" w:hAnsi="Arial" w:cs="Arial"/>
        </w:rPr>
        <w:t xml:space="preserve">fashion </w:t>
      </w:r>
      <w:proofErr w:type="spellStart"/>
      <w:r w:rsidR="000900CB">
        <w:rPr>
          <w:rFonts w:ascii="Arial" w:hAnsi="Arial" w:cs="Arial"/>
        </w:rPr>
        <w:t>itms</w:t>
      </w:r>
      <w:proofErr w:type="spellEnd"/>
      <w:r w:rsidRPr="00D85D90">
        <w:rPr>
          <w:rFonts w:ascii="Arial" w:hAnsi="Arial" w:cs="Arial"/>
        </w:rPr>
        <w:t xml:space="preserve"> sold during the period is lower than the total budgeted units and vice versa.</w:t>
      </w:r>
    </w:p>
    <w:p w:rsidR="000900CB" w:rsidRDefault="000900CB" w:rsidP="000900CB">
      <w:pPr>
        <w:pStyle w:val="NormalWeb"/>
        <w:shd w:val="clear" w:color="auto" w:fill="FFFFFF"/>
        <w:spacing w:after="0" w:line="360" w:lineRule="auto"/>
        <w:rPr>
          <w:rFonts w:ascii="Arial" w:hAnsi="Arial" w:cs="Arial"/>
        </w:rPr>
      </w:pPr>
    </w:p>
    <w:p w:rsidR="00D85D90" w:rsidRPr="00D85D90" w:rsidRDefault="00D85D90" w:rsidP="000900CB">
      <w:pPr>
        <w:pStyle w:val="NormalWeb"/>
        <w:shd w:val="clear" w:color="auto" w:fill="FFFFFF"/>
        <w:spacing w:after="0" w:line="360" w:lineRule="auto"/>
        <w:rPr>
          <w:rFonts w:ascii="Arial" w:hAnsi="Arial" w:cs="Arial"/>
        </w:rPr>
      </w:pPr>
      <w:r w:rsidRPr="00D85D90">
        <w:rPr>
          <w:rFonts w:ascii="Arial" w:hAnsi="Arial" w:cs="Arial"/>
        </w:rPr>
        <w:t xml:space="preserve">It is therefore important to investigate the sales volume variance by </w:t>
      </w:r>
      <w:proofErr w:type="spellStart"/>
      <w:r w:rsidRPr="00D85D90">
        <w:rPr>
          <w:rFonts w:ascii="Arial" w:hAnsi="Arial" w:cs="Arial"/>
        </w:rPr>
        <w:t>analyzing</w:t>
      </w:r>
      <w:proofErr w:type="spellEnd"/>
      <w:r w:rsidRPr="00D85D90">
        <w:rPr>
          <w:rFonts w:ascii="Arial" w:hAnsi="Arial" w:cs="Arial"/>
        </w:rPr>
        <w:t xml:space="preserve"> it further into sales quantity and sales mix variances in case where an organization sells more than one particular line of fashion.</w:t>
      </w:r>
    </w:p>
    <w:p w:rsidR="00D85D90" w:rsidRDefault="00D85D90" w:rsidP="000900CB">
      <w:pPr>
        <w:spacing w:after="0" w:line="360" w:lineRule="auto"/>
        <w:rPr>
          <w:rFonts w:ascii="Arial" w:hAnsi="Arial" w:cs="Arial"/>
          <w:b/>
          <w:sz w:val="24"/>
          <w:szCs w:val="24"/>
        </w:rPr>
      </w:pPr>
    </w:p>
    <w:p w:rsidR="00D85D90" w:rsidRPr="000900CB" w:rsidRDefault="00D85D90" w:rsidP="000900CB">
      <w:pPr>
        <w:pStyle w:val="NormalWeb"/>
        <w:shd w:val="clear" w:color="auto" w:fill="FFFFFF"/>
        <w:spacing w:after="0" w:line="360" w:lineRule="auto"/>
        <w:rPr>
          <w:rFonts w:ascii="Arial" w:hAnsi="Arial" w:cs="Arial"/>
        </w:rPr>
      </w:pPr>
      <w:r w:rsidRPr="000900CB">
        <w:rPr>
          <w:rFonts w:ascii="Arial" w:hAnsi="Arial" w:cs="Arial"/>
        </w:rPr>
        <w:t xml:space="preserve">Sales Mix Variance is one of the sub-variances of sales volume </w:t>
      </w:r>
      <w:r w:rsidR="000900CB" w:rsidRPr="000900CB">
        <w:rPr>
          <w:rFonts w:ascii="Arial" w:hAnsi="Arial" w:cs="Arial"/>
        </w:rPr>
        <w:t xml:space="preserve">variance. </w:t>
      </w:r>
      <w:r w:rsidRPr="000900CB">
        <w:rPr>
          <w:rFonts w:ascii="Arial" w:hAnsi="Arial" w:cs="Arial"/>
        </w:rPr>
        <w:t xml:space="preserve">Sales mix variance quantifies the effect of the variation in the proportion of different </w:t>
      </w:r>
      <w:r w:rsidR="000900CB">
        <w:rPr>
          <w:rFonts w:ascii="Arial" w:hAnsi="Arial" w:cs="Arial"/>
        </w:rPr>
        <w:t>fashion items</w:t>
      </w:r>
      <w:r w:rsidRPr="000900CB">
        <w:rPr>
          <w:rFonts w:ascii="Arial" w:hAnsi="Arial" w:cs="Arial"/>
        </w:rPr>
        <w:t xml:space="preserve"> sold during a period from the </w:t>
      </w:r>
      <w:r w:rsidRPr="000900CB">
        <w:rPr>
          <w:rFonts w:ascii="Arial" w:hAnsi="Arial" w:cs="Arial"/>
          <w:bCs/>
        </w:rPr>
        <w:t>standard mix</w:t>
      </w:r>
      <w:r w:rsidRPr="000900CB">
        <w:rPr>
          <w:rFonts w:ascii="Arial" w:hAnsi="Arial" w:cs="Arial"/>
        </w:rPr>
        <w:t xml:space="preserve"> determined in the budget-setting process.</w:t>
      </w:r>
      <w:r w:rsidR="000900CB">
        <w:rPr>
          <w:rFonts w:ascii="Arial" w:hAnsi="Arial" w:cs="Arial"/>
        </w:rPr>
        <w:t xml:space="preserve"> </w:t>
      </w:r>
      <w:r w:rsidRPr="000900CB">
        <w:rPr>
          <w:rFonts w:ascii="Arial" w:hAnsi="Arial" w:cs="Arial"/>
        </w:rPr>
        <w:t xml:space="preserve">Sales mix variance, as with sales volume variance, should be calculated using the </w:t>
      </w:r>
      <w:r w:rsidRPr="000900CB">
        <w:rPr>
          <w:rFonts w:ascii="Arial" w:hAnsi="Arial" w:cs="Arial"/>
          <w:bCs/>
        </w:rPr>
        <w:t>standard profit</w:t>
      </w:r>
      <w:r w:rsidR="000900CB">
        <w:rPr>
          <w:rFonts w:ascii="Arial" w:hAnsi="Arial" w:cs="Arial"/>
        </w:rPr>
        <w:t xml:space="preserve"> per item</w:t>
      </w:r>
      <w:r w:rsidRPr="000900CB">
        <w:rPr>
          <w:rFonts w:ascii="Arial" w:hAnsi="Arial" w:cs="Arial"/>
        </w:rPr>
        <w:t xml:space="preserve"> in case of absorption costing and </w:t>
      </w:r>
      <w:r w:rsidRPr="000900CB">
        <w:rPr>
          <w:rFonts w:ascii="Arial" w:hAnsi="Arial" w:cs="Arial"/>
          <w:bCs/>
        </w:rPr>
        <w:t>standard contribution</w:t>
      </w:r>
      <w:r w:rsidRPr="000900CB">
        <w:rPr>
          <w:rFonts w:ascii="Arial" w:hAnsi="Arial" w:cs="Arial"/>
        </w:rPr>
        <w:t xml:space="preserve"> per </w:t>
      </w:r>
      <w:r w:rsidR="000900CB">
        <w:rPr>
          <w:rFonts w:ascii="Arial" w:hAnsi="Arial" w:cs="Arial"/>
        </w:rPr>
        <w:t>item</w:t>
      </w:r>
      <w:r w:rsidRPr="000900CB">
        <w:rPr>
          <w:rFonts w:ascii="Arial" w:hAnsi="Arial" w:cs="Arial"/>
        </w:rPr>
        <w:t xml:space="preserve"> in case of marginal costing system.</w:t>
      </w:r>
    </w:p>
    <w:p w:rsidR="00D85D90" w:rsidRDefault="00D85D90" w:rsidP="000900CB">
      <w:pPr>
        <w:spacing w:after="0" w:line="360" w:lineRule="auto"/>
        <w:rPr>
          <w:rFonts w:ascii="Arial" w:hAnsi="Arial" w:cs="Arial"/>
          <w:b/>
          <w:sz w:val="24"/>
          <w:szCs w:val="24"/>
        </w:rPr>
      </w:pPr>
    </w:p>
    <w:p w:rsidR="00D85D90" w:rsidRPr="000900CB" w:rsidRDefault="00D85D90" w:rsidP="000900CB">
      <w:p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Sales mix variance is only a relative measure of the variation in performance of an organization and should be interpreted with care. For instance, an adverse sales mix variance may be perfectly fine where a company is able to earn extra revenue through sale of lower margin </w:t>
      </w:r>
      <w:r w:rsid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if such sales are in</w:t>
      </w:r>
      <w:r w:rsidR="000900CB">
        <w:rPr>
          <w:rFonts w:ascii="Arial" w:eastAsia="Times New Roman" w:hAnsi="Arial" w:cs="Arial"/>
          <w:sz w:val="24"/>
          <w:szCs w:val="24"/>
          <w:lang w:val="en-US"/>
        </w:rPr>
        <w:t xml:space="preserve"> addition to high sales of the fashion item</w:t>
      </w:r>
      <w:r w:rsidRPr="000900CB">
        <w:rPr>
          <w:rFonts w:ascii="Arial" w:eastAsia="Times New Roman" w:hAnsi="Arial" w:cs="Arial"/>
          <w:sz w:val="24"/>
          <w:szCs w:val="24"/>
          <w:lang w:val="en-US"/>
        </w:rPr>
        <w:t xml:space="preserve"> with higher margins.</w:t>
      </w:r>
    </w:p>
    <w:p w:rsidR="000900CB" w:rsidRPr="00D85D90" w:rsidRDefault="000900CB" w:rsidP="000900CB">
      <w:pPr>
        <w:shd w:val="clear" w:color="auto" w:fill="FFFFFF"/>
        <w:spacing w:after="0" w:line="360" w:lineRule="auto"/>
        <w:rPr>
          <w:rFonts w:ascii="Arial" w:eastAsia="Times New Roman" w:hAnsi="Arial" w:cs="Arial"/>
          <w:color w:val="252525"/>
          <w:sz w:val="24"/>
          <w:szCs w:val="24"/>
          <w:lang w:val="en-US"/>
        </w:rPr>
      </w:pPr>
    </w:p>
    <w:p w:rsidR="00D85D90" w:rsidRPr="000900CB" w:rsidRDefault="00D85D90" w:rsidP="000900CB">
      <w:p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bCs/>
          <w:sz w:val="24"/>
          <w:szCs w:val="24"/>
          <w:lang w:val="en-US"/>
        </w:rPr>
        <w:t>Favorable sales mix variance</w:t>
      </w:r>
      <w:r w:rsidRPr="000900CB">
        <w:rPr>
          <w:rFonts w:ascii="Arial" w:eastAsia="Times New Roman" w:hAnsi="Arial" w:cs="Arial"/>
          <w:sz w:val="24"/>
          <w:szCs w:val="24"/>
          <w:lang w:val="en-US"/>
        </w:rPr>
        <w:t xml:space="preserve"> suggests that a higher proportion of more profitable </w:t>
      </w:r>
      <w:r w:rsidR="000900CB" w:rsidRP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were sold during the period than was anticipated in the budget.</w:t>
      </w:r>
      <w:r w:rsidR="000900CB" w:rsidRPr="000900CB">
        <w:rPr>
          <w:rFonts w:ascii="Arial" w:eastAsia="Times New Roman" w:hAnsi="Arial" w:cs="Arial"/>
          <w:sz w:val="24"/>
          <w:szCs w:val="24"/>
          <w:lang w:val="en-US"/>
        </w:rPr>
        <w:t xml:space="preserve"> </w:t>
      </w:r>
      <w:r w:rsidRPr="000900CB">
        <w:rPr>
          <w:rFonts w:ascii="Arial" w:eastAsia="Times New Roman" w:hAnsi="Arial" w:cs="Arial"/>
          <w:sz w:val="24"/>
          <w:szCs w:val="24"/>
          <w:lang w:val="en-US"/>
        </w:rPr>
        <w:t>Reasons for favorable sales mix variance may include:</w:t>
      </w:r>
    </w:p>
    <w:p w:rsidR="00D85D90" w:rsidRPr="000900CB" w:rsidRDefault="00D85D90" w:rsidP="000900CB">
      <w:pPr>
        <w:numPr>
          <w:ilvl w:val="0"/>
          <w:numId w:val="33"/>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Concentration of sales and marketing efforts towards selling the more profitable </w:t>
      </w:r>
      <w:r w:rsidR="000900CB" w:rsidRPr="000900CB">
        <w:rPr>
          <w:rFonts w:ascii="Arial" w:eastAsia="Times New Roman" w:hAnsi="Arial" w:cs="Arial"/>
          <w:sz w:val="24"/>
          <w:szCs w:val="24"/>
          <w:lang w:val="en-US"/>
        </w:rPr>
        <w:t>fashion item</w:t>
      </w:r>
      <w:r w:rsidRPr="000900CB">
        <w:rPr>
          <w:rFonts w:ascii="Arial" w:eastAsia="Times New Roman" w:hAnsi="Arial" w:cs="Arial"/>
          <w:sz w:val="24"/>
          <w:szCs w:val="24"/>
          <w:lang w:val="en-US"/>
        </w:rPr>
        <w:t>s</w:t>
      </w:r>
    </w:p>
    <w:p w:rsidR="00D85D90" w:rsidRPr="000900CB" w:rsidRDefault="00D85D90" w:rsidP="000900CB">
      <w:pPr>
        <w:numPr>
          <w:ilvl w:val="0"/>
          <w:numId w:val="33"/>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Increase in the demand for the higher margin </w:t>
      </w:r>
      <w:r w:rsidR="000900CB" w:rsidRP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wh</w:t>
      </w:r>
      <w:r w:rsidR="000900CB" w:rsidRPr="000900CB">
        <w:rPr>
          <w:rFonts w:ascii="Arial" w:eastAsia="Times New Roman" w:hAnsi="Arial" w:cs="Arial"/>
          <w:sz w:val="24"/>
          <w:szCs w:val="24"/>
          <w:lang w:val="en-US"/>
        </w:rPr>
        <w:t>ere demand is a limiting factor</w:t>
      </w:r>
    </w:p>
    <w:p w:rsidR="00D85D90" w:rsidRPr="000900CB" w:rsidRDefault="00D85D90" w:rsidP="000900CB">
      <w:pPr>
        <w:numPr>
          <w:ilvl w:val="0"/>
          <w:numId w:val="33"/>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Increase in the supply of the more profitable </w:t>
      </w:r>
      <w:r w:rsidR="000900CB" w:rsidRP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due to for example addit</w:t>
      </w:r>
      <w:r w:rsidR="000900CB" w:rsidRPr="000900CB">
        <w:rPr>
          <w:rFonts w:ascii="Arial" w:eastAsia="Times New Roman" w:hAnsi="Arial" w:cs="Arial"/>
          <w:sz w:val="24"/>
          <w:szCs w:val="24"/>
          <w:lang w:val="en-US"/>
        </w:rPr>
        <w:t xml:space="preserve">ion to the production capacity </w:t>
      </w:r>
      <w:r w:rsidRPr="000900CB">
        <w:rPr>
          <w:rFonts w:ascii="Arial" w:eastAsia="Times New Roman" w:hAnsi="Arial" w:cs="Arial"/>
          <w:sz w:val="24"/>
          <w:szCs w:val="24"/>
          <w:lang w:val="en-US"/>
        </w:rPr>
        <w:t>wh</w:t>
      </w:r>
      <w:r w:rsidR="000900CB" w:rsidRPr="000900CB">
        <w:rPr>
          <w:rFonts w:ascii="Arial" w:eastAsia="Times New Roman" w:hAnsi="Arial" w:cs="Arial"/>
          <w:sz w:val="24"/>
          <w:szCs w:val="24"/>
          <w:lang w:val="en-US"/>
        </w:rPr>
        <w:t>ere supply is a limiting factor</w:t>
      </w:r>
    </w:p>
    <w:p w:rsidR="00D85D90" w:rsidRPr="000900CB" w:rsidRDefault="00D85D90" w:rsidP="000900CB">
      <w:pPr>
        <w:numPr>
          <w:ilvl w:val="0"/>
          <w:numId w:val="33"/>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Decrease in the demand or supply of the less profitable </w:t>
      </w:r>
      <w:r w:rsidR="000900CB" w:rsidRPr="000900CB">
        <w:rPr>
          <w:rFonts w:ascii="Arial" w:eastAsia="Times New Roman" w:hAnsi="Arial" w:cs="Arial"/>
          <w:sz w:val="24"/>
          <w:szCs w:val="24"/>
          <w:lang w:val="en-US"/>
        </w:rPr>
        <w:t>fashion item</w:t>
      </w:r>
    </w:p>
    <w:p w:rsidR="000900CB" w:rsidRPr="000900CB" w:rsidRDefault="000900CB" w:rsidP="000900CB">
      <w:pPr>
        <w:shd w:val="clear" w:color="auto" w:fill="FFFFFF"/>
        <w:spacing w:after="0" w:line="360" w:lineRule="auto"/>
        <w:ind w:left="720"/>
        <w:rPr>
          <w:rFonts w:ascii="Arial" w:eastAsia="Times New Roman" w:hAnsi="Arial" w:cs="Arial"/>
          <w:color w:val="252525"/>
          <w:sz w:val="24"/>
          <w:szCs w:val="24"/>
          <w:lang w:val="en-US"/>
        </w:rPr>
      </w:pPr>
    </w:p>
    <w:p w:rsidR="00D85D90" w:rsidRPr="000900CB" w:rsidRDefault="00D85D90" w:rsidP="000900CB">
      <w:p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bCs/>
          <w:sz w:val="24"/>
          <w:szCs w:val="24"/>
          <w:lang w:val="en-US"/>
        </w:rPr>
        <w:lastRenderedPageBreak/>
        <w:t>Adverse sale mix variance</w:t>
      </w:r>
      <w:r w:rsidRPr="000900CB">
        <w:rPr>
          <w:rFonts w:ascii="Arial" w:eastAsia="Times New Roman" w:hAnsi="Arial" w:cs="Arial"/>
          <w:sz w:val="24"/>
          <w:szCs w:val="24"/>
          <w:lang w:val="en-US"/>
        </w:rPr>
        <w:t xml:space="preserve"> suggests that a higher proportion of the low margin </w:t>
      </w:r>
      <w:r w:rsid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were sold during the period than expected in the budget.</w:t>
      </w:r>
      <w:r w:rsidR="000900CB" w:rsidRPr="000900CB">
        <w:rPr>
          <w:rFonts w:ascii="Arial" w:eastAsia="Times New Roman" w:hAnsi="Arial" w:cs="Arial"/>
          <w:sz w:val="24"/>
          <w:szCs w:val="24"/>
          <w:lang w:val="en-US"/>
        </w:rPr>
        <w:t xml:space="preserve"> </w:t>
      </w:r>
      <w:r w:rsidRPr="000900CB">
        <w:rPr>
          <w:rFonts w:ascii="Arial" w:eastAsia="Times New Roman" w:hAnsi="Arial" w:cs="Arial"/>
          <w:sz w:val="24"/>
          <w:szCs w:val="24"/>
          <w:lang w:val="en-US"/>
        </w:rPr>
        <w:t>Reasons for adverse sales mix variance may include:</w:t>
      </w:r>
    </w:p>
    <w:p w:rsidR="00D85D90" w:rsidRPr="000900CB" w:rsidRDefault="00D85D90" w:rsidP="000900CB">
      <w:pPr>
        <w:numPr>
          <w:ilvl w:val="0"/>
          <w:numId w:val="34"/>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Demand for the more profitable </w:t>
      </w:r>
      <w:r w:rsidR="000900CB">
        <w:rPr>
          <w:rFonts w:ascii="Arial" w:eastAsia="Times New Roman" w:hAnsi="Arial" w:cs="Arial"/>
          <w:sz w:val="24"/>
          <w:szCs w:val="24"/>
          <w:lang w:val="en-US"/>
        </w:rPr>
        <w:t>fashion items</w:t>
      </w:r>
      <w:r w:rsidRPr="000900CB">
        <w:rPr>
          <w:rFonts w:ascii="Arial" w:eastAsia="Times New Roman" w:hAnsi="Arial" w:cs="Arial"/>
          <w:sz w:val="24"/>
          <w:szCs w:val="24"/>
          <w:lang w:val="en-US"/>
        </w:rPr>
        <w:t xml:space="preserve"> being lower than anticipated</w:t>
      </w:r>
    </w:p>
    <w:p w:rsidR="00D85D90" w:rsidRPr="000900CB" w:rsidRDefault="00D85D90" w:rsidP="000900CB">
      <w:pPr>
        <w:numPr>
          <w:ilvl w:val="0"/>
          <w:numId w:val="34"/>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Decrease in the production of the high margin </w:t>
      </w:r>
      <w:r w:rsidR="000900CB">
        <w:rPr>
          <w:rFonts w:ascii="Arial" w:eastAsia="Times New Roman" w:hAnsi="Arial" w:cs="Arial"/>
          <w:sz w:val="24"/>
          <w:szCs w:val="24"/>
          <w:lang w:val="en-US"/>
        </w:rPr>
        <w:t xml:space="preserve">fashion item </w:t>
      </w:r>
      <w:r w:rsidRPr="000900CB">
        <w:rPr>
          <w:rFonts w:ascii="Arial" w:eastAsia="Times New Roman" w:hAnsi="Arial" w:cs="Arial"/>
          <w:sz w:val="24"/>
          <w:szCs w:val="24"/>
          <w:lang w:val="en-US"/>
        </w:rPr>
        <w:t>due to supply side limiting factors e.g. shortage of raw materials or labor</w:t>
      </w:r>
    </w:p>
    <w:p w:rsidR="00D85D90" w:rsidRPr="000900CB" w:rsidRDefault="00D85D90" w:rsidP="000900CB">
      <w:pPr>
        <w:numPr>
          <w:ilvl w:val="0"/>
          <w:numId w:val="34"/>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 xml:space="preserve">Sales team not focusing on selling fashion with higher margins due to for example lack of awareness or misaligned performance incentives e.g. uniform sales commission on the entire fashion range may not motivate sales staff to compete for high margin sales </w:t>
      </w:r>
    </w:p>
    <w:p w:rsidR="00D85D90" w:rsidRPr="000900CB" w:rsidRDefault="00D85D90" w:rsidP="000900CB">
      <w:pPr>
        <w:numPr>
          <w:ilvl w:val="0"/>
          <w:numId w:val="34"/>
        </w:numPr>
        <w:shd w:val="clear" w:color="auto" w:fill="FFFFFF"/>
        <w:spacing w:after="0" w:line="360" w:lineRule="auto"/>
        <w:rPr>
          <w:rFonts w:ascii="Arial" w:eastAsia="Times New Roman" w:hAnsi="Arial" w:cs="Arial"/>
          <w:sz w:val="24"/>
          <w:szCs w:val="24"/>
          <w:lang w:val="en-US"/>
        </w:rPr>
      </w:pPr>
      <w:r w:rsidRPr="000900CB">
        <w:rPr>
          <w:rFonts w:ascii="Arial" w:eastAsia="Times New Roman" w:hAnsi="Arial" w:cs="Arial"/>
          <w:sz w:val="24"/>
          <w:szCs w:val="24"/>
          <w:lang w:val="en-US"/>
        </w:rPr>
        <w:t>Increase in demand or supply of the less profitable fashion</w:t>
      </w:r>
    </w:p>
    <w:p w:rsidR="00D85D90" w:rsidRDefault="00D85D90" w:rsidP="000900CB">
      <w:pPr>
        <w:spacing w:after="0" w:line="360" w:lineRule="auto"/>
        <w:rPr>
          <w:rFonts w:ascii="Arial" w:hAnsi="Arial" w:cs="Arial"/>
          <w:b/>
          <w:sz w:val="24"/>
          <w:szCs w:val="24"/>
        </w:rPr>
      </w:pPr>
    </w:p>
    <w:p w:rsidR="00D85D90" w:rsidRPr="000900CB" w:rsidRDefault="00BF7969" w:rsidP="000900CB">
      <w:pPr>
        <w:spacing w:after="0" w:line="360" w:lineRule="auto"/>
        <w:rPr>
          <w:rFonts w:ascii="Arial" w:hAnsi="Arial" w:cs="Arial"/>
          <w:b/>
          <w:sz w:val="24"/>
          <w:szCs w:val="24"/>
        </w:rPr>
      </w:pPr>
      <w:r w:rsidRPr="000900CB">
        <w:rPr>
          <w:rFonts w:ascii="Arial" w:hAnsi="Arial" w:cs="Arial"/>
        </w:rPr>
        <w:t>Sales Quantity Variance measures the change in standard profit or contribution arising from the difference between actual and anticipated number of units sold during a period.</w:t>
      </w:r>
    </w:p>
    <w:p w:rsidR="00BF7969" w:rsidRPr="000900CB" w:rsidRDefault="00BF7969" w:rsidP="000900CB">
      <w:pPr>
        <w:pStyle w:val="NormalWeb"/>
        <w:shd w:val="clear" w:color="auto" w:fill="FFFFFF"/>
        <w:spacing w:after="0" w:line="360" w:lineRule="auto"/>
        <w:rPr>
          <w:rFonts w:ascii="Arial" w:hAnsi="Arial" w:cs="Arial"/>
        </w:rPr>
      </w:pPr>
      <w:r w:rsidRPr="000900CB">
        <w:rPr>
          <w:rFonts w:ascii="Arial" w:hAnsi="Arial" w:cs="Arial"/>
        </w:rPr>
        <w:t xml:space="preserve">The difference between sales volume variance and sales quantity variance is that the former is calculated using the actual sales volume whereas the latter is calculated using the sales volume of products in the proportion of standard mix </w:t>
      </w:r>
    </w:p>
    <w:p w:rsidR="00BF7969" w:rsidRPr="000900CB" w:rsidRDefault="00BF7969" w:rsidP="000900CB">
      <w:pPr>
        <w:pStyle w:val="NormalWeb"/>
        <w:shd w:val="clear" w:color="auto" w:fill="FFFFFF"/>
        <w:spacing w:after="0" w:line="360" w:lineRule="auto"/>
        <w:rPr>
          <w:rFonts w:ascii="Arial" w:hAnsi="Arial" w:cs="Arial"/>
        </w:rPr>
      </w:pPr>
      <w:r w:rsidRPr="000900CB">
        <w:rPr>
          <w:rFonts w:ascii="Arial" w:hAnsi="Arial" w:cs="Arial"/>
        </w:rPr>
        <w:t>Since sales quantity variance is calculated using the standard mix, any difference between the standard and actual mix of products is ignored since the difference is accounted for separately under the sales mix variance.</w:t>
      </w:r>
    </w:p>
    <w:p w:rsidR="000900CB" w:rsidRDefault="000900CB" w:rsidP="000900CB">
      <w:pPr>
        <w:pStyle w:val="NormalWeb"/>
        <w:shd w:val="clear" w:color="auto" w:fill="FFFFFF"/>
        <w:spacing w:after="0" w:line="360" w:lineRule="auto"/>
        <w:rPr>
          <w:rFonts w:ascii="Arial" w:hAnsi="Arial" w:cs="Arial"/>
          <w:color w:val="252525"/>
        </w:rPr>
      </w:pPr>
    </w:p>
    <w:p w:rsidR="00BF7969" w:rsidRPr="000900CB" w:rsidRDefault="00BF7969" w:rsidP="000900CB">
      <w:pPr>
        <w:pStyle w:val="NormalWeb"/>
        <w:shd w:val="clear" w:color="auto" w:fill="FFFFFF"/>
        <w:spacing w:after="0" w:line="360" w:lineRule="auto"/>
        <w:rPr>
          <w:rFonts w:ascii="Arial" w:hAnsi="Arial" w:cs="Arial"/>
        </w:rPr>
      </w:pPr>
      <w:proofErr w:type="spellStart"/>
      <w:r w:rsidRPr="000900CB">
        <w:rPr>
          <w:rFonts w:ascii="Arial" w:hAnsi="Arial" w:cs="Arial"/>
        </w:rPr>
        <w:t>Favorable</w:t>
      </w:r>
      <w:proofErr w:type="spellEnd"/>
      <w:r w:rsidRPr="000900CB">
        <w:rPr>
          <w:rFonts w:ascii="Arial" w:hAnsi="Arial" w:cs="Arial"/>
        </w:rPr>
        <w:t xml:space="preserve"> sales quantity variance suggests that the company was able to sell a higher number of </w:t>
      </w:r>
      <w:r w:rsidR="000900CB">
        <w:rPr>
          <w:rFonts w:ascii="Arial" w:hAnsi="Arial" w:cs="Arial"/>
        </w:rPr>
        <w:t xml:space="preserve">fashion </w:t>
      </w:r>
      <w:r w:rsidR="000900CB" w:rsidRPr="000900CB">
        <w:rPr>
          <w:rFonts w:ascii="Arial" w:hAnsi="Arial" w:cs="Arial"/>
        </w:rPr>
        <w:t>items</w:t>
      </w:r>
      <w:r w:rsidRPr="000900CB">
        <w:rPr>
          <w:rFonts w:ascii="Arial" w:hAnsi="Arial" w:cs="Arial"/>
        </w:rPr>
        <w:t xml:space="preserve"> </w:t>
      </w:r>
      <w:r w:rsidRPr="000900CB">
        <w:rPr>
          <w:rFonts w:ascii="Arial" w:hAnsi="Arial" w:cs="Arial"/>
          <w:bCs/>
        </w:rPr>
        <w:t>in aggregate</w:t>
      </w:r>
      <w:r w:rsidRPr="000900CB">
        <w:rPr>
          <w:rFonts w:ascii="Arial" w:hAnsi="Arial" w:cs="Arial"/>
        </w:rPr>
        <w:t xml:space="preserve"> as compared to the total number of units budgeted to be sold during a period.</w:t>
      </w:r>
    </w:p>
    <w:p w:rsidR="00BF7969" w:rsidRPr="000900CB" w:rsidRDefault="00BF7969" w:rsidP="000900CB">
      <w:pPr>
        <w:pStyle w:val="NormalWeb"/>
        <w:shd w:val="clear" w:color="auto" w:fill="FFFFFF"/>
        <w:spacing w:after="0" w:line="360" w:lineRule="auto"/>
        <w:rPr>
          <w:rFonts w:ascii="Arial" w:hAnsi="Arial" w:cs="Arial"/>
        </w:rPr>
      </w:pPr>
      <w:proofErr w:type="spellStart"/>
      <w:r w:rsidRPr="000900CB">
        <w:rPr>
          <w:rFonts w:ascii="Arial" w:hAnsi="Arial" w:cs="Arial"/>
        </w:rPr>
        <w:t>Favorable</w:t>
      </w:r>
      <w:proofErr w:type="spellEnd"/>
      <w:r w:rsidRPr="000900CB">
        <w:rPr>
          <w:rFonts w:ascii="Arial" w:hAnsi="Arial" w:cs="Arial"/>
        </w:rPr>
        <w:t xml:space="preserve"> sales quantity variance may be achieved through:</w:t>
      </w:r>
    </w:p>
    <w:p w:rsidR="00BF7969" w:rsidRPr="000900CB" w:rsidRDefault="00BF7969" w:rsidP="000900CB">
      <w:pPr>
        <w:numPr>
          <w:ilvl w:val="0"/>
          <w:numId w:val="35"/>
        </w:numPr>
        <w:shd w:val="clear" w:color="auto" w:fill="FFFFFF"/>
        <w:spacing w:after="0" w:line="360" w:lineRule="auto"/>
        <w:rPr>
          <w:rFonts w:ascii="Arial" w:hAnsi="Arial" w:cs="Arial"/>
        </w:rPr>
      </w:pPr>
      <w:r w:rsidRPr="000900CB">
        <w:rPr>
          <w:rFonts w:ascii="Arial" w:hAnsi="Arial" w:cs="Arial"/>
        </w:rPr>
        <w:t xml:space="preserve">Improvement in demand side factors where demand is the limiting factor such as by: </w:t>
      </w:r>
    </w:p>
    <w:p w:rsidR="00BF7969" w:rsidRPr="000900CB" w:rsidRDefault="00BF7969" w:rsidP="000900CB">
      <w:pPr>
        <w:numPr>
          <w:ilvl w:val="1"/>
          <w:numId w:val="36"/>
        </w:numPr>
        <w:shd w:val="clear" w:color="auto" w:fill="FFFFFF"/>
        <w:spacing w:after="0" w:line="360" w:lineRule="auto"/>
        <w:rPr>
          <w:rFonts w:ascii="Arial" w:hAnsi="Arial" w:cs="Arial"/>
        </w:rPr>
      </w:pPr>
      <w:r w:rsidRPr="000900CB">
        <w:rPr>
          <w:rFonts w:ascii="Arial" w:hAnsi="Arial" w:cs="Arial"/>
        </w:rPr>
        <w:t xml:space="preserve">Improved marketing of company </w:t>
      </w:r>
      <w:r w:rsidR="000900CB">
        <w:rPr>
          <w:rFonts w:ascii="Arial" w:hAnsi="Arial" w:cs="Arial"/>
        </w:rPr>
        <w:t>fashion items</w:t>
      </w:r>
    </w:p>
    <w:p w:rsidR="00BF7969" w:rsidRPr="000900CB" w:rsidRDefault="00BF7969" w:rsidP="000900CB">
      <w:pPr>
        <w:numPr>
          <w:ilvl w:val="1"/>
          <w:numId w:val="36"/>
        </w:numPr>
        <w:shd w:val="clear" w:color="auto" w:fill="FFFFFF"/>
        <w:spacing w:after="0" w:line="360" w:lineRule="auto"/>
        <w:rPr>
          <w:rFonts w:ascii="Arial" w:hAnsi="Arial" w:cs="Arial"/>
        </w:rPr>
      </w:pPr>
      <w:r w:rsidRPr="000900CB">
        <w:rPr>
          <w:rFonts w:ascii="Arial" w:hAnsi="Arial" w:cs="Arial"/>
        </w:rPr>
        <w:t>Hig</w:t>
      </w:r>
      <w:r w:rsidR="000900CB">
        <w:rPr>
          <w:rFonts w:ascii="Arial" w:hAnsi="Arial" w:cs="Arial"/>
        </w:rPr>
        <w:t xml:space="preserve">her overall demand in industry </w:t>
      </w:r>
      <w:r w:rsidRPr="000900CB">
        <w:rPr>
          <w:rFonts w:ascii="Arial" w:hAnsi="Arial" w:cs="Arial"/>
        </w:rPr>
        <w:t>e.g. due to increase in population, reductio</w:t>
      </w:r>
      <w:r w:rsidR="000900CB">
        <w:rPr>
          <w:rFonts w:ascii="Arial" w:hAnsi="Arial" w:cs="Arial"/>
        </w:rPr>
        <w:t>n in supply of substitutes, etc</w:t>
      </w:r>
    </w:p>
    <w:p w:rsidR="00BF7969" w:rsidRPr="000900CB" w:rsidRDefault="00BF7969" w:rsidP="000900CB">
      <w:pPr>
        <w:numPr>
          <w:ilvl w:val="0"/>
          <w:numId w:val="36"/>
        </w:numPr>
        <w:shd w:val="clear" w:color="auto" w:fill="FFFFFF"/>
        <w:spacing w:after="0" w:line="360" w:lineRule="auto"/>
        <w:rPr>
          <w:rFonts w:ascii="Arial" w:hAnsi="Arial" w:cs="Arial"/>
        </w:rPr>
      </w:pPr>
      <w:r w:rsidRPr="000900CB">
        <w:rPr>
          <w:rFonts w:ascii="Arial" w:hAnsi="Arial" w:cs="Arial"/>
        </w:rPr>
        <w:t xml:space="preserve">Improvement in supply side factors where excess demand exists in the market for example through: </w:t>
      </w:r>
    </w:p>
    <w:p w:rsidR="00BF7969" w:rsidRPr="000900CB" w:rsidRDefault="00BF7969" w:rsidP="000900CB">
      <w:pPr>
        <w:numPr>
          <w:ilvl w:val="1"/>
          <w:numId w:val="36"/>
        </w:numPr>
        <w:shd w:val="clear" w:color="auto" w:fill="FFFFFF"/>
        <w:spacing w:after="0" w:line="360" w:lineRule="auto"/>
        <w:rPr>
          <w:rFonts w:ascii="Arial" w:hAnsi="Arial" w:cs="Arial"/>
        </w:rPr>
      </w:pPr>
      <w:r w:rsidRPr="000900CB">
        <w:rPr>
          <w:rFonts w:ascii="Arial" w:hAnsi="Arial" w:cs="Arial"/>
        </w:rPr>
        <w:t>Installation of a new production plant</w:t>
      </w:r>
    </w:p>
    <w:p w:rsidR="00BF7969" w:rsidRPr="000900CB" w:rsidRDefault="000900CB" w:rsidP="000900CB">
      <w:pPr>
        <w:numPr>
          <w:ilvl w:val="1"/>
          <w:numId w:val="36"/>
        </w:numPr>
        <w:shd w:val="clear" w:color="auto" w:fill="FFFFFF"/>
        <w:spacing w:after="0" w:line="360" w:lineRule="auto"/>
        <w:rPr>
          <w:rFonts w:ascii="Arial" w:hAnsi="Arial" w:cs="Arial"/>
        </w:rPr>
      </w:pPr>
      <w:r>
        <w:rPr>
          <w:rFonts w:ascii="Arial" w:hAnsi="Arial" w:cs="Arial"/>
        </w:rPr>
        <w:lastRenderedPageBreak/>
        <w:t xml:space="preserve">More efficient production </w:t>
      </w:r>
      <w:r w:rsidR="00BF7969" w:rsidRPr="000900CB">
        <w:rPr>
          <w:rFonts w:ascii="Arial" w:hAnsi="Arial" w:cs="Arial"/>
        </w:rPr>
        <w:t xml:space="preserve">this may be evident in a </w:t>
      </w:r>
      <w:proofErr w:type="spellStart"/>
      <w:r w:rsidR="00BF7969" w:rsidRPr="000900CB">
        <w:rPr>
          <w:rFonts w:ascii="Arial" w:hAnsi="Arial" w:cs="Arial"/>
        </w:rPr>
        <w:t>favorable</w:t>
      </w:r>
      <w:proofErr w:type="spellEnd"/>
      <w:r w:rsidR="00BF7969" w:rsidRPr="000900CB">
        <w:rPr>
          <w:rFonts w:ascii="Arial" w:hAnsi="Arial" w:cs="Arial"/>
        </w:rPr>
        <w:t xml:space="preserve"> </w:t>
      </w:r>
      <w:proofErr w:type="spellStart"/>
      <w:r w:rsidR="00BF7969" w:rsidRPr="000900CB">
        <w:rPr>
          <w:rFonts w:ascii="Arial" w:hAnsi="Arial" w:cs="Arial"/>
        </w:rPr>
        <w:t>labor</w:t>
      </w:r>
      <w:proofErr w:type="spellEnd"/>
      <w:r w:rsidR="00BF7969" w:rsidRPr="000900CB">
        <w:rPr>
          <w:rFonts w:ascii="Arial" w:hAnsi="Arial" w:cs="Arial"/>
        </w:rPr>
        <w:t xml:space="preserve"> efficiency variance</w:t>
      </w:r>
    </w:p>
    <w:p w:rsidR="000900CB" w:rsidRDefault="000900CB" w:rsidP="000900CB">
      <w:pPr>
        <w:shd w:val="clear" w:color="auto" w:fill="FFFFFF"/>
        <w:spacing w:after="0" w:line="360" w:lineRule="auto"/>
        <w:ind w:left="1440"/>
        <w:rPr>
          <w:rFonts w:ascii="Arial" w:hAnsi="Arial" w:cs="Arial"/>
          <w:color w:val="252525"/>
        </w:rPr>
      </w:pPr>
    </w:p>
    <w:p w:rsidR="00BF7969" w:rsidRPr="000900CB" w:rsidRDefault="00BF7969" w:rsidP="000900CB">
      <w:pPr>
        <w:pStyle w:val="NormalWeb"/>
        <w:shd w:val="clear" w:color="auto" w:fill="FFFFFF"/>
        <w:spacing w:after="0" w:line="360" w:lineRule="auto"/>
        <w:rPr>
          <w:rFonts w:ascii="Arial" w:hAnsi="Arial" w:cs="Arial"/>
        </w:rPr>
      </w:pPr>
      <w:r w:rsidRPr="000900CB">
        <w:rPr>
          <w:rFonts w:ascii="Arial" w:hAnsi="Arial" w:cs="Arial"/>
        </w:rPr>
        <w:t xml:space="preserve">Adverse sales quantity variance indicates that the company sold lesser number of </w:t>
      </w:r>
      <w:r w:rsidR="000900CB">
        <w:rPr>
          <w:rFonts w:ascii="Arial" w:hAnsi="Arial" w:cs="Arial"/>
        </w:rPr>
        <w:t xml:space="preserve">fashion items </w:t>
      </w:r>
      <w:r w:rsidRPr="000900CB">
        <w:rPr>
          <w:rFonts w:ascii="Arial" w:hAnsi="Arial" w:cs="Arial"/>
          <w:bCs/>
        </w:rPr>
        <w:t>on aggregate basis</w:t>
      </w:r>
      <w:r w:rsidRPr="000900CB">
        <w:rPr>
          <w:rFonts w:ascii="Arial" w:hAnsi="Arial" w:cs="Arial"/>
        </w:rPr>
        <w:t xml:space="preserve"> as compared to the total number of </w:t>
      </w:r>
      <w:r w:rsidR="000900CB">
        <w:rPr>
          <w:rFonts w:ascii="Arial" w:hAnsi="Arial" w:cs="Arial"/>
        </w:rPr>
        <w:t>fashion items</w:t>
      </w:r>
      <w:r w:rsidRPr="000900CB">
        <w:rPr>
          <w:rFonts w:ascii="Arial" w:hAnsi="Arial" w:cs="Arial"/>
        </w:rPr>
        <w:t xml:space="preserve"> budgeted to be sold during a period.</w:t>
      </w:r>
      <w:r w:rsidR="000900CB">
        <w:rPr>
          <w:rFonts w:ascii="Arial" w:hAnsi="Arial" w:cs="Arial"/>
        </w:rPr>
        <w:t xml:space="preserve"> </w:t>
      </w:r>
      <w:r w:rsidRPr="000900CB">
        <w:rPr>
          <w:rFonts w:ascii="Arial" w:hAnsi="Arial" w:cs="Arial"/>
        </w:rPr>
        <w:t>Adverse sales quantity variance may be caused by the following:</w:t>
      </w:r>
    </w:p>
    <w:p w:rsidR="00BF7969" w:rsidRPr="000900CB" w:rsidRDefault="00BF7969" w:rsidP="000900CB">
      <w:pPr>
        <w:numPr>
          <w:ilvl w:val="0"/>
          <w:numId w:val="37"/>
        </w:numPr>
        <w:shd w:val="clear" w:color="auto" w:fill="FFFFFF"/>
        <w:spacing w:after="0" w:line="360" w:lineRule="auto"/>
        <w:rPr>
          <w:rFonts w:ascii="Arial" w:hAnsi="Arial" w:cs="Arial"/>
          <w:sz w:val="24"/>
          <w:szCs w:val="24"/>
        </w:rPr>
      </w:pPr>
      <w:r w:rsidRPr="000900CB">
        <w:rPr>
          <w:rFonts w:ascii="Arial" w:hAnsi="Arial" w:cs="Arial"/>
          <w:sz w:val="24"/>
          <w:szCs w:val="24"/>
        </w:rPr>
        <w:t xml:space="preserve">Decline in demand side factors where demand is the limiting factor such as by: </w:t>
      </w:r>
    </w:p>
    <w:p w:rsidR="00BF7969" w:rsidRPr="000900CB" w:rsidRDefault="00BF7969" w:rsidP="000900CB">
      <w:pPr>
        <w:numPr>
          <w:ilvl w:val="1"/>
          <w:numId w:val="38"/>
        </w:numPr>
        <w:shd w:val="clear" w:color="auto" w:fill="FFFFFF"/>
        <w:spacing w:after="0" w:line="360" w:lineRule="auto"/>
        <w:rPr>
          <w:rFonts w:ascii="Arial" w:hAnsi="Arial" w:cs="Arial"/>
          <w:sz w:val="24"/>
          <w:szCs w:val="24"/>
        </w:rPr>
      </w:pPr>
      <w:r w:rsidRPr="000900CB">
        <w:rPr>
          <w:rFonts w:ascii="Arial" w:hAnsi="Arial" w:cs="Arial"/>
          <w:sz w:val="24"/>
          <w:szCs w:val="24"/>
        </w:rPr>
        <w:t xml:space="preserve">A reduction in </w:t>
      </w:r>
      <w:r w:rsidR="000900CB">
        <w:rPr>
          <w:rFonts w:ascii="Arial" w:hAnsi="Arial" w:cs="Arial"/>
          <w:sz w:val="24"/>
          <w:szCs w:val="24"/>
        </w:rPr>
        <w:t xml:space="preserve">the overall demand in the fashion industry </w:t>
      </w:r>
      <w:r w:rsidRPr="000900CB">
        <w:rPr>
          <w:rFonts w:ascii="Arial" w:hAnsi="Arial" w:cs="Arial"/>
          <w:sz w:val="24"/>
          <w:szCs w:val="24"/>
        </w:rPr>
        <w:t>e.g. due to the introduction of a better or cheape</w:t>
      </w:r>
      <w:r w:rsidR="000900CB">
        <w:rPr>
          <w:rFonts w:ascii="Arial" w:hAnsi="Arial" w:cs="Arial"/>
          <w:sz w:val="24"/>
          <w:szCs w:val="24"/>
        </w:rPr>
        <w:t>r substitute in the market, etc</w:t>
      </w:r>
    </w:p>
    <w:p w:rsidR="00BF7969" w:rsidRPr="000900CB" w:rsidRDefault="00BF7969" w:rsidP="000900CB">
      <w:pPr>
        <w:numPr>
          <w:ilvl w:val="0"/>
          <w:numId w:val="38"/>
        </w:numPr>
        <w:shd w:val="clear" w:color="auto" w:fill="FFFFFF"/>
        <w:spacing w:after="0" w:line="360" w:lineRule="auto"/>
        <w:rPr>
          <w:rFonts w:ascii="Arial" w:hAnsi="Arial" w:cs="Arial"/>
          <w:sz w:val="24"/>
          <w:szCs w:val="24"/>
        </w:rPr>
      </w:pPr>
      <w:r w:rsidRPr="000900CB">
        <w:rPr>
          <w:rFonts w:ascii="Arial" w:hAnsi="Arial" w:cs="Arial"/>
          <w:sz w:val="24"/>
          <w:szCs w:val="24"/>
        </w:rPr>
        <w:t xml:space="preserve">Decrease in the quantity and quality of supply side factors where excess demand exists in the market for example due to: </w:t>
      </w:r>
    </w:p>
    <w:p w:rsidR="00BF7969" w:rsidRPr="000900CB" w:rsidRDefault="00BF7969" w:rsidP="000900CB">
      <w:pPr>
        <w:numPr>
          <w:ilvl w:val="1"/>
          <w:numId w:val="38"/>
        </w:numPr>
        <w:shd w:val="clear" w:color="auto" w:fill="FFFFFF"/>
        <w:spacing w:after="0" w:line="360" w:lineRule="auto"/>
        <w:rPr>
          <w:rFonts w:ascii="Arial" w:hAnsi="Arial" w:cs="Arial"/>
          <w:sz w:val="24"/>
          <w:szCs w:val="24"/>
        </w:rPr>
      </w:pPr>
      <w:r w:rsidRPr="000900CB">
        <w:rPr>
          <w:rFonts w:ascii="Arial" w:hAnsi="Arial" w:cs="Arial"/>
          <w:sz w:val="24"/>
          <w:szCs w:val="24"/>
        </w:rPr>
        <w:t>Unavailability of a critical manufacturing component or raw material</w:t>
      </w:r>
    </w:p>
    <w:p w:rsidR="00BF7969" w:rsidRPr="000900CB" w:rsidRDefault="00BF7969" w:rsidP="000900CB">
      <w:pPr>
        <w:numPr>
          <w:ilvl w:val="1"/>
          <w:numId w:val="38"/>
        </w:numPr>
        <w:shd w:val="clear" w:color="auto" w:fill="FFFFFF"/>
        <w:spacing w:after="0" w:line="360" w:lineRule="auto"/>
        <w:rPr>
          <w:rFonts w:ascii="Arial" w:hAnsi="Arial" w:cs="Arial"/>
          <w:sz w:val="24"/>
          <w:szCs w:val="24"/>
        </w:rPr>
      </w:pPr>
      <w:r w:rsidRPr="000900CB">
        <w:rPr>
          <w:rFonts w:ascii="Arial" w:hAnsi="Arial" w:cs="Arial"/>
          <w:sz w:val="24"/>
          <w:szCs w:val="24"/>
        </w:rPr>
        <w:t>Decline in the</w:t>
      </w:r>
      <w:r w:rsidR="000900CB">
        <w:rPr>
          <w:rFonts w:ascii="Arial" w:hAnsi="Arial" w:cs="Arial"/>
          <w:sz w:val="24"/>
          <w:szCs w:val="24"/>
        </w:rPr>
        <w:t xml:space="preserve"> productivity of the workforce </w:t>
      </w:r>
      <w:r w:rsidRPr="000900CB">
        <w:rPr>
          <w:rFonts w:ascii="Arial" w:hAnsi="Arial" w:cs="Arial"/>
          <w:sz w:val="24"/>
          <w:szCs w:val="24"/>
        </w:rPr>
        <w:t>this should be evident in an adverse labo</w:t>
      </w:r>
      <w:r w:rsidR="00FC0DDE">
        <w:rPr>
          <w:rFonts w:ascii="Arial" w:hAnsi="Arial" w:cs="Arial"/>
          <w:sz w:val="24"/>
          <w:szCs w:val="24"/>
        </w:rPr>
        <w:t>u</w:t>
      </w:r>
      <w:r w:rsidRPr="000900CB">
        <w:rPr>
          <w:rFonts w:ascii="Arial" w:hAnsi="Arial" w:cs="Arial"/>
          <w:sz w:val="24"/>
          <w:szCs w:val="24"/>
        </w:rPr>
        <w:t>r efficiency variance</w:t>
      </w:r>
    </w:p>
    <w:p w:rsidR="00D85D90" w:rsidRDefault="00D85D90" w:rsidP="000900CB">
      <w:pPr>
        <w:spacing w:after="0" w:line="360" w:lineRule="auto"/>
        <w:rPr>
          <w:rFonts w:ascii="Arial" w:hAnsi="Arial" w:cs="Arial"/>
          <w:b/>
          <w:sz w:val="24"/>
          <w:szCs w:val="24"/>
        </w:rPr>
      </w:pPr>
    </w:p>
    <w:p w:rsidR="00D85D90" w:rsidRPr="00FC0DDE" w:rsidRDefault="00D85D90" w:rsidP="000900CB">
      <w:pPr>
        <w:spacing w:after="0" w:line="360" w:lineRule="auto"/>
        <w:rPr>
          <w:rFonts w:ascii="Arial" w:hAnsi="Arial" w:cs="Arial"/>
          <w:sz w:val="24"/>
          <w:szCs w:val="24"/>
        </w:rPr>
      </w:pPr>
      <w:r w:rsidRPr="00FC0DDE">
        <w:rPr>
          <w:rFonts w:ascii="Arial" w:hAnsi="Arial" w:cs="Arial"/>
          <w:sz w:val="24"/>
          <w:szCs w:val="24"/>
        </w:rPr>
        <w:t>Sales Price Variance is the measure of change in sales revenue as a result of variance between actual and standard selling price.</w:t>
      </w:r>
      <w:r w:rsidR="00FC0DDE">
        <w:rPr>
          <w:rFonts w:ascii="Arial" w:hAnsi="Arial" w:cs="Arial"/>
          <w:sz w:val="24"/>
          <w:szCs w:val="24"/>
        </w:rPr>
        <w:t xml:space="preserve"> </w:t>
      </w:r>
      <w:proofErr w:type="spellStart"/>
      <w:r w:rsidRPr="00FC0DDE">
        <w:rPr>
          <w:rFonts w:ascii="Arial" w:hAnsi="Arial" w:cs="Arial"/>
          <w:sz w:val="24"/>
          <w:szCs w:val="24"/>
        </w:rPr>
        <w:t>Favorable</w:t>
      </w:r>
      <w:proofErr w:type="spellEnd"/>
      <w:r w:rsidRPr="00FC0DDE">
        <w:rPr>
          <w:rFonts w:ascii="Arial" w:hAnsi="Arial" w:cs="Arial"/>
          <w:sz w:val="24"/>
          <w:szCs w:val="24"/>
        </w:rPr>
        <w:t xml:space="preserve"> sales price variance suggests higher selling price realized during the period than anticipated in the standard. Reasons for </w:t>
      </w:r>
      <w:proofErr w:type="spellStart"/>
      <w:r w:rsidRPr="00FC0DDE">
        <w:rPr>
          <w:rFonts w:ascii="Arial" w:hAnsi="Arial" w:cs="Arial"/>
          <w:sz w:val="24"/>
          <w:szCs w:val="24"/>
        </w:rPr>
        <w:t>favorable</w:t>
      </w:r>
      <w:proofErr w:type="spellEnd"/>
      <w:r w:rsidRPr="00FC0DDE">
        <w:rPr>
          <w:rFonts w:ascii="Arial" w:hAnsi="Arial" w:cs="Arial"/>
          <w:sz w:val="24"/>
          <w:szCs w:val="24"/>
        </w:rPr>
        <w:t xml:space="preserve"> sales price variance may include:</w:t>
      </w:r>
    </w:p>
    <w:p w:rsidR="00D85D90" w:rsidRPr="00FC0DDE" w:rsidRDefault="00D85D90" w:rsidP="000900CB">
      <w:pPr>
        <w:numPr>
          <w:ilvl w:val="0"/>
          <w:numId w:val="31"/>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Decrease in the number of competitors in the market</w:t>
      </w:r>
    </w:p>
    <w:p w:rsidR="00D85D90" w:rsidRPr="00FC0DDE" w:rsidRDefault="00D85D90" w:rsidP="000900CB">
      <w:pPr>
        <w:numPr>
          <w:ilvl w:val="0"/>
          <w:numId w:val="31"/>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Improved product differentiation and market segmentation</w:t>
      </w:r>
    </w:p>
    <w:p w:rsidR="00D85D90" w:rsidRDefault="00D85D90" w:rsidP="000900CB">
      <w:pPr>
        <w:numPr>
          <w:ilvl w:val="0"/>
          <w:numId w:val="31"/>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Better promotion and aggressive sales campaign</w:t>
      </w:r>
    </w:p>
    <w:p w:rsidR="00FC0DDE" w:rsidRPr="00FC0DDE" w:rsidRDefault="00FC0DDE" w:rsidP="00FC0DDE">
      <w:pPr>
        <w:shd w:val="clear" w:color="auto" w:fill="FFFFFF"/>
        <w:spacing w:after="0" w:line="360" w:lineRule="auto"/>
        <w:ind w:left="720"/>
        <w:rPr>
          <w:rFonts w:ascii="Arial" w:eastAsia="Times New Roman" w:hAnsi="Arial" w:cs="Arial"/>
          <w:sz w:val="24"/>
          <w:szCs w:val="24"/>
          <w:lang w:val="en-US"/>
        </w:rPr>
      </w:pPr>
    </w:p>
    <w:p w:rsidR="00D85D90" w:rsidRPr="00FC0DDE" w:rsidRDefault="00D85D90" w:rsidP="000900CB">
      <w:p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Adverse sales price variance indicates that sales were made at a lower average price than the standard. Causes for adverse sales price variance may include:</w:t>
      </w:r>
    </w:p>
    <w:p w:rsidR="00D85D90" w:rsidRPr="00FC0DDE" w:rsidRDefault="00D85D90" w:rsidP="000900CB">
      <w:pPr>
        <w:numPr>
          <w:ilvl w:val="0"/>
          <w:numId w:val="32"/>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Increase in competition in the market</w:t>
      </w:r>
    </w:p>
    <w:p w:rsidR="00D85D90" w:rsidRPr="00FC0DDE" w:rsidRDefault="00D85D90" w:rsidP="000900CB">
      <w:pPr>
        <w:numPr>
          <w:ilvl w:val="0"/>
          <w:numId w:val="32"/>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Decrease in demand for the products</w:t>
      </w:r>
    </w:p>
    <w:p w:rsidR="00D85D90" w:rsidRPr="00FC0DDE" w:rsidRDefault="00D85D90" w:rsidP="000900CB">
      <w:pPr>
        <w:numPr>
          <w:ilvl w:val="0"/>
          <w:numId w:val="32"/>
        </w:numPr>
        <w:shd w:val="clear" w:color="auto" w:fill="FFFFFF"/>
        <w:spacing w:after="0" w:line="360" w:lineRule="auto"/>
        <w:rPr>
          <w:rFonts w:ascii="Arial" w:eastAsia="Times New Roman" w:hAnsi="Arial" w:cs="Arial"/>
          <w:sz w:val="24"/>
          <w:szCs w:val="24"/>
          <w:lang w:val="en-US"/>
        </w:rPr>
      </w:pPr>
      <w:r w:rsidRPr="00FC0DDE">
        <w:rPr>
          <w:rFonts w:ascii="Arial" w:eastAsia="Times New Roman" w:hAnsi="Arial" w:cs="Arial"/>
          <w:sz w:val="24"/>
          <w:szCs w:val="24"/>
          <w:lang w:val="en-US"/>
        </w:rPr>
        <w:t>Reduction in price enforced by regulatory authorities</w:t>
      </w:r>
    </w:p>
    <w:p w:rsidR="00D85D90" w:rsidRDefault="00D85D90" w:rsidP="000900CB">
      <w:pPr>
        <w:spacing w:after="0" w:line="360" w:lineRule="auto"/>
        <w:rPr>
          <w:rFonts w:ascii="Arial" w:hAnsi="Arial" w:cs="Arial"/>
          <w:b/>
          <w:sz w:val="24"/>
          <w:szCs w:val="24"/>
        </w:rPr>
      </w:pPr>
    </w:p>
    <w:p w:rsidR="008F6A80" w:rsidRDefault="008F6A80" w:rsidP="008E4DCB">
      <w:pPr>
        <w:rPr>
          <w:rFonts w:ascii="Arial" w:hAnsi="Arial" w:cs="Arial"/>
          <w:sz w:val="24"/>
          <w:szCs w:val="24"/>
        </w:rPr>
      </w:pPr>
    </w:p>
    <w:p w:rsidR="005E4663" w:rsidRDefault="00DA418A" w:rsidP="00CE10CD">
      <w:pPr>
        <w:jc w:val="center"/>
        <w:rPr>
          <w:rFonts w:ascii="Arial" w:hAnsi="Arial" w:cs="Arial"/>
          <w:sz w:val="24"/>
          <w:szCs w:val="24"/>
        </w:rPr>
      </w:pPr>
      <w:r w:rsidRPr="00781FDC">
        <w:rPr>
          <w:rFonts w:ascii="Arial" w:hAnsi="Arial" w:cs="Arial"/>
          <w:sz w:val="24"/>
          <w:szCs w:val="24"/>
        </w:rPr>
        <w:lastRenderedPageBreak/>
        <w:t>References</w:t>
      </w:r>
    </w:p>
    <w:p w:rsidR="00EC6011" w:rsidRDefault="009F1BAC" w:rsidP="00CE10CD">
      <w:pPr>
        <w:spacing w:after="0" w:line="360" w:lineRule="auto"/>
        <w:rPr>
          <w:rFonts w:ascii="Arial" w:hAnsi="Arial" w:cs="Arial"/>
          <w:sz w:val="24"/>
          <w:szCs w:val="24"/>
        </w:rPr>
      </w:pPr>
      <w:r w:rsidRPr="009F1BAC">
        <w:rPr>
          <w:rFonts w:ascii="Arial" w:hAnsi="Arial" w:cs="Arial"/>
          <w:sz w:val="24"/>
          <w:szCs w:val="24"/>
          <w:lang/>
        </w:rPr>
        <w:t xml:space="preserve">Accounting-Simplified </w:t>
      </w:r>
      <w:r w:rsidRPr="009F1BAC">
        <w:rPr>
          <w:rFonts w:ascii="Arial" w:hAnsi="Arial" w:cs="Arial"/>
          <w:sz w:val="24"/>
          <w:szCs w:val="24"/>
        </w:rPr>
        <w:t>Sales Volume Variance</w:t>
      </w:r>
      <w:r>
        <w:rPr>
          <w:rFonts w:ascii="Arial" w:hAnsi="Arial" w:cs="Arial"/>
          <w:sz w:val="24"/>
          <w:szCs w:val="24"/>
        </w:rPr>
        <w:t xml:space="preserve"> [Online] Available at:</w:t>
      </w:r>
    </w:p>
    <w:p w:rsidR="009F1BAC" w:rsidRDefault="009F1BAC" w:rsidP="00CE10CD">
      <w:pPr>
        <w:spacing w:after="0" w:line="360" w:lineRule="auto"/>
        <w:ind w:left="720"/>
        <w:rPr>
          <w:rFonts w:ascii="Arial" w:hAnsi="Arial" w:cs="Arial"/>
          <w:sz w:val="24"/>
          <w:szCs w:val="24"/>
        </w:rPr>
      </w:pPr>
      <w:proofErr w:type="gramStart"/>
      <w:r w:rsidRPr="00CE10CD">
        <w:rPr>
          <w:rFonts w:ascii="Arial" w:hAnsi="Arial" w:cs="Arial"/>
          <w:color w:val="4886EC"/>
          <w:sz w:val="24"/>
          <w:szCs w:val="24"/>
          <w:u w:val="single"/>
        </w:rPr>
        <w:t>h</w:t>
      </w:r>
      <w:proofErr w:type="gramEnd"/>
      <w:r w:rsidRPr="00CE10CD">
        <w:rPr>
          <w:rFonts w:ascii="Arial" w:hAnsi="Arial" w:cs="Arial"/>
          <w:color w:val="4886EC"/>
          <w:sz w:val="24"/>
          <w:szCs w:val="24"/>
          <w:u w:val="single"/>
        </w:rPr>
        <w:fldChar w:fldCharType="begin"/>
      </w:r>
      <w:r w:rsidRPr="00CE10CD">
        <w:rPr>
          <w:rFonts w:ascii="Arial" w:hAnsi="Arial" w:cs="Arial"/>
          <w:color w:val="4886EC"/>
          <w:sz w:val="24"/>
          <w:szCs w:val="24"/>
          <w:u w:val="single"/>
        </w:rPr>
        <w:instrText xml:space="preserve"> HYPERLINK "ttps://accounting-simplified.com/management/variance-a" </w:instrText>
      </w:r>
      <w:r w:rsidRPr="00CE10CD">
        <w:rPr>
          <w:rFonts w:ascii="Arial" w:hAnsi="Arial" w:cs="Arial"/>
          <w:color w:val="4886EC"/>
          <w:sz w:val="24"/>
          <w:szCs w:val="24"/>
          <w:u w:val="single"/>
        </w:rPr>
        <w:fldChar w:fldCharType="separate"/>
      </w:r>
      <w:r w:rsidRPr="00CE10CD">
        <w:rPr>
          <w:rStyle w:val="Hyperlink"/>
          <w:rFonts w:ascii="Arial" w:hAnsi="Arial" w:cs="Arial"/>
          <w:color w:val="4886EC"/>
          <w:sz w:val="24"/>
          <w:szCs w:val="24"/>
        </w:rPr>
        <w:t>ttps://accounting-simplified.com/management/variance-a</w:t>
      </w:r>
      <w:r w:rsidRPr="00CE10CD">
        <w:rPr>
          <w:rFonts w:ascii="Arial" w:hAnsi="Arial" w:cs="Arial"/>
          <w:color w:val="4886EC"/>
          <w:sz w:val="24"/>
          <w:szCs w:val="24"/>
          <w:u w:val="single"/>
        </w:rPr>
        <w:fldChar w:fldCharType="end"/>
      </w:r>
      <w:r w:rsidRPr="00CE10CD">
        <w:rPr>
          <w:rFonts w:ascii="Arial" w:hAnsi="Arial" w:cs="Arial"/>
          <w:color w:val="4886EC"/>
          <w:sz w:val="24"/>
          <w:szCs w:val="24"/>
          <w:u w:val="single"/>
        </w:rPr>
        <w:t>nalysis/sales/volume.html</w:t>
      </w:r>
      <w:r>
        <w:rPr>
          <w:rFonts w:ascii="Arial" w:hAnsi="Arial" w:cs="Arial"/>
          <w:sz w:val="24"/>
          <w:szCs w:val="24"/>
        </w:rPr>
        <w:t xml:space="preserve"> Accessed 12/8/2019</w:t>
      </w:r>
    </w:p>
    <w:p w:rsidR="009F1BAC" w:rsidRPr="009F1BAC" w:rsidRDefault="009F1BAC" w:rsidP="00CE10CD">
      <w:pPr>
        <w:spacing w:after="0" w:line="360" w:lineRule="auto"/>
        <w:ind w:left="720"/>
        <w:rPr>
          <w:rFonts w:ascii="Arial" w:hAnsi="Arial" w:cs="Arial"/>
          <w:sz w:val="24"/>
          <w:szCs w:val="24"/>
        </w:rPr>
      </w:pPr>
    </w:p>
    <w:p w:rsidR="00EC6011" w:rsidRDefault="00EC6011" w:rsidP="00CE10CD">
      <w:pPr>
        <w:pStyle w:val="Heading1"/>
        <w:shd w:val="clear" w:color="auto" w:fill="FFFFFF"/>
        <w:spacing w:before="0" w:line="360" w:lineRule="auto"/>
        <w:rPr>
          <w:rFonts w:ascii="Arial" w:hAnsi="Arial" w:cs="Arial"/>
          <w:b w:val="0"/>
          <w:bCs w:val="0"/>
          <w:color w:val="auto"/>
          <w:sz w:val="24"/>
          <w:szCs w:val="24"/>
        </w:rPr>
      </w:pPr>
      <w:proofErr w:type="gramStart"/>
      <w:r w:rsidRPr="00EC6011">
        <w:rPr>
          <w:rFonts w:ascii="Arial" w:hAnsi="Arial" w:cs="Arial"/>
          <w:b w:val="0"/>
          <w:bCs w:val="0"/>
          <w:color w:val="auto"/>
          <w:sz w:val="24"/>
          <w:szCs w:val="24"/>
        </w:rPr>
        <w:t>Accounting Tools.</w:t>
      </w:r>
      <w:proofErr w:type="gramEnd"/>
      <w:r w:rsidRPr="00EC6011">
        <w:rPr>
          <w:rFonts w:ascii="Arial" w:hAnsi="Arial" w:cs="Arial"/>
          <w:b w:val="0"/>
          <w:bCs w:val="0"/>
          <w:color w:val="auto"/>
          <w:sz w:val="24"/>
          <w:szCs w:val="24"/>
        </w:rPr>
        <w:t xml:space="preserve"> </w:t>
      </w:r>
      <w:hyperlink r:id="rId11" w:history="1">
        <w:proofErr w:type="gramStart"/>
        <w:r w:rsidRPr="00EC6011">
          <w:rPr>
            <w:rStyle w:val="Hyperlink"/>
            <w:rFonts w:ascii="Arial" w:hAnsi="Arial" w:cs="Arial"/>
            <w:b w:val="0"/>
            <w:bCs w:val="0"/>
            <w:color w:val="auto"/>
            <w:sz w:val="24"/>
            <w:szCs w:val="24"/>
            <w:u w:val="none"/>
          </w:rPr>
          <w:t>Direct material variance</w:t>
        </w:r>
      </w:hyperlink>
      <w:r>
        <w:rPr>
          <w:rFonts w:ascii="Arial" w:hAnsi="Arial" w:cs="Arial"/>
          <w:b w:val="0"/>
          <w:bCs w:val="0"/>
          <w:color w:val="auto"/>
          <w:sz w:val="24"/>
          <w:szCs w:val="24"/>
        </w:rPr>
        <w:t>.</w:t>
      </w:r>
      <w:proofErr w:type="gramEnd"/>
      <w:r>
        <w:rPr>
          <w:rFonts w:ascii="Arial" w:hAnsi="Arial" w:cs="Arial"/>
          <w:b w:val="0"/>
          <w:bCs w:val="0"/>
          <w:color w:val="auto"/>
          <w:sz w:val="24"/>
          <w:szCs w:val="24"/>
        </w:rPr>
        <w:t xml:space="preserve"> 2008 [Online] Available at</w:t>
      </w:r>
    </w:p>
    <w:p w:rsidR="00EC6011" w:rsidRPr="00906D1C" w:rsidRDefault="00546855" w:rsidP="00CE10CD">
      <w:pPr>
        <w:spacing w:after="0" w:line="360" w:lineRule="auto"/>
        <w:ind w:left="720"/>
        <w:rPr>
          <w:rFonts w:ascii="Arial" w:hAnsi="Arial" w:cs="Arial"/>
          <w:sz w:val="24"/>
          <w:szCs w:val="24"/>
        </w:rPr>
      </w:pPr>
      <w:hyperlink r:id="rId12" w:history="1">
        <w:r w:rsidR="00FC0DDE" w:rsidRPr="00DD7191">
          <w:rPr>
            <w:rStyle w:val="Hyperlink"/>
            <w:rFonts w:ascii="Arial" w:hAnsi="Arial" w:cs="Arial"/>
            <w:sz w:val="24"/>
            <w:szCs w:val="24"/>
          </w:rPr>
          <w:t xml:space="preserve">https://www.accountingtools.com/articles/what-is-the-direct-material-variance.html   </w:t>
        </w:r>
        <w:r w:rsidR="00FC0DDE" w:rsidRPr="00FC0DDE">
          <w:rPr>
            <w:rStyle w:val="Hyperlink"/>
            <w:rFonts w:ascii="Arial" w:hAnsi="Arial" w:cs="Arial"/>
            <w:color w:val="auto"/>
            <w:sz w:val="24"/>
            <w:szCs w:val="24"/>
            <w:u w:val="none"/>
          </w:rPr>
          <w:t xml:space="preserve">  Accessed 27/5/2019</w:t>
        </w:r>
      </w:hyperlink>
    </w:p>
    <w:p w:rsidR="00906D1C" w:rsidRDefault="00906D1C" w:rsidP="00CE10CD">
      <w:pPr>
        <w:spacing w:after="0" w:line="360" w:lineRule="auto"/>
        <w:ind w:left="2160"/>
      </w:pPr>
    </w:p>
    <w:p w:rsidR="00906D1C" w:rsidRDefault="00906D1C" w:rsidP="00CE10CD">
      <w:pPr>
        <w:spacing w:after="0" w:line="360" w:lineRule="auto"/>
        <w:rPr>
          <w:rFonts w:ascii="Arial" w:hAnsi="Arial" w:cs="Arial"/>
          <w:sz w:val="24"/>
          <w:szCs w:val="24"/>
        </w:rPr>
      </w:pPr>
      <w:proofErr w:type="gramStart"/>
      <w:r w:rsidRPr="00906D1C">
        <w:rPr>
          <w:rFonts w:ascii="Arial" w:hAnsi="Arial" w:cs="Arial"/>
          <w:sz w:val="24"/>
          <w:szCs w:val="24"/>
        </w:rPr>
        <w:t>Accounting Tools, Varia</w:t>
      </w:r>
      <w:r w:rsidR="009E4961">
        <w:rPr>
          <w:rFonts w:ascii="Arial" w:hAnsi="Arial" w:cs="Arial"/>
          <w:sz w:val="24"/>
          <w:szCs w:val="24"/>
        </w:rPr>
        <w:t>b</w:t>
      </w:r>
      <w:r w:rsidRPr="00906D1C">
        <w:rPr>
          <w:rFonts w:ascii="Arial" w:hAnsi="Arial" w:cs="Arial"/>
          <w:sz w:val="24"/>
          <w:szCs w:val="24"/>
        </w:rPr>
        <w:t>le overhead Spending Variance</w:t>
      </w:r>
      <w:r>
        <w:rPr>
          <w:rFonts w:ascii="Arial" w:hAnsi="Arial" w:cs="Arial"/>
          <w:sz w:val="24"/>
          <w:szCs w:val="24"/>
        </w:rPr>
        <w:t>.</w:t>
      </w:r>
      <w:proofErr w:type="gramEnd"/>
      <w:r>
        <w:rPr>
          <w:rFonts w:ascii="Arial" w:hAnsi="Arial" w:cs="Arial"/>
          <w:sz w:val="24"/>
          <w:szCs w:val="24"/>
        </w:rPr>
        <w:t xml:space="preserve"> 2019</w:t>
      </w:r>
      <w:r w:rsidR="00DD6A2A">
        <w:rPr>
          <w:rFonts w:ascii="Arial" w:hAnsi="Arial" w:cs="Arial"/>
          <w:sz w:val="24"/>
          <w:szCs w:val="24"/>
        </w:rPr>
        <w:t xml:space="preserve"> </w:t>
      </w:r>
      <w:r>
        <w:rPr>
          <w:rFonts w:ascii="Arial" w:hAnsi="Arial" w:cs="Arial"/>
          <w:sz w:val="24"/>
          <w:szCs w:val="24"/>
        </w:rPr>
        <w:t xml:space="preserve">[Online] </w:t>
      </w:r>
    </w:p>
    <w:p w:rsidR="00906D1C" w:rsidRDefault="00906D1C" w:rsidP="00CE10CD">
      <w:pPr>
        <w:spacing w:after="0" w:line="360" w:lineRule="auto"/>
        <w:ind w:left="720"/>
        <w:rPr>
          <w:rFonts w:ascii="Arial" w:hAnsi="Arial" w:cs="Arial"/>
          <w:sz w:val="24"/>
          <w:szCs w:val="24"/>
        </w:rPr>
      </w:pPr>
      <w:r>
        <w:rPr>
          <w:rFonts w:ascii="Arial" w:hAnsi="Arial" w:cs="Arial"/>
          <w:sz w:val="24"/>
          <w:szCs w:val="24"/>
        </w:rPr>
        <w:t xml:space="preserve">Available at </w:t>
      </w:r>
      <w:hyperlink r:id="rId13" w:history="1">
        <w:r w:rsidR="00FC0DDE" w:rsidRPr="00DD7191">
          <w:rPr>
            <w:rStyle w:val="Hyperlink"/>
            <w:rFonts w:ascii="Arial" w:hAnsi="Arial" w:cs="Arial"/>
            <w:sz w:val="24"/>
            <w:szCs w:val="24"/>
          </w:rPr>
          <w:t xml:space="preserve">https://www.accountingtools.com/articles/2017/5/4/variable-overhead-spending-variance </w:t>
        </w:r>
        <w:r w:rsidR="00FC0DDE" w:rsidRPr="00FC0DDE">
          <w:rPr>
            <w:rStyle w:val="Hyperlink"/>
            <w:rFonts w:ascii="Arial" w:hAnsi="Arial" w:cs="Arial"/>
            <w:color w:val="auto"/>
            <w:sz w:val="24"/>
            <w:szCs w:val="24"/>
            <w:u w:val="none"/>
          </w:rPr>
          <w:t>Accessed 27/7/2019</w:t>
        </w:r>
      </w:hyperlink>
    </w:p>
    <w:p w:rsidR="00DD6A2A" w:rsidRDefault="00DD6A2A" w:rsidP="00CE10CD">
      <w:pPr>
        <w:spacing w:after="0" w:line="360" w:lineRule="auto"/>
        <w:rPr>
          <w:rFonts w:ascii="Arial" w:hAnsi="Arial" w:cs="Arial"/>
          <w:sz w:val="24"/>
          <w:szCs w:val="24"/>
        </w:rPr>
      </w:pPr>
    </w:p>
    <w:p w:rsidR="00DD6A2A" w:rsidRDefault="00DD6A2A" w:rsidP="00CE10CD">
      <w:pPr>
        <w:shd w:val="clear" w:color="auto" w:fill="FFFFFF"/>
        <w:spacing w:after="0" w:line="360" w:lineRule="auto"/>
        <w:outlineLvl w:val="1"/>
        <w:rPr>
          <w:rFonts w:ascii="Arial" w:eastAsia="Times New Roman" w:hAnsi="Arial" w:cs="Arial"/>
          <w:color w:val="111111"/>
          <w:kern w:val="36"/>
          <w:sz w:val="24"/>
          <w:szCs w:val="24"/>
          <w:lang w:val="en-US"/>
        </w:rPr>
      </w:pPr>
      <w:proofErr w:type="spellStart"/>
      <w:r w:rsidRPr="00DD6A2A">
        <w:rPr>
          <w:rFonts w:ascii="Arial" w:eastAsia="Times New Roman" w:hAnsi="Arial" w:cs="Arial"/>
          <w:color w:val="111111"/>
          <w:kern w:val="36"/>
          <w:sz w:val="24"/>
          <w:szCs w:val="24"/>
          <w:lang w:val="en-US"/>
        </w:rPr>
        <w:t>Fazal</w:t>
      </w:r>
      <w:proofErr w:type="spellEnd"/>
      <w:r w:rsidRPr="00DD6A2A">
        <w:rPr>
          <w:rFonts w:ascii="Arial" w:eastAsia="Times New Roman" w:hAnsi="Arial" w:cs="Arial"/>
          <w:color w:val="111111"/>
          <w:kern w:val="36"/>
          <w:sz w:val="24"/>
          <w:szCs w:val="24"/>
          <w:lang w:val="en-US"/>
        </w:rPr>
        <w:t xml:space="preserve">, </w:t>
      </w:r>
      <w:proofErr w:type="spellStart"/>
      <w:r w:rsidRPr="00DD6A2A">
        <w:rPr>
          <w:rFonts w:ascii="Arial" w:eastAsia="Times New Roman" w:hAnsi="Arial" w:cs="Arial"/>
          <w:color w:val="111111"/>
          <w:kern w:val="36"/>
          <w:sz w:val="24"/>
          <w:szCs w:val="24"/>
          <w:lang w:val="en-US"/>
        </w:rPr>
        <w:t>Hasaan</w:t>
      </w:r>
      <w:proofErr w:type="spellEnd"/>
      <w:r w:rsidRPr="00DD6A2A">
        <w:rPr>
          <w:rFonts w:ascii="Arial" w:eastAsia="Times New Roman" w:hAnsi="Arial" w:cs="Arial"/>
          <w:color w:val="111111"/>
          <w:kern w:val="36"/>
          <w:sz w:val="24"/>
          <w:szCs w:val="24"/>
          <w:lang w:val="en-US"/>
        </w:rPr>
        <w:t>, 2013.</w:t>
      </w:r>
      <w:proofErr w:type="gramStart"/>
      <w:r w:rsidRPr="00DD6A2A">
        <w:rPr>
          <w:rFonts w:ascii="Arial" w:eastAsia="Times New Roman" w:hAnsi="Arial" w:cs="Arial"/>
          <w:color w:val="111111"/>
          <w:kern w:val="36"/>
          <w:sz w:val="24"/>
          <w:szCs w:val="24"/>
          <w:lang w:val="en-US"/>
        </w:rPr>
        <w:t>,What</w:t>
      </w:r>
      <w:proofErr w:type="gramEnd"/>
      <w:r w:rsidRPr="00DD6A2A">
        <w:rPr>
          <w:rFonts w:ascii="Arial" w:eastAsia="Times New Roman" w:hAnsi="Arial" w:cs="Arial"/>
          <w:color w:val="111111"/>
          <w:kern w:val="36"/>
          <w:sz w:val="24"/>
          <w:szCs w:val="24"/>
          <w:lang w:val="en-US"/>
        </w:rPr>
        <w:t xml:space="preserve"> does </w:t>
      </w:r>
      <w:proofErr w:type="spellStart"/>
      <w:r w:rsidRPr="00DD6A2A">
        <w:rPr>
          <w:rFonts w:ascii="Arial" w:eastAsia="Times New Roman" w:hAnsi="Arial" w:cs="Arial"/>
          <w:color w:val="111111"/>
          <w:kern w:val="36"/>
          <w:sz w:val="24"/>
          <w:szCs w:val="24"/>
          <w:lang w:val="en-US"/>
        </w:rPr>
        <w:t>favourable</w:t>
      </w:r>
      <w:proofErr w:type="spellEnd"/>
      <w:r w:rsidRPr="00DD6A2A">
        <w:rPr>
          <w:rFonts w:ascii="Arial" w:eastAsia="Times New Roman" w:hAnsi="Arial" w:cs="Arial"/>
          <w:color w:val="111111"/>
          <w:kern w:val="36"/>
          <w:sz w:val="24"/>
          <w:szCs w:val="24"/>
          <w:lang w:val="en-US"/>
        </w:rPr>
        <w:t xml:space="preserve"> and </w:t>
      </w:r>
      <w:proofErr w:type="spellStart"/>
      <w:r w:rsidRPr="00DD6A2A">
        <w:rPr>
          <w:rFonts w:ascii="Arial" w:eastAsia="Times New Roman" w:hAnsi="Arial" w:cs="Arial"/>
          <w:color w:val="111111"/>
          <w:kern w:val="36"/>
          <w:sz w:val="24"/>
          <w:szCs w:val="24"/>
          <w:lang w:val="en-US"/>
        </w:rPr>
        <w:t>unfavourable</w:t>
      </w:r>
      <w:proofErr w:type="spellEnd"/>
      <w:r w:rsidRPr="00DD6A2A">
        <w:rPr>
          <w:rFonts w:ascii="Arial" w:eastAsia="Times New Roman" w:hAnsi="Arial" w:cs="Arial"/>
          <w:color w:val="111111"/>
          <w:kern w:val="36"/>
          <w:sz w:val="24"/>
          <w:szCs w:val="24"/>
          <w:lang w:val="en-US"/>
        </w:rPr>
        <w:t xml:space="preserve"> variance </w:t>
      </w:r>
    </w:p>
    <w:p w:rsidR="00DD6A2A" w:rsidRPr="00DD6A2A" w:rsidRDefault="00DD6A2A" w:rsidP="00CE10CD">
      <w:pPr>
        <w:shd w:val="clear" w:color="auto" w:fill="FFFFFF"/>
        <w:spacing w:after="0" w:line="360" w:lineRule="auto"/>
        <w:ind w:left="720"/>
        <w:outlineLvl w:val="1"/>
        <w:rPr>
          <w:rFonts w:ascii="Arial" w:eastAsia="Times New Roman" w:hAnsi="Arial" w:cs="Arial"/>
          <w:color w:val="111111"/>
          <w:kern w:val="36"/>
          <w:sz w:val="24"/>
          <w:szCs w:val="24"/>
          <w:lang w:val="en-US"/>
        </w:rPr>
      </w:pPr>
      <w:proofErr w:type="gramStart"/>
      <w:r w:rsidRPr="00DD6A2A">
        <w:rPr>
          <w:rFonts w:ascii="Arial" w:eastAsia="Times New Roman" w:hAnsi="Arial" w:cs="Arial"/>
          <w:color w:val="111111"/>
          <w:kern w:val="36"/>
          <w:sz w:val="24"/>
          <w:szCs w:val="24"/>
          <w:lang w:val="en-US"/>
        </w:rPr>
        <w:t>mean</w:t>
      </w:r>
      <w:proofErr w:type="gramEnd"/>
      <w:r w:rsidRPr="00DD6A2A">
        <w:rPr>
          <w:rFonts w:ascii="Arial" w:eastAsia="Times New Roman" w:hAnsi="Arial" w:cs="Arial"/>
          <w:color w:val="111111"/>
          <w:kern w:val="36"/>
          <w:sz w:val="24"/>
          <w:szCs w:val="24"/>
          <w:lang w:val="en-US"/>
        </w:rPr>
        <w:t>?</w:t>
      </w:r>
      <w:r>
        <w:rPr>
          <w:rFonts w:ascii="Arial" w:eastAsia="Times New Roman" w:hAnsi="Arial" w:cs="Arial"/>
          <w:color w:val="111111"/>
          <w:kern w:val="36"/>
          <w:sz w:val="24"/>
          <w:szCs w:val="24"/>
          <w:lang w:val="en-US"/>
        </w:rPr>
        <w:t xml:space="preserve"> [Online] Available at </w:t>
      </w:r>
      <w:hyperlink r:id="rId14" w:history="1">
        <w:r w:rsidR="00FC0DDE" w:rsidRPr="00DD7191">
          <w:rPr>
            <w:rStyle w:val="Hyperlink"/>
            <w:rFonts w:ascii="Arial" w:hAnsi="Arial" w:cs="Arial"/>
            <w:sz w:val="24"/>
            <w:szCs w:val="24"/>
          </w:rPr>
          <w:t>https://pakaccountants.com/what-does-favourable...</w:t>
        </w:r>
      </w:hyperlink>
      <w:r>
        <w:rPr>
          <w:rFonts w:ascii="Arial" w:hAnsi="Arial" w:cs="Arial"/>
          <w:color w:val="4A4A4B"/>
          <w:sz w:val="24"/>
          <w:szCs w:val="24"/>
        </w:rPr>
        <w:t xml:space="preserve"> Accessed 6/8/2019</w:t>
      </w:r>
    </w:p>
    <w:p w:rsidR="00DD6A2A" w:rsidRPr="00906D1C" w:rsidRDefault="00DD6A2A" w:rsidP="00CE10CD">
      <w:pPr>
        <w:spacing w:after="0" w:line="360" w:lineRule="auto"/>
        <w:rPr>
          <w:rFonts w:ascii="Arial" w:hAnsi="Arial" w:cs="Arial"/>
          <w:sz w:val="24"/>
          <w:szCs w:val="24"/>
        </w:rPr>
      </w:pPr>
    </w:p>
    <w:p w:rsidR="00C15203" w:rsidRDefault="00C15203" w:rsidP="00CE10CD">
      <w:pPr>
        <w:spacing w:after="0" w:line="360" w:lineRule="auto"/>
      </w:pPr>
    </w:p>
    <w:p w:rsidR="00C15203" w:rsidRPr="00C15203" w:rsidRDefault="00C15203" w:rsidP="00CE10CD">
      <w:pPr>
        <w:spacing w:after="0" w:line="360" w:lineRule="auto"/>
        <w:rPr>
          <w:rFonts w:ascii="Arial" w:hAnsi="Arial" w:cs="Arial"/>
          <w:bCs/>
          <w:sz w:val="24"/>
          <w:szCs w:val="24"/>
          <w:lang w:val="en-US"/>
        </w:rPr>
      </w:pPr>
      <w:r w:rsidRPr="00C15203">
        <w:rPr>
          <w:rFonts w:ascii="Arial" w:hAnsi="Arial" w:cs="Arial"/>
          <w:sz w:val="24"/>
          <w:szCs w:val="24"/>
        </w:rPr>
        <w:t xml:space="preserve">Kenton, Will. 2019. </w:t>
      </w:r>
      <w:r w:rsidRPr="00C15203">
        <w:rPr>
          <w:rFonts w:ascii="Arial" w:hAnsi="Arial" w:cs="Arial"/>
          <w:bCs/>
          <w:sz w:val="24"/>
          <w:szCs w:val="24"/>
          <w:lang w:val="en-US"/>
        </w:rPr>
        <w:t xml:space="preserve">Sales Price Variance Definition, 2019. [Online] </w:t>
      </w:r>
    </w:p>
    <w:p w:rsidR="00C15203" w:rsidRPr="00C15203" w:rsidRDefault="00C15203" w:rsidP="00CE10CD">
      <w:pPr>
        <w:spacing w:after="0" w:line="360" w:lineRule="auto"/>
        <w:ind w:left="720"/>
        <w:rPr>
          <w:rFonts w:ascii="Arial" w:hAnsi="Arial" w:cs="Arial"/>
          <w:bCs/>
          <w:sz w:val="24"/>
          <w:szCs w:val="24"/>
          <w:lang w:val="en-US"/>
        </w:rPr>
      </w:pPr>
      <w:proofErr w:type="gramStart"/>
      <w:r w:rsidRPr="00C15203">
        <w:rPr>
          <w:rFonts w:ascii="Arial" w:hAnsi="Arial" w:cs="Arial"/>
          <w:bCs/>
          <w:sz w:val="24"/>
          <w:szCs w:val="24"/>
          <w:lang w:val="en-US"/>
        </w:rPr>
        <w:t xml:space="preserve">Available on </w:t>
      </w:r>
      <w:hyperlink r:id="rId15" w:history="1">
        <w:r w:rsidRPr="00C15203">
          <w:rPr>
            <w:rStyle w:val="Hyperlink"/>
            <w:rFonts w:ascii="Arial" w:hAnsi="Arial" w:cs="Arial"/>
            <w:bCs/>
            <w:sz w:val="24"/>
            <w:szCs w:val="24"/>
            <w:lang w:val="en-US"/>
          </w:rPr>
          <w:t>https://www.investopedia.com/terms/s/sales-price-variance.asp</w:t>
        </w:r>
      </w:hyperlink>
      <w:r w:rsidRPr="00C15203">
        <w:rPr>
          <w:rFonts w:ascii="Arial" w:hAnsi="Arial" w:cs="Arial"/>
          <w:bCs/>
          <w:color w:val="002060"/>
          <w:sz w:val="24"/>
          <w:szCs w:val="24"/>
          <w:lang w:val="en-US"/>
        </w:rPr>
        <w:t>.</w:t>
      </w:r>
      <w:proofErr w:type="gramEnd"/>
      <w:r w:rsidRPr="00C15203">
        <w:rPr>
          <w:rFonts w:ascii="Arial" w:hAnsi="Arial" w:cs="Arial"/>
          <w:bCs/>
          <w:color w:val="002060"/>
          <w:sz w:val="24"/>
          <w:szCs w:val="24"/>
          <w:lang w:val="en-US"/>
        </w:rPr>
        <w:t xml:space="preserve"> </w:t>
      </w:r>
      <w:r>
        <w:rPr>
          <w:rFonts w:ascii="Arial" w:hAnsi="Arial" w:cs="Arial"/>
          <w:bCs/>
          <w:sz w:val="24"/>
          <w:szCs w:val="24"/>
          <w:lang w:val="en-US"/>
        </w:rPr>
        <w:t>Accessed 26/7</w:t>
      </w:r>
      <w:r w:rsidRPr="00C15203">
        <w:rPr>
          <w:rFonts w:ascii="Arial" w:hAnsi="Arial" w:cs="Arial"/>
          <w:bCs/>
          <w:sz w:val="24"/>
          <w:szCs w:val="24"/>
          <w:lang w:val="en-US"/>
        </w:rPr>
        <w:t>/2019</w:t>
      </w:r>
    </w:p>
    <w:p w:rsidR="00781FDC" w:rsidRDefault="00781FDC" w:rsidP="00CE10CD">
      <w:pPr>
        <w:spacing w:after="0" w:line="360" w:lineRule="auto"/>
        <w:rPr>
          <w:rFonts w:ascii="Arial" w:hAnsi="Arial" w:cs="Arial"/>
          <w:sz w:val="24"/>
          <w:szCs w:val="24"/>
        </w:rPr>
      </w:pPr>
    </w:p>
    <w:p w:rsidR="00C15203" w:rsidRDefault="00A9004E" w:rsidP="00CE10CD">
      <w:pPr>
        <w:spacing w:after="0" w:line="360" w:lineRule="auto"/>
        <w:rPr>
          <w:rFonts w:ascii="Arial" w:hAnsi="Arial" w:cs="Arial"/>
          <w:sz w:val="24"/>
          <w:szCs w:val="24"/>
        </w:rPr>
      </w:pPr>
      <w:proofErr w:type="gramStart"/>
      <w:r w:rsidRPr="00A9004E">
        <w:rPr>
          <w:rFonts w:ascii="Arial" w:hAnsi="Arial" w:cs="Arial"/>
          <w:sz w:val="24"/>
          <w:szCs w:val="24"/>
        </w:rPr>
        <w:t>Lumen Managerial Accounting.</w:t>
      </w:r>
      <w:proofErr w:type="gramEnd"/>
      <w:r w:rsidRPr="00A9004E">
        <w:rPr>
          <w:rFonts w:ascii="Arial" w:hAnsi="Arial" w:cs="Arial"/>
          <w:sz w:val="24"/>
          <w:szCs w:val="24"/>
        </w:rPr>
        <w:t xml:space="preserve"> Calculations for Direct Materials and </w:t>
      </w:r>
    </w:p>
    <w:p w:rsidR="00781FDC" w:rsidRPr="00A9004E" w:rsidRDefault="00A9004E" w:rsidP="00CE10CD">
      <w:pPr>
        <w:spacing w:after="0" w:line="360" w:lineRule="auto"/>
        <w:ind w:left="720"/>
        <w:rPr>
          <w:rFonts w:ascii="Arial" w:hAnsi="Arial" w:cs="Arial"/>
          <w:sz w:val="24"/>
          <w:szCs w:val="24"/>
        </w:rPr>
      </w:pPr>
      <w:proofErr w:type="gramStart"/>
      <w:r w:rsidRPr="00A9004E">
        <w:rPr>
          <w:rFonts w:ascii="Arial" w:hAnsi="Arial" w:cs="Arial"/>
          <w:sz w:val="24"/>
          <w:szCs w:val="24"/>
        </w:rPr>
        <w:t>Labour [Online] Available at</w:t>
      </w:r>
      <w:r w:rsidR="00FC0DDE">
        <w:rPr>
          <w:rFonts w:ascii="Arial" w:hAnsi="Arial" w:cs="Arial"/>
          <w:sz w:val="24"/>
          <w:szCs w:val="24"/>
        </w:rPr>
        <w:t xml:space="preserve"> </w:t>
      </w:r>
      <w:hyperlink r:id="rId16" w:history="1">
        <w:r w:rsidRPr="00A9004E">
          <w:rPr>
            <w:rStyle w:val="Hyperlink"/>
            <w:rFonts w:ascii="Arial" w:hAnsi="Arial" w:cs="Arial"/>
            <w:sz w:val="24"/>
            <w:szCs w:val="24"/>
          </w:rPr>
          <w:t>https://courses.lumenlearning.com/sacmanagacct/chapter/calculations-for-direct-materials-and-labor/</w:t>
        </w:r>
      </w:hyperlink>
      <w:r w:rsidRPr="00A9004E">
        <w:rPr>
          <w:rFonts w:ascii="Arial" w:hAnsi="Arial" w:cs="Arial"/>
          <w:sz w:val="24"/>
          <w:szCs w:val="24"/>
        </w:rPr>
        <w:t>.</w:t>
      </w:r>
      <w:proofErr w:type="gramEnd"/>
      <w:r w:rsidRPr="00A9004E">
        <w:rPr>
          <w:rFonts w:ascii="Arial" w:hAnsi="Arial" w:cs="Arial"/>
          <w:sz w:val="24"/>
          <w:szCs w:val="24"/>
        </w:rPr>
        <w:t xml:space="preserve"> Accessed 20/6/2019</w:t>
      </w:r>
    </w:p>
    <w:p w:rsidR="00A90BF2" w:rsidRDefault="00A90BF2" w:rsidP="00CE10CD">
      <w:pPr>
        <w:spacing w:after="0" w:line="360" w:lineRule="auto"/>
        <w:ind w:left="1440"/>
        <w:rPr>
          <w:rFonts w:ascii="Arial" w:hAnsi="Arial" w:cs="Arial"/>
          <w:sz w:val="24"/>
          <w:szCs w:val="24"/>
        </w:rPr>
      </w:pPr>
    </w:p>
    <w:p w:rsidR="00687F07" w:rsidRDefault="00A90BF2" w:rsidP="00CE10CD">
      <w:pPr>
        <w:spacing w:after="0" w:line="360" w:lineRule="auto"/>
        <w:rPr>
          <w:rFonts w:ascii="Arial" w:hAnsi="Arial" w:cs="Arial"/>
          <w:sz w:val="24"/>
          <w:szCs w:val="24"/>
        </w:rPr>
      </w:pPr>
      <w:proofErr w:type="gramStart"/>
      <w:r>
        <w:rPr>
          <w:rFonts w:ascii="Arial" w:hAnsi="Arial" w:cs="Arial"/>
          <w:sz w:val="24"/>
          <w:szCs w:val="24"/>
        </w:rPr>
        <w:t xml:space="preserve">The Chartered Institute </w:t>
      </w:r>
      <w:r w:rsidRPr="00A90BF2">
        <w:rPr>
          <w:rFonts w:ascii="Arial" w:hAnsi="Arial" w:cs="Arial"/>
          <w:sz w:val="24"/>
          <w:szCs w:val="24"/>
        </w:rPr>
        <w:t xml:space="preserve">of Management </w:t>
      </w:r>
      <w:r w:rsidR="00687F07" w:rsidRPr="00A90BF2">
        <w:rPr>
          <w:rFonts w:ascii="Arial" w:hAnsi="Arial" w:cs="Arial"/>
          <w:sz w:val="24"/>
          <w:szCs w:val="24"/>
        </w:rPr>
        <w:t>Accountants</w:t>
      </w:r>
      <w:r w:rsidR="00687F07">
        <w:rPr>
          <w:rFonts w:ascii="Arial" w:hAnsi="Arial" w:cs="Arial"/>
          <w:sz w:val="24"/>
          <w:szCs w:val="24"/>
        </w:rPr>
        <w:t>.</w:t>
      </w:r>
      <w:proofErr w:type="gramEnd"/>
      <w:r w:rsidR="00687F07" w:rsidRPr="00A90BF2">
        <w:rPr>
          <w:rFonts w:ascii="Arial" w:hAnsi="Arial" w:cs="Arial"/>
          <w:sz w:val="24"/>
          <w:szCs w:val="24"/>
        </w:rPr>
        <w:t xml:space="preserve"> Standard</w:t>
      </w:r>
      <w:r w:rsidRPr="00A90BF2">
        <w:rPr>
          <w:rFonts w:ascii="Arial" w:hAnsi="Arial" w:cs="Arial"/>
          <w:sz w:val="24"/>
          <w:szCs w:val="24"/>
        </w:rPr>
        <w:t xml:space="preserve"> Costing </w:t>
      </w:r>
    </w:p>
    <w:p w:rsidR="00687F07" w:rsidRDefault="00A90BF2" w:rsidP="00CE10CD">
      <w:pPr>
        <w:spacing w:after="0" w:line="360" w:lineRule="auto"/>
        <w:ind w:left="720"/>
        <w:rPr>
          <w:rFonts w:ascii="Arial" w:hAnsi="Arial" w:cs="Arial"/>
          <w:sz w:val="24"/>
          <w:szCs w:val="24"/>
        </w:rPr>
      </w:pPr>
      <w:proofErr w:type="gramStart"/>
      <w:r w:rsidRPr="00A90BF2">
        <w:rPr>
          <w:rFonts w:ascii="Arial" w:hAnsi="Arial" w:cs="Arial"/>
          <w:sz w:val="24"/>
          <w:szCs w:val="24"/>
        </w:rPr>
        <w:t>and</w:t>
      </w:r>
      <w:proofErr w:type="gramEnd"/>
      <w:r w:rsidRPr="00A90BF2">
        <w:rPr>
          <w:rFonts w:ascii="Arial" w:hAnsi="Arial" w:cs="Arial"/>
          <w:sz w:val="24"/>
          <w:szCs w:val="24"/>
        </w:rPr>
        <w:t xml:space="preserve"> Variance Analysis</w:t>
      </w:r>
      <w:r>
        <w:rPr>
          <w:rFonts w:ascii="Arial" w:hAnsi="Arial" w:cs="Arial"/>
          <w:sz w:val="24"/>
          <w:szCs w:val="24"/>
        </w:rPr>
        <w:t>,</w:t>
      </w:r>
      <w:r w:rsidRPr="00A90BF2">
        <w:rPr>
          <w:rFonts w:ascii="Arial" w:hAnsi="Arial" w:cs="Arial"/>
          <w:sz w:val="24"/>
          <w:szCs w:val="24"/>
        </w:rPr>
        <w:t xml:space="preserve"> Topic Gateway Series No. 24</w:t>
      </w:r>
      <w:r w:rsidR="00687F07">
        <w:rPr>
          <w:rFonts w:ascii="Arial" w:hAnsi="Arial" w:cs="Arial"/>
          <w:sz w:val="24"/>
          <w:szCs w:val="24"/>
        </w:rPr>
        <w:t xml:space="preserve"> </w:t>
      </w:r>
      <w:r w:rsidR="00687F07" w:rsidRPr="00A9004E">
        <w:rPr>
          <w:rFonts w:ascii="Arial" w:hAnsi="Arial" w:cs="Arial"/>
          <w:sz w:val="24"/>
          <w:szCs w:val="24"/>
        </w:rPr>
        <w:t>Diploma in Accounting</w:t>
      </w:r>
      <w:r w:rsidR="00687F07">
        <w:rPr>
          <w:rFonts w:ascii="Arial" w:hAnsi="Arial" w:cs="Arial"/>
          <w:sz w:val="24"/>
          <w:szCs w:val="24"/>
        </w:rPr>
        <w:t xml:space="preserve"> </w:t>
      </w:r>
      <w:r w:rsidR="00687F07" w:rsidRPr="00A9004E">
        <w:rPr>
          <w:rFonts w:ascii="Arial" w:hAnsi="Arial" w:cs="Arial"/>
          <w:sz w:val="24"/>
          <w:szCs w:val="24"/>
        </w:rPr>
        <w:t xml:space="preserve">and Finance Brentwood Open Learning  College [Online]. </w:t>
      </w:r>
      <w:proofErr w:type="gramStart"/>
      <w:r w:rsidR="00687F07" w:rsidRPr="00A9004E">
        <w:rPr>
          <w:rFonts w:ascii="Arial" w:hAnsi="Arial" w:cs="Arial"/>
          <w:sz w:val="24"/>
          <w:szCs w:val="24"/>
        </w:rPr>
        <w:t>Available at</w:t>
      </w:r>
      <w:r w:rsidR="00687F07">
        <w:rPr>
          <w:rFonts w:ascii="Arial" w:hAnsi="Arial" w:cs="Arial"/>
          <w:sz w:val="24"/>
          <w:szCs w:val="24"/>
        </w:rPr>
        <w:t xml:space="preserve"> </w:t>
      </w:r>
      <w:hyperlink r:id="rId17" w:history="1">
        <w:r w:rsidR="00687F07" w:rsidRPr="00D42D41">
          <w:rPr>
            <w:rStyle w:val="Hyperlink"/>
            <w:rFonts w:ascii="Arial" w:hAnsi="Arial" w:cs="Arial"/>
            <w:sz w:val="24"/>
            <w:szCs w:val="24"/>
          </w:rPr>
          <w:t>http://bolconline.co.uk/student/dashbord.php</w:t>
        </w:r>
      </w:hyperlink>
      <w:r w:rsidR="00687F07" w:rsidRPr="00687F07">
        <w:rPr>
          <w:rFonts w:ascii="Arial" w:hAnsi="Arial" w:cs="Arial"/>
          <w:sz w:val="24"/>
          <w:szCs w:val="24"/>
        </w:rPr>
        <w:t>.</w:t>
      </w:r>
      <w:proofErr w:type="gramEnd"/>
      <w:r w:rsidR="00687F07" w:rsidRPr="00687F07">
        <w:rPr>
          <w:rFonts w:ascii="Arial" w:hAnsi="Arial" w:cs="Arial"/>
          <w:sz w:val="24"/>
          <w:szCs w:val="24"/>
        </w:rPr>
        <w:t xml:space="preserve"> </w:t>
      </w:r>
      <w:r w:rsidR="00687F07">
        <w:rPr>
          <w:rFonts w:ascii="Arial" w:hAnsi="Arial" w:cs="Arial"/>
          <w:sz w:val="24"/>
          <w:szCs w:val="24"/>
        </w:rPr>
        <w:t>Accessed 5/8/2019</w:t>
      </w:r>
    </w:p>
    <w:p w:rsidR="00687F07" w:rsidRDefault="00687F07" w:rsidP="00CE10CD">
      <w:pPr>
        <w:spacing w:after="0" w:line="360" w:lineRule="auto"/>
        <w:ind w:left="2160"/>
        <w:rPr>
          <w:rFonts w:ascii="Arial" w:hAnsi="Arial" w:cs="Arial"/>
          <w:sz w:val="24"/>
          <w:szCs w:val="24"/>
        </w:rPr>
      </w:pPr>
    </w:p>
    <w:p w:rsidR="00A90BF2" w:rsidRPr="00781FDC" w:rsidRDefault="00A90BF2" w:rsidP="00CE10CD">
      <w:pPr>
        <w:spacing w:after="0" w:line="360" w:lineRule="auto"/>
        <w:ind w:left="1440"/>
        <w:rPr>
          <w:rFonts w:ascii="Arial" w:hAnsi="Arial" w:cs="Arial"/>
          <w:sz w:val="24"/>
          <w:szCs w:val="24"/>
        </w:rPr>
      </w:pPr>
    </w:p>
    <w:p w:rsidR="00C15203" w:rsidRPr="00A9004E" w:rsidRDefault="00C15203" w:rsidP="00CE10CD">
      <w:pPr>
        <w:pStyle w:val="Heading1"/>
        <w:spacing w:before="0" w:line="360" w:lineRule="auto"/>
        <w:rPr>
          <w:rFonts w:ascii="Arial" w:hAnsi="Arial" w:cs="Arial"/>
          <w:b w:val="0"/>
          <w:color w:val="auto"/>
          <w:sz w:val="24"/>
          <w:szCs w:val="24"/>
        </w:rPr>
      </w:pPr>
      <w:proofErr w:type="gramStart"/>
      <w:r w:rsidRPr="00A9004E">
        <w:rPr>
          <w:rFonts w:ascii="Arial" w:hAnsi="Arial" w:cs="Arial"/>
          <w:b w:val="0"/>
          <w:color w:val="auto"/>
          <w:sz w:val="24"/>
          <w:szCs w:val="24"/>
        </w:rPr>
        <w:t>Unit 10.</w:t>
      </w:r>
      <w:proofErr w:type="gramEnd"/>
      <w:r w:rsidRPr="00A9004E">
        <w:rPr>
          <w:rFonts w:ascii="Arial" w:hAnsi="Arial" w:cs="Arial"/>
          <w:b w:val="0"/>
          <w:color w:val="auto"/>
          <w:sz w:val="24"/>
          <w:szCs w:val="24"/>
        </w:rPr>
        <w:t xml:space="preserve"> </w:t>
      </w:r>
      <w:proofErr w:type="gramStart"/>
      <w:r w:rsidRPr="00A9004E">
        <w:rPr>
          <w:rFonts w:ascii="Arial" w:hAnsi="Arial" w:cs="Arial"/>
          <w:b w:val="0"/>
          <w:color w:val="auto"/>
          <w:sz w:val="24"/>
          <w:szCs w:val="24"/>
        </w:rPr>
        <w:t>Variance Analysis.</w:t>
      </w:r>
      <w:proofErr w:type="gramEnd"/>
      <w:r w:rsidRPr="00A9004E">
        <w:rPr>
          <w:rFonts w:ascii="Arial" w:hAnsi="Arial" w:cs="Arial"/>
          <w:b w:val="0"/>
          <w:color w:val="auto"/>
          <w:sz w:val="24"/>
          <w:szCs w:val="24"/>
        </w:rPr>
        <w:t xml:space="preserve"> Lecture Notes. Diploma in Accounting</w:t>
      </w:r>
    </w:p>
    <w:p w:rsidR="00C15203" w:rsidRDefault="00C15203" w:rsidP="00CE10CD">
      <w:pPr>
        <w:pStyle w:val="Heading1"/>
        <w:spacing w:before="0" w:line="360" w:lineRule="auto"/>
        <w:ind w:left="720"/>
      </w:pPr>
      <w:proofErr w:type="gramStart"/>
      <w:r w:rsidRPr="00A9004E">
        <w:rPr>
          <w:rFonts w:ascii="Arial" w:hAnsi="Arial" w:cs="Arial"/>
          <w:b w:val="0"/>
          <w:color w:val="auto"/>
          <w:sz w:val="24"/>
          <w:szCs w:val="24"/>
        </w:rPr>
        <w:t>and</w:t>
      </w:r>
      <w:proofErr w:type="gramEnd"/>
      <w:r w:rsidRPr="00A9004E">
        <w:rPr>
          <w:rFonts w:ascii="Arial" w:hAnsi="Arial" w:cs="Arial"/>
          <w:b w:val="0"/>
          <w:color w:val="auto"/>
          <w:sz w:val="24"/>
          <w:szCs w:val="24"/>
        </w:rPr>
        <w:t xml:space="preserve"> Finance Brentwood Open Learning  College [Online].</w:t>
      </w:r>
      <w:r w:rsidRPr="00A9004E">
        <w:rPr>
          <w:rFonts w:ascii="Arial" w:hAnsi="Arial" w:cs="Arial"/>
          <w:b w:val="0"/>
          <w:sz w:val="24"/>
          <w:szCs w:val="24"/>
        </w:rPr>
        <w:t xml:space="preserve"> </w:t>
      </w:r>
      <w:proofErr w:type="gramStart"/>
      <w:r w:rsidRPr="00A9004E">
        <w:rPr>
          <w:rFonts w:ascii="Arial" w:hAnsi="Arial" w:cs="Arial"/>
          <w:b w:val="0"/>
          <w:color w:val="auto"/>
          <w:sz w:val="24"/>
          <w:szCs w:val="24"/>
        </w:rPr>
        <w:t>Available at</w:t>
      </w:r>
      <w:r w:rsidRPr="00A9004E">
        <w:rPr>
          <w:rFonts w:ascii="Arial" w:hAnsi="Arial" w:cs="Arial"/>
          <w:b w:val="0"/>
          <w:sz w:val="24"/>
          <w:szCs w:val="24"/>
        </w:rPr>
        <w:t xml:space="preserve"> </w:t>
      </w:r>
      <w:hyperlink r:id="rId18" w:history="1">
        <w:r w:rsidRPr="00A9004E">
          <w:rPr>
            <w:rStyle w:val="Hyperlink"/>
            <w:rFonts w:ascii="Arial" w:hAnsi="Arial" w:cs="Arial"/>
            <w:b w:val="0"/>
            <w:sz w:val="24"/>
            <w:szCs w:val="24"/>
          </w:rPr>
          <w:t>http://bolconline.co.uk/student/dashbord.php.</w:t>
        </w:r>
        <w:proofErr w:type="gramEnd"/>
        <w:r w:rsidRPr="00A9004E">
          <w:rPr>
            <w:rStyle w:val="Hyperlink"/>
            <w:rFonts w:ascii="Arial" w:hAnsi="Arial" w:cs="Arial"/>
            <w:b w:val="0"/>
            <w:sz w:val="24"/>
            <w:szCs w:val="24"/>
          </w:rPr>
          <w:t xml:space="preserve"> </w:t>
        </w:r>
        <w:r w:rsidRPr="00A9004E">
          <w:rPr>
            <w:rStyle w:val="Hyperlink"/>
            <w:rFonts w:ascii="Arial" w:hAnsi="Arial" w:cs="Arial"/>
            <w:b w:val="0"/>
            <w:color w:val="auto"/>
            <w:sz w:val="24"/>
            <w:szCs w:val="24"/>
            <w:u w:val="none"/>
          </w:rPr>
          <w:t>Accessed 19/5/2019</w:t>
        </w:r>
      </w:hyperlink>
    </w:p>
    <w:p w:rsidR="002F22D5" w:rsidRPr="00781FDC" w:rsidRDefault="002F22D5" w:rsidP="00CE10CD">
      <w:pPr>
        <w:spacing w:after="0" w:line="360" w:lineRule="auto"/>
        <w:rPr>
          <w:rFonts w:ascii="Arial" w:hAnsi="Arial" w:cs="Arial"/>
          <w:bCs/>
          <w:color w:val="002060"/>
          <w:sz w:val="24"/>
          <w:szCs w:val="24"/>
          <w:lang w:val="en-US"/>
        </w:rPr>
      </w:pPr>
    </w:p>
    <w:p w:rsidR="00587E43" w:rsidRPr="00587E43" w:rsidRDefault="006C0B8D" w:rsidP="00CE10CD">
      <w:pPr>
        <w:spacing w:after="0" w:line="360" w:lineRule="auto"/>
        <w:rPr>
          <w:rFonts w:ascii="Arial" w:hAnsi="Arial" w:cs="Arial"/>
          <w:color w:val="333333"/>
          <w:sz w:val="24"/>
          <w:szCs w:val="24"/>
        </w:rPr>
      </w:pPr>
      <w:r w:rsidRPr="00587E43">
        <w:rPr>
          <w:rFonts w:ascii="Arial" w:hAnsi="Arial" w:cs="Arial"/>
          <w:color w:val="333333"/>
          <w:sz w:val="24"/>
          <w:szCs w:val="24"/>
        </w:rPr>
        <w:t xml:space="preserve">Variance Analysis – Overview, Budgeting, Benefits </w:t>
      </w:r>
      <w:r w:rsidR="00587E43" w:rsidRPr="00587E43">
        <w:rPr>
          <w:rFonts w:ascii="Arial" w:hAnsi="Arial" w:cs="Arial"/>
          <w:color w:val="333333"/>
          <w:sz w:val="24"/>
          <w:szCs w:val="24"/>
        </w:rPr>
        <w:t xml:space="preserve">[Online] at: </w:t>
      </w:r>
    </w:p>
    <w:p w:rsidR="002C29E8" w:rsidRPr="00587E43" w:rsidRDefault="00546855" w:rsidP="00CE10CD">
      <w:pPr>
        <w:spacing w:after="0" w:line="360" w:lineRule="auto"/>
        <w:ind w:firstLine="720"/>
        <w:rPr>
          <w:rFonts w:ascii="Arial" w:hAnsi="Arial" w:cs="Arial"/>
          <w:bCs/>
          <w:color w:val="002060"/>
          <w:sz w:val="24"/>
          <w:szCs w:val="24"/>
          <w:lang w:val="en-US"/>
        </w:rPr>
      </w:pPr>
      <w:hyperlink r:id="rId19" w:history="1">
        <w:r w:rsidR="00587E43" w:rsidRPr="00587E43">
          <w:rPr>
            <w:rStyle w:val="Hyperlink"/>
            <w:rFonts w:ascii="Arial" w:hAnsi="Arial" w:cs="Arial"/>
            <w:sz w:val="24"/>
            <w:szCs w:val="24"/>
          </w:rPr>
          <w:t>https://cleartax.in/s/variance-analysis</w:t>
        </w:r>
      </w:hyperlink>
      <w:r w:rsidR="00587E43" w:rsidRPr="00587E43">
        <w:rPr>
          <w:rFonts w:ascii="Arial" w:hAnsi="Arial" w:cs="Arial"/>
          <w:color w:val="333333"/>
          <w:sz w:val="24"/>
          <w:szCs w:val="24"/>
        </w:rPr>
        <w:t>. Accessed 5/8/2019</w:t>
      </w:r>
    </w:p>
    <w:p w:rsidR="002C29E8" w:rsidRDefault="002C29E8" w:rsidP="00CE10CD">
      <w:pPr>
        <w:spacing w:after="0" w:line="360" w:lineRule="auto"/>
        <w:rPr>
          <w:rFonts w:cs="CalvertMT-Bold"/>
          <w:bCs/>
          <w:color w:val="002060"/>
          <w:sz w:val="28"/>
          <w:lang w:val="en-US"/>
        </w:rPr>
      </w:pPr>
    </w:p>
    <w:p w:rsidR="002C29E8" w:rsidRDefault="002C29E8" w:rsidP="00CE10CD">
      <w:pPr>
        <w:spacing w:after="0" w:line="360" w:lineRule="auto"/>
        <w:rPr>
          <w:rFonts w:cs="CalvertMT-Bold"/>
          <w:bCs/>
          <w:color w:val="002060"/>
          <w:sz w:val="28"/>
          <w:lang w:val="en-US"/>
        </w:rPr>
      </w:pPr>
    </w:p>
    <w:p w:rsidR="002C29E8" w:rsidRDefault="002C29E8" w:rsidP="00CE10CD">
      <w:pPr>
        <w:spacing w:after="0" w:line="360" w:lineRule="auto"/>
        <w:rPr>
          <w:rFonts w:cs="CalvertMT-Bold"/>
          <w:bCs/>
          <w:color w:val="002060"/>
          <w:sz w:val="28"/>
          <w:lang w:val="en-US"/>
        </w:rPr>
      </w:pPr>
    </w:p>
    <w:p w:rsidR="002C29E8" w:rsidRDefault="002C29E8" w:rsidP="00781FDC">
      <w:pPr>
        <w:rPr>
          <w:rFonts w:cs="CalvertMT-Bold"/>
          <w:bCs/>
          <w:color w:val="002060"/>
          <w:sz w:val="28"/>
          <w:lang w:val="en-US"/>
        </w:rPr>
      </w:pPr>
    </w:p>
    <w:p w:rsidR="002C29E8" w:rsidRDefault="002C29E8" w:rsidP="00DA418A">
      <w:pPr>
        <w:autoSpaceDE w:val="0"/>
        <w:autoSpaceDN w:val="0"/>
        <w:adjustRightInd w:val="0"/>
        <w:spacing w:after="0" w:line="240" w:lineRule="auto"/>
        <w:rPr>
          <w:rFonts w:cs="CalvertMT-Bold"/>
          <w:b/>
          <w:bCs/>
          <w:color w:val="002060"/>
          <w:sz w:val="28"/>
          <w:lang w:val="en-US"/>
        </w:rPr>
      </w:pPr>
    </w:p>
    <w:p w:rsidR="002C29E8" w:rsidRDefault="002C29E8"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ascii="Arial" w:eastAsia="Times New Roman" w:hAnsi="Arial" w:cs="Arial"/>
          <w:color w:val="111111"/>
          <w:kern w:val="36"/>
          <w:sz w:val="24"/>
          <w:szCs w:val="24"/>
          <w:lang w:val="en-US"/>
        </w:rPr>
      </w:pPr>
    </w:p>
    <w:p w:rsidR="008F6A80" w:rsidRDefault="008F6A80" w:rsidP="00DA418A">
      <w:pPr>
        <w:autoSpaceDE w:val="0"/>
        <w:autoSpaceDN w:val="0"/>
        <w:adjustRightInd w:val="0"/>
        <w:spacing w:after="0" w:line="240" w:lineRule="auto"/>
        <w:rPr>
          <w:rFonts w:ascii="Arial" w:eastAsia="Times New Roman" w:hAnsi="Arial" w:cs="Arial"/>
          <w:color w:val="111111"/>
          <w:kern w:val="36"/>
          <w:sz w:val="24"/>
          <w:szCs w:val="24"/>
          <w:lang w:val="en-US"/>
        </w:rPr>
      </w:pPr>
    </w:p>
    <w:p w:rsidR="008F6A80" w:rsidRDefault="008F6A80" w:rsidP="00DA418A">
      <w:pPr>
        <w:autoSpaceDE w:val="0"/>
        <w:autoSpaceDN w:val="0"/>
        <w:adjustRightInd w:val="0"/>
        <w:spacing w:after="0" w:line="240" w:lineRule="auto"/>
        <w:rPr>
          <w:rFonts w:ascii="Arial" w:eastAsia="Times New Roman" w:hAnsi="Arial" w:cs="Arial"/>
          <w:color w:val="111111"/>
          <w:kern w:val="36"/>
          <w:sz w:val="24"/>
          <w:szCs w:val="24"/>
          <w:lang w:val="en-US"/>
        </w:rPr>
      </w:pPr>
    </w:p>
    <w:p w:rsidR="008F6A80" w:rsidRDefault="008F6A80" w:rsidP="00DA418A">
      <w:pPr>
        <w:autoSpaceDE w:val="0"/>
        <w:autoSpaceDN w:val="0"/>
        <w:adjustRightInd w:val="0"/>
        <w:spacing w:after="0" w:line="240" w:lineRule="auto"/>
        <w:rPr>
          <w:rFonts w:ascii="Arial" w:eastAsia="Times New Roman" w:hAnsi="Arial" w:cs="Arial"/>
          <w:color w:val="111111"/>
          <w:kern w:val="36"/>
          <w:sz w:val="24"/>
          <w:szCs w:val="24"/>
          <w:lang w:val="en-US"/>
        </w:rPr>
      </w:pPr>
    </w:p>
    <w:p w:rsidR="008F6A80" w:rsidRDefault="008F6A80"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9F7CB8" w:rsidRDefault="009F7CB8" w:rsidP="00DA418A">
      <w:pPr>
        <w:autoSpaceDE w:val="0"/>
        <w:autoSpaceDN w:val="0"/>
        <w:adjustRightInd w:val="0"/>
        <w:spacing w:after="0" w:line="240" w:lineRule="auto"/>
        <w:rPr>
          <w:rFonts w:cs="CalvertMT-Bold"/>
          <w:b/>
          <w:bCs/>
          <w:color w:val="002060"/>
          <w:sz w:val="28"/>
          <w:lang w:val="en-US"/>
        </w:rPr>
      </w:pPr>
    </w:p>
    <w:p w:rsidR="00781FDC" w:rsidRDefault="00781FDC" w:rsidP="00DA418A">
      <w:pPr>
        <w:autoSpaceDE w:val="0"/>
        <w:autoSpaceDN w:val="0"/>
        <w:adjustRightInd w:val="0"/>
        <w:spacing w:after="0" w:line="240" w:lineRule="auto"/>
        <w:rPr>
          <w:rFonts w:cs="CalvertMT-Bold"/>
          <w:b/>
          <w:bCs/>
          <w:color w:val="002060"/>
          <w:sz w:val="28"/>
          <w:lang w:val="en-US"/>
        </w:rPr>
      </w:pPr>
    </w:p>
    <w:p w:rsidR="00DA418A" w:rsidRPr="00B0415E" w:rsidRDefault="00DA418A" w:rsidP="00DA418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A418A" w:rsidRPr="00B0415E" w:rsidRDefault="00DA418A" w:rsidP="00DA418A">
      <w:pPr>
        <w:autoSpaceDE w:val="0"/>
        <w:autoSpaceDN w:val="0"/>
        <w:adjustRightInd w:val="0"/>
        <w:spacing w:after="0" w:line="240" w:lineRule="auto"/>
        <w:rPr>
          <w:rFonts w:cs="CalvertMT-Bold"/>
          <w:b/>
          <w:bCs/>
          <w:color w:val="001AE6"/>
          <w:lang w:val="en-US"/>
        </w:rPr>
      </w:pPr>
    </w:p>
    <w:p w:rsidR="00DA418A" w:rsidRPr="00B0415E" w:rsidRDefault="00DA418A" w:rsidP="00DA418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A418A" w:rsidRPr="00B0415E" w:rsidRDefault="00DA418A" w:rsidP="00DA418A">
      <w:pPr>
        <w:autoSpaceDE w:val="0"/>
        <w:autoSpaceDN w:val="0"/>
        <w:adjustRightInd w:val="0"/>
        <w:spacing w:after="0" w:line="240" w:lineRule="auto"/>
        <w:rPr>
          <w:rFonts w:cs="Bliss-Regular"/>
          <w:color w:val="000000"/>
          <w:lang w:val="en-US"/>
        </w:rPr>
      </w:pPr>
    </w:p>
    <w:p w:rsidR="00DA418A" w:rsidRPr="00B0415E" w:rsidRDefault="00DA418A" w:rsidP="00DA418A">
      <w:pPr>
        <w:autoSpaceDE w:val="0"/>
        <w:autoSpaceDN w:val="0"/>
        <w:adjustRightInd w:val="0"/>
        <w:spacing w:after="0" w:line="240" w:lineRule="auto"/>
        <w:rPr>
          <w:rFonts w:cs="Bliss-Regular"/>
          <w:color w:val="000000"/>
          <w:lang w:val="en-US"/>
        </w:rPr>
      </w:pPr>
    </w:p>
    <w:p w:rsidR="00DA418A" w:rsidRPr="00B0415E" w:rsidRDefault="00DA418A" w:rsidP="00DA418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A418A" w:rsidRPr="00B0415E" w:rsidTr="00BD6595">
        <w:tc>
          <w:tcPr>
            <w:tcW w:w="2310" w:type="dxa"/>
            <w:shd w:val="clear" w:color="auto" w:fill="D9D9D9" w:themeFill="background1" w:themeFillShade="D9"/>
          </w:tcPr>
          <w:p w:rsidR="00DA418A" w:rsidRPr="00B0415E" w:rsidRDefault="00DA418A" w:rsidP="00BD6595">
            <w:pPr>
              <w:rPr>
                <w:rFonts w:cs="Bliss-Regular"/>
                <w:color w:val="000000"/>
              </w:rPr>
            </w:pPr>
            <w:r w:rsidRPr="00B0415E">
              <w:rPr>
                <w:rFonts w:cs="Bliss-Regular"/>
                <w:color w:val="000000"/>
              </w:rPr>
              <w:t>Student Signature</w:t>
            </w:r>
          </w:p>
        </w:tc>
        <w:tc>
          <w:tcPr>
            <w:tcW w:w="4035" w:type="dxa"/>
          </w:tcPr>
          <w:p w:rsidR="00DA418A" w:rsidRPr="00B0415E" w:rsidRDefault="00DA418A" w:rsidP="00BD6595">
            <w:pPr>
              <w:rPr>
                <w:rFonts w:cs="Bliss-Regular"/>
                <w:color w:val="000000"/>
              </w:rPr>
            </w:pPr>
            <w:r>
              <w:rPr>
                <w:rFonts w:cs="Bliss-Regular"/>
                <w:color w:val="000000"/>
              </w:rPr>
              <w:t>Mark Anthony Cody</w:t>
            </w:r>
          </w:p>
        </w:tc>
        <w:tc>
          <w:tcPr>
            <w:tcW w:w="1276" w:type="dxa"/>
            <w:shd w:val="clear" w:color="auto" w:fill="D9D9D9" w:themeFill="background1" w:themeFillShade="D9"/>
          </w:tcPr>
          <w:p w:rsidR="00DA418A" w:rsidRPr="00B0415E" w:rsidRDefault="00DA418A" w:rsidP="00BD6595">
            <w:pPr>
              <w:rPr>
                <w:rFonts w:cs="Bliss-Regular"/>
                <w:color w:val="000000"/>
              </w:rPr>
            </w:pPr>
            <w:r w:rsidRPr="00B0415E">
              <w:rPr>
                <w:rFonts w:cs="Bliss-Regular"/>
                <w:color w:val="000000"/>
              </w:rPr>
              <w:t>Date</w:t>
            </w:r>
          </w:p>
        </w:tc>
        <w:tc>
          <w:tcPr>
            <w:tcW w:w="1621" w:type="dxa"/>
          </w:tcPr>
          <w:p w:rsidR="00DA418A" w:rsidRPr="00B0415E" w:rsidRDefault="000D50BE" w:rsidP="00BD6595">
            <w:pPr>
              <w:rPr>
                <w:rFonts w:cs="Bliss-Regular"/>
                <w:color w:val="000000"/>
              </w:rPr>
            </w:pPr>
            <w:r>
              <w:rPr>
                <w:rFonts w:cs="Bliss-Regular"/>
                <w:color w:val="000000"/>
              </w:rPr>
              <w:t>12</w:t>
            </w:r>
            <w:r w:rsidR="006E70E0">
              <w:rPr>
                <w:rFonts w:cs="Bliss-Regular"/>
                <w:color w:val="000000"/>
              </w:rPr>
              <w:t>/5</w:t>
            </w:r>
            <w:r w:rsidR="007B52D3">
              <w:rPr>
                <w:rFonts w:cs="Bliss-Regular"/>
                <w:color w:val="000000"/>
              </w:rPr>
              <w:t>/2019</w:t>
            </w:r>
          </w:p>
        </w:tc>
      </w:tr>
    </w:tbl>
    <w:p w:rsidR="00DA418A" w:rsidRPr="00B0415E" w:rsidRDefault="00DA418A" w:rsidP="00DA418A">
      <w:pPr>
        <w:rPr>
          <w:rFonts w:cs="Bliss-Regular"/>
          <w:color w:val="000000"/>
          <w:lang w:val="en-US"/>
        </w:rPr>
      </w:pPr>
    </w:p>
    <w:p w:rsidR="00DA418A" w:rsidRPr="00B0415E" w:rsidRDefault="00DA418A" w:rsidP="00DA418A">
      <w:pPr>
        <w:rPr>
          <w:rFonts w:cs="Bliss-Regular"/>
          <w:color w:val="000000"/>
          <w:lang w:val="en-US"/>
        </w:rPr>
      </w:pPr>
    </w:p>
    <w:p w:rsidR="00DA418A" w:rsidRPr="00B0415E" w:rsidRDefault="00DA418A" w:rsidP="00DA418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DA418A" w:rsidRPr="00B0415E" w:rsidTr="00BD6595">
        <w:trPr>
          <w:trHeight w:val="249"/>
        </w:trPr>
        <w:tc>
          <w:tcPr>
            <w:tcW w:w="4621" w:type="dxa"/>
            <w:shd w:val="clear" w:color="auto" w:fill="D9D9D9" w:themeFill="background1" w:themeFillShade="D9"/>
          </w:tcPr>
          <w:p w:rsidR="00DA418A" w:rsidRPr="00B0415E" w:rsidRDefault="00DA418A" w:rsidP="00BD6595">
            <w:pPr>
              <w:rPr>
                <w:b/>
                <w:color w:val="002060"/>
              </w:rPr>
            </w:pPr>
            <w:r w:rsidRPr="00B0415E">
              <w:rPr>
                <w:b/>
                <w:color w:val="002060"/>
              </w:rPr>
              <w:t>Total Marks</w:t>
            </w:r>
          </w:p>
        </w:tc>
        <w:tc>
          <w:tcPr>
            <w:tcW w:w="4621" w:type="dxa"/>
          </w:tcPr>
          <w:p w:rsidR="00DA418A" w:rsidRPr="00B0415E" w:rsidRDefault="00DA418A" w:rsidP="00BD6595">
            <w:pPr>
              <w:rPr>
                <w:rFonts w:cs="Times New Roman"/>
                <w:szCs w:val="32"/>
              </w:rPr>
            </w:pPr>
          </w:p>
        </w:tc>
      </w:tr>
      <w:tr w:rsidR="00DA418A" w:rsidRPr="00B0415E" w:rsidTr="00BD6595">
        <w:tc>
          <w:tcPr>
            <w:tcW w:w="4621" w:type="dxa"/>
            <w:shd w:val="clear" w:color="auto" w:fill="D9D9D9" w:themeFill="background1" w:themeFillShade="D9"/>
          </w:tcPr>
          <w:p w:rsidR="00DA418A" w:rsidRPr="00B0415E" w:rsidRDefault="00DA418A" w:rsidP="00BD6595">
            <w:pPr>
              <w:rPr>
                <w:b/>
                <w:color w:val="002060"/>
              </w:rPr>
            </w:pPr>
            <w:r w:rsidRPr="00B0415E">
              <w:rPr>
                <w:b/>
                <w:color w:val="002060"/>
              </w:rPr>
              <w:t>Marks Obtained</w:t>
            </w:r>
          </w:p>
        </w:tc>
        <w:tc>
          <w:tcPr>
            <w:tcW w:w="4621" w:type="dxa"/>
          </w:tcPr>
          <w:p w:rsidR="00DA418A" w:rsidRPr="00B0415E" w:rsidRDefault="00DA418A" w:rsidP="00BD6595">
            <w:pPr>
              <w:rPr>
                <w:rFonts w:cs="Times New Roman"/>
                <w:szCs w:val="32"/>
              </w:rPr>
            </w:pPr>
          </w:p>
        </w:tc>
      </w:tr>
      <w:tr w:rsidR="00DA418A" w:rsidRPr="00B0415E" w:rsidTr="00BD6595">
        <w:tc>
          <w:tcPr>
            <w:tcW w:w="4621" w:type="dxa"/>
            <w:shd w:val="clear" w:color="auto" w:fill="D9D9D9" w:themeFill="background1" w:themeFillShade="D9"/>
          </w:tcPr>
          <w:p w:rsidR="00DA418A" w:rsidRPr="00B0415E" w:rsidRDefault="00DA418A" w:rsidP="00BD6595">
            <w:pPr>
              <w:rPr>
                <w:b/>
                <w:color w:val="002060"/>
              </w:rPr>
            </w:pPr>
            <w:r w:rsidRPr="00B0415E">
              <w:rPr>
                <w:b/>
                <w:color w:val="002060"/>
              </w:rPr>
              <w:t>Percentage / Grade</w:t>
            </w:r>
          </w:p>
        </w:tc>
        <w:tc>
          <w:tcPr>
            <w:tcW w:w="4621" w:type="dxa"/>
          </w:tcPr>
          <w:p w:rsidR="00DA418A" w:rsidRPr="00B0415E" w:rsidRDefault="00DA418A" w:rsidP="00BD6595">
            <w:pPr>
              <w:rPr>
                <w:rFonts w:cs="Times New Roman"/>
                <w:szCs w:val="32"/>
              </w:rPr>
            </w:pPr>
          </w:p>
        </w:tc>
      </w:tr>
    </w:tbl>
    <w:p w:rsidR="00C7223D" w:rsidRDefault="00C7223D"/>
    <w:sectPr w:rsidR="00C7223D" w:rsidSect="00BD6595">
      <w:headerReference w:type="default" r:id="rId20"/>
      <w:pgSz w:w="11906" w:h="16838"/>
      <w:pgMar w:top="1440" w:right="1440" w:bottom="1440" w:left="1440" w:header="62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12F" w:rsidRDefault="00F2112F">
      <w:pPr>
        <w:spacing w:after="0" w:line="240" w:lineRule="auto"/>
      </w:pPr>
      <w:r>
        <w:separator/>
      </w:r>
    </w:p>
  </w:endnote>
  <w:endnote w:type="continuationSeparator" w:id="0">
    <w:p w:rsidR="00F2112F" w:rsidRDefault="00F21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12F" w:rsidRDefault="00F2112F">
      <w:pPr>
        <w:spacing w:after="0" w:line="240" w:lineRule="auto"/>
      </w:pPr>
      <w:r>
        <w:separator/>
      </w:r>
    </w:p>
  </w:footnote>
  <w:footnote w:type="continuationSeparator" w:id="0">
    <w:p w:rsidR="00F2112F" w:rsidRDefault="00F211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12F" w:rsidRDefault="00F2112F">
    <w:pPr>
      <w:pStyle w:val="Header"/>
    </w:pPr>
    <w:r>
      <w:tab/>
    </w:r>
    <w:r>
      <w:tab/>
    </w:r>
  </w:p>
  <w:p w:rsidR="00F2112F" w:rsidRPr="00E36089" w:rsidRDefault="00F2112F" w:rsidP="00BD6595">
    <w:pPr>
      <w:pStyle w:val="Header"/>
      <w:jc w:val="both"/>
      <w:rPr>
        <w:rFonts w:ascii="Arial" w:hAnsi="Arial" w:cs="Arial"/>
        <w:sz w:val="24"/>
        <w:szCs w:val="24"/>
      </w:rPr>
    </w:pPr>
    <w:r>
      <w:tab/>
    </w:r>
    <w:r>
      <w:tab/>
    </w:r>
    <w:r w:rsidRPr="00E36089">
      <w:rPr>
        <w:rFonts w:ascii="Arial" w:hAnsi="Arial" w:cs="Arial"/>
        <w:b/>
        <w:sz w:val="24"/>
        <w:szCs w:val="24"/>
      </w:rPr>
      <w:t>Name:</w:t>
    </w:r>
    <w:r w:rsidRPr="00E36089">
      <w:rPr>
        <w:rFonts w:ascii="Arial" w:hAnsi="Arial" w:cs="Arial"/>
        <w:sz w:val="24"/>
        <w:szCs w:val="24"/>
      </w:rPr>
      <w:t xml:space="preserve"> Mark Anthony Cody</w:t>
    </w:r>
  </w:p>
  <w:p w:rsidR="00F2112F" w:rsidRPr="00E36089" w:rsidRDefault="00F2112F" w:rsidP="00BD6595">
    <w:pPr>
      <w:pStyle w:val="Header"/>
      <w:jc w:val="both"/>
      <w:rPr>
        <w:rFonts w:ascii="Arial" w:hAnsi="Arial" w:cs="Arial"/>
        <w:sz w:val="24"/>
        <w:szCs w:val="24"/>
      </w:rPr>
    </w:pPr>
    <w:r w:rsidRPr="00E36089">
      <w:rPr>
        <w:rFonts w:ascii="Arial" w:hAnsi="Arial" w:cs="Arial"/>
        <w:sz w:val="24"/>
        <w:szCs w:val="24"/>
      </w:rPr>
      <w:tab/>
    </w:r>
    <w:r w:rsidRPr="00E36089">
      <w:rPr>
        <w:rFonts w:ascii="Arial" w:hAnsi="Arial" w:cs="Arial"/>
        <w:sz w:val="24"/>
        <w:szCs w:val="24"/>
      </w:rPr>
      <w:tab/>
    </w:r>
    <w:r w:rsidRPr="00E36089">
      <w:rPr>
        <w:rFonts w:ascii="Arial" w:hAnsi="Arial" w:cs="Arial"/>
        <w:b/>
        <w:sz w:val="24"/>
        <w:szCs w:val="24"/>
      </w:rPr>
      <w:t>Student Number</w:t>
    </w:r>
    <w:r w:rsidRPr="00E36089">
      <w:rPr>
        <w:rFonts w:ascii="Arial" w:hAnsi="Arial" w:cs="Arial"/>
        <w:sz w:val="24"/>
        <w:szCs w:val="24"/>
      </w:rPr>
      <w:t xml:space="preserve"> 21600</w:t>
    </w:r>
  </w:p>
  <w:p w:rsidR="00F2112F" w:rsidRPr="00E36089" w:rsidRDefault="00F2112F" w:rsidP="00BD6595">
    <w:pPr>
      <w:pStyle w:val="Header"/>
      <w:jc w:val="both"/>
      <w:rPr>
        <w:rFonts w:ascii="Arial" w:hAnsi="Arial" w:cs="Arial"/>
        <w:sz w:val="24"/>
        <w:szCs w:val="24"/>
      </w:rPr>
    </w:pPr>
    <w:r w:rsidRPr="00E36089">
      <w:rPr>
        <w:rFonts w:ascii="Arial" w:hAnsi="Arial" w:cs="Arial"/>
        <w:sz w:val="24"/>
        <w:szCs w:val="24"/>
      </w:rPr>
      <w:tab/>
    </w:r>
    <w:r w:rsidRPr="00E36089">
      <w:rPr>
        <w:rFonts w:ascii="Arial" w:hAnsi="Arial" w:cs="Arial"/>
        <w:sz w:val="24"/>
        <w:szCs w:val="24"/>
      </w:rPr>
      <w:tab/>
    </w:r>
    <w:r w:rsidRPr="00E36089">
      <w:rPr>
        <w:rFonts w:ascii="Arial" w:hAnsi="Arial" w:cs="Arial"/>
        <w:b/>
        <w:sz w:val="24"/>
        <w:szCs w:val="24"/>
      </w:rPr>
      <w:t>Assignment</w:t>
    </w:r>
    <w:r w:rsidR="00875DF6">
      <w:rPr>
        <w:rFonts w:ascii="Arial" w:hAnsi="Arial" w:cs="Arial"/>
        <w:sz w:val="24"/>
        <w:szCs w:val="24"/>
      </w:rPr>
      <w:t xml:space="preserve"> 9</w:t>
    </w:r>
  </w:p>
  <w:p w:rsidR="00F2112F" w:rsidRPr="00E36089" w:rsidRDefault="00F2112F" w:rsidP="00BD6595">
    <w:pPr>
      <w:pStyle w:val="Header"/>
      <w:jc w:val="both"/>
      <w:rPr>
        <w:rFonts w:ascii="Arial" w:hAnsi="Arial" w:cs="Arial"/>
        <w:sz w:val="24"/>
        <w:szCs w:val="24"/>
      </w:rPr>
    </w:pPr>
    <w:r w:rsidRPr="00E36089">
      <w:rPr>
        <w:rFonts w:ascii="Arial" w:hAnsi="Arial" w:cs="Arial"/>
        <w:sz w:val="24"/>
        <w:szCs w:val="24"/>
      </w:rPr>
      <w:tab/>
    </w:r>
    <w:r w:rsidRPr="00E36089">
      <w:rPr>
        <w:rFonts w:ascii="Arial" w:hAnsi="Arial" w:cs="Arial"/>
        <w:sz w:val="24"/>
        <w:szCs w:val="24"/>
      </w:rPr>
      <w:tab/>
    </w:r>
    <w:r w:rsidRPr="00E36089">
      <w:rPr>
        <w:rFonts w:ascii="Arial" w:hAnsi="Arial" w:cs="Arial"/>
        <w:b/>
        <w:sz w:val="24"/>
        <w:szCs w:val="24"/>
      </w:rPr>
      <w:t xml:space="preserve">Page: </w:t>
    </w:r>
    <w:sdt>
      <w:sdtPr>
        <w:rPr>
          <w:rFonts w:ascii="Arial" w:hAnsi="Arial" w:cs="Arial"/>
          <w:b/>
          <w:sz w:val="24"/>
          <w:szCs w:val="24"/>
        </w:rPr>
        <w:id w:val="-1801608579"/>
        <w:docPartObj>
          <w:docPartGallery w:val="Page Numbers (Top of Page)"/>
          <w:docPartUnique/>
        </w:docPartObj>
      </w:sdtPr>
      <w:sdtEndPr>
        <w:rPr>
          <w:b w:val="0"/>
          <w:noProof/>
        </w:rPr>
      </w:sdtEndPr>
      <w:sdtContent>
        <w:r w:rsidR="00546855" w:rsidRPr="00E36089">
          <w:rPr>
            <w:rFonts w:ascii="Arial" w:hAnsi="Arial" w:cs="Arial"/>
            <w:sz w:val="24"/>
            <w:szCs w:val="24"/>
          </w:rPr>
          <w:fldChar w:fldCharType="begin"/>
        </w:r>
        <w:r w:rsidRPr="00E36089">
          <w:rPr>
            <w:rFonts w:ascii="Arial" w:hAnsi="Arial" w:cs="Arial"/>
            <w:sz w:val="24"/>
            <w:szCs w:val="24"/>
          </w:rPr>
          <w:instrText xml:space="preserve"> PAGE   \* MERGEFORMAT </w:instrText>
        </w:r>
        <w:r w:rsidR="00546855" w:rsidRPr="00E36089">
          <w:rPr>
            <w:rFonts w:ascii="Arial" w:hAnsi="Arial" w:cs="Arial"/>
            <w:sz w:val="24"/>
            <w:szCs w:val="24"/>
          </w:rPr>
          <w:fldChar w:fldCharType="separate"/>
        </w:r>
        <w:r w:rsidR="00CE10CD">
          <w:rPr>
            <w:rFonts w:ascii="Arial" w:hAnsi="Arial" w:cs="Arial"/>
            <w:noProof/>
            <w:sz w:val="24"/>
            <w:szCs w:val="24"/>
          </w:rPr>
          <w:t>21</w:t>
        </w:r>
        <w:r w:rsidR="00546855" w:rsidRPr="00E36089">
          <w:rPr>
            <w:rFonts w:ascii="Arial" w:hAnsi="Arial" w:cs="Arial"/>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6BAA"/>
    <w:multiLevelType w:val="hybridMultilevel"/>
    <w:tmpl w:val="7C8EE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8109B4"/>
    <w:multiLevelType w:val="hybridMultilevel"/>
    <w:tmpl w:val="FA0A1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20F00"/>
    <w:multiLevelType w:val="multilevel"/>
    <w:tmpl w:val="29C8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941054"/>
    <w:multiLevelType w:val="multilevel"/>
    <w:tmpl w:val="12D4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AF7CC2"/>
    <w:multiLevelType w:val="multilevel"/>
    <w:tmpl w:val="F07A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BE561E"/>
    <w:multiLevelType w:val="hybridMultilevel"/>
    <w:tmpl w:val="BE880C3C"/>
    <w:lvl w:ilvl="0" w:tplc="EC8A04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385A65"/>
    <w:multiLevelType w:val="multilevel"/>
    <w:tmpl w:val="280C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F0246A"/>
    <w:multiLevelType w:val="hybridMultilevel"/>
    <w:tmpl w:val="2708B55C"/>
    <w:lvl w:ilvl="0" w:tplc="58B0CDE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40239D"/>
    <w:multiLevelType w:val="multilevel"/>
    <w:tmpl w:val="DC7E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B10D27"/>
    <w:multiLevelType w:val="multilevel"/>
    <w:tmpl w:val="A340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5A3AE7"/>
    <w:multiLevelType w:val="multilevel"/>
    <w:tmpl w:val="D45C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D544AB"/>
    <w:multiLevelType w:val="multilevel"/>
    <w:tmpl w:val="3C28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CE48FA"/>
    <w:multiLevelType w:val="hybridMultilevel"/>
    <w:tmpl w:val="BF62A7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E40BD7"/>
    <w:multiLevelType w:val="hybridMultilevel"/>
    <w:tmpl w:val="F1B44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0950B0"/>
    <w:multiLevelType w:val="hybridMultilevel"/>
    <w:tmpl w:val="7AC8D1F6"/>
    <w:lvl w:ilvl="0" w:tplc="26E6AB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5E94450"/>
    <w:multiLevelType w:val="hybridMultilevel"/>
    <w:tmpl w:val="FAA2CD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B51EEA"/>
    <w:multiLevelType w:val="multilevel"/>
    <w:tmpl w:val="5306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6C540B"/>
    <w:multiLevelType w:val="multilevel"/>
    <w:tmpl w:val="C65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E26C13"/>
    <w:multiLevelType w:val="multilevel"/>
    <w:tmpl w:val="ECE0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D07F8F"/>
    <w:multiLevelType w:val="hybridMultilevel"/>
    <w:tmpl w:val="D690D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3A5715"/>
    <w:multiLevelType w:val="multilevel"/>
    <w:tmpl w:val="0E12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BB28FF"/>
    <w:multiLevelType w:val="multilevel"/>
    <w:tmpl w:val="DD64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CF024F"/>
    <w:multiLevelType w:val="multilevel"/>
    <w:tmpl w:val="79A0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0D5E9D"/>
    <w:multiLevelType w:val="multilevel"/>
    <w:tmpl w:val="CF78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20348C"/>
    <w:multiLevelType w:val="multilevel"/>
    <w:tmpl w:val="2B2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E3539F"/>
    <w:multiLevelType w:val="multilevel"/>
    <w:tmpl w:val="8066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481AD5"/>
    <w:multiLevelType w:val="hybridMultilevel"/>
    <w:tmpl w:val="3822C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4114CD"/>
    <w:multiLevelType w:val="multilevel"/>
    <w:tmpl w:val="7F102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530210"/>
    <w:multiLevelType w:val="multilevel"/>
    <w:tmpl w:val="8E28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310B25"/>
    <w:multiLevelType w:val="multilevel"/>
    <w:tmpl w:val="64AA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322251"/>
    <w:multiLevelType w:val="multilevel"/>
    <w:tmpl w:val="74EE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985137"/>
    <w:multiLevelType w:val="multilevel"/>
    <w:tmpl w:val="F6769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E4070C"/>
    <w:multiLevelType w:val="multilevel"/>
    <w:tmpl w:val="124E9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97E1767"/>
    <w:multiLevelType w:val="hybridMultilevel"/>
    <w:tmpl w:val="7156826C"/>
    <w:lvl w:ilvl="0" w:tplc="D304DE1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8D74D5"/>
    <w:multiLevelType w:val="multilevel"/>
    <w:tmpl w:val="AFF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7955B8"/>
    <w:multiLevelType w:val="multilevel"/>
    <w:tmpl w:val="91A4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5"/>
  </w:num>
  <w:num w:numId="4">
    <w:abstractNumId w:val="20"/>
  </w:num>
  <w:num w:numId="5">
    <w:abstractNumId w:val="30"/>
  </w:num>
  <w:num w:numId="6">
    <w:abstractNumId w:val="3"/>
  </w:num>
  <w:num w:numId="7">
    <w:abstractNumId w:val="32"/>
  </w:num>
  <w:num w:numId="8">
    <w:abstractNumId w:val="34"/>
  </w:num>
  <w:num w:numId="9">
    <w:abstractNumId w:val="11"/>
  </w:num>
  <w:num w:numId="10">
    <w:abstractNumId w:val="19"/>
  </w:num>
  <w:num w:numId="11">
    <w:abstractNumId w:val="1"/>
  </w:num>
  <w:num w:numId="12">
    <w:abstractNumId w:val="7"/>
  </w:num>
  <w:num w:numId="13">
    <w:abstractNumId w:val="13"/>
  </w:num>
  <w:num w:numId="14">
    <w:abstractNumId w:val="26"/>
  </w:num>
  <w:num w:numId="15">
    <w:abstractNumId w:val="0"/>
  </w:num>
  <w:num w:numId="16">
    <w:abstractNumId w:val="14"/>
  </w:num>
  <w:num w:numId="17">
    <w:abstractNumId w:val="33"/>
  </w:num>
  <w:num w:numId="18">
    <w:abstractNumId w:val="5"/>
  </w:num>
  <w:num w:numId="19">
    <w:abstractNumId w:val="17"/>
  </w:num>
  <w:num w:numId="20">
    <w:abstractNumId w:val="15"/>
  </w:num>
  <w:num w:numId="21">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7">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12"/>
  </w:num>
  <w:num w:numId="29">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1">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3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37">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7"/>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hdrShapeDefaults>
    <o:shapedefaults v:ext="edit" spidmax="418817"/>
  </w:hdrShapeDefaults>
  <w:footnotePr>
    <w:footnote w:id="-1"/>
    <w:footnote w:id="0"/>
  </w:footnotePr>
  <w:endnotePr>
    <w:endnote w:id="-1"/>
    <w:endnote w:id="0"/>
  </w:endnotePr>
  <w:compat/>
  <w:rsids>
    <w:rsidRoot w:val="00DA418A"/>
    <w:rsid w:val="00001738"/>
    <w:rsid w:val="0000416D"/>
    <w:rsid w:val="00005C79"/>
    <w:rsid w:val="00012DE5"/>
    <w:rsid w:val="0001340B"/>
    <w:rsid w:val="00013756"/>
    <w:rsid w:val="000137A1"/>
    <w:rsid w:val="000149DA"/>
    <w:rsid w:val="00014A7C"/>
    <w:rsid w:val="000172D3"/>
    <w:rsid w:val="00023567"/>
    <w:rsid w:val="00024E36"/>
    <w:rsid w:val="00025E5E"/>
    <w:rsid w:val="000275C6"/>
    <w:rsid w:val="00027C2E"/>
    <w:rsid w:val="00027DA9"/>
    <w:rsid w:val="00031F88"/>
    <w:rsid w:val="00033672"/>
    <w:rsid w:val="00033D43"/>
    <w:rsid w:val="000404C5"/>
    <w:rsid w:val="00042E19"/>
    <w:rsid w:val="00045EC2"/>
    <w:rsid w:val="00050AD5"/>
    <w:rsid w:val="00050EE6"/>
    <w:rsid w:val="00052B56"/>
    <w:rsid w:val="000545E8"/>
    <w:rsid w:val="00054A43"/>
    <w:rsid w:val="0005573D"/>
    <w:rsid w:val="00056727"/>
    <w:rsid w:val="0005715B"/>
    <w:rsid w:val="00060CE1"/>
    <w:rsid w:val="0007342C"/>
    <w:rsid w:val="00073FE1"/>
    <w:rsid w:val="00074002"/>
    <w:rsid w:val="00077A6B"/>
    <w:rsid w:val="00086F99"/>
    <w:rsid w:val="00087B53"/>
    <w:rsid w:val="000900CB"/>
    <w:rsid w:val="00092279"/>
    <w:rsid w:val="000925AF"/>
    <w:rsid w:val="0009427C"/>
    <w:rsid w:val="00094624"/>
    <w:rsid w:val="000946F4"/>
    <w:rsid w:val="000A04A7"/>
    <w:rsid w:val="000A05A3"/>
    <w:rsid w:val="000A24B9"/>
    <w:rsid w:val="000A5640"/>
    <w:rsid w:val="000B4C1E"/>
    <w:rsid w:val="000B514C"/>
    <w:rsid w:val="000B5334"/>
    <w:rsid w:val="000B681C"/>
    <w:rsid w:val="000B7CB2"/>
    <w:rsid w:val="000C0494"/>
    <w:rsid w:val="000C111B"/>
    <w:rsid w:val="000C3689"/>
    <w:rsid w:val="000C38F7"/>
    <w:rsid w:val="000C5285"/>
    <w:rsid w:val="000D07E8"/>
    <w:rsid w:val="000D50BE"/>
    <w:rsid w:val="000E3AB9"/>
    <w:rsid w:val="000E447B"/>
    <w:rsid w:val="000F0375"/>
    <w:rsid w:val="000F0C7D"/>
    <w:rsid w:val="000F4EB5"/>
    <w:rsid w:val="00111D23"/>
    <w:rsid w:val="00112EB8"/>
    <w:rsid w:val="00113586"/>
    <w:rsid w:val="00114BD4"/>
    <w:rsid w:val="00115378"/>
    <w:rsid w:val="00115DEC"/>
    <w:rsid w:val="001179D4"/>
    <w:rsid w:val="0012113D"/>
    <w:rsid w:val="0013101A"/>
    <w:rsid w:val="0013185A"/>
    <w:rsid w:val="00133381"/>
    <w:rsid w:val="00133EF0"/>
    <w:rsid w:val="00136AEC"/>
    <w:rsid w:val="00144175"/>
    <w:rsid w:val="001471A2"/>
    <w:rsid w:val="00147D6B"/>
    <w:rsid w:val="00153A4A"/>
    <w:rsid w:val="00154081"/>
    <w:rsid w:val="00162C89"/>
    <w:rsid w:val="00162D36"/>
    <w:rsid w:val="001648FA"/>
    <w:rsid w:val="00173A58"/>
    <w:rsid w:val="00173E32"/>
    <w:rsid w:val="0018004F"/>
    <w:rsid w:val="00180930"/>
    <w:rsid w:val="0018166F"/>
    <w:rsid w:val="00184A2F"/>
    <w:rsid w:val="00185DEC"/>
    <w:rsid w:val="0018754A"/>
    <w:rsid w:val="0019108B"/>
    <w:rsid w:val="00191F7B"/>
    <w:rsid w:val="0019232C"/>
    <w:rsid w:val="0019672D"/>
    <w:rsid w:val="00196CDE"/>
    <w:rsid w:val="001A4E82"/>
    <w:rsid w:val="001A6853"/>
    <w:rsid w:val="001B31D5"/>
    <w:rsid w:val="001C2845"/>
    <w:rsid w:val="001C3C0F"/>
    <w:rsid w:val="001C568F"/>
    <w:rsid w:val="001C6DE1"/>
    <w:rsid w:val="001C6EDA"/>
    <w:rsid w:val="001C75A6"/>
    <w:rsid w:val="001D2548"/>
    <w:rsid w:val="001E0290"/>
    <w:rsid w:val="001E1049"/>
    <w:rsid w:val="001E1BAA"/>
    <w:rsid w:val="001E3269"/>
    <w:rsid w:val="001E46F5"/>
    <w:rsid w:val="001F214E"/>
    <w:rsid w:val="001F49CF"/>
    <w:rsid w:val="001F4EF0"/>
    <w:rsid w:val="001F50D3"/>
    <w:rsid w:val="001F5AB2"/>
    <w:rsid w:val="00206069"/>
    <w:rsid w:val="00210AFE"/>
    <w:rsid w:val="00211E92"/>
    <w:rsid w:val="00213420"/>
    <w:rsid w:val="002221A7"/>
    <w:rsid w:val="00222BDC"/>
    <w:rsid w:val="00224E92"/>
    <w:rsid w:val="00225C8E"/>
    <w:rsid w:val="00227B98"/>
    <w:rsid w:val="00230782"/>
    <w:rsid w:val="00233E72"/>
    <w:rsid w:val="002349C9"/>
    <w:rsid w:val="00235393"/>
    <w:rsid w:val="00240E24"/>
    <w:rsid w:val="00242AA6"/>
    <w:rsid w:val="00244C76"/>
    <w:rsid w:val="00252035"/>
    <w:rsid w:val="002547E8"/>
    <w:rsid w:val="00255D14"/>
    <w:rsid w:val="00255F95"/>
    <w:rsid w:val="00260AE9"/>
    <w:rsid w:val="00265212"/>
    <w:rsid w:val="00266213"/>
    <w:rsid w:val="002700E0"/>
    <w:rsid w:val="0027090A"/>
    <w:rsid w:val="00270D4E"/>
    <w:rsid w:val="0027179B"/>
    <w:rsid w:val="00277166"/>
    <w:rsid w:val="00284967"/>
    <w:rsid w:val="002849CF"/>
    <w:rsid w:val="0028556D"/>
    <w:rsid w:val="0029067F"/>
    <w:rsid w:val="0029588D"/>
    <w:rsid w:val="00296B7A"/>
    <w:rsid w:val="00296DC2"/>
    <w:rsid w:val="002A1C14"/>
    <w:rsid w:val="002A2BF1"/>
    <w:rsid w:val="002A7295"/>
    <w:rsid w:val="002A7807"/>
    <w:rsid w:val="002B0140"/>
    <w:rsid w:val="002B162F"/>
    <w:rsid w:val="002B3AAB"/>
    <w:rsid w:val="002B4E16"/>
    <w:rsid w:val="002B589B"/>
    <w:rsid w:val="002B5DDB"/>
    <w:rsid w:val="002C1401"/>
    <w:rsid w:val="002C29E8"/>
    <w:rsid w:val="002C4A35"/>
    <w:rsid w:val="002D0338"/>
    <w:rsid w:val="002E2B60"/>
    <w:rsid w:val="002E6A4E"/>
    <w:rsid w:val="002E7FF6"/>
    <w:rsid w:val="002F0BA7"/>
    <w:rsid w:val="002F0C57"/>
    <w:rsid w:val="002F0FDA"/>
    <w:rsid w:val="002F14FB"/>
    <w:rsid w:val="002F22D5"/>
    <w:rsid w:val="002F29BA"/>
    <w:rsid w:val="002F45AC"/>
    <w:rsid w:val="002F7080"/>
    <w:rsid w:val="002F70AB"/>
    <w:rsid w:val="00301924"/>
    <w:rsid w:val="00302D17"/>
    <w:rsid w:val="0030503B"/>
    <w:rsid w:val="00305692"/>
    <w:rsid w:val="00306516"/>
    <w:rsid w:val="00311537"/>
    <w:rsid w:val="0031288D"/>
    <w:rsid w:val="00313CCE"/>
    <w:rsid w:val="00314051"/>
    <w:rsid w:val="003151F9"/>
    <w:rsid w:val="0032243D"/>
    <w:rsid w:val="0032298F"/>
    <w:rsid w:val="00324603"/>
    <w:rsid w:val="00324EBD"/>
    <w:rsid w:val="00330706"/>
    <w:rsid w:val="00335CE2"/>
    <w:rsid w:val="00336121"/>
    <w:rsid w:val="003413A8"/>
    <w:rsid w:val="0034539A"/>
    <w:rsid w:val="00347858"/>
    <w:rsid w:val="00354310"/>
    <w:rsid w:val="00360A59"/>
    <w:rsid w:val="00361AE3"/>
    <w:rsid w:val="00361C34"/>
    <w:rsid w:val="00361CCA"/>
    <w:rsid w:val="00362721"/>
    <w:rsid w:val="003725B4"/>
    <w:rsid w:val="00374140"/>
    <w:rsid w:val="00374B65"/>
    <w:rsid w:val="003754DC"/>
    <w:rsid w:val="00375701"/>
    <w:rsid w:val="00376702"/>
    <w:rsid w:val="00380881"/>
    <w:rsid w:val="00382C7B"/>
    <w:rsid w:val="0039199D"/>
    <w:rsid w:val="00392CC8"/>
    <w:rsid w:val="00393212"/>
    <w:rsid w:val="00397DC6"/>
    <w:rsid w:val="003A08A8"/>
    <w:rsid w:val="003A0A9E"/>
    <w:rsid w:val="003A0C35"/>
    <w:rsid w:val="003A20A6"/>
    <w:rsid w:val="003A313A"/>
    <w:rsid w:val="003A57FB"/>
    <w:rsid w:val="003B0D17"/>
    <w:rsid w:val="003B3556"/>
    <w:rsid w:val="003B5A09"/>
    <w:rsid w:val="003B6726"/>
    <w:rsid w:val="003B6C63"/>
    <w:rsid w:val="003C200D"/>
    <w:rsid w:val="003C5E03"/>
    <w:rsid w:val="003D45CC"/>
    <w:rsid w:val="003D4663"/>
    <w:rsid w:val="003D4A60"/>
    <w:rsid w:val="003E1304"/>
    <w:rsid w:val="003E214A"/>
    <w:rsid w:val="003E3550"/>
    <w:rsid w:val="003E5E99"/>
    <w:rsid w:val="003E7746"/>
    <w:rsid w:val="003F2904"/>
    <w:rsid w:val="003F457C"/>
    <w:rsid w:val="003F55EF"/>
    <w:rsid w:val="0040791B"/>
    <w:rsid w:val="00410F92"/>
    <w:rsid w:val="00413A4C"/>
    <w:rsid w:val="00421215"/>
    <w:rsid w:val="004218DF"/>
    <w:rsid w:val="00422C12"/>
    <w:rsid w:val="0042409F"/>
    <w:rsid w:val="00426371"/>
    <w:rsid w:val="00436261"/>
    <w:rsid w:val="00440FA7"/>
    <w:rsid w:val="00442EDB"/>
    <w:rsid w:val="00443547"/>
    <w:rsid w:val="00450390"/>
    <w:rsid w:val="0045409D"/>
    <w:rsid w:val="0045487A"/>
    <w:rsid w:val="00456BCA"/>
    <w:rsid w:val="00456D4A"/>
    <w:rsid w:val="00457918"/>
    <w:rsid w:val="00462AB0"/>
    <w:rsid w:val="00463630"/>
    <w:rsid w:val="00464C1A"/>
    <w:rsid w:val="00473117"/>
    <w:rsid w:val="004748F0"/>
    <w:rsid w:val="00480918"/>
    <w:rsid w:val="00487622"/>
    <w:rsid w:val="004900FD"/>
    <w:rsid w:val="00490568"/>
    <w:rsid w:val="0049178D"/>
    <w:rsid w:val="0049407B"/>
    <w:rsid w:val="004A308E"/>
    <w:rsid w:val="004A400C"/>
    <w:rsid w:val="004A54B8"/>
    <w:rsid w:val="004B18D6"/>
    <w:rsid w:val="004B7676"/>
    <w:rsid w:val="004C2A06"/>
    <w:rsid w:val="004D5BD1"/>
    <w:rsid w:val="004D6053"/>
    <w:rsid w:val="004E59BB"/>
    <w:rsid w:val="004F0408"/>
    <w:rsid w:val="004F2093"/>
    <w:rsid w:val="004F2733"/>
    <w:rsid w:val="00500F3D"/>
    <w:rsid w:val="00503CE1"/>
    <w:rsid w:val="005049A0"/>
    <w:rsid w:val="00504BC5"/>
    <w:rsid w:val="00505DE8"/>
    <w:rsid w:val="00507227"/>
    <w:rsid w:val="0051180F"/>
    <w:rsid w:val="0051615C"/>
    <w:rsid w:val="005172D6"/>
    <w:rsid w:val="00523DA5"/>
    <w:rsid w:val="005329AD"/>
    <w:rsid w:val="005329DF"/>
    <w:rsid w:val="00533014"/>
    <w:rsid w:val="00533E57"/>
    <w:rsid w:val="00535340"/>
    <w:rsid w:val="00540778"/>
    <w:rsid w:val="0054429D"/>
    <w:rsid w:val="00545BD0"/>
    <w:rsid w:val="00546855"/>
    <w:rsid w:val="00547FEF"/>
    <w:rsid w:val="00552F3F"/>
    <w:rsid w:val="00554E7D"/>
    <w:rsid w:val="00556238"/>
    <w:rsid w:val="005566A9"/>
    <w:rsid w:val="0055724A"/>
    <w:rsid w:val="00557BD1"/>
    <w:rsid w:val="00560C39"/>
    <w:rsid w:val="0056471C"/>
    <w:rsid w:val="00570416"/>
    <w:rsid w:val="00570F7B"/>
    <w:rsid w:val="00571315"/>
    <w:rsid w:val="00572199"/>
    <w:rsid w:val="005722E4"/>
    <w:rsid w:val="00572329"/>
    <w:rsid w:val="005726DE"/>
    <w:rsid w:val="005732D8"/>
    <w:rsid w:val="00574F5B"/>
    <w:rsid w:val="00583B3E"/>
    <w:rsid w:val="00586D3C"/>
    <w:rsid w:val="005870E6"/>
    <w:rsid w:val="0058743B"/>
    <w:rsid w:val="00587E43"/>
    <w:rsid w:val="00590E6D"/>
    <w:rsid w:val="00591378"/>
    <w:rsid w:val="00597DC5"/>
    <w:rsid w:val="005A2554"/>
    <w:rsid w:val="005B28A7"/>
    <w:rsid w:val="005B407D"/>
    <w:rsid w:val="005B56AE"/>
    <w:rsid w:val="005B590E"/>
    <w:rsid w:val="005B5FBB"/>
    <w:rsid w:val="005B6192"/>
    <w:rsid w:val="005C02D2"/>
    <w:rsid w:val="005C16C5"/>
    <w:rsid w:val="005C24C7"/>
    <w:rsid w:val="005C655F"/>
    <w:rsid w:val="005C6B67"/>
    <w:rsid w:val="005D1765"/>
    <w:rsid w:val="005D7AF6"/>
    <w:rsid w:val="005E0B17"/>
    <w:rsid w:val="005E37B5"/>
    <w:rsid w:val="005E4663"/>
    <w:rsid w:val="005E5094"/>
    <w:rsid w:val="005E5B5D"/>
    <w:rsid w:val="005F07E3"/>
    <w:rsid w:val="005F1015"/>
    <w:rsid w:val="005F1A34"/>
    <w:rsid w:val="005F230A"/>
    <w:rsid w:val="005F7753"/>
    <w:rsid w:val="00601157"/>
    <w:rsid w:val="00610778"/>
    <w:rsid w:val="00612E6D"/>
    <w:rsid w:val="00613175"/>
    <w:rsid w:val="00613F9B"/>
    <w:rsid w:val="006146B4"/>
    <w:rsid w:val="00615C20"/>
    <w:rsid w:val="00616784"/>
    <w:rsid w:val="00633BFC"/>
    <w:rsid w:val="0063444F"/>
    <w:rsid w:val="0063541E"/>
    <w:rsid w:val="00636953"/>
    <w:rsid w:val="00637646"/>
    <w:rsid w:val="00637A7C"/>
    <w:rsid w:val="00640534"/>
    <w:rsid w:val="006418E2"/>
    <w:rsid w:val="006442E6"/>
    <w:rsid w:val="00650583"/>
    <w:rsid w:val="0065189F"/>
    <w:rsid w:val="006578C3"/>
    <w:rsid w:val="0066427B"/>
    <w:rsid w:val="0066488A"/>
    <w:rsid w:val="0066559A"/>
    <w:rsid w:val="006658D7"/>
    <w:rsid w:val="006660BF"/>
    <w:rsid w:val="0068524D"/>
    <w:rsid w:val="00686067"/>
    <w:rsid w:val="00687F07"/>
    <w:rsid w:val="00691AB9"/>
    <w:rsid w:val="00694265"/>
    <w:rsid w:val="00697CC0"/>
    <w:rsid w:val="006A06F9"/>
    <w:rsid w:val="006B0E13"/>
    <w:rsid w:val="006B348F"/>
    <w:rsid w:val="006B577C"/>
    <w:rsid w:val="006B64AE"/>
    <w:rsid w:val="006C0B8D"/>
    <w:rsid w:val="006C1ACE"/>
    <w:rsid w:val="006C6AA3"/>
    <w:rsid w:val="006D0180"/>
    <w:rsid w:val="006D4008"/>
    <w:rsid w:val="006D4794"/>
    <w:rsid w:val="006D6799"/>
    <w:rsid w:val="006E1FB7"/>
    <w:rsid w:val="006E29B8"/>
    <w:rsid w:val="006E6BC5"/>
    <w:rsid w:val="006E70E0"/>
    <w:rsid w:val="006F33E7"/>
    <w:rsid w:val="006F3788"/>
    <w:rsid w:val="006F3C36"/>
    <w:rsid w:val="006F49C1"/>
    <w:rsid w:val="006F5394"/>
    <w:rsid w:val="006F7845"/>
    <w:rsid w:val="00704E23"/>
    <w:rsid w:val="00705123"/>
    <w:rsid w:val="007076D1"/>
    <w:rsid w:val="00710244"/>
    <w:rsid w:val="00711073"/>
    <w:rsid w:val="00713067"/>
    <w:rsid w:val="00716BD4"/>
    <w:rsid w:val="00721C75"/>
    <w:rsid w:val="00721ED4"/>
    <w:rsid w:val="0073178A"/>
    <w:rsid w:val="00742E88"/>
    <w:rsid w:val="00744F78"/>
    <w:rsid w:val="00750FDC"/>
    <w:rsid w:val="00752CD6"/>
    <w:rsid w:val="00754FA9"/>
    <w:rsid w:val="00760826"/>
    <w:rsid w:val="00765CC9"/>
    <w:rsid w:val="00766538"/>
    <w:rsid w:val="00771798"/>
    <w:rsid w:val="007726CB"/>
    <w:rsid w:val="0077429C"/>
    <w:rsid w:val="00775B74"/>
    <w:rsid w:val="00777DB6"/>
    <w:rsid w:val="007812D9"/>
    <w:rsid w:val="00781FDC"/>
    <w:rsid w:val="00783D1B"/>
    <w:rsid w:val="00783FB6"/>
    <w:rsid w:val="00785513"/>
    <w:rsid w:val="00786C19"/>
    <w:rsid w:val="007908D5"/>
    <w:rsid w:val="00791FE4"/>
    <w:rsid w:val="007927D4"/>
    <w:rsid w:val="00792E58"/>
    <w:rsid w:val="007939A4"/>
    <w:rsid w:val="007971EA"/>
    <w:rsid w:val="007A7CB7"/>
    <w:rsid w:val="007B0B93"/>
    <w:rsid w:val="007B22FA"/>
    <w:rsid w:val="007B37BA"/>
    <w:rsid w:val="007B52D3"/>
    <w:rsid w:val="007C1162"/>
    <w:rsid w:val="007C18B2"/>
    <w:rsid w:val="007C2E66"/>
    <w:rsid w:val="007C31EE"/>
    <w:rsid w:val="007C35ED"/>
    <w:rsid w:val="007C510F"/>
    <w:rsid w:val="007C7484"/>
    <w:rsid w:val="007D3BC8"/>
    <w:rsid w:val="007D3C45"/>
    <w:rsid w:val="007D5589"/>
    <w:rsid w:val="007E244C"/>
    <w:rsid w:val="007E5E95"/>
    <w:rsid w:val="007F01CE"/>
    <w:rsid w:val="007F15DB"/>
    <w:rsid w:val="007F190A"/>
    <w:rsid w:val="007F267D"/>
    <w:rsid w:val="007F6A50"/>
    <w:rsid w:val="007F7010"/>
    <w:rsid w:val="00805A07"/>
    <w:rsid w:val="00811621"/>
    <w:rsid w:val="0081666E"/>
    <w:rsid w:val="0082297E"/>
    <w:rsid w:val="008234E3"/>
    <w:rsid w:val="00823D43"/>
    <w:rsid w:val="008264BD"/>
    <w:rsid w:val="00827606"/>
    <w:rsid w:val="00831583"/>
    <w:rsid w:val="0083281D"/>
    <w:rsid w:val="00836021"/>
    <w:rsid w:val="00840172"/>
    <w:rsid w:val="00840526"/>
    <w:rsid w:val="00841E72"/>
    <w:rsid w:val="008451FA"/>
    <w:rsid w:val="008515DF"/>
    <w:rsid w:val="0085544D"/>
    <w:rsid w:val="00856742"/>
    <w:rsid w:val="00861F99"/>
    <w:rsid w:val="00864DB6"/>
    <w:rsid w:val="00867347"/>
    <w:rsid w:val="0086775F"/>
    <w:rsid w:val="0086776A"/>
    <w:rsid w:val="00870AA3"/>
    <w:rsid w:val="00871FFE"/>
    <w:rsid w:val="00873979"/>
    <w:rsid w:val="008749EA"/>
    <w:rsid w:val="00875DF6"/>
    <w:rsid w:val="008822DD"/>
    <w:rsid w:val="00885A2A"/>
    <w:rsid w:val="00887B0C"/>
    <w:rsid w:val="0089168A"/>
    <w:rsid w:val="008A151F"/>
    <w:rsid w:val="008A2D7B"/>
    <w:rsid w:val="008A3611"/>
    <w:rsid w:val="008A4B4C"/>
    <w:rsid w:val="008B0D9B"/>
    <w:rsid w:val="008B0F77"/>
    <w:rsid w:val="008B33E2"/>
    <w:rsid w:val="008B640B"/>
    <w:rsid w:val="008B7940"/>
    <w:rsid w:val="008C0657"/>
    <w:rsid w:val="008C24C1"/>
    <w:rsid w:val="008D1D3F"/>
    <w:rsid w:val="008D4042"/>
    <w:rsid w:val="008D41D0"/>
    <w:rsid w:val="008D5772"/>
    <w:rsid w:val="008E462B"/>
    <w:rsid w:val="008E4AB9"/>
    <w:rsid w:val="008E4DCB"/>
    <w:rsid w:val="008E62CD"/>
    <w:rsid w:val="008F0186"/>
    <w:rsid w:val="008F0314"/>
    <w:rsid w:val="008F3B40"/>
    <w:rsid w:val="008F528F"/>
    <w:rsid w:val="008F6A80"/>
    <w:rsid w:val="008F7073"/>
    <w:rsid w:val="0090185F"/>
    <w:rsid w:val="0090418C"/>
    <w:rsid w:val="00906D1C"/>
    <w:rsid w:val="00907316"/>
    <w:rsid w:val="00912384"/>
    <w:rsid w:val="00912710"/>
    <w:rsid w:val="00914152"/>
    <w:rsid w:val="00914706"/>
    <w:rsid w:val="00922FE0"/>
    <w:rsid w:val="0092497F"/>
    <w:rsid w:val="00926636"/>
    <w:rsid w:val="0094266C"/>
    <w:rsid w:val="00942AD2"/>
    <w:rsid w:val="00944ACB"/>
    <w:rsid w:val="00946D2B"/>
    <w:rsid w:val="00950127"/>
    <w:rsid w:val="00950BF6"/>
    <w:rsid w:val="00951204"/>
    <w:rsid w:val="00951E87"/>
    <w:rsid w:val="00960006"/>
    <w:rsid w:val="009607AF"/>
    <w:rsid w:val="0096527A"/>
    <w:rsid w:val="00966976"/>
    <w:rsid w:val="00966D99"/>
    <w:rsid w:val="009673AB"/>
    <w:rsid w:val="00973D13"/>
    <w:rsid w:val="00977829"/>
    <w:rsid w:val="00981FA4"/>
    <w:rsid w:val="0098541C"/>
    <w:rsid w:val="009859D9"/>
    <w:rsid w:val="00985C8B"/>
    <w:rsid w:val="00986170"/>
    <w:rsid w:val="0099058A"/>
    <w:rsid w:val="00990B68"/>
    <w:rsid w:val="0099775C"/>
    <w:rsid w:val="00997CC1"/>
    <w:rsid w:val="009A23C4"/>
    <w:rsid w:val="009A2C13"/>
    <w:rsid w:val="009A3161"/>
    <w:rsid w:val="009A4307"/>
    <w:rsid w:val="009A4B9E"/>
    <w:rsid w:val="009B2005"/>
    <w:rsid w:val="009B266C"/>
    <w:rsid w:val="009B5FA2"/>
    <w:rsid w:val="009C4E35"/>
    <w:rsid w:val="009C59E7"/>
    <w:rsid w:val="009C729D"/>
    <w:rsid w:val="009C7D58"/>
    <w:rsid w:val="009D04AD"/>
    <w:rsid w:val="009D0CB5"/>
    <w:rsid w:val="009D58A9"/>
    <w:rsid w:val="009D7164"/>
    <w:rsid w:val="009E04FF"/>
    <w:rsid w:val="009E22DE"/>
    <w:rsid w:val="009E4961"/>
    <w:rsid w:val="009E6412"/>
    <w:rsid w:val="009F13A2"/>
    <w:rsid w:val="009F1BAC"/>
    <w:rsid w:val="009F5F69"/>
    <w:rsid w:val="009F64F5"/>
    <w:rsid w:val="009F7CB8"/>
    <w:rsid w:val="009F7E19"/>
    <w:rsid w:val="00A03D75"/>
    <w:rsid w:val="00A04F57"/>
    <w:rsid w:val="00A0671A"/>
    <w:rsid w:val="00A12286"/>
    <w:rsid w:val="00A12BC6"/>
    <w:rsid w:val="00A13AA1"/>
    <w:rsid w:val="00A208AF"/>
    <w:rsid w:val="00A20D32"/>
    <w:rsid w:val="00A23149"/>
    <w:rsid w:val="00A23906"/>
    <w:rsid w:val="00A23955"/>
    <w:rsid w:val="00A25E52"/>
    <w:rsid w:val="00A34365"/>
    <w:rsid w:val="00A37EB6"/>
    <w:rsid w:val="00A37FFC"/>
    <w:rsid w:val="00A40D06"/>
    <w:rsid w:val="00A40DA2"/>
    <w:rsid w:val="00A410C5"/>
    <w:rsid w:val="00A447AB"/>
    <w:rsid w:val="00A50E3B"/>
    <w:rsid w:val="00A53B4C"/>
    <w:rsid w:val="00A55739"/>
    <w:rsid w:val="00A5787B"/>
    <w:rsid w:val="00A611D4"/>
    <w:rsid w:val="00A61881"/>
    <w:rsid w:val="00A6387D"/>
    <w:rsid w:val="00A65263"/>
    <w:rsid w:val="00A737E8"/>
    <w:rsid w:val="00A73B66"/>
    <w:rsid w:val="00A758DE"/>
    <w:rsid w:val="00A765CE"/>
    <w:rsid w:val="00A801E8"/>
    <w:rsid w:val="00A83755"/>
    <w:rsid w:val="00A84991"/>
    <w:rsid w:val="00A9004E"/>
    <w:rsid w:val="00A90BF2"/>
    <w:rsid w:val="00A90C4F"/>
    <w:rsid w:val="00A915F2"/>
    <w:rsid w:val="00A94698"/>
    <w:rsid w:val="00A95622"/>
    <w:rsid w:val="00A96A72"/>
    <w:rsid w:val="00AA3C32"/>
    <w:rsid w:val="00AB0EE6"/>
    <w:rsid w:val="00AB1DA6"/>
    <w:rsid w:val="00AB399B"/>
    <w:rsid w:val="00AB4226"/>
    <w:rsid w:val="00AC0A3A"/>
    <w:rsid w:val="00AC1E22"/>
    <w:rsid w:val="00AC22BC"/>
    <w:rsid w:val="00AC2A9B"/>
    <w:rsid w:val="00AC5B99"/>
    <w:rsid w:val="00AC5F72"/>
    <w:rsid w:val="00AD0F9C"/>
    <w:rsid w:val="00AD148B"/>
    <w:rsid w:val="00AD200C"/>
    <w:rsid w:val="00AD20E6"/>
    <w:rsid w:val="00AD548C"/>
    <w:rsid w:val="00AD638C"/>
    <w:rsid w:val="00AE35FF"/>
    <w:rsid w:val="00AE5180"/>
    <w:rsid w:val="00AF13F8"/>
    <w:rsid w:val="00AF2587"/>
    <w:rsid w:val="00AF5A91"/>
    <w:rsid w:val="00AF7CF2"/>
    <w:rsid w:val="00B008A8"/>
    <w:rsid w:val="00B03206"/>
    <w:rsid w:val="00B03A83"/>
    <w:rsid w:val="00B110A5"/>
    <w:rsid w:val="00B11635"/>
    <w:rsid w:val="00B13BC8"/>
    <w:rsid w:val="00B13E60"/>
    <w:rsid w:val="00B16493"/>
    <w:rsid w:val="00B17715"/>
    <w:rsid w:val="00B242C3"/>
    <w:rsid w:val="00B24464"/>
    <w:rsid w:val="00B2716A"/>
    <w:rsid w:val="00B27823"/>
    <w:rsid w:val="00B31D3A"/>
    <w:rsid w:val="00B3250C"/>
    <w:rsid w:val="00B35579"/>
    <w:rsid w:val="00B4694B"/>
    <w:rsid w:val="00B50ED8"/>
    <w:rsid w:val="00B53F97"/>
    <w:rsid w:val="00B5502B"/>
    <w:rsid w:val="00B607DF"/>
    <w:rsid w:val="00B6111F"/>
    <w:rsid w:val="00B61790"/>
    <w:rsid w:val="00B61D30"/>
    <w:rsid w:val="00B62B85"/>
    <w:rsid w:val="00B64F1A"/>
    <w:rsid w:val="00B65478"/>
    <w:rsid w:val="00B665BF"/>
    <w:rsid w:val="00B67D4F"/>
    <w:rsid w:val="00B71A6F"/>
    <w:rsid w:val="00B726DA"/>
    <w:rsid w:val="00B72F1D"/>
    <w:rsid w:val="00B80E04"/>
    <w:rsid w:val="00B85213"/>
    <w:rsid w:val="00B91A16"/>
    <w:rsid w:val="00B92B79"/>
    <w:rsid w:val="00B930B3"/>
    <w:rsid w:val="00B954BC"/>
    <w:rsid w:val="00B955C2"/>
    <w:rsid w:val="00BA6E2C"/>
    <w:rsid w:val="00BB49DD"/>
    <w:rsid w:val="00BB5E1A"/>
    <w:rsid w:val="00BB6600"/>
    <w:rsid w:val="00BC05EC"/>
    <w:rsid w:val="00BC2751"/>
    <w:rsid w:val="00BC431F"/>
    <w:rsid w:val="00BC488E"/>
    <w:rsid w:val="00BC4B24"/>
    <w:rsid w:val="00BC51AF"/>
    <w:rsid w:val="00BC6873"/>
    <w:rsid w:val="00BD16BF"/>
    <w:rsid w:val="00BD2881"/>
    <w:rsid w:val="00BD4B21"/>
    <w:rsid w:val="00BD6595"/>
    <w:rsid w:val="00BD7CCB"/>
    <w:rsid w:val="00BE0D9C"/>
    <w:rsid w:val="00BE2F58"/>
    <w:rsid w:val="00BE3112"/>
    <w:rsid w:val="00BE41DB"/>
    <w:rsid w:val="00BE5EC3"/>
    <w:rsid w:val="00BF05B7"/>
    <w:rsid w:val="00BF1C0A"/>
    <w:rsid w:val="00BF3CC3"/>
    <w:rsid w:val="00BF6301"/>
    <w:rsid w:val="00BF68C1"/>
    <w:rsid w:val="00BF6F92"/>
    <w:rsid w:val="00BF7969"/>
    <w:rsid w:val="00C02525"/>
    <w:rsid w:val="00C04C3A"/>
    <w:rsid w:val="00C10AB1"/>
    <w:rsid w:val="00C15203"/>
    <w:rsid w:val="00C2013A"/>
    <w:rsid w:val="00C25254"/>
    <w:rsid w:val="00C26602"/>
    <w:rsid w:val="00C306D5"/>
    <w:rsid w:val="00C3147B"/>
    <w:rsid w:val="00C439E8"/>
    <w:rsid w:val="00C474FB"/>
    <w:rsid w:val="00C47DC9"/>
    <w:rsid w:val="00C523D7"/>
    <w:rsid w:val="00C5542D"/>
    <w:rsid w:val="00C5669B"/>
    <w:rsid w:val="00C612C2"/>
    <w:rsid w:val="00C6135F"/>
    <w:rsid w:val="00C61AA0"/>
    <w:rsid w:val="00C630AC"/>
    <w:rsid w:val="00C70C83"/>
    <w:rsid w:val="00C72179"/>
    <w:rsid w:val="00C7223D"/>
    <w:rsid w:val="00C729BA"/>
    <w:rsid w:val="00C72D48"/>
    <w:rsid w:val="00C76163"/>
    <w:rsid w:val="00C765F6"/>
    <w:rsid w:val="00C834C6"/>
    <w:rsid w:val="00C844DF"/>
    <w:rsid w:val="00C851FB"/>
    <w:rsid w:val="00C861D2"/>
    <w:rsid w:val="00C876A4"/>
    <w:rsid w:val="00C95027"/>
    <w:rsid w:val="00CA1FE4"/>
    <w:rsid w:val="00CA55E8"/>
    <w:rsid w:val="00CA6B2A"/>
    <w:rsid w:val="00CB1D49"/>
    <w:rsid w:val="00CB2B46"/>
    <w:rsid w:val="00CB3EFE"/>
    <w:rsid w:val="00CB6448"/>
    <w:rsid w:val="00CC1C96"/>
    <w:rsid w:val="00CC2CA8"/>
    <w:rsid w:val="00CC3BC6"/>
    <w:rsid w:val="00CC3F78"/>
    <w:rsid w:val="00CC4B75"/>
    <w:rsid w:val="00CD0228"/>
    <w:rsid w:val="00CD6D46"/>
    <w:rsid w:val="00CD7C57"/>
    <w:rsid w:val="00CE02B1"/>
    <w:rsid w:val="00CE08AC"/>
    <w:rsid w:val="00CE10CD"/>
    <w:rsid w:val="00CE1997"/>
    <w:rsid w:val="00CE38B0"/>
    <w:rsid w:val="00CE49D4"/>
    <w:rsid w:val="00CF0E9C"/>
    <w:rsid w:val="00CF2A02"/>
    <w:rsid w:val="00CF51C3"/>
    <w:rsid w:val="00CF69B6"/>
    <w:rsid w:val="00D020E8"/>
    <w:rsid w:val="00D0297C"/>
    <w:rsid w:val="00D02CA2"/>
    <w:rsid w:val="00D24041"/>
    <w:rsid w:val="00D24FB7"/>
    <w:rsid w:val="00D37350"/>
    <w:rsid w:val="00D41C31"/>
    <w:rsid w:val="00D41D00"/>
    <w:rsid w:val="00D4726A"/>
    <w:rsid w:val="00D4796E"/>
    <w:rsid w:val="00D521FC"/>
    <w:rsid w:val="00D549FC"/>
    <w:rsid w:val="00D55F30"/>
    <w:rsid w:val="00D57E42"/>
    <w:rsid w:val="00D61B9F"/>
    <w:rsid w:val="00D65C1A"/>
    <w:rsid w:val="00D70EB7"/>
    <w:rsid w:val="00D72734"/>
    <w:rsid w:val="00D7356E"/>
    <w:rsid w:val="00D813DC"/>
    <w:rsid w:val="00D85D90"/>
    <w:rsid w:val="00D87D0F"/>
    <w:rsid w:val="00D92519"/>
    <w:rsid w:val="00D928DC"/>
    <w:rsid w:val="00D92B0E"/>
    <w:rsid w:val="00D964D7"/>
    <w:rsid w:val="00DA0733"/>
    <w:rsid w:val="00DA418A"/>
    <w:rsid w:val="00DA7391"/>
    <w:rsid w:val="00DB25D4"/>
    <w:rsid w:val="00DB439D"/>
    <w:rsid w:val="00DC2242"/>
    <w:rsid w:val="00DC291A"/>
    <w:rsid w:val="00DC5036"/>
    <w:rsid w:val="00DC7232"/>
    <w:rsid w:val="00DD0EA7"/>
    <w:rsid w:val="00DD4656"/>
    <w:rsid w:val="00DD4747"/>
    <w:rsid w:val="00DD5B82"/>
    <w:rsid w:val="00DD6A2A"/>
    <w:rsid w:val="00DD752B"/>
    <w:rsid w:val="00DE2FA2"/>
    <w:rsid w:val="00DE3665"/>
    <w:rsid w:val="00DE4456"/>
    <w:rsid w:val="00DE4F79"/>
    <w:rsid w:val="00DE5007"/>
    <w:rsid w:val="00DE7D0E"/>
    <w:rsid w:val="00DF018B"/>
    <w:rsid w:val="00DF0320"/>
    <w:rsid w:val="00DF0395"/>
    <w:rsid w:val="00DF0457"/>
    <w:rsid w:val="00E00DAB"/>
    <w:rsid w:val="00E07B12"/>
    <w:rsid w:val="00E10B8A"/>
    <w:rsid w:val="00E13365"/>
    <w:rsid w:val="00E214D1"/>
    <w:rsid w:val="00E2587A"/>
    <w:rsid w:val="00E3007A"/>
    <w:rsid w:val="00E32098"/>
    <w:rsid w:val="00E34BCF"/>
    <w:rsid w:val="00E36823"/>
    <w:rsid w:val="00E40C4E"/>
    <w:rsid w:val="00E437FE"/>
    <w:rsid w:val="00E44019"/>
    <w:rsid w:val="00E529B0"/>
    <w:rsid w:val="00E52C5A"/>
    <w:rsid w:val="00E538B2"/>
    <w:rsid w:val="00E60CDE"/>
    <w:rsid w:val="00E615B6"/>
    <w:rsid w:val="00E62E98"/>
    <w:rsid w:val="00E64017"/>
    <w:rsid w:val="00E64FB2"/>
    <w:rsid w:val="00E65B7A"/>
    <w:rsid w:val="00E7093D"/>
    <w:rsid w:val="00E724A1"/>
    <w:rsid w:val="00E73A57"/>
    <w:rsid w:val="00E75683"/>
    <w:rsid w:val="00E772A7"/>
    <w:rsid w:val="00E802F1"/>
    <w:rsid w:val="00E80C65"/>
    <w:rsid w:val="00E82F6F"/>
    <w:rsid w:val="00E841C1"/>
    <w:rsid w:val="00E90F31"/>
    <w:rsid w:val="00E90FE4"/>
    <w:rsid w:val="00E927E6"/>
    <w:rsid w:val="00E92CE4"/>
    <w:rsid w:val="00E93827"/>
    <w:rsid w:val="00EA0043"/>
    <w:rsid w:val="00EA0BE3"/>
    <w:rsid w:val="00EA69D8"/>
    <w:rsid w:val="00EB06CA"/>
    <w:rsid w:val="00EB2966"/>
    <w:rsid w:val="00EC6011"/>
    <w:rsid w:val="00ED1688"/>
    <w:rsid w:val="00ED19A5"/>
    <w:rsid w:val="00ED1AFB"/>
    <w:rsid w:val="00ED67A6"/>
    <w:rsid w:val="00EE002A"/>
    <w:rsid w:val="00EE4F44"/>
    <w:rsid w:val="00EF019B"/>
    <w:rsid w:val="00EF20D3"/>
    <w:rsid w:val="00EF2B55"/>
    <w:rsid w:val="00EF59A3"/>
    <w:rsid w:val="00EF6F58"/>
    <w:rsid w:val="00F014DC"/>
    <w:rsid w:val="00F028E5"/>
    <w:rsid w:val="00F0361C"/>
    <w:rsid w:val="00F06394"/>
    <w:rsid w:val="00F06DA8"/>
    <w:rsid w:val="00F06E24"/>
    <w:rsid w:val="00F07DAC"/>
    <w:rsid w:val="00F10D86"/>
    <w:rsid w:val="00F11A22"/>
    <w:rsid w:val="00F11CEF"/>
    <w:rsid w:val="00F13814"/>
    <w:rsid w:val="00F160E0"/>
    <w:rsid w:val="00F2112F"/>
    <w:rsid w:val="00F22293"/>
    <w:rsid w:val="00F22FF4"/>
    <w:rsid w:val="00F26C6C"/>
    <w:rsid w:val="00F323C5"/>
    <w:rsid w:val="00F37CC4"/>
    <w:rsid w:val="00F41443"/>
    <w:rsid w:val="00F428A1"/>
    <w:rsid w:val="00F42C2C"/>
    <w:rsid w:val="00F43333"/>
    <w:rsid w:val="00F439A3"/>
    <w:rsid w:val="00F47773"/>
    <w:rsid w:val="00F52A32"/>
    <w:rsid w:val="00F53ED1"/>
    <w:rsid w:val="00F55BC4"/>
    <w:rsid w:val="00F5742F"/>
    <w:rsid w:val="00F5759D"/>
    <w:rsid w:val="00F7045F"/>
    <w:rsid w:val="00F71007"/>
    <w:rsid w:val="00F7648F"/>
    <w:rsid w:val="00F80D75"/>
    <w:rsid w:val="00F815E3"/>
    <w:rsid w:val="00F830FB"/>
    <w:rsid w:val="00F83519"/>
    <w:rsid w:val="00F8603A"/>
    <w:rsid w:val="00F94802"/>
    <w:rsid w:val="00F96C12"/>
    <w:rsid w:val="00FA12BD"/>
    <w:rsid w:val="00FA2DC1"/>
    <w:rsid w:val="00FA4282"/>
    <w:rsid w:val="00FA501B"/>
    <w:rsid w:val="00FA521B"/>
    <w:rsid w:val="00FA5B05"/>
    <w:rsid w:val="00FC0DDE"/>
    <w:rsid w:val="00FC188D"/>
    <w:rsid w:val="00FC270E"/>
    <w:rsid w:val="00FC34D3"/>
    <w:rsid w:val="00FC483B"/>
    <w:rsid w:val="00FC50E6"/>
    <w:rsid w:val="00FC7D89"/>
    <w:rsid w:val="00FD3D74"/>
    <w:rsid w:val="00FD3F20"/>
    <w:rsid w:val="00FE2C6B"/>
    <w:rsid w:val="00FE2C8D"/>
    <w:rsid w:val="00FF29CF"/>
    <w:rsid w:val="00FF29D0"/>
    <w:rsid w:val="00FF4570"/>
    <w:rsid w:val="00FF497D"/>
    <w:rsid w:val="00FF542C"/>
    <w:rsid w:val="00FF6AF5"/>
    <w:rsid w:val="00FF7E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8817"/>
    <o:shapelayout v:ext="edit">
      <o:idmap v:ext="edit" data="1"/>
      <o:rules v:ext="edit">
        <o:r id="V:Rule5" type="connector" idref="#_x0000_s1028"/>
        <o:r id="V:Rule6" type="connector" idref="#_x0000_s1030"/>
        <o:r id="V:Rule7" type="connector" idref="#_x0000_s1029"/>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18A"/>
  </w:style>
  <w:style w:type="paragraph" w:styleId="Heading1">
    <w:name w:val="heading 1"/>
    <w:basedOn w:val="Normal"/>
    <w:next w:val="Normal"/>
    <w:link w:val="Heading1Char"/>
    <w:uiPriority w:val="9"/>
    <w:qFormat/>
    <w:rsid w:val="003B355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673A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744F7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7812D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unhideWhenUsed/>
    <w:qFormat/>
    <w:rsid w:val="00742E88"/>
    <w:pPr>
      <w:keepNext/>
      <w:keepLines/>
      <w:spacing w:before="200" w:after="0" w:line="256" w:lineRule="auto"/>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18A"/>
    <w:pPr>
      <w:ind w:left="720"/>
      <w:contextualSpacing/>
    </w:pPr>
  </w:style>
  <w:style w:type="character" w:styleId="Hyperlink">
    <w:name w:val="Hyperlink"/>
    <w:basedOn w:val="DefaultParagraphFont"/>
    <w:uiPriority w:val="99"/>
    <w:unhideWhenUsed/>
    <w:rsid w:val="00DA418A"/>
    <w:rPr>
      <w:color w:val="0563C1" w:themeColor="hyperlink"/>
      <w:u w:val="single"/>
    </w:rPr>
  </w:style>
  <w:style w:type="paragraph" w:styleId="Header">
    <w:name w:val="header"/>
    <w:basedOn w:val="Normal"/>
    <w:link w:val="HeaderChar"/>
    <w:uiPriority w:val="99"/>
    <w:unhideWhenUsed/>
    <w:rsid w:val="00DA41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18A"/>
  </w:style>
  <w:style w:type="paragraph" w:customStyle="1" w:styleId="Default">
    <w:name w:val="Default"/>
    <w:rsid w:val="00DA418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DA41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A418A"/>
    <w:rPr>
      <w:b/>
      <w:bCs/>
    </w:rPr>
  </w:style>
  <w:style w:type="character" w:styleId="FollowedHyperlink">
    <w:name w:val="FollowedHyperlink"/>
    <w:basedOn w:val="DefaultParagraphFont"/>
    <w:uiPriority w:val="99"/>
    <w:semiHidden/>
    <w:unhideWhenUsed/>
    <w:rsid w:val="00922FE0"/>
    <w:rPr>
      <w:color w:val="954F72" w:themeColor="followedHyperlink"/>
      <w:u w:val="single"/>
    </w:rPr>
  </w:style>
  <w:style w:type="character" w:customStyle="1" w:styleId="UnresolvedMention1">
    <w:name w:val="Unresolved Mention1"/>
    <w:basedOn w:val="DefaultParagraphFont"/>
    <w:uiPriority w:val="99"/>
    <w:semiHidden/>
    <w:unhideWhenUsed/>
    <w:rsid w:val="00185DEC"/>
    <w:rPr>
      <w:color w:val="605E5C"/>
      <w:shd w:val="clear" w:color="auto" w:fill="E1DFDD"/>
    </w:rPr>
  </w:style>
  <w:style w:type="paragraph" w:customStyle="1" w:styleId="Title1">
    <w:name w:val="Title1"/>
    <w:basedOn w:val="Normal"/>
    <w:rsid w:val="004F040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874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9EA"/>
  </w:style>
  <w:style w:type="paragraph" w:styleId="NormalWeb">
    <w:name w:val="Normal (Web)"/>
    <w:basedOn w:val="Normal"/>
    <w:uiPriority w:val="99"/>
    <w:unhideWhenUsed/>
    <w:rsid w:val="00B242C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D0338"/>
    <w:rPr>
      <w:sz w:val="16"/>
      <w:szCs w:val="16"/>
    </w:rPr>
  </w:style>
  <w:style w:type="paragraph" w:styleId="CommentText">
    <w:name w:val="annotation text"/>
    <w:basedOn w:val="Normal"/>
    <w:link w:val="CommentTextChar"/>
    <w:uiPriority w:val="99"/>
    <w:semiHidden/>
    <w:unhideWhenUsed/>
    <w:rsid w:val="002D0338"/>
    <w:pPr>
      <w:spacing w:line="240" w:lineRule="auto"/>
    </w:pPr>
    <w:rPr>
      <w:sz w:val="20"/>
      <w:szCs w:val="20"/>
    </w:rPr>
  </w:style>
  <w:style w:type="character" w:customStyle="1" w:styleId="CommentTextChar">
    <w:name w:val="Comment Text Char"/>
    <w:basedOn w:val="DefaultParagraphFont"/>
    <w:link w:val="CommentText"/>
    <w:uiPriority w:val="99"/>
    <w:semiHidden/>
    <w:rsid w:val="002D0338"/>
    <w:rPr>
      <w:sz w:val="20"/>
      <w:szCs w:val="20"/>
    </w:rPr>
  </w:style>
  <w:style w:type="paragraph" w:styleId="CommentSubject">
    <w:name w:val="annotation subject"/>
    <w:basedOn w:val="CommentText"/>
    <w:next w:val="CommentText"/>
    <w:link w:val="CommentSubjectChar"/>
    <w:uiPriority w:val="99"/>
    <w:semiHidden/>
    <w:unhideWhenUsed/>
    <w:rsid w:val="002D0338"/>
    <w:rPr>
      <w:b/>
      <w:bCs/>
    </w:rPr>
  </w:style>
  <w:style w:type="character" w:customStyle="1" w:styleId="CommentSubjectChar">
    <w:name w:val="Comment Subject Char"/>
    <w:basedOn w:val="CommentTextChar"/>
    <w:link w:val="CommentSubject"/>
    <w:uiPriority w:val="99"/>
    <w:semiHidden/>
    <w:rsid w:val="002D0338"/>
    <w:rPr>
      <w:b/>
      <w:bCs/>
      <w:sz w:val="20"/>
      <w:szCs w:val="20"/>
    </w:rPr>
  </w:style>
  <w:style w:type="paragraph" w:styleId="BalloonText">
    <w:name w:val="Balloon Text"/>
    <w:basedOn w:val="Normal"/>
    <w:link w:val="BalloonTextChar"/>
    <w:uiPriority w:val="99"/>
    <w:semiHidden/>
    <w:unhideWhenUsed/>
    <w:rsid w:val="002D0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338"/>
    <w:rPr>
      <w:rFonts w:ascii="Segoe UI" w:hAnsi="Segoe UI" w:cs="Segoe UI"/>
      <w:sz w:val="18"/>
      <w:szCs w:val="18"/>
    </w:rPr>
  </w:style>
  <w:style w:type="paragraph" w:customStyle="1" w:styleId="Title2">
    <w:name w:val="Title2"/>
    <w:basedOn w:val="Normal"/>
    <w:rsid w:val="00B8521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4Char">
    <w:name w:val="Heading 4 Char"/>
    <w:basedOn w:val="DefaultParagraphFont"/>
    <w:link w:val="Heading4"/>
    <w:uiPriority w:val="9"/>
    <w:rsid w:val="007812D9"/>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rsid w:val="009673A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744F78"/>
    <w:rPr>
      <w:rFonts w:asciiTheme="majorHAnsi" w:eastAsiaTheme="majorEastAsia" w:hAnsiTheme="majorHAnsi" w:cstheme="majorBidi"/>
      <w:b/>
      <w:bCs/>
      <w:color w:val="5B9BD5" w:themeColor="accent1"/>
    </w:rPr>
  </w:style>
  <w:style w:type="character" w:styleId="Emphasis">
    <w:name w:val="Emphasis"/>
    <w:basedOn w:val="DefaultParagraphFont"/>
    <w:uiPriority w:val="20"/>
    <w:qFormat/>
    <w:rsid w:val="00C76163"/>
    <w:rPr>
      <w:i/>
      <w:iCs/>
    </w:rPr>
  </w:style>
  <w:style w:type="character" w:customStyle="1" w:styleId="gingersoftwaremark">
    <w:name w:val="ginger_software_mark"/>
    <w:basedOn w:val="DefaultParagraphFont"/>
    <w:rsid w:val="00B665BF"/>
  </w:style>
  <w:style w:type="paragraph" w:customStyle="1" w:styleId="text-align-center">
    <w:name w:val="text-align-center"/>
    <w:basedOn w:val="Normal"/>
    <w:rsid w:val="00456D4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efinition-url">
    <w:name w:val="definition-url"/>
    <w:basedOn w:val="DefaultParagraphFont"/>
    <w:rsid w:val="005F7753"/>
  </w:style>
  <w:style w:type="character" w:customStyle="1" w:styleId="Heading1Char">
    <w:name w:val="Heading 1 Char"/>
    <w:basedOn w:val="DefaultParagraphFont"/>
    <w:link w:val="Heading1"/>
    <w:uiPriority w:val="9"/>
    <w:rsid w:val="003B3556"/>
    <w:rPr>
      <w:rFonts w:asciiTheme="majorHAnsi" w:eastAsiaTheme="majorEastAsia" w:hAnsiTheme="majorHAnsi" w:cstheme="majorBidi"/>
      <w:b/>
      <w:bCs/>
      <w:color w:val="2E74B5" w:themeColor="accent1" w:themeShade="BF"/>
      <w:sz w:val="28"/>
      <w:szCs w:val="28"/>
    </w:rPr>
  </w:style>
  <w:style w:type="character" w:customStyle="1" w:styleId="sumotwilighterhighlighted">
    <w:name w:val="sumo_twilighter_highlighted"/>
    <w:basedOn w:val="DefaultParagraphFont"/>
    <w:rsid w:val="005B6192"/>
  </w:style>
  <w:style w:type="character" w:customStyle="1" w:styleId="sumotwilightershares">
    <w:name w:val="sumo_twilighter_shares"/>
    <w:basedOn w:val="DefaultParagraphFont"/>
    <w:rsid w:val="005B6192"/>
  </w:style>
  <w:style w:type="character" w:customStyle="1" w:styleId="Heading6Char">
    <w:name w:val="Heading 6 Char"/>
    <w:basedOn w:val="DefaultParagraphFont"/>
    <w:link w:val="Heading6"/>
    <w:uiPriority w:val="9"/>
    <w:rsid w:val="00742E88"/>
    <w:rPr>
      <w:rFonts w:asciiTheme="majorHAnsi" w:eastAsiaTheme="majorEastAsia" w:hAnsiTheme="majorHAnsi" w:cstheme="majorBidi"/>
      <w:i/>
      <w:iCs/>
      <w:color w:val="1F4D78" w:themeColor="accent1" w:themeShade="7F"/>
    </w:rPr>
  </w:style>
  <w:style w:type="paragraph" w:customStyle="1" w:styleId="lead">
    <w:name w:val="lead"/>
    <w:basedOn w:val="Normal"/>
    <w:rsid w:val="00CA6B2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ntl-sc-block-headingtext">
    <w:name w:val="mntl-sc-block-heading__text"/>
    <w:basedOn w:val="DefaultParagraphFont"/>
    <w:rsid w:val="00A6387D"/>
  </w:style>
  <w:style w:type="character" w:customStyle="1" w:styleId="card-category">
    <w:name w:val="card-category"/>
    <w:basedOn w:val="DefaultParagraphFont"/>
    <w:rsid w:val="00042E19"/>
  </w:style>
  <w:style w:type="character" w:styleId="PlaceholderText">
    <w:name w:val="Placeholder Text"/>
    <w:basedOn w:val="DefaultParagraphFont"/>
    <w:uiPriority w:val="99"/>
    <w:semiHidden/>
    <w:rsid w:val="00C729BA"/>
    <w:rPr>
      <w:color w:val="808080"/>
    </w:rPr>
  </w:style>
  <w:style w:type="character" w:customStyle="1" w:styleId="katex-mathml">
    <w:name w:val="katex-mathml"/>
    <w:basedOn w:val="DefaultParagraphFont"/>
    <w:rsid w:val="002F22D5"/>
  </w:style>
  <w:style w:type="character" w:customStyle="1" w:styleId="mord">
    <w:name w:val="mord"/>
    <w:basedOn w:val="DefaultParagraphFont"/>
    <w:rsid w:val="002F22D5"/>
  </w:style>
  <w:style w:type="character" w:customStyle="1" w:styleId="mrel">
    <w:name w:val="mrel"/>
    <w:basedOn w:val="DefaultParagraphFont"/>
    <w:rsid w:val="002F22D5"/>
  </w:style>
  <w:style w:type="character" w:customStyle="1" w:styleId="mopen">
    <w:name w:val="mopen"/>
    <w:basedOn w:val="DefaultParagraphFont"/>
    <w:rsid w:val="002F22D5"/>
  </w:style>
  <w:style w:type="character" w:customStyle="1" w:styleId="mbin">
    <w:name w:val="mbin"/>
    <w:basedOn w:val="DefaultParagraphFont"/>
    <w:rsid w:val="002F22D5"/>
  </w:style>
  <w:style w:type="character" w:customStyle="1" w:styleId="mclose">
    <w:name w:val="mclose"/>
    <w:basedOn w:val="DefaultParagraphFont"/>
    <w:rsid w:val="002F22D5"/>
  </w:style>
</w:styles>
</file>

<file path=word/webSettings.xml><?xml version="1.0" encoding="utf-8"?>
<w:webSettings xmlns:r="http://schemas.openxmlformats.org/officeDocument/2006/relationships" xmlns:w="http://schemas.openxmlformats.org/wordprocessingml/2006/main">
  <w:divs>
    <w:div w:id="3174267">
      <w:bodyDiv w:val="1"/>
      <w:marLeft w:val="0"/>
      <w:marRight w:val="0"/>
      <w:marTop w:val="0"/>
      <w:marBottom w:val="0"/>
      <w:divBdr>
        <w:top w:val="none" w:sz="0" w:space="0" w:color="auto"/>
        <w:left w:val="none" w:sz="0" w:space="0" w:color="auto"/>
        <w:bottom w:val="none" w:sz="0" w:space="0" w:color="auto"/>
        <w:right w:val="none" w:sz="0" w:space="0" w:color="auto"/>
      </w:divBdr>
    </w:div>
    <w:div w:id="13310565">
      <w:bodyDiv w:val="1"/>
      <w:marLeft w:val="0"/>
      <w:marRight w:val="0"/>
      <w:marTop w:val="0"/>
      <w:marBottom w:val="0"/>
      <w:divBdr>
        <w:top w:val="none" w:sz="0" w:space="0" w:color="auto"/>
        <w:left w:val="none" w:sz="0" w:space="0" w:color="auto"/>
        <w:bottom w:val="none" w:sz="0" w:space="0" w:color="auto"/>
        <w:right w:val="none" w:sz="0" w:space="0" w:color="auto"/>
      </w:divBdr>
    </w:div>
    <w:div w:id="38822476">
      <w:bodyDiv w:val="1"/>
      <w:marLeft w:val="0"/>
      <w:marRight w:val="0"/>
      <w:marTop w:val="0"/>
      <w:marBottom w:val="0"/>
      <w:divBdr>
        <w:top w:val="none" w:sz="0" w:space="0" w:color="auto"/>
        <w:left w:val="none" w:sz="0" w:space="0" w:color="auto"/>
        <w:bottom w:val="none" w:sz="0" w:space="0" w:color="auto"/>
        <w:right w:val="none" w:sz="0" w:space="0" w:color="auto"/>
      </w:divBdr>
    </w:div>
    <w:div w:id="39405526">
      <w:bodyDiv w:val="1"/>
      <w:marLeft w:val="0"/>
      <w:marRight w:val="0"/>
      <w:marTop w:val="0"/>
      <w:marBottom w:val="0"/>
      <w:divBdr>
        <w:top w:val="none" w:sz="0" w:space="0" w:color="auto"/>
        <w:left w:val="none" w:sz="0" w:space="0" w:color="auto"/>
        <w:bottom w:val="none" w:sz="0" w:space="0" w:color="auto"/>
        <w:right w:val="none" w:sz="0" w:space="0" w:color="auto"/>
      </w:divBdr>
    </w:div>
    <w:div w:id="40790990">
      <w:bodyDiv w:val="1"/>
      <w:marLeft w:val="0"/>
      <w:marRight w:val="0"/>
      <w:marTop w:val="0"/>
      <w:marBottom w:val="0"/>
      <w:divBdr>
        <w:top w:val="none" w:sz="0" w:space="0" w:color="auto"/>
        <w:left w:val="none" w:sz="0" w:space="0" w:color="auto"/>
        <w:bottom w:val="none" w:sz="0" w:space="0" w:color="auto"/>
        <w:right w:val="none" w:sz="0" w:space="0" w:color="auto"/>
      </w:divBdr>
    </w:div>
    <w:div w:id="63260130">
      <w:bodyDiv w:val="1"/>
      <w:marLeft w:val="0"/>
      <w:marRight w:val="0"/>
      <w:marTop w:val="0"/>
      <w:marBottom w:val="0"/>
      <w:divBdr>
        <w:top w:val="none" w:sz="0" w:space="0" w:color="auto"/>
        <w:left w:val="none" w:sz="0" w:space="0" w:color="auto"/>
        <w:bottom w:val="none" w:sz="0" w:space="0" w:color="auto"/>
        <w:right w:val="none" w:sz="0" w:space="0" w:color="auto"/>
      </w:divBdr>
    </w:div>
    <w:div w:id="69086275">
      <w:bodyDiv w:val="1"/>
      <w:marLeft w:val="0"/>
      <w:marRight w:val="0"/>
      <w:marTop w:val="0"/>
      <w:marBottom w:val="0"/>
      <w:divBdr>
        <w:top w:val="none" w:sz="0" w:space="0" w:color="auto"/>
        <w:left w:val="none" w:sz="0" w:space="0" w:color="auto"/>
        <w:bottom w:val="none" w:sz="0" w:space="0" w:color="auto"/>
        <w:right w:val="none" w:sz="0" w:space="0" w:color="auto"/>
      </w:divBdr>
    </w:div>
    <w:div w:id="83234567">
      <w:bodyDiv w:val="1"/>
      <w:marLeft w:val="0"/>
      <w:marRight w:val="0"/>
      <w:marTop w:val="0"/>
      <w:marBottom w:val="0"/>
      <w:divBdr>
        <w:top w:val="none" w:sz="0" w:space="0" w:color="auto"/>
        <w:left w:val="none" w:sz="0" w:space="0" w:color="auto"/>
        <w:bottom w:val="none" w:sz="0" w:space="0" w:color="auto"/>
        <w:right w:val="none" w:sz="0" w:space="0" w:color="auto"/>
      </w:divBdr>
      <w:divsChild>
        <w:div w:id="662197411">
          <w:marLeft w:val="0"/>
          <w:marRight w:val="0"/>
          <w:marTop w:val="0"/>
          <w:marBottom w:val="0"/>
          <w:divBdr>
            <w:top w:val="none" w:sz="0" w:space="0" w:color="auto"/>
            <w:left w:val="none" w:sz="0" w:space="0" w:color="auto"/>
            <w:bottom w:val="none" w:sz="0" w:space="0" w:color="auto"/>
            <w:right w:val="none" w:sz="0" w:space="0" w:color="auto"/>
          </w:divBdr>
          <w:divsChild>
            <w:div w:id="308755041">
              <w:marLeft w:val="0"/>
              <w:marRight w:val="0"/>
              <w:marTop w:val="250"/>
              <w:marBottom w:val="0"/>
              <w:divBdr>
                <w:top w:val="none" w:sz="0" w:space="0" w:color="auto"/>
                <w:left w:val="none" w:sz="0" w:space="0" w:color="auto"/>
                <w:bottom w:val="none" w:sz="0" w:space="0" w:color="auto"/>
                <w:right w:val="none" w:sz="0" w:space="0" w:color="auto"/>
              </w:divBdr>
              <w:divsChild>
                <w:div w:id="539828287">
                  <w:marLeft w:val="0"/>
                  <w:marRight w:val="0"/>
                  <w:marTop w:val="0"/>
                  <w:marBottom w:val="0"/>
                  <w:divBdr>
                    <w:top w:val="none" w:sz="0" w:space="0" w:color="auto"/>
                    <w:left w:val="none" w:sz="0" w:space="0" w:color="auto"/>
                    <w:bottom w:val="none" w:sz="0" w:space="0" w:color="auto"/>
                    <w:right w:val="none" w:sz="0" w:space="0" w:color="auto"/>
                  </w:divBdr>
                  <w:divsChild>
                    <w:div w:id="1626154638">
                      <w:marLeft w:val="-240"/>
                      <w:marRight w:val="-240"/>
                      <w:marTop w:val="0"/>
                      <w:marBottom w:val="0"/>
                      <w:divBdr>
                        <w:top w:val="none" w:sz="0" w:space="0" w:color="auto"/>
                        <w:left w:val="none" w:sz="0" w:space="0" w:color="auto"/>
                        <w:bottom w:val="none" w:sz="0" w:space="0" w:color="auto"/>
                        <w:right w:val="none" w:sz="0" w:space="0" w:color="auto"/>
                      </w:divBdr>
                      <w:divsChild>
                        <w:div w:id="1081178803">
                          <w:marLeft w:val="0"/>
                          <w:marRight w:val="0"/>
                          <w:marTop w:val="0"/>
                          <w:marBottom w:val="0"/>
                          <w:divBdr>
                            <w:top w:val="none" w:sz="0" w:space="0" w:color="auto"/>
                            <w:left w:val="none" w:sz="0" w:space="0" w:color="auto"/>
                            <w:bottom w:val="none" w:sz="0" w:space="0" w:color="auto"/>
                            <w:right w:val="none" w:sz="0" w:space="0" w:color="auto"/>
                          </w:divBdr>
                          <w:divsChild>
                            <w:div w:id="1613586127">
                              <w:marLeft w:val="0"/>
                              <w:marRight w:val="0"/>
                              <w:marTop w:val="0"/>
                              <w:marBottom w:val="0"/>
                              <w:divBdr>
                                <w:top w:val="none" w:sz="0" w:space="0" w:color="auto"/>
                                <w:left w:val="none" w:sz="0" w:space="0" w:color="auto"/>
                                <w:bottom w:val="none" w:sz="0" w:space="0" w:color="auto"/>
                                <w:right w:val="none" w:sz="0" w:space="0" w:color="auto"/>
                              </w:divBdr>
                              <w:divsChild>
                                <w:div w:id="1631937075">
                                  <w:marLeft w:val="0"/>
                                  <w:marRight w:val="0"/>
                                  <w:marTop w:val="0"/>
                                  <w:marBottom w:val="0"/>
                                  <w:divBdr>
                                    <w:top w:val="none" w:sz="0" w:space="0" w:color="auto"/>
                                    <w:left w:val="none" w:sz="0" w:space="0" w:color="auto"/>
                                    <w:bottom w:val="none" w:sz="0" w:space="0" w:color="auto"/>
                                    <w:right w:val="none" w:sz="0" w:space="0" w:color="auto"/>
                                  </w:divBdr>
                                  <w:divsChild>
                                    <w:div w:id="1026712582">
                                      <w:marLeft w:val="0"/>
                                      <w:marRight w:val="0"/>
                                      <w:marTop w:val="0"/>
                                      <w:marBottom w:val="70"/>
                                      <w:divBdr>
                                        <w:top w:val="none" w:sz="0" w:space="0" w:color="auto"/>
                                        <w:left w:val="none" w:sz="0" w:space="0" w:color="auto"/>
                                        <w:bottom w:val="none" w:sz="0" w:space="0" w:color="auto"/>
                                        <w:right w:val="none" w:sz="0" w:space="0" w:color="auto"/>
                                      </w:divBdr>
                                      <w:divsChild>
                                        <w:div w:id="9712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74533">
      <w:bodyDiv w:val="1"/>
      <w:marLeft w:val="0"/>
      <w:marRight w:val="0"/>
      <w:marTop w:val="0"/>
      <w:marBottom w:val="0"/>
      <w:divBdr>
        <w:top w:val="none" w:sz="0" w:space="0" w:color="auto"/>
        <w:left w:val="none" w:sz="0" w:space="0" w:color="auto"/>
        <w:bottom w:val="none" w:sz="0" w:space="0" w:color="auto"/>
        <w:right w:val="none" w:sz="0" w:space="0" w:color="auto"/>
      </w:divBdr>
      <w:divsChild>
        <w:div w:id="1479376705">
          <w:marLeft w:val="0"/>
          <w:marRight w:val="0"/>
          <w:marTop w:val="0"/>
          <w:marBottom w:val="0"/>
          <w:divBdr>
            <w:top w:val="none" w:sz="0" w:space="0" w:color="auto"/>
            <w:left w:val="none" w:sz="0" w:space="0" w:color="auto"/>
            <w:bottom w:val="none" w:sz="0" w:space="0" w:color="auto"/>
            <w:right w:val="none" w:sz="0" w:space="0" w:color="auto"/>
          </w:divBdr>
          <w:divsChild>
            <w:div w:id="829519179">
              <w:marLeft w:val="0"/>
              <w:marRight w:val="0"/>
              <w:marTop w:val="0"/>
              <w:marBottom w:val="0"/>
              <w:divBdr>
                <w:top w:val="none" w:sz="0" w:space="0" w:color="auto"/>
                <w:left w:val="none" w:sz="0" w:space="0" w:color="auto"/>
                <w:bottom w:val="none" w:sz="0" w:space="0" w:color="auto"/>
                <w:right w:val="none" w:sz="0" w:space="0" w:color="auto"/>
              </w:divBdr>
              <w:divsChild>
                <w:div w:id="557322673">
                  <w:marLeft w:val="0"/>
                  <w:marRight w:val="0"/>
                  <w:marTop w:val="0"/>
                  <w:marBottom w:val="0"/>
                  <w:divBdr>
                    <w:top w:val="none" w:sz="0" w:space="0" w:color="auto"/>
                    <w:left w:val="none" w:sz="0" w:space="0" w:color="auto"/>
                    <w:bottom w:val="none" w:sz="0" w:space="0" w:color="auto"/>
                    <w:right w:val="none" w:sz="0" w:space="0" w:color="auto"/>
                  </w:divBdr>
                  <w:divsChild>
                    <w:div w:id="443816626">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121072093">
      <w:bodyDiv w:val="1"/>
      <w:marLeft w:val="0"/>
      <w:marRight w:val="0"/>
      <w:marTop w:val="0"/>
      <w:marBottom w:val="0"/>
      <w:divBdr>
        <w:top w:val="none" w:sz="0" w:space="0" w:color="auto"/>
        <w:left w:val="none" w:sz="0" w:space="0" w:color="auto"/>
        <w:bottom w:val="none" w:sz="0" w:space="0" w:color="auto"/>
        <w:right w:val="none" w:sz="0" w:space="0" w:color="auto"/>
      </w:divBdr>
    </w:div>
    <w:div w:id="137572505">
      <w:bodyDiv w:val="1"/>
      <w:marLeft w:val="0"/>
      <w:marRight w:val="0"/>
      <w:marTop w:val="0"/>
      <w:marBottom w:val="0"/>
      <w:divBdr>
        <w:top w:val="none" w:sz="0" w:space="0" w:color="auto"/>
        <w:left w:val="none" w:sz="0" w:space="0" w:color="auto"/>
        <w:bottom w:val="none" w:sz="0" w:space="0" w:color="auto"/>
        <w:right w:val="none" w:sz="0" w:space="0" w:color="auto"/>
      </w:divBdr>
    </w:div>
    <w:div w:id="142238832">
      <w:bodyDiv w:val="1"/>
      <w:marLeft w:val="0"/>
      <w:marRight w:val="0"/>
      <w:marTop w:val="0"/>
      <w:marBottom w:val="0"/>
      <w:divBdr>
        <w:top w:val="single" w:sz="2" w:space="0" w:color="000000"/>
        <w:left w:val="none" w:sz="0" w:space="0" w:color="auto"/>
        <w:bottom w:val="none" w:sz="0" w:space="0" w:color="auto"/>
        <w:right w:val="none" w:sz="0" w:space="0" w:color="auto"/>
      </w:divBdr>
      <w:divsChild>
        <w:div w:id="1491869555">
          <w:marLeft w:val="0"/>
          <w:marRight w:val="0"/>
          <w:marTop w:val="150"/>
          <w:marBottom w:val="0"/>
          <w:divBdr>
            <w:top w:val="none" w:sz="0" w:space="0" w:color="auto"/>
            <w:left w:val="none" w:sz="0" w:space="0" w:color="auto"/>
            <w:bottom w:val="none" w:sz="0" w:space="0" w:color="auto"/>
            <w:right w:val="none" w:sz="0" w:space="0" w:color="auto"/>
          </w:divBdr>
          <w:divsChild>
            <w:div w:id="1069838987">
              <w:marLeft w:val="0"/>
              <w:marRight w:val="0"/>
              <w:marTop w:val="0"/>
              <w:marBottom w:val="0"/>
              <w:divBdr>
                <w:top w:val="none" w:sz="0" w:space="0" w:color="auto"/>
                <w:left w:val="none" w:sz="0" w:space="0" w:color="auto"/>
                <w:bottom w:val="none" w:sz="0" w:space="0" w:color="auto"/>
                <w:right w:val="none" w:sz="0" w:space="0" w:color="auto"/>
              </w:divBdr>
              <w:divsChild>
                <w:div w:id="486744551">
                  <w:marLeft w:val="0"/>
                  <w:marRight w:val="0"/>
                  <w:marTop w:val="0"/>
                  <w:marBottom w:val="0"/>
                  <w:divBdr>
                    <w:top w:val="none" w:sz="0" w:space="0" w:color="auto"/>
                    <w:left w:val="none" w:sz="0" w:space="0" w:color="auto"/>
                    <w:bottom w:val="none" w:sz="0" w:space="0" w:color="auto"/>
                    <w:right w:val="none" w:sz="0" w:space="0" w:color="auto"/>
                  </w:divBdr>
                  <w:divsChild>
                    <w:div w:id="471562593">
                      <w:marLeft w:val="0"/>
                      <w:marRight w:val="0"/>
                      <w:marTop w:val="0"/>
                      <w:marBottom w:val="0"/>
                      <w:divBdr>
                        <w:top w:val="none" w:sz="0" w:space="0" w:color="auto"/>
                        <w:left w:val="none" w:sz="0" w:space="0" w:color="auto"/>
                        <w:bottom w:val="none" w:sz="0" w:space="0" w:color="auto"/>
                        <w:right w:val="none" w:sz="0" w:space="0" w:color="auto"/>
                      </w:divBdr>
                      <w:divsChild>
                        <w:div w:id="1677682723">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51796577">
      <w:bodyDiv w:val="1"/>
      <w:marLeft w:val="0"/>
      <w:marRight w:val="0"/>
      <w:marTop w:val="0"/>
      <w:marBottom w:val="0"/>
      <w:divBdr>
        <w:top w:val="none" w:sz="0" w:space="0" w:color="auto"/>
        <w:left w:val="none" w:sz="0" w:space="0" w:color="auto"/>
        <w:bottom w:val="none" w:sz="0" w:space="0" w:color="auto"/>
        <w:right w:val="none" w:sz="0" w:space="0" w:color="auto"/>
      </w:divBdr>
      <w:divsChild>
        <w:div w:id="27460178">
          <w:marLeft w:val="0"/>
          <w:marRight w:val="0"/>
          <w:marTop w:val="120"/>
          <w:marBottom w:val="120"/>
          <w:divBdr>
            <w:top w:val="none" w:sz="0" w:space="0" w:color="auto"/>
            <w:left w:val="none" w:sz="0" w:space="0" w:color="auto"/>
            <w:bottom w:val="none" w:sz="0" w:space="0" w:color="auto"/>
            <w:right w:val="none" w:sz="0" w:space="0" w:color="auto"/>
          </w:divBdr>
          <w:divsChild>
            <w:div w:id="53629779">
              <w:marLeft w:val="0"/>
              <w:marRight w:val="240"/>
              <w:marTop w:val="0"/>
              <w:marBottom w:val="0"/>
              <w:divBdr>
                <w:top w:val="none" w:sz="0" w:space="0" w:color="auto"/>
                <w:left w:val="none" w:sz="0" w:space="0" w:color="auto"/>
                <w:bottom w:val="none" w:sz="0" w:space="0" w:color="auto"/>
                <w:right w:val="none" w:sz="0" w:space="0" w:color="auto"/>
              </w:divBdr>
            </w:div>
            <w:div w:id="6909699">
              <w:marLeft w:val="0"/>
              <w:marRight w:val="0"/>
              <w:marTop w:val="0"/>
              <w:marBottom w:val="0"/>
              <w:divBdr>
                <w:top w:val="none" w:sz="0" w:space="0" w:color="auto"/>
                <w:left w:val="none" w:sz="0" w:space="0" w:color="auto"/>
                <w:bottom w:val="none" w:sz="0" w:space="0" w:color="auto"/>
                <w:right w:val="none" w:sz="0" w:space="0" w:color="auto"/>
              </w:divBdr>
              <w:divsChild>
                <w:div w:id="894514005">
                  <w:marLeft w:val="0"/>
                  <w:marRight w:val="0"/>
                  <w:marTop w:val="0"/>
                  <w:marBottom w:val="0"/>
                  <w:divBdr>
                    <w:top w:val="none" w:sz="0" w:space="0" w:color="auto"/>
                    <w:left w:val="none" w:sz="0" w:space="0" w:color="auto"/>
                    <w:bottom w:val="none" w:sz="0" w:space="0" w:color="auto"/>
                    <w:right w:val="none" w:sz="0" w:space="0" w:color="auto"/>
                  </w:divBdr>
                </w:div>
                <w:div w:id="1593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43444">
      <w:bodyDiv w:val="1"/>
      <w:marLeft w:val="0"/>
      <w:marRight w:val="0"/>
      <w:marTop w:val="0"/>
      <w:marBottom w:val="0"/>
      <w:divBdr>
        <w:top w:val="none" w:sz="0" w:space="0" w:color="auto"/>
        <w:left w:val="none" w:sz="0" w:space="0" w:color="auto"/>
        <w:bottom w:val="none" w:sz="0" w:space="0" w:color="auto"/>
        <w:right w:val="none" w:sz="0" w:space="0" w:color="auto"/>
      </w:divBdr>
    </w:div>
    <w:div w:id="166871261">
      <w:bodyDiv w:val="1"/>
      <w:marLeft w:val="0"/>
      <w:marRight w:val="0"/>
      <w:marTop w:val="0"/>
      <w:marBottom w:val="0"/>
      <w:divBdr>
        <w:top w:val="none" w:sz="0" w:space="0" w:color="auto"/>
        <w:left w:val="none" w:sz="0" w:space="0" w:color="auto"/>
        <w:bottom w:val="none" w:sz="0" w:space="0" w:color="auto"/>
        <w:right w:val="none" w:sz="0" w:space="0" w:color="auto"/>
      </w:divBdr>
    </w:div>
    <w:div w:id="169568794">
      <w:bodyDiv w:val="1"/>
      <w:marLeft w:val="0"/>
      <w:marRight w:val="0"/>
      <w:marTop w:val="0"/>
      <w:marBottom w:val="0"/>
      <w:divBdr>
        <w:top w:val="none" w:sz="0" w:space="0" w:color="auto"/>
        <w:left w:val="none" w:sz="0" w:space="0" w:color="auto"/>
        <w:bottom w:val="none" w:sz="0" w:space="0" w:color="auto"/>
        <w:right w:val="none" w:sz="0" w:space="0" w:color="auto"/>
      </w:divBdr>
    </w:div>
    <w:div w:id="206767949">
      <w:bodyDiv w:val="1"/>
      <w:marLeft w:val="0"/>
      <w:marRight w:val="0"/>
      <w:marTop w:val="0"/>
      <w:marBottom w:val="0"/>
      <w:divBdr>
        <w:top w:val="none" w:sz="0" w:space="0" w:color="auto"/>
        <w:left w:val="none" w:sz="0" w:space="0" w:color="auto"/>
        <w:bottom w:val="none" w:sz="0" w:space="0" w:color="auto"/>
        <w:right w:val="none" w:sz="0" w:space="0" w:color="auto"/>
      </w:divBdr>
    </w:div>
    <w:div w:id="209419167">
      <w:bodyDiv w:val="1"/>
      <w:marLeft w:val="0"/>
      <w:marRight w:val="0"/>
      <w:marTop w:val="0"/>
      <w:marBottom w:val="0"/>
      <w:divBdr>
        <w:top w:val="none" w:sz="0" w:space="0" w:color="auto"/>
        <w:left w:val="none" w:sz="0" w:space="0" w:color="auto"/>
        <w:bottom w:val="none" w:sz="0" w:space="0" w:color="auto"/>
        <w:right w:val="none" w:sz="0" w:space="0" w:color="auto"/>
      </w:divBdr>
      <w:divsChild>
        <w:div w:id="526406549">
          <w:marLeft w:val="0"/>
          <w:marRight w:val="0"/>
          <w:marTop w:val="0"/>
          <w:marBottom w:val="0"/>
          <w:divBdr>
            <w:top w:val="none" w:sz="0" w:space="0" w:color="auto"/>
            <w:left w:val="none" w:sz="0" w:space="0" w:color="auto"/>
            <w:bottom w:val="none" w:sz="0" w:space="0" w:color="auto"/>
            <w:right w:val="none" w:sz="0" w:space="0" w:color="auto"/>
          </w:divBdr>
          <w:divsChild>
            <w:div w:id="489761512">
              <w:marLeft w:val="0"/>
              <w:marRight w:val="0"/>
              <w:marTop w:val="0"/>
              <w:marBottom w:val="750"/>
              <w:divBdr>
                <w:top w:val="none" w:sz="0" w:space="0" w:color="auto"/>
                <w:left w:val="none" w:sz="0" w:space="0" w:color="auto"/>
                <w:bottom w:val="none" w:sz="0" w:space="0" w:color="auto"/>
                <w:right w:val="none" w:sz="0" w:space="0" w:color="auto"/>
              </w:divBdr>
              <w:divsChild>
                <w:div w:id="1565992510">
                  <w:marLeft w:val="0"/>
                  <w:marRight w:val="0"/>
                  <w:marTop w:val="0"/>
                  <w:marBottom w:val="0"/>
                  <w:divBdr>
                    <w:top w:val="none" w:sz="0" w:space="0" w:color="auto"/>
                    <w:left w:val="none" w:sz="0" w:space="0" w:color="auto"/>
                    <w:bottom w:val="none" w:sz="0" w:space="0" w:color="auto"/>
                    <w:right w:val="none" w:sz="0" w:space="0" w:color="auto"/>
                  </w:divBdr>
                  <w:divsChild>
                    <w:div w:id="1499539434">
                      <w:marLeft w:val="0"/>
                      <w:marRight w:val="0"/>
                      <w:marTop w:val="0"/>
                      <w:marBottom w:val="0"/>
                      <w:divBdr>
                        <w:top w:val="none" w:sz="0" w:space="0" w:color="auto"/>
                        <w:left w:val="none" w:sz="0" w:space="0" w:color="auto"/>
                        <w:bottom w:val="none" w:sz="0" w:space="0" w:color="auto"/>
                        <w:right w:val="none" w:sz="0" w:space="0" w:color="auto"/>
                      </w:divBdr>
                      <w:divsChild>
                        <w:div w:id="1732577249">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274721">
      <w:bodyDiv w:val="1"/>
      <w:marLeft w:val="0"/>
      <w:marRight w:val="0"/>
      <w:marTop w:val="0"/>
      <w:marBottom w:val="0"/>
      <w:divBdr>
        <w:top w:val="none" w:sz="0" w:space="0" w:color="auto"/>
        <w:left w:val="none" w:sz="0" w:space="0" w:color="auto"/>
        <w:bottom w:val="none" w:sz="0" w:space="0" w:color="auto"/>
        <w:right w:val="none" w:sz="0" w:space="0" w:color="auto"/>
      </w:divBdr>
    </w:div>
    <w:div w:id="234316174">
      <w:bodyDiv w:val="1"/>
      <w:marLeft w:val="0"/>
      <w:marRight w:val="0"/>
      <w:marTop w:val="0"/>
      <w:marBottom w:val="0"/>
      <w:divBdr>
        <w:top w:val="none" w:sz="0" w:space="0" w:color="auto"/>
        <w:left w:val="none" w:sz="0" w:space="0" w:color="auto"/>
        <w:bottom w:val="none" w:sz="0" w:space="0" w:color="auto"/>
        <w:right w:val="none" w:sz="0" w:space="0" w:color="auto"/>
      </w:divBdr>
      <w:divsChild>
        <w:div w:id="1046292963">
          <w:marLeft w:val="0"/>
          <w:marRight w:val="0"/>
          <w:marTop w:val="0"/>
          <w:marBottom w:val="0"/>
          <w:divBdr>
            <w:top w:val="none" w:sz="0" w:space="0" w:color="auto"/>
            <w:left w:val="none" w:sz="0" w:space="0" w:color="auto"/>
            <w:bottom w:val="none" w:sz="0" w:space="0" w:color="auto"/>
            <w:right w:val="none" w:sz="0" w:space="0" w:color="auto"/>
          </w:divBdr>
          <w:divsChild>
            <w:div w:id="1522553606">
              <w:marLeft w:val="0"/>
              <w:marRight w:val="0"/>
              <w:marTop w:val="0"/>
              <w:marBottom w:val="0"/>
              <w:divBdr>
                <w:top w:val="none" w:sz="0" w:space="0" w:color="auto"/>
                <w:left w:val="none" w:sz="0" w:space="0" w:color="auto"/>
                <w:bottom w:val="none" w:sz="0" w:space="0" w:color="auto"/>
                <w:right w:val="none" w:sz="0" w:space="0" w:color="auto"/>
              </w:divBdr>
              <w:divsChild>
                <w:div w:id="1366757933">
                  <w:marLeft w:val="0"/>
                  <w:marRight w:val="0"/>
                  <w:marTop w:val="0"/>
                  <w:marBottom w:val="0"/>
                  <w:divBdr>
                    <w:top w:val="none" w:sz="0" w:space="0" w:color="auto"/>
                    <w:left w:val="none" w:sz="0" w:space="0" w:color="auto"/>
                    <w:bottom w:val="none" w:sz="0" w:space="0" w:color="auto"/>
                    <w:right w:val="none" w:sz="0" w:space="0" w:color="auto"/>
                  </w:divBdr>
                  <w:divsChild>
                    <w:div w:id="1292900022">
                      <w:marLeft w:val="0"/>
                      <w:marRight w:val="0"/>
                      <w:marTop w:val="125"/>
                      <w:marBottom w:val="0"/>
                      <w:divBdr>
                        <w:top w:val="single" w:sz="4" w:space="6" w:color="E4E4E4"/>
                        <w:left w:val="single" w:sz="4" w:space="6" w:color="E4E4E4"/>
                        <w:bottom w:val="single" w:sz="4" w:space="6" w:color="E4E4E4"/>
                        <w:right w:val="single" w:sz="4" w:space="5" w:color="E4E4E4"/>
                      </w:divBdr>
                    </w:div>
                  </w:divsChild>
                </w:div>
              </w:divsChild>
            </w:div>
          </w:divsChild>
        </w:div>
      </w:divsChild>
    </w:div>
    <w:div w:id="235287714">
      <w:bodyDiv w:val="1"/>
      <w:marLeft w:val="0"/>
      <w:marRight w:val="0"/>
      <w:marTop w:val="0"/>
      <w:marBottom w:val="0"/>
      <w:divBdr>
        <w:top w:val="none" w:sz="0" w:space="0" w:color="auto"/>
        <w:left w:val="none" w:sz="0" w:space="0" w:color="auto"/>
        <w:bottom w:val="none" w:sz="0" w:space="0" w:color="auto"/>
        <w:right w:val="none" w:sz="0" w:space="0" w:color="auto"/>
      </w:divBdr>
    </w:div>
    <w:div w:id="241063946">
      <w:bodyDiv w:val="1"/>
      <w:marLeft w:val="0"/>
      <w:marRight w:val="0"/>
      <w:marTop w:val="0"/>
      <w:marBottom w:val="0"/>
      <w:divBdr>
        <w:top w:val="none" w:sz="0" w:space="0" w:color="auto"/>
        <w:left w:val="none" w:sz="0" w:space="0" w:color="auto"/>
        <w:bottom w:val="none" w:sz="0" w:space="0" w:color="auto"/>
        <w:right w:val="none" w:sz="0" w:space="0" w:color="auto"/>
      </w:divBdr>
    </w:div>
    <w:div w:id="242692062">
      <w:bodyDiv w:val="1"/>
      <w:marLeft w:val="0"/>
      <w:marRight w:val="0"/>
      <w:marTop w:val="0"/>
      <w:marBottom w:val="0"/>
      <w:divBdr>
        <w:top w:val="none" w:sz="0" w:space="0" w:color="auto"/>
        <w:left w:val="none" w:sz="0" w:space="0" w:color="auto"/>
        <w:bottom w:val="none" w:sz="0" w:space="0" w:color="auto"/>
        <w:right w:val="none" w:sz="0" w:space="0" w:color="auto"/>
      </w:divBdr>
    </w:div>
    <w:div w:id="258564031">
      <w:bodyDiv w:val="1"/>
      <w:marLeft w:val="0"/>
      <w:marRight w:val="0"/>
      <w:marTop w:val="0"/>
      <w:marBottom w:val="0"/>
      <w:divBdr>
        <w:top w:val="none" w:sz="0" w:space="0" w:color="auto"/>
        <w:left w:val="none" w:sz="0" w:space="0" w:color="auto"/>
        <w:bottom w:val="none" w:sz="0" w:space="0" w:color="auto"/>
        <w:right w:val="none" w:sz="0" w:space="0" w:color="auto"/>
      </w:divBdr>
    </w:div>
    <w:div w:id="266740357">
      <w:bodyDiv w:val="1"/>
      <w:marLeft w:val="0"/>
      <w:marRight w:val="0"/>
      <w:marTop w:val="0"/>
      <w:marBottom w:val="0"/>
      <w:divBdr>
        <w:top w:val="none" w:sz="0" w:space="0" w:color="auto"/>
        <w:left w:val="none" w:sz="0" w:space="0" w:color="auto"/>
        <w:bottom w:val="none" w:sz="0" w:space="0" w:color="auto"/>
        <w:right w:val="none" w:sz="0" w:space="0" w:color="auto"/>
      </w:divBdr>
      <w:divsChild>
        <w:div w:id="971255224">
          <w:marLeft w:val="0"/>
          <w:marRight w:val="0"/>
          <w:marTop w:val="0"/>
          <w:marBottom w:val="0"/>
          <w:divBdr>
            <w:top w:val="none" w:sz="0" w:space="0" w:color="auto"/>
            <w:left w:val="none" w:sz="0" w:space="0" w:color="auto"/>
            <w:bottom w:val="none" w:sz="0" w:space="0" w:color="auto"/>
            <w:right w:val="none" w:sz="0" w:space="0" w:color="auto"/>
          </w:divBdr>
          <w:divsChild>
            <w:div w:id="1477725377">
              <w:marLeft w:val="0"/>
              <w:marRight w:val="0"/>
              <w:marTop w:val="0"/>
              <w:marBottom w:val="0"/>
              <w:divBdr>
                <w:top w:val="none" w:sz="0" w:space="0" w:color="auto"/>
                <w:left w:val="none" w:sz="0" w:space="0" w:color="auto"/>
                <w:bottom w:val="none" w:sz="0" w:space="0" w:color="auto"/>
                <w:right w:val="none" w:sz="0" w:space="0" w:color="auto"/>
              </w:divBdr>
              <w:divsChild>
                <w:div w:id="1851866555">
                  <w:marLeft w:val="0"/>
                  <w:marRight w:val="0"/>
                  <w:marTop w:val="0"/>
                  <w:marBottom w:val="0"/>
                  <w:divBdr>
                    <w:top w:val="none" w:sz="0" w:space="0" w:color="auto"/>
                    <w:left w:val="none" w:sz="0" w:space="0" w:color="auto"/>
                    <w:bottom w:val="none" w:sz="0" w:space="0" w:color="auto"/>
                    <w:right w:val="none" w:sz="0" w:space="0" w:color="auto"/>
                  </w:divBdr>
                  <w:divsChild>
                    <w:div w:id="1199126555">
                      <w:marLeft w:val="0"/>
                      <w:marRight w:val="0"/>
                      <w:marTop w:val="125"/>
                      <w:marBottom w:val="0"/>
                      <w:divBdr>
                        <w:top w:val="single" w:sz="4" w:space="6" w:color="E4E4E4"/>
                        <w:left w:val="single" w:sz="4" w:space="6" w:color="E4E4E4"/>
                        <w:bottom w:val="single" w:sz="4" w:space="6" w:color="E4E4E4"/>
                        <w:right w:val="single" w:sz="4" w:space="5" w:color="E4E4E4"/>
                      </w:divBdr>
                    </w:div>
                  </w:divsChild>
                </w:div>
              </w:divsChild>
            </w:div>
          </w:divsChild>
        </w:div>
      </w:divsChild>
    </w:div>
    <w:div w:id="307518662">
      <w:bodyDiv w:val="1"/>
      <w:marLeft w:val="0"/>
      <w:marRight w:val="0"/>
      <w:marTop w:val="0"/>
      <w:marBottom w:val="0"/>
      <w:divBdr>
        <w:top w:val="none" w:sz="0" w:space="0" w:color="auto"/>
        <w:left w:val="none" w:sz="0" w:space="0" w:color="auto"/>
        <w:bottom w:val="none" w:sz="0" w:space="0" w:color="auto"/>
        <w:right w:val="none" w:sz="0" w:space="0" w:color="auto"/>
      </w:divBdr>
    </w:div>
    <w:div w:id="308705887">
      <w:bodyDiv w:val="1"/>
      <w:marLeft w:val="0"/>
      <w:marRight w:val="0"/>
      <w:marTop w:val="0"/>
      <w:marBottom w:val="0"/>
      <w:divBdr>
        <w:top w:val="none" w:sz="0" w:space="0" w:color="auto"/>
        <w:left w:val="none" w:sz="0" w:space="0" w:color="auto"/>
        <w:bottom w:val="none" w:sz="0" w:space="0" w:color="auto"/>
        <w:right w:val="none" w:sz="0" w:space="0" w:color="auto"/>
      </w:divBdr>
      <w:divsChild>
        <w:div w:id="162088101">
          <w:marLeft w:val="0"/>
          <w:marRight w:val="0"/>
          <w:marTop w:val="0"/>
          <w:marBottom w:val="0"/>
          <w:divBdr>
            <w:top w:val="none" w:sz="0" w:space="0" w:color="auto"/>
            <w:left w:val="none" w:sz="0" w:space="0" w:color="auto"/>
            <w:bottom w:val="none" w:sz="0" w:space="0" w:color="auto"/>
            <w:right w:val="none" w:sz="0" w:space="0" w:color="auto"/>
          </w:divBdr>
          <w:divsChild>
            <w:div w:id="26488428">
              <w:marLeft w:val="0"/>
              <w:marRight w:val="0"/>
              <w:marTop w:val="0"/>
              <w:marBottom w:val="0"/>
              <w:divBdr>
                <w:top w:val="none" w:sz="0" w:space="0" w:color="auto"/>
                <w:left w:val="none" w:sz="0" w:space="0" w:color="auto"/>
                <w:bottom w:val="none" w:sz="0" w:space="0" w:color="auto"/>
                <w:right w:val="none" w:sz="0" w:space="0" w:color="auto"/>
              </w:divBdr>
              <w:divsChild>
                <w:div w:id="1645500636">
                  <w:marLeft w:val="0"/>
                  <w:marRight w:val="0"/>
                  <w:marTop w:val="0"/>
                  <w:marBottom w:val="0"/>
                  <w:divBdr>
                    <w:top w:val="none" w:sz="0" w:space="0" w:color="auto"/>
                    <w:left w:val="none" w:sz="0" w:space="0" w:color="auto"/>
                    <w:bottom w:val="none" w:sz="0" w:space="0" w:color="auto"/>
                    <w:right w:val="none" w:sz="0" w:space="0" w:color="auto"/>
                  </w:divBdr>
                  <w:divsChild>
                    <w:div w:id="426582855">
                      <w:marLeft w:val="0"/>
                      <w:marRight w:val="0"/>
                      <w:marTop w:val="100"/>
                      <w:marBottom w:val="0"/>
                      <w:divBdr>
                        <w:top w:val="single" w:sz="4" w:space="5" w:color="E4E4E4"/>
                        <w:left w:val="single" w:sz="4" w:space="5" w:color="E4E4E4"/>
                        <w:bottom w:val="single" w:sz="4" w:space="5" w:color="E4E4E4"/>
                        <w:right w:val="single" w:sz="4" w:space="4" w:color="E4E4E4"/>
                      </w:divBdr>
                      <w:divsChild>
                        <w:div w:id="1728454921">
                          <w:marLeft w:val="0"/>
                          <w:marRight w:val="0"/>
                          <w:marTop w:val="0"/>
                          <w:marBottom w:val="0"/>
                          <w:divBdr>
                            <w:top w:val="none" w:sz="0" w:space="0" w:color="auto"/>
                            <w:left w:val="none" w:sz="0" w:space="0" w:color="auto"/>
                            <w:bottom w:val="none" w:sz="0" w:space="0" w:color="auto"/>
                            <w:right w:val="none" w:sz="0" w:space="0" w:color="auto"/>
                          </w:divBdr>
                        </w:div>
                        <w:div w:id="183988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1059">
      <w:bodyDiv w:val="1"/>
      <w:marLeft w:val="0"/>
      <w:marRight w:val="0"/>
      <w:marTop w:val="0"/>
      <w:marBottom w:val="0"/>
      <w:divBdr>
        <w:top w:val="none" w:sz="0" w:space="0" w:color="auto"/>
        <w:left w:val="none" w:sz="0" w:space="0" w:color="auto"/>
        <w:bottom w:val="none" w:sz="0" w:space="0" w:color="auto"/>
        <w:right w:val="none" w:sz="0" w:space="0" w:color="auto"/>
      </w:divBdr>
    </w:div>
    <w:div w:id="334455243">
      <w:bodyDiv w:val="1"/>
      <w:marLeft w:val="0"/>
      <w:marRight w:val="0"/>
      <w:marTop w:val="0"/>
      <w:marBottom w:val="0"/>
      <w:divBdr>
        <w:top w:val="none" w:sz="0" w:space="0" w:color="auto"/>
        <w:left w:val="none" w:sz="0" w:space="0" w:color="auto"/>
        <w:bottom w:val="none" w:sz="0" w:space="0" w:color="auto"/>
        <w:right w:val="none" w:sz="0" w:space="0" w:color="auto"/>
      </w:divBdr>
    </w:div>
    <w:div w:id="336423723">
      <w:bodyDiv w:val="1"/>
      <w:marLeft w:val="0"/>
      <w:marRight w:val="0"/>
      <w:marTop w:val="0"/>
      <w:marBottom w:val="0"/>
      <w:divBdr>
        <w:top w:val="none" w:sz="0" w:space="0" w:color="auto"/>
        <w:left w:val="none" w:sz="0" w:space="0" w:color="auto"/>
        <w:bottom w:val="none" w:sz="0" w:space="0" w:color="auto"/>
        <w:right w:val="none" w:sz="0" w:space="0" w:color="auto"/>
      </w:divBdr>
    </w:div>
    <w:div w:id="343288679">
      <w:bodyDiv w:val="1"/>
      <w:marLeft w:val="0"/>
      <w:marRight w:val="0"/>
      <w:marTop w:val="0"/>
      <w:marBottom w:val="0"/>
      <w:divBdr>
        <w:top w:val="none" w:sz="0" w:space="0" w:color="auto"/>
        <w:left w:val="none" w:sz="0" w:space="0" w:color="auto"/>
        <w:bottom w:val="none" w:sz="0" w:space="0" w:color="auto"/>
        <w:right w:val="none" w:sz="0" w:space="0" w:color="auto"/>
      </w:divBdr>
    </w:div>
    <w:div w:id="355815676">
      <w:bodyDiv w:val="1"/>
      <w:marLeft w:val="0"/>
      <w:marRight w:val="0"/>
      <w:marTop w:val="0"/>
      <w:marBottom w:val="0"/>
      <w:divBdr>
        <w:top w:val="none" w:sz="0" w:space="0" w:color="auto"/>
        <w:left w:val="none" w:sz="0" w:space="0" w:color="auto"/>
        <w:bottom w:val="none" w:sz="0" w:space="0" w:color="auto"/>
        <w:right w:val="none" w:sz="0" w:space="0" w:color="auto"/>
      </w:divBdr>
    </w:div>
    <w:div w:id="358699464">
      <w:bodyDiv w:val="1"/>
      <w:marLeft w:val="0"/>
      <w:marRight w:val="0"/>
      <w:marTop w:val="0"/>
      <w:marBottom w:val="0"/>
      <w:divBdr>
        <w:top w:val="none" w:sz="0" w:space="0" w:color="auto"/>
        <w:left w:val="none" w:sz="0" w:space="0" w:color="auto"/>
        <w:bottom w:val="none" w:sz="0" w:space="0" w:color="auto"/>
        <w:right w:val="none" w:sz="0" w:space="0" w:color="auto"/>
      </w:divBdr>
      <w:divsChild>
        <w:div w:id="1425419978">
          <w:marLeft w:val="0"/>
          <w:marRight w:val="0"/>
          <w:marTop w:val="0"/>
          <w:marBottom w:val="0"/>
          <w:divBdr>
            <w:top w:val="none" w:sz="0" w:space="0" w:color="auto"/>
            <w:left w:val="none" w:sz="0" w:space="0" w:color="auto"/>
            <w:bottom w:val="none" w:sz="0" w:space="0" w:color="auto"/>
            <w:right w:val="none" w:sz="0" w:space="0" w:color="auto"/>
          </w:divBdr>
          <w:divsChild>
            <w:div w:id="1385443874">
              <w:marLeft w:val="0"/>
              <w:marRight w:val="0"/>
              <w:marTop w:val="0"/>
              <w:marBottom w:val="0"/>
              <w:divBdr>
                <w:top w:val="none" w:sz="0" w:space="0" w:color="auto"/>
                <w:left w:val="none" w:sz="0" w:space="0" w:color="auto"/>
                <w:bottom w:val="none" w:sz="0" w:space="0" w:color="auto"/>
                <w:right w:val="none" w:sz="0" w:space="0" w:color="auto"/>
              </w:divBdr>
              <w:divsChild>
                <w:div w:id="1628655497">
                  <w:marLeft w:val="0"/>
                  <w:marRight w:val="0"/>
                  <w:marTop w:val="0"/>
                  <w:marBottom w:val="0"/>
                  <w:divBdr>
                    <w:top w:val="none" w:sz="0" w:space="0" w:color="auto"/>
                    <w:left w:val="none" w:sz="0" w:space="0" w:color="auto"/>
                    <w:bottom w:val="none" w:sz="0" w:space="0" w:color="auto"/>
                    <w:right w:val="none" w:sz="0" w:space="0" w:color="auto"/>
                  </w:divBdr>
                  <w:divsChild>
                    <w:div w:id="2012219088">
                      <w:marLeft w:val="0"/>
                      <w:marRight w:val="0"/>
                      <w:marTop w:val="125"/>
                      <w:marBottom w:val="0"/>
                      <w:divBdr>
                        <w:top w:val="single" w:sz="4" w:space="6" w:color="E4E4E4"/>
                        <w:left w:val="single" w:sz="4" w:space="6" w:color="E4E4E4"/>
                        <w:bottom w:val="single" w:sz="4" w:space="6" w:color="E4E4E4"/>
                        <w:right w:val="single" w:sz="4" w:space="5" w:color="E4E4E4"/>
                      </w:divBdr>
                    </w:div>
                  </w:divsChild>
                </w:div>
              </w:divsChild>
            </w:div>
          </w:divsChild>
        </w:div>
      </w:divsChild>
    </w:div>
    <w:div w:id="374045995">
      <w:bodyDiv w:val="1"/>
      <w:marLeft w:val="0"/>
      <w:marRight w:val="0"/>
      <w:marTop w:val="0"/>
      <w:marBottom w:val="0"/>
      <w:divBdr>
        <w:top w:val="none" w:sz="0" w:space="0" w:color="auto"/>
        <w:left w:val="none" w:sz="0" w:space="0" w:color="auto"/>
        <w:bottom w:val="none" w:sz="0" w:space="0" w:color="auto"/>
        <w:right w:val="none" w:sz="0" w:space="0" w:color="auto"/>
      </w:divBdr>
    </w:div>
    <w:div w:id="392046246">
      <w:bodyDiv w:val="1"/>
      <w:marLeft w:val="0"/>
      <w:marRight w:val="0"/>
      <w:marTop w:val="0"/>
      <w:marBottom w:val="0"/>
      <w:divBdr>
        <w:top w:val="single" w:sz="2" w:space="0" w:color="000000"/>
        <w:left w:val="none" w:sz="0" w:space="0" w:color="auto"/>
        <w:bottom w:val="none" w:sz="0" w:space="0" w:color="auto"/>
        <w:right w:val="none" w:sz="0" w:space="0" w:color="auto"/>
      </w:divBdr>
      <w:divsChild>
        <w:div w:id="1546211704">
          <w:marLeft w:val="0"/>
          <w:marRight w:val="0"/>
          <w:marTop w:val="150"/>
          <w:marBottom w:val="0"/>
          <w:divBdr>
            <w:top w:val="none" w:sz="0" w:space="0" w:color="auto"/>
            <w:left w:val="none" w:sz="0" w:space="0" w:color="auto"/>
            <w:bottom w:val="none" w:sz="0" w:space="0" w:color="auto"/>
            <w:right w:val="none" w:sz="0" w:space="0" w:color="auto"/>
          </w:divBdr>
          <w:divsChild>
            <w:div w:id="1242174624">
              <w:marLeft w:val="0"/>
              <w:marRight w:val="0"/>
              <w:marTop w:val="0"/>
              <w:marBottom w:val="0"/>
              <w:divBdr>
                <w:top w:val="none" w:sz="0" w:space="0" w:color="auto"/>
                <w:left w:val="none" w:sz="0" w:space="0" w:color="auto"/>
                <w:bottom w:val="none" w:sz="0" w:space="0" w:color="auto"/>
                <w:right w:val="none" w:sz="0" w:space="0" w:color="auto"/>
              </w:divBdr>
              <w:divsChild>
                <w:div w:id="376709928">
                  <w:marLeft w:val="0"/>
                  <w:marRight w:val="0"/>
                  <w:marTop w:val="0"/>
                  <w:marBottom w:val="0"/>
                  <w:divBdr>
                    <w:top w:val="none" w:sz="0" w:space="0" w:color="auto"/>
                    <w:left w:val="none" w:sz="0" w:space="0" w:color="auto"/>
                    <w:bottom w:val="none" w:sz="0" w:space="0" w:color="auto"/>
                    <w:right w:val="none" w:sz="0" w:space="0" w:color="auto"/>
                  </w:divBdr>
                  <w:divsChild>
                    <w:div w:id="1287468607">
                      <w:marLeft w:val="0"/>
                      <w:marRight w:val="0"/>
                      <w:marTop w:val="0"/>
                      <w:marBottom w:val="0"/>
                      <w:divBdr>
                        <w:top w:val="none" w:sz="0" w:space="0" w:color="auto"/>
                        <w:left w:val="none" w:sz="0" w:space="0" w:color="auto"/>
                        <w:bottom w:val="none" w:sz="0" w:space="0" w:color="auto"/>
                        <w:right w:val="none" w:sz="0" w:space="0" w:color="auto"/>
                      </w:divBdr>
                      <w:divsChild>
                        <w:div w:id="2025207917">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402994476">
      <w:bodyDiv w:val="1"/>
      <w:marLeft w:val="0"/>
      <w:marRight w:val="0"/>
      <w:marTop w:val="0"/>
      <w:marBottom w:val="0"/>
      <w:divBdr>
        <w:top w:val="none" w:sz="0" w:space="0" w:color="auto"/>
        <w:left w:val="none" w:sz="0" w:space="0" w:color="auto"/>
        <w:bottom w:val="none" w:sz="0" w:space="0" w:color="auto"/>
        <w:right w:val="none" w:sz="0" w:space="0" w:color="auto"/>
      </w:divBdr>
    </w:div>
    <w:div w:id="406806604">
      <w:bodyDiv w:val="1"/>
      <w:marLeft w:val="0"/>
      <w:marRight w:val="0"/>
      <w:marTop w:val="0"/>
      <w:marBottom w:val="0"/>
      <w:divBdr>
        <w:top w:val="none" w:sz="0" w:space="0" w:color="auto"/>
        <w:left w:val="none" w:sz="0" w:space="0" w:color="auto"/>
        <w:bottom w:val="none" w:sz="0" w:space="0" w:color="auto"/>
        <w:right w:val="none" w:sz="0" w:space="0" w:color="auto"/>
      </w:divBdr>
      <w:divsChild>
        <w:div w:id="2083794359">
          <w:marLeft w:val="0"/>
          <w:marRight w:val="0"/>
          <w:marTop w:val="127"/>
          <w:marBottom w:val="127"/>
          <w:divBdr>
            <w:top w:val="none" w:sz="0" w:space="0" w:color="auto"/>
            <w:left w:val="none" w:sz="0" w:space="0" w:color="auto"/>
            <w:bottom w:val="none" w:sz="0" w:space="0" w:color="auto"/>
            <w:right w:val="none" w:sz="0" w:space="0" w:color="auto"/>
          </w:divBdr>
        </w:div>
        <w:div w:id="1254239673">
          <w:marLeft w:val="0"/>
          <w:marRight w:val="0"/>
          <w:marTop w:val="127"/>
          <w:marBottom w:val="127"/>
          <w:divBdr>
            <w:top w:val="none" w:sz="0" w:space="0" w:color="auto"/>
            <w:left w:val="none" w:sz="0" w:space="0" w:color="auto"/>
            <w:bottom w:val="none" w:sz="0" w:space="0" w:color="auto"/>
            <w:right w:val="none" w:sz="0" w:space="0" w:color="auto"/>
          </w:divBdr>
        </w:div>
      </w:divsChild>
    </w:div>
    <w:div w:id="410086029">
      <w:bodyDiv w:val="1"/>
      <w:marLeft w:val="0"/>
      <w:marRight w:val="0"/>
      <w:marTop w:val="0"/>
      <w:marBottom w:val="0"/>
      <w:divBdr>
        <w:top w:val="none" w:sz="0" w:space="0" w:color="auto"/>
        <w:left w:val="none" w:sz="0" w:space="0" w:color="auto"/>
        <w:bottom w:val="none" w:sz="0" w:space="0" w:color="auto"/>
        <w:right w:val="none" w:sz="0" w:space="0" w:color="auto"/>
      </w:divBdr>
      <w:divsChild>
        <w:div w:id="433328074">
          <w:marLeft w:val="0"/>
          <w:marRight w:val="0"/>
          <w:marTop w:val="0"/>
          <w:marBottom w:val="380"/>
          <w:divBdr>
            <w:top w:val="none" w:sz="0" w:space="0" w:color="auto"/>
            <w:left w:val="none" w:sz="0" w:space="0" w:color="auto"/>
            <w:bottom w:val="none" w:sz="0" w:space="0" w:color="auto"/>
            <w:right w:val="none" w:sz="0" w:space="0" w:color="auto"/>
          </w:divBdr>
          <w:divsChild>
            <w:div w:id="1798991173">
              <w:marLeft w:val="0"/>
              <w:marRight w:val="0"/>
              <w:marTop w:val="0"/>
              <w:marBottom w:val="0"/>
              <w:divBdr>
                <w:top w:val="none" w:sz="0" w:space="0" w:color="auto"/>
                <w:left w:val="none" w:sz="0" w:space="0" w:color="auto"/>
                <w:bottom w:val="none" w:sz="0" w:space="0" w:color="auto"/>
                <w:right w:val="none" w:sz="0" w:space="0" w:color="auto"/>
              </w:divBdr>
            </w:div>
          </w:divsChild>
        </w:div>
        <w:div w:id="18703140">
          <w:marLeft w:val="0"/>
          <w:marRight w:val="0"/>
          <w:marTop w:val="127"/>
          <w:marBottom w:val="127"/>
          <w:divBdr>
            <w:top w:val="none" w:sz="0" w:space="0" w:color="auto"/>
            <w:left w:val="none" w:sz="0" w:space="0" w:color="auto"/>
            <w:bottom w:val="none" w:sz="0" w:space="0" w:color="auto"/>
            <w:right w:val="none" w:sz="0" w:space="0" w:color="auto"/>
          </w:divBdr>
          <w:divsChild>
            <w:div w:id="1514412447">
              <w:marLeft w:val="0"/>
              <w:marRight w:val="0"/>
              <w:marTop w:val="0"/>
              <w:marBottom w:val="0"/>
              <w:divBdr>
                <w:top w:val="none" w:sz="0" w:space="0" w:color="auto"/>
                <w:left w:val="single" w:sz="6" w:space="3" w:color="EFEFEF"/>
                <w:bottom w:val="single" w:sz="6" w:space="16" w:color="EFEFEF"/>
                <w:right w:val="single" w:sz="6" w:space="3" w:color="EFEFEF"/>
              </w:divBdr>
              <w:divsChild>
                <w:div w:id="1118253598">
                  <w:marLeft w:val="0"/>
                  <w:marRight w:val="0"/>
                  <w:marTop w:val="0"/>
                  <w:marBottom w:val="0"/>
                  <w:divBdr>
                    <w:top w:val="none" w:sz="0" w:space="0" w:color="auto"/>
                    <w:left w:val="none" w:sz="0" w:space="0" w:color="auto"/>
                    <w:bottom w:val="none" w:sz="0" w:space="0" w:color="auto"/>
                    <w:right w:val="none" w:sz="0" w:space="0" w:color="auto"/>
                  </w:divBdr>
                </w:div>
                <w:div w:id="1047333374">
                  <w:marLeft w:val="0"/>
                  <w:marRight w:val="0"/>
                  <w:marTop w:val="0"/>
                  <w:marBottom w:val="63"/>
                  <w:divBdr>
                    <w:top w:val="none" w:sz="0" w:space="0" w:color="auto"/>
                    <w:left w:val="none" w:sz="0" w:space="0" w:color="auto"/>
                    <w:bottom w:val="none" w:sz="0" w:space="0" w:color="auto"/>
                    <w:right w:val="none" w:sz="0" w:space="0" w:color="auto"/>
                  </w:divBdr>
                </w:div>
              </w:divsChild>
            </w:div>
          </w:divsChild>
        </w:div>
        <w:div w:id="390541780">
          <w:marLeft w:val="0"/>
          <w:marRight w:val="0"/>
          <w:marTop w:val="0"/>
          <w:marBottom w:val="0"/>
          <w:divBdr>
            <w:top w:val="none" w:sz="0" w:space="0" w:color="auto"/>
            <w:left w:val="none" w:sz="0" w:space="0" w:color="auto"/>
            <w:bottom w:val="none" w:sz="0" w:space="0" w:color="auto"/>
            <w:right w:val="none" w:sz="0" w:space="0" w:color="auto"/>
          </w:divBdr>
          <w:divsChild>
            <w:div w:id="2040935505">
              <w:marLeft w:val="0"/>
              <w:marRight w:val="0"/>
              <w:marTop w:val="127"/>
              <w:marBottom w:val="127"/>
              <w:divBdr>
                <w:top w:val="none" w:sz="0" w:space="0" w:color="auto"/>
                <w:left w:val="none" w:sz="0" w:space="0" w:color="auto"/>
                <w:bottom w:val="none" w:sz="0" w:space="0" w:color="auto"/>
                <w:right w:val="none" w:sz="0" w:space="0" w:color="auto"/>
              </w:divBdr>
            </w:div>
          </w:divsChild>
        </w:div>
      </w:divsChild>
    </w:div>
    <w:div w:id="412971295">
      <w:bodyDiv w:val="1"/>
      <w:marLeft w:val="0"/>
      <w:marRight w:val="0"/>
      <w:marTop w:val="0"/>
      <w:marBottom w:val="0"/>
      <w:divBdr>
        <w:top w:val="single" w:sz="2" w:space="0" w:color="000000"/>
        <w:left w:val="none" w:sz="0" w:space="0" w:color="auto"/>
        <w:bottom w:val="none" w:sz="0" w:space="0" w:color="auto"/>
        <w:right w:val="none" w:sz="0" w:space="0" w:color="auto"/>
      </w:divBdr>
      <w:divsChild>
        <w:div w:id="1164390994">
          <w:marLeft w:val="0"/>
          <w:marRight w:val="0"/>
          <w:marTop w:val="150"/>
          <w:marBottom w:val="0"/>
          <w:divBdr>
            <w:top w:val="none" w:sz="0" w:space="0" w:color="auto"/>
            <w:left w:val="none" w:sz="0" w:space="0" w:color="auto"/>
            <w:bottom w:val="none" w:sz="0" w:space="0" w:color="auto"/>
            <w:right w:val="none" w:sz="0" w:space="0" w:color="auto"/>
          </w:divBdr>
          <w:divsChild>
            <w:div w:id="50737280">
              <w:marLeft w:val="0"/>
              <w:marRight w:val="0"/>
              <w:marTop w:val="0"/>
              <w:marBottom w:val="0"/>
              <w:divBdr>
                <w:top w:val="none" w:sz="0" w:space="0" w:color="auto"/>
                <w:left w:val="none" w:sz="0" w:space="0" w:color="auto"/>
                <w:bottom w:val="none" w:sz="0" w:space="0" w:color="auto"/>
                <w:right w:val="none" w:sz="0" w:space="0" w:color="auto"/>
              </w:divBdr>
              <w:divsChild>
                <w:div w:id="2011520187">
                  <w:marLeft w:val="0"/>
                  <w:marRight w:val="0"/>
                  <w:marTop w:val="0"/>
                  <w:marBottom w:val="0"/>
                  <w:divBdr>
                    <w:top w:val="none" w:sz="0" w:space="0" w:color="auto"/>
                    <w:left w:val="none" w:sz="0" w:space="0" w:color="auto"/>
                    <w:bottom w:val="none" w:sz="0" w:space="0" w:color="auto"/>
                    <w:right w:val="none" w:sz="0" w:space="0" w:color="auto"/>
                  </w:divBdr>
                  <w:divsChild>
                    <w:div w:id="2135903450">
                      <w:marLeft w:val="0"/>
                      <w:marRight w:val="0"/>
                      <w:marTop w:val="0"/>
                      <w:marBottom w:val="0"/>
                      <w:divBdr>
                        <w:top w:val="none" w:sz="0" w:space="0" w:color="auto"/>
                        <w:left w:val="none" w:sz="0" w:space="0" w:color="auto"/>
                        <w:bottom w:val="none" w:sz="0" w:space="0" w:color="auto"/>
                        <w:right w:val="none" w:sz="0" w:space="0" w:color="auto"/>
                      </w:divBdr>
                      <w:divsChild>
                        <w:div w:id="35928285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427964056">
      <w:bodyDiv w:val="1"/>
      <w:marLeft w:val="0"/>
      <w:marRight w:val="0"/>
      <w:marTop w:val="0"/>
      <w:marBottom w:val="0"/>
      <w:divBdr>
        <w:top w:val="none" w:sz="0" w:space="0" w:color="auto"/>
        <w:left w:val="none" w:sz="0" w:space="0" w:color="auto"/>
        <w:bottom w:val="none" w:sz="0" w:space="0" w:color="auto"/>
        <w:right w:val="none" w:sz="0" w:space="0" w:color="auto"/>
      </w:divBdr>
    </w:div>
    <w:div w:id="434906735">
      <w:bodyDiv w:val="1"/>
      <w:marLeft w:val="0"/>
      <w:marRight w:val="0"/>
      <w:marTop w:val="0"/>
      <w:marBottom w:val="0"/>
      <w:divBdr>
        <w:top w:val="none" w:sz="0" w:space="0" w:color="auto"/>
        <w:left w:val="none" w:sz="0" w:space="0" w:color="auto"/>
        <w:bottom w:val="none" w:sz="0" w:space="0" w:color="auto"/>
        <w:right w:val="none" w:sz="0" w:space="0" w:color="auto"/>
      </w:divBdr>
      <w:divsChild>
        <w:div w:id="816455843">
          <w:marLeft w:val="0"/>
          <w:marRight w:val="0"/>
          <w:marTop w:val="0"/>
          <w:marBottom w:val="0"/>
          <w:divBdr>
            <w:top w:val="none" w:sz="0" w:space="0" w:color="auto"/>
            <w:left w:val="none" w:sz="0" w:space="0" w:color="auto"/>
            <w:bottom w:val="none" w:sz="0" w:space="0" w:color="auto"/>
            <w:right w:val="none" w:sz="0" w:space="0" w:color="auto"/>
          </w:divBdr>
        </w:div>
      </w:divsChild>
    </w:div>
    <w:div w:id="510068398">
      <w:bodyDiv w:val="1"/>
      <w:marLeft w:val="0"/>
      <w:marRight w:val="0"/>
      <w:marTop w:val="0"/>
      <w:marBottom w:val="0"/>
      <w:divBdr>
        <w:top w:val="none" w:sz="0" w:space="0" w:color="auto"/>
        <w:left w:val="none" w:sz="0" w:space="0" w:color="auto"/>
        <w:bottom w:val="none" w:sz="0" w:space="0" w:color="auto"/>
        <w:right w:val="none" w:sz="0" w:space="0" w:color="auto"/>
      </w:divBdr>
    </w:div>
    <w:div w:id="539052998">
      <w:bodyDiv w:val="1"/>
      <w:marLeft w:val="0"/>
      <w:marRight w:val="0"/>
      <w:marTop w:val="0"/>
      <w:marBottom w:val="0"/>
      <w:divBdr>
        <w:top w:val="none" w:sz="0" w:space="0" w:color="auto"/>
        <w:left w:val="none" w:sz="0" w:space="0" w:color="auto"/>
        <w:bottom w:val="none" w:sz="0" w:space="0" w:color="auto"/>
        <w:right w:val="none" w:sz="0" w:space="0" w:color="auto"/>
      </w:divBdr>
    </w:div>
    <w:div w:id="540554227">
      <w:bodyDiv w:val="1"/>
      <w:marLeft w:val="0"/>
      <w:marRight w:val="0"/>
      <w:marTop w:val="0"/>
      <w:marBottom w:val="0"/>
      <w:divBdr>
        <w:top w:val="none" w:sz="0" w:space="0" w:color="auto"/>
        <w:left w:val="none" w:sz="0" w:space="0" w:color="auto"/>
        <w:bottom w:val="none" w:sz="0" w:space="0" w:color="auto"/>
        <w:right w:val="none" w:sz="0" w:space="0" w:color="auto"/>
      </w:divBdr>
    </w:div>
    <w:div w:id="558902794">
      <w:bodyDiv w:val="1"/>
      <w:marLeft w:val="0"/>
      <w:marRight w:val="0"/>
      <w:marTop w:val="0"/>
      <w:marBottom w:val="0"/>
      <w:divBdr>
        <w:top w:val="none" w:sz="0" w:space="0" w:color="auto"/>
        <w:left w:val="none" w:sz="0" w:space="0" w:color="auto"/>
        <w:bottom w:val="none" w:sz="0" w:space="0" w:color="auto"/>
        <w:right w:val="none" w:sz="0" w:space="0" w:color="auto"/>
      </w:divBdr>
      <w:divsChild>
        <w:div w:id="975067854">
          <w:marLeft w:val="0"/>
          <w:marRight w:val="0"/>
          <w:marTop w:val="0"/>
          <w:marBottom w:val="0"/>
          <w:divBdr>
            <w:top w:val="single" w:sz="2" w:space="0" w:color="938A8A"/>
            <w:left w:val="single" w:sz="2" w:space="0" w:color="938A8A"/>
            <w:bottom w:val="single" w:sz="2" w:space="0" w:color="938A8A"/>
            <w:right w:val="single" w:sz="2" w:space="0" w:color="938A8A"/>
          </w:divBdr>
          <w:divsChild>
            <w:div w:id="2000304911">
              <w:marLeft w:val="0"/>
              <w:marRight w:val="0"/>
              <w:marTop w:val="0"/>
              <w:marBottom w:val="0"/>
              <w:divBdr>
                <w:top w:val="none" w:sz="0" w:space="0" w:color="auto"/>
                <w:left w:val="none" w:sz="0" w:space="0" w:color="auto"/>
                <w:bottom w:val="none" w:sz="0" w:space="0" w:color="auto"/>
                <w:right w:val="none" w:sz="0" w:space="0" w:color="auto"/>
              </w:divBdr>
              <w:divsChild>
                <w:div w:id="747582250">
                  <w:marLeft w:val="0"/>
                  <w:marRight w:val="0"/>
                  <w:marTop w:val="0"/>
                  <w:marBottom w:val="0"/>
                  <w:divBdr>
                    <w:top w:val="none" w:sz="0" w:space="0" w:color="auto"/>
                    <w:left w:val="none" w:sz="0" w:space="0" w:color="auto"/>
                    <w:bottom w:val="none" w:sz="0" w:space="0" w:color="auto"/>
                    <w:right w:val="none" w:sz="0" w:space="0" w:color="auto"/>
                  </w:divBdr>
                  <w:divsChild>
                    <w:div w:id="1788965477">
                      <w:marLeft w:val="0"/>
                      <w:marRight w:val="0"/>
                      <w:marTop w:val="100"/>
                      <w:marBottom w:val="100"/>
                      <w:divBdr>
                        <w:top w:val="none" w:sz="0" w:space="0" w:color="auto"/>
                        <w:left w:val="none" w:sz="0" w:space="0" w:color="auto"/>
                        <w:bottom w:val="none" w:sz="0" w:space="0" w:color="auto"/>
                        <w:right w:val="none" w:sz="0" w:space="0" w:color="auto"/>
                      </w:divBdr>
                      <w:divsChild>
                        <w:div w:id="768352214">
                          <w:marLeft w:val="0"/>
                          <w:marRight w:val="0"/>
                          <w:marTop w:val="100"/>
                          <w:marBottom w:val="100"/>
                          <w:divBdr>
                            <w:top w:val="none" w:sz="0" w:space="0" w:color="auto"/>
                            <w:left w:val="none" w:sz="0" w:space="0" w:color="auto"/>
                            <w:bottom w:val="none" w:sz="0" w:space="0" w:color="auto"/>
                            <w:right w:val="none" w:sz="0" w:space="0" w:color="auto"/>
                          </w:divBdr>
                          <w:divsChild>
                            <w:div w:id="1873570821">
                              <w:marLeft w:val="0"/>
                              <w:marRight w:val="0"/>
                              <w:marTop w:val="0"/>
                              <w:marBottom w:val="0"/>
                              <w:divBdr>
                                <w:top w:val="none" w:sz="0" w:space="0" w:color="auto"/>
                                <w:left w:val="none" w:sz="0" w:space="0" w:color="auto"/>
                                <w:bottom w:val="none" w:sz="0" w:space="0" w:color="auto"/>
                                <w:right w:val="none" w:sz="0" w:space="0" w:color="auto"/>
                              </w:divBdr>
                              <w:divsChild>
                                <w:div w:id="1556893114">
                                  <w:marLeft w:val="0"/>
                                  <w:marRight w:val="0"/>
                                  <w:marTop w:val="0"/>
                                  <w:marBottom w:val="0"/>
                                  <w:divBdr>
                                    <w:top w:val="none" w:sz="0" w:space="0" w:color="auto"/>
                                    <w:left w:val="none" w:sz="0" w:space="0" w:color="auto"/>
                                    <w:bottom w:val="none" w:sz="0" w:space="0" w:color="auto"/>
                                    <w:right w:val="none" w:sz="0" w:space="0" w:color="auto"/>
                                  </w:divBdr>
                                  <w:divsChild>
                                    <w:div w:id="827791761">
                                      <w:marLeft w:val="0"/>
                                      <w:marRight w:val="0"/>
                                      <w:marTop w:val="0"/>
                                      <w:marBottom w:val="0"/>
                                      <w:divBdr>
                                        <w:top w:val="none" w:sz="0" w:space="0" w:color="auto"/>
                                        <w:left w:val="none" w:sz="0" w:space="0" w:color="auto"/>
                                        <w:bottom w:val="none" w:sz="0" w:space="0" w:color="auto"/>
                                        <w:right w:val="none" w:sz="0" w:space="0" w:color="auto"/>
                                      </w:divBdr>
                                      <w:divsChild>
                                        <w:div w:id="761225791">
                                          <w:marLeft w:val="0"/>
                                          <w:marRight w:val="0"/>
                                          <w:marTop w:val="0"/>
                                          <w:marBottom w:val="0"/>
                                          <w:divBdr>
                                            <w:top w:val="none" w:sz="0" w:space="0" w:color="auto"/>
                                            <w:left w:val="none" w:sz="0" w:space="0" w:color="auto"/>
                                            <w:bottom w:val="none" w:sz="0" w:space="0" w:color="auto"/>
                                            <w:right w:val="none" w:sz="0" w:space="0" w:color="auto"/>
                                          </w:divBdr>
                                          <w:divsChild>
                                            <w:div w:id="1197742420">
                                              <w:marLeft w:val="0"/>
                                              <w:marRight w:val="0"/>
                                              <w:marTop w:val="0"/>
                                              <w:marBottom w:val="0"/>
                                              <w:divBdr>
                                                <w:top w:val="none" w:sz="0" w:space="0" w:color="auto"/>
                                                <w:left w:val="none" w:sz="0" w:space="0" w:color="auto"/>
                                                <w:bottom w:val="none" w:sz="0" w:space="0" w:color="auto"/>
                                                <w:right w:val="none" w:sz="0" w:space="0" w:color="auto"/>
                                              </w:divBdr>
                                              <w:divsChild>
                                                <w:div w:id="682710234">
                                                  <w:marLeft w:val="0"/>
                                                  <w:marRight w:val="0"/>
                                                  <w:marTop w:val="0"/>
                                                  <w:marBottom w:val="0"/>
                                                  <w:divBdr>
                                                    <w:top w:val="none" w:sz="0" w:space="0" w:color="auto"/>
                                                    <w:left w:val="none" w:sz="0" w:space="0" w:color="auto"/>
                                                    <w:bottom w:val="none" w:sz="0" w:space="0" w:color="auto"/>
                                                    <w:right w:val="none" w:sz="0" w:space="0" w:color="auto"/>
                                                  </w:divBdr>
                                                  <w:divsChild>
                                                    <w:div w:id="419911604">
                                                      <w:marLeft w:val="0"/>
                                                      <w:marRight w:val="0"/>
                                                      <w:marTop w:val="0"/>
                                                      <w:marBottom w:val="0"/>
                                                      <w:divBdr>
                                                        <w:top w:val="none" w:sz="0" w:space="0" w:color="auto"/>
                                                        <w:left w:val="none" w:sz="0" w:space="0" w:color="auto"/>
                                                        <w:bottom w:val="none" w:sz="0" w:space="0" w:color="auto"/>
                                                        <w:right w:val="none" w:sz="0" w:space="0" w:color="auto"/>
                                                      </w:divBdr>
                                                      <w:divsChild>
                                                        <w:div w:id="210845681">
                                                          <w:marLeft w:val="0"/>
                                                          <w:marRight w:val="0"/>
                                                          <w:marTop w:val="0"/>
                                                          <w:marBottom w:val="0"/>
                                                          <w:divBdr>
                                                            <w:top w:val="none" w:sz="0" w:space="0" w:color="auto"/>
                                                            <w:left w:val="none" w:sz="0" w:space="0" w:color="auto"/>
                                                            <w:bottom w:val="none" w:sz="0" w:space="0" w:color="auto"/>
                                                            <w:right w:val="none" w:sz="0" w:space="0" w:color="auto"/>
                                                          </w:divBdr>
                                                          <w:divsChild>
                                                            <w:div w:id="376124266">
                                                              <w:marLeft w:val="0"/>
                                                              <w:marRight w:val="0"/>
                                                              <w:marTop w:val="0"/>
                                                              <w:marBottom w:val="0"/>
                                                              <w:divBdr>
                                                                <w:top w:val="none" w:sz="0" w:space="0" w:color="auto"/>
                                                                <w:left w:val="none" w:sz="0" w:space="0" w:color="auto"/>
                                                                <w:bottom w:val="none" w:sz="0" w:space="0" w:color="auto"/>
                                                                <w:right w:val="none" w:sz="0" w:space="0" w:color="auto"/>
                                                              </w:divBdr>
                                                              <w:divsChild>
                                                                <w:div w:id="155034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6763299">
      <w:bodyDiv w:val="1"/>
      <w:marLeft w:val="0"/>
      <w:marRight w:val="0"/>
      <w:marTop w:val="0"/>
      <w:marBottom w:val="0"/>
      <w:divBdr>
        <w:top w:val="none" w:sz="0" w:space="0" w:color="auto"/>
        <w:left w:val="none" w:sz="0" w:space="0" w:color="auto"/>
        <w:bottom w:val="none" w:sz="0" w:space="0" w:color="auto"/>
        <w:right w:val="none" w:sz="0" w:space="0" w:color="auto"/>
      </w:divBdr>
    </w:div>
    <w:div w:id="585573922">
      <w:bodyDiv w:val="1"/>
      <w:marLeft w:val="0"/>
      <w:marRight w:val="0"/>
      <w:marTop w:val="0"/>
      <w:marBottom w:val="0"/>
      <w:divBdr>
        <w:top w:val="none" w:sz="0" w:space="0" w:color="auto"/>
        <w:left w:val="none" w:sz="0" w:space="0" w:color="auto"/>
        <w:bottom w:val="none" w:sz="0" w:space="0" w:color="auto"/>
        <w:right w:val="none" w:sz="0" w:space="0" w:color="auto"/>
      </w:divBdr>
    </w:div>
    <w:div w:id="604390814">
      <w:bodyDiv w:val="1"/>
      <w:marLeft w:val="0"/>
      <w:marRight w:val="0"/>
      <w:marTop w:val="0"/>
      <w:marBottom w:val="0"/>
      <w:divBdr>
        <w:top w:val="none" w:sz="0" w:space="0" w:color="auto"/>
        <w:left w:val="none" w:sz="0" w:space="0" w:color="auto"/>
        <w:bottom w:val="none" w:sz="0" w:space="0" w:color="auto"/>
        <w:right w:val="none" w:sz="0" w:space="0" w:color="auto"/>
      </w:divBdr>
    </w:div>
    <w:div w:id="605890035">
      <w:bodyDiv w:val="1"/>
      <w:marLeft w:val="0"/>
      <w:marRight w:val="0"/>
      <w:marTop w:val="0"/>
      <w:marBottom w:val="0"/>
      <w:divBdr>
        <w:top w:val="none" w:sz="0" w:space="0" w:color="auto"/>
        <w:left w:val="none" w:sz="0" w:space="0" w:color="auto"/>
        <w:bottom w:val="none" w:sz="0" w:space="0" w:color="auto"/>
        <w:right w:val="none" w:sz="0" w:space="0" w:color="auto"/>
      </w:divBdr>
    </w:div>
    <w:div w:id="606423975">
      <w:bodyDiv w:val="1"/>
      <w:marLeft w:val="0"/>
      <w:marRight w:val="0"/>
      <w:marTop w:val="0"/>
      <w:marBottom w:val="0"/>
      <w:divBdr>
        <w:top w:val="none" w:sz="0" w:space="0" w:color="auto"/>
        <w:left w:val="none" w:sz="0" w:space="0" w:color="auto"/>
        <w:bottom w:val="none" w:sz="0" w:space="0" w:color="auto"/>
        <w:right w:val="none" w:sz="0" w:space="0" w:color="auto"/>
      </w:divBdr>
    </w:div>
    <w:div w:id="618339903">
      <w:bodyDiv w:val="1"/>
      <w:marLeft w:val="0"/>
      <w:marRight w:val="0"/>
      <w:marTop w:val="0"/>
      <w:marBottom w:val="0"/>
      <w:divBdr>
        <w:top w:val="none" w:sz="0" w:space="0" w:color="auto"/>
        <w:left w:val="none" w:sz="0" w:space="0" w:color="auto"/>
        <w:bottom w:val="none" w:sz="0" w:space="0" w:color="auto"/>
        <w:right w:val="none" w:sz="0" w:space="0" w:color="auto"/>
      </w:divBdr>
    </w:div>
    <w:div w:id="626008983">
      <w:bodyDiv w:val="1"/>
      <w:marLeft w:val="0"/>
      <w:marRight w:val="0"/>
      <w:marTop w:val="0"/>
      <w:marBottom w:val="0"/>
      <w:divBdr>
        <w:top w:val="none" w:sz="0" w:space="0" w:color="auto"/>
        <w:left w:val="none" w:sz="0" w:space="0" w:color="auto"/>
        <w:bottom w:val="none" w:sz="0" w:space="0" w:color="auto"/>
        <w:right w:val="none" w:sz="0" w:space="0" w:color="auto"/>
      </w:divBdr>
    </w:div>
    <w:div w:id="649677073">
      <w:bodyDiv w:val="1"/>
      <w:marLeft w:val="0"/>
      <w:marRight w:val="0"/>
      <w:marTop w:val="0"/>
      <w:marBottom w:val="0"/>
      <w:divBdr>
        <w:top w:val="none" w:sz="0" w:space="0" w:color="auto"/>
        <w:left w:val="none" w:sz="0" w:space="0" w:color="auto"/>
        <w:bottom w:val="none" w:sz="0" w:space="0" w:color="auto"/>
        <w:right w:val="none" w:sz="0" w:space="0" w:color="auto"/>
      </w:divBdr>
      <w:divsChild>
        <w:div w:id="1058865370">
          <w:marLeft w:val="0"/>
          <w:marRight w:val="0"/>
          <w:marTop w:val="0"/>
          <w:marBottom w:val="0"/>
          <w:divBdr>
            <w:top w:val="none" w:sz="0" w:space="0" w:color="auto"/>
            <w:left w:val="none" w:sz="0" w:space="0" w:color="auto"/>
            <w:bottom w:val="none" w:sz="0" w:space="0" w:color="auto"/>
            <w:right w:val="none" w:sz="0" w:space="0" w:color="auto"/>
          </w:divBdr>
          <w:divsChild>
            <w:div w:id="1944612203">
              <w:marLeft w:val="0"/>
              <w:marRight w:val="0"/>
              <w:marTop w:val="0"/>
              <w:marBottom w:val="0"/>
              <w:divBdr>
                <w:top w:val="none" w:sz="0" w:space="0" w:color="auto"/>
                <w:left w:val="none" w:sz="0" w:space="0" w:color="auto"/>
                <w:bottom w:val="none" w:sz="0" w:space="0" w:color="auto"/>
                <w:right w:val="none" w:sz="0" w:space="0" w:color="auto"/>
              </w:divBdr>
              <w:divsChild>
                <w:div w:id="1138456073">
                  <w:marLeft w:val="0"/>
                  <w:marRight w:val="0"/>
                  <w:marTop w:val="0"/>
                  <w:marBottom w:val="0"/>
                  <w:divBdr>
                    <w:top w:val="none" w:sz="0" w:space="0" w:color="auto"/>
                    <w:left w:val="none" w:sz="0" w:space="0" w:color="auto"/>
                    <w:bottom w:val="none" w:sz="0" w:space="0" w:color="auto"/>
                    <w:right w:val="none" w:sz="0" w:space="0" w:color="auto"/>
                  </w:divBdr>
                  <w:divsChild>
                    <w:div w:id="38363398">
                      <w:marLeft w:val="0"/>
                      <w:marRight w:val="0"/>
                      <w:marTop w:val="125"/>
                      <w:marBottom w:val="0"/>
                      <w:divBdr>
                        <w:top w:val="single" w:sz="4" w:space="6" w:color="E4E4E4"/>
                        <w:left w:val="single" w:sz="4" w:space="6" w:color="E4E4E4"/>
                        <w:bottom w:val="single" w:sz="4" w:space="6" w:color="E4E4E4"/>
                        <w:right w:val="single" w:sz="4" w:space="5" w:color="E4E4E4"/>
                      </w:divBdr>
                    </w:div>
                  </w:divsChild>
                </w:div>
              </w:divsChild>
            </w:div>
          </w:divsChild>
        </w:div>
      </w:divsChild>
    </w:div>
    <w:div w:id="651563427">
      <w:bodyDiv w:val="1"/>
      <w:marLeft w:val="0"/>
      <w:marRight w:val="0"/>
      <w:marTop w:val="0"/>
      <w:marBottom w:val="0"/>
      <w:divBdr>
        <w:top w:val="none" w:sz="0" w:space="0" w:color="auto"/>
        <w:left w:val="none" w:sz="0" w:space="0" w:color="auto"/>
        <w:bottom w:val="none" w:sz="0" w:space="0" w:color="auto"/>
        <w:right w:val="none" w:sz="0" w:space="0" w:color="auto"/>
      </w:divBdr>
    </w:div>
    <w:div w:id="667949689">
      <w:bodyDiv w:val="1"/>
      <w:marLeft w:val="0"/>
      <w:marRight w:val="0"/>
      <w:marTop w:val="0"/>
      <w:marBottom w:val="0"/>
      <w:divBdr>
        <w:top w:val="none" w:sz="0" w:space="0" w:color="auto"/>
        <w:left w:val="none" w:sz="0" w:space="0" w:color="auto"/>
        <w:bottom w:val="none" w:sz="0" w:space="0" w:color="auto"/>
        <w:right w:val="none" w:sz="0" w:space="0" w:color="auto"/>
      </w:divBdr>
      <w:divsChild>
        <w:div w:id="152843088">
          <w:marLeft w:val="0"/>
          <w:marRight w:val="0"/>
          <w:marTop w:val="0"/>
          <w:marBottom w:val="0"/>
          <w:divBdr>
            <w:top w:val="none" w:sz="0" w:space="0" w:color="auto"/>
            <w:left w:val="none" w:sz="0" w:space="0" w:color="auto"/>
            <w:bottom w:val="none" w:sz="0" w:space="0" w:color="auto"/>
            <w:right w:val="none" w:sz="0" w:space="0" w:color="auto"/>
          </w:divBdr>
          <w:divsChild>
            <w:div w:id="1119565187">
              <w:marLeft w:val="0"/>
              <w:marRight w:val="0"/>
              <w:marTop w:val="0"/>
              <w:marBottom w:val="0"/>
              <w:divBdr>
                <w:top w:val="none" w:sz="0" w:space="0" w:color="auto"/>
                <w:left w:val="none" w:sz="0" w:space="0" w:color="auto"/>
                <w:bottom w:val="none" w:sz="0" w:space="0" w:color="auto"/>
                <w:right w:val="none" w:sz="0" w:space="0" w:color="auto"/>
              </w:divBdr>
              <w:divsChild>
                <w:div w:id="565343452">
                  <w:marLeft w:val="0"/>
                  <w:marRight w:val="0"/>
                  <w:marTop w:val="0"/>
                  <w:marBottom w:val="0"/>
                  <w:divBdr>
                    <w:top w:val="none" w:sz="0" w:space="0" w:color="auto"/>
                    <w:left w:val="none" w:sz="0" w:space="0" w:color="auto"/>
                    <w:bottom w:val="none" w:sz="0" w:space="0" w:color="auto"/>
                    <w:right w:val="none" w:sz="0" w:space="0" w:color="auto"/>
                  </w:divBdr>
                  <w:divsChild>
                    <w:div w:id="245530083">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689795033">
      <w:bodyDiv w:val="1"/>
      <w:marLeft w:val="0"/>
      <w:marRight w:val="0"/>
      <w:marTop w:val="0"/>
      <w:marBottom w:val="0"/>
      <w:divBdr>
        <w:top w:val="none" w:sz="0" w:space="0" w:color="auto"/>
        <w:left w:val="none" w:sz="0" w:space="0" w:color="auto"/>
        <w:bottom w:val="none" w:sz="0" w:space="0" w:color="auto"/>
        <w:right w:val="none" w:sz="0" w:space="0" w:color="auto"/>
      </w:divBdr>
    </w:div>
    <w:div w:id="698236368">
      <w:bodyDiv w:val="1"/>
      <w:marLeft w:val="0"/>
      <w:marRight w:val="0"/>
      <w:marTop w:val="0"/>
      <w:marBottom w:val="0"/>
      <w:divBdr>
        <w:top w:val="none" w:sz="0" w:space="0" w:color="auto"/>
        <w:left w:val="none" w:sz="0" w:space="0" w:color="auto"/>
        <w:bottom w:val="none" w:sz="0" w:space="0" w:color="auto"/>
        <w:right w:val="none" w:sz="0" w:space="0" w:color="auto"/>
      </w:divBdr>
      <w:divsChild>
        <w:div w:id="613169320">
          <w:marLeft w:val="0"/>
          <w:marRight w:val="0"/>
          <w:marTop w:val="0"/>
          <w:marBottom w:val="0"/>
          <w:divBdr>
            <w:top w:val="none" w:sz="0" w:space="0" w:color="auto"/>
            <w:left w:val="none" w:sz="0" w:space="0" w:color="auto"/>
            <w:bottom w:val="none" w:sz="0" w:space="0" w:color="auto"/>
            <w:right w:val="none" w:sz="0" w:space="0" w:color="auto"/>
          </w:divBdr>
          <w:divsChild>
            <w:div w:id="171261023">
              <w:marLeft w:val="-188"/>
              <w:marRight w:val="-188"/>
              <w:marTop w:val="0"/>
              <w:marBottom w:val="0"/>
              <w:divBdr>
                <w:top w:val="none" w:sz="0" w:space="0" w:color="auto"/>
                <w:left w:val="none" w:sz="0" w:space="0" w:color="auto"/>
                <w:bottom w:val="none" w:sz="0" w:space="0" w:color="auto"/>
                <w:right w:val="none" w:sz="0" w:space="0" w:color="auto"/>
              </w:divBdr>
              <w:divsChild>
                <w:div w:id="2078287041">
                  <w:marLeft w:val="0"/>
                  <w:marRight w:val="0"/>
                  <w:marTop w:val="0"/>
                  <w:marBottom w:val="0"/>
                  <w:divBdr>
                    <w:top w:val="none" w:sz="0" w:space="0" w:color="auto"/>
                    <w:left w:val="none" w:sz="0" w:space="0" w:color="auto"/>
                    <w:bottom w:val="none" w:sz="0" w:space="0" w:color="auto"/>
                    <w:right w:val="none" w:sz="0" w:space="0" w:color="auto"/>
                  </w:divBdr>
                  <w:divsChild>
                    <w:div w:id="2087069675">
                      <w:marLeft w:val="0"/>
                      <w:marRight w:val="0"/>
                      <w:marTop w:val="0"/>
                      <w:marBottom w:val="0"/>
                      <w:divBdr>
                        <w:top w:val="none" w:sz="0" w:space="0" w:color="auto"/>
                        <w:left w:val="none" w:sz="0" w:space="0" w:color="auto"/>
                        <w:bottom w:val="none" w:sz="0" w:space="0" w:color="auto"/>
                        <w:right w:val="none" w:sz="0" w:space="0" w:color="auto"/>
                      </w:divBdr>
                      <w:divsChild>
                        <w:div w:id="17246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216461">
      <w:bodyDiv w:val="1"/>
      <w:marLeft w:val="0"/>
      <w:marRight w:val="0"/>
      <w:marTop w:val="0"/>
      <w:marBottom w:val="0"/>
      <w:divBdr>
        <w:top w:val="none" w:sz="0" w:space="0" w:color="auto"/>
        <w:left w:val="none" w:sz="0" w:space="0" w:color="auto"/>
        <w:bottom w:val="none" w:sz="0" w:space="0" w:color="auto"/>
        <w:right w:val="none" w:sz="0" w:space="0" w:color="auto"/>
      </w:divBdr>
      <w:divsChild>
        <w:div w:id="1574507232">
          <w:marLeft w:val="0"/>
          <w:marRight w:val="0"/>
          <w:marTop w:val="0"/>
          <w:marBottom w:val="0"/>
          <w:divBdr>
            <w:top w:val="none" w:sz="0" w:space="0" w:color="auto"/>
            <w:left w:val="none" w:sz="0" w:space="0" w:color="auto"/>
            <w:bottom w:val="none" w:sz="0" w:space="0" w:color="auto"/>
            <w:right w:val="none" w:sz="0" w:space="0" w:color="auto"/>
          </w:divBdr>
          <w:divsChild>
            <w:div w:id="465469164">
              <w:marLeft w:val="0"/>
              <w:marRight w:val="0"/>
              <w:marTop w:val="0"/>
              <w:marBottom w:val="0"/>
              <w:divBdr>
                <w:top w:val="none" w:sz="0" w:space="0" w:color="auto"/>
                <w:left w:val="none" w:sz="0" w:space="0" w:color="auto"/>
                <w:bottom w:val="none" w:sz="0" w:space="0" w:color="auto"/>
                <w:right w:val="none" w:sz="0" w:space="0" w:color="auto"/>
              </w:divBdr>
              <w:divsChild>
                <w:div w:id="249392250">
                  <w:marLeft w:val="0"/>
                  <w:marRight w:val="0"/>
                  <w:marTop w:val="0"/>
                  <w:marBottom w:val="0"/>
                  <w:divBdr>
                    <w:top w:val="none" w:sz="0" w:space="0" w:color="auto"/>
                    <w:left w:val="none" w:sz="0" w:space="0" w:color="auto"/>
                    <w:bottom w:val="none" w:sz="0" w:space="0" w:color="auto"/>
                    <w:right w:val="none" w:sz="0" w:space="0" w:color="auto"/>
                  </w:divBdr>
                  <w:divsChild>
                    <w:div w:id="245848457">
                      <w:marLeft w:val="0"/>
                      <w:marRight w:val="0"/>
                      <w:marTop w:val="0"/>
                      <w:marBottom w:val="0"/>
                      <w:divBdr>
                        <w:top w:val="none" w:sz="0" w:space="0" w:color="auto"/>
                        <w:left w:val="none" w:sz="0" w:space="0" w:color="auto"/>
                        <w:bottom w:val="none" w:sz="0" w:space="0" w:color="auto"/>
                        <w:right w:val="none" w:sz="0" w:space="0" w:color="auto"/>
                      </w:divBdr>
                      <w:divsChild>
                        <w:div w:id="81804392">
                          <w:marLeft w:val="0"/>
                          <w:marRight w:val="0"/>
                          <w:marTop w:val="0"/>
                          <w:marBottom w:val="0"/>
                          <w:divBdr>
                            <w:top w:val="single" w:sz="6" w:space="15" w:color="BEBEBE"/>
                            <w:left w:val="single" w:sz="6" w:space="15" w:color="BEBEBE"/>
                            <w:bottom w:val="single" w:sz="6" w:space="15" w:color="BEBEBE"/>
                            <w:right w:val="single" w:sz="6" w:space="15" w:color="BEBEBE"/>
                          </w:divBdr>
                          <w:divsChild>
                            <w:div w:id="861943929">
                              <w:marLeft w:val="0"/>
                              <w:marRight w:val="0"/>
                              <w:marTop w:val="0"/>
                              <w:marBottom w:val="0"/>
                              <w:divBdr>
                                <w:top w:val="none" w:sz="0" w:space="0" w:color="auto"/>
                                <w:left w:val="none" w:sz="0" w:space="0" w:color="auto"/>
                                <w:bottom w:val="none" w:sz="0" w:space="0" w:color="auto"/>
                                <w:right w:val="none" w:sz="0" w:space="0" w:color="auto"/>
                              </w:divBdr>
                              <w:divsChild>
                                <w:div w:id="364523699">
                                  <w:marLeft w:val="0"/>
                                  <w:marRight w:val="0"/>
                                  <w:marTop w:val="0"/>
                                  <w:marBottom w:val="0"/>
                                  <w:divBdr>
                                    <w:top w:val="none" w:sz="0" w:space="0" w:color="auto"/>
                                    <w:left w:val="none" w:sz="0" w:space="0" w:color="auto"/>
                                    <w:bottom w:val="none" w:sz="0" w:space="0" w:color="auto"/>
                                    <w:right w:val="none" w:sz="0" w:space="0" w:color="auto"/>
                                  </w:divBdr>
                                  <w:divsChild>
                                    <w:div w:id="1881742385">
                                      <w:marLeft w:val="0"/>
                                      <w:marRight w:val="0"/>
                                      <w:marTop w:val="0"/>
                                      <w:marBottom w:val="0"/>
                                      <w:divBdr>
                                        <w:top w:val="none" w:sz="0" w:space="0" w:color="auto"/>
                                        <w:left w:val="none" w:sz="0" w:space="0" w:color="auto"/>
                                        <w:bottom w:val="none" w:sz="0" w:space="0" w:color="auto"/>
                                        <w:right w:val="none" w:sz="0" w:space="0" w:color="auto"/>
                                      </w:divBdr>
                                    </w:div>
                                  </w:divsChild>
                                </w:div>
                                <w:div w:id="21053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298961">
      <w:bodyDiv w:val="1"/>
      <w:marLeft w:val="0"/>
      <w:marRight w:val="0"/>
      <w:marTop w:val="0"/>
      <w:marBottom w:val="0"/>
      <w:divBdr>
        <w:top w:val="none" w:sz="0" w:space="0" w:color="auto"/>
        <w:left w:val="none" w:sz="0" w:space="0" w:color="auto"/>
        <w:bottom w:val="none" w:sz="0" w:space="0" w:color="auto"/>
        <w:right w:val="none" w:sz="0" w:space="0" w:color="auto"/>
      </w:divBdr>
    </w:div>
    <w:div w:id="795023261">
      <w:bodyDiv w:val="1"/>
      <w:marLeft w:val="0"/>
      <w:marRight w:val="0"/>
      <w:marTop w:val="0"/>
      <w:marBottom w:val="0"/>
      <w:divBdr>
        <w:top w:val="none" w:sz="0" w:space="0" w:color="auto"/>
        <w:left w:val="none" w:sz="0" w:space="0" w:color="auto"/>
        <w:bottom w:val="none" w:sz="0" w:space="0" w:color="auto"/>
        <w:right w:val="none" w:sz="0" w:space="0" w:color="auto"/>
      </w:divBdr>
    </w:div>
    <w:div w:id="800414979">
      <w:bodyDiv w:val="1"/>
      <w:marLeft w:val="0"/>
      <w:marRight w:val="0"/>
      <w:marTop w:val="0"/>
      <w:marBottom w:val="0"/>
      <w:divBdr>
        <w:top w:val="none" w:sz="0" w:space="0" w:color="auto"/>
        <w:left w:val="none" w:sz="0" w:space="0" w:color="auto"/>
        <w:bottom w:val="none" w:sz="0" w:space="0" w:color="auto"/>
        <w:right w:val="none" w:sz="0" w:space="0" w:color="auto"/>
      </w:divBdr>
    </w:div>
    <w:div w:id="803742314">
      <w:bodyDiv w:val="1"/>
      <w:marLeft w:val="0"/>
      <w:marRight w:val="0"/>
      <w:marTop w:val="0"/>
      <w:marBottom w:val="0"/>
      <w:divBdr>
        <w:top w:val="none" w:sz="0" w:space="0" w:color="auto"/>
        <w:left w:val="none" w:sz="0" w:space="0" w:color="auto"/>
        <w:bottom w:val="none" w:sz="0" w:space="0" w:color="auto"/>
        <w:right w:val="none" w:sz="0" w:space="0" w:color="auto"/>
      </w:divBdr>
    </w:div>
    <w:div w:id="806094749">
      <w:bodyDiv w:val="1"/>
      <w:marLeft w:val="0"/>
      <w:marRight w:val="0"/>
      <w:marTop w:val="0"/>
      <w:marBottom w:val="0"/>
      <w:divBdr>
        <w:top w:val="none" w:sz="0" w:space="0" w:color="auto"/>
        <w:left w:val="none" w:sz="0" w:space="0" w:color="auto"/>
        <w:bottom w:val="none" w:sz="0" w:space="0" w:color="auto"/>
        <w:right w:val="none" w:sz="0" w:space="0" w:color="auto"/>
      </w:divBdr>
      <w:divsChild>
        <w:div w:id="432433581">
          <w:marLeft w:val="0"/>
          <w:marRight w:val="0"/>
          <w:marTop w:val="0"/>
          <w:marBottom w:val="0"/>
          <w:divBdr>
            <w:top w:val="none" w:sz="0" w:space="0" w:color="auto"/>
            <w:left w:val="none" w:sz="0" w:space="0" w:color="auto"/>
            <w:bottom w:val="none" w:sz="0" w:space="0" w:color="auto"/>
            <w:right w:val="none" w:sz="0" w:space="0" w:color="auto"/>
          </w:divBdr>
          <w:divsChild>
            <w:div w:id="41292685">
              <w:marLeft w:val="0"/>
              <w:marRight w:val="0"/>
              <w:marTop w:val="0"/>
              <w:marBottom w:val="750"/>
              <w:divBdr>
                <w:top w:val="none" w:sz="0" w:space="0" w:color="auto"/>
                <w:left w:val="none" w:sz="0" w:space="0" w:color="auto"/>
                <w:bottom w:val="none" w:sz="0" w:space="0" w:color="auto"/>
                <w:right w:val="none" w:sz="0" w:space="0" w:color="auto"/>
              </w:divBdr>
              <w:divsChild>
                <w:div w:id="1265652722">
                  <w:marLeft w:val="0"/>
                  <w:marRight w:val="0"/>
                  <w:marTop w:val="0"/>
                  <w:marBottom w:val="0"/>
                  <w:divBdr>
                    <w:top w:val="none" w:sz="0" w:space="0" w:color="auto"/>
                    <w:left w:val="none" w:sz="0" w:space="0" w:color="auto"/>
                    <w:bottom w:val="none" w:sz="0" w:space="0" w:color="auto"/>
                    <w:right w:val="none" w:sz="0" w:space="0" w:color="auto"/>
                  </w:divBdr>
                  <w:divsChild>
                    <w:div w:id="523835008">
                      <w:marLeft w:val="0"/>
                      <w:marRight w:val="0"/>
                      <w:marTop w:val="0"/>
                      <w:marBottom w:val="0"/>
                      <w:divBdr>
                        <w:top w:val="none" w:sz="0" w:space="0" w:color="auto"/>
                        <w:left w:val="none" w:sz="0" w:space="0" w:color="auto"/>
                        <w:bottom w:val="none" w:sz="0" w:space="0" w:color="auto"/>
                        <w:right w:val="none" w:sz="0" w:space="0" w:color="auto"/>
                      </w:divBdr>
                      <w:divsChild>
                        <w:div w:id="254363143">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223522">
      <w:bodyDiv w:val="1"/>
      <w:marLeft w:val="0"/>
      <w:marRight w:val="0"/>
      <w:marTop w:val="0"/>
      <w:marBottom w:val="0"/>
      <w:divBdr>
        <w:top w:val="none" w:sz="0" w:space="0" w:color="auto"/>
        <w:left w:val="none" w:sz="0" w:space="0" w:color="auto"/>
        <w:bottom w:val="none" w:sz="0" w:space="0" w:color="auto"/>
        <w:right w:val="none" w:sz="0" w:space="0" w:color="auto"/>
      </w:divBdr>
      <w:divsChild>
        <w:div w:id="1129472648">
          <w:marLeft w:val="0"/>
          <w:marRight w:val="0"/>
          <w:marTop w:val="0"/>
          <w:marBottom w:val="0"/>
          <w:divBdr>
            <w:top w:val="none" w:sz="0" w:space="0" w:color="auto"/>
            <w:left w:val="none" w:sz="0" w:space="0" w:color="auto"/>
            <w:bottom w:val="none" w:sz="0" w:space="0" w:color="auto"/>
            <w:right w:val="none" w:sz="0" w:space="0" w:color="auto"/>
          </w:divBdr>
          <w:divsChild>
            <w:div w:id="27145388">
              <w:marLeft w:val="0"/>
              <w:marRight w:val="0"/>
              <w:marTop w:val="0"/>
              <w:marBottom w:val="0"/>
              <w:divBdr>
                <w:top w:val="none" w:sz="0" w:space="0" w:color="auto"/>
                <w:left w:val="none" w:sz="0" w:space="0" w:color="auto"/>
                <w:bottom w:val="none" w:sz="0" w:space="0" w:color="auto"/>
                <w:right w:val="none" w:sz="0" w:space="0" w:color="auto"/>
              </w:divBdr>
            </w:div>
          </w:divsChild>
        </w:div>
        <w:div w:id="1307734381">
          <w:marLeft w:val="0"/>
          <w:marRight w:val="0"/>
          <w:marTop w:val="0"/>
          <w:marBottom w:val="0"/>
          <w:divBdr>
            <w:top w:val="none" w:sz="0" w:space="0" w:color="auto"/>
            <w:left w:val="none" w:sz="0" w:space="0" w:color="auto"/>
            <w:bottom w:val="none" w:sz="0" w:space="0" w:color="auto"/>
            <w:right w:val="none" w:sz="0" w:space="0" w:color="auto"/>
          </w:divBdr>
          <w:divsChild>
            <w:div w:id="82898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740174">
      <w:bodyDiv w:val="1"/>
      <w:marLeft w:val="0"/>
      <w:marRight w:val="0"/>
      <w:marTop w:val="0"/>
      <w:marBottom w:val="0"/>
      <w:divBdr>
        <w:top w:val="none" w:sz="0" w:space="0" w:color="auto"/>
        <w:left w:val="none" w:sz="0" w:space="0" w:color="auto"/>
        <w:bottom w:val="none" w:sz="0" w:space="0" w:color="auto"/>
        <w:right w:val="none" w:sz="0" w:space="0" w:color="auto"/>
      </w:divBdr>
    </w:div>
    <w:div w:id="848519554">
      <w:bodyDiv w:val="1"/>
      <w:marLeft w:val="0"/>
      <w:marRight w:val="0"/>
      <w:marTop w:val="0"/>
      <w:marBottom w:val="0"/>
      <w:divBdr>
        <w:top w:val="none" w:sz="0" w:space="0" w:color="auto"/>
        <w:left w:val="none" w:sz="0" w:space="0" w:color="auto"/>
        <w:bottom w:val="none" w:sz="0" w:space="0" w:color="auto"/>
        <w:right w:val="none" w:sz="0" w:space="0" w:color="auto"/>
      </w:divBdr>
      <w:divsChild>
        <w:div w:id="1890726189">
          <w:marLeft w:val="0"/>
          <w:marRight w:val="0"/>
          <w:marTop w:val="0"/>
          <w:marBottom w:val="0"/>
          <w:divBdr>
            <w:top w:val="none" w:sz="0" w:space="0" w:color="auto"/>
            <w:left w:val="none" w:sz="0" w:space="0" w:color="auto"/>
            <w:bottom w:val="none" w:sz="0" w:space="0" w:color="auto"/>
            <w:right w:val="none" w:sz="0" w:space="0" w:color="auto"/>
          </w:divBdr>
          <w:divsChild>
            <w:div w:id="1059397971">
              <w:marLeft w:val="0"/>
              <w:marRight w:val="0"/>
              <w:marTop w:val="250"/>
              <w:marBottom w:val="0"/>
              <w:divBdr>
                <w:top w:val="none" w:sz="0" w:space="0" w:color="auto"/>
                <w:left w:val="none" w:sz="0" w:space="0" w:color="auto"/>
                <w:bottom w:val="none" w:sz="0" w:space="0" w:color="auto"/>
                <w:right w:val="none" w:sz="0" w:space="0" w:color="auto"/>
              </w:divBdr>
              <w:divsChild>
                <w:div w:id="753471864">
                  <w:marLeft w:val="0"/>
                  <w:marRight w:val="0"/>
                  <w:marTop w:val="0"/>
                  <w:marBottom w:val="0"/>
                  <w:divBdr>
                    <w:top w:val="none" w:sz="0" w:space="0" w:color="auto"/>
                    <w:left w:val="none" w:sz="0" w:space="0" w:color="auto"/>
                    <w:bottom w:val="none" w:sz="0" w:space="0" w:color="auto"/>
                    <w:right w:val="none" w:sz="0" w:space="0" w:color="auto"/>
                  </w:divBdr>
                  <w:divsChild>
                    <w:div w:id="737752062">
                      <w:marLeft w:val="-240"/>
                      <w:marRight w:val="-240"/>
                      <w:marTop w:val="0"/>
                      <w:marBottom w:val="0"/>
                      <w:divBdr>
                        <w:top w:val="none" w:sz="0" w:space="0" w:color="auto"/>
                        <w:left w:val="none" w:sz="0" w:space="0" w:color="auto"/>
                        <w:bottom w:val="none" w:sz="0" w:space="0" w:color="auto"/>
                        <w:right w:val="none" w:sz="0" w:space="0" w:color="auto"/>
                      </w:divBdr>
                      <w:divsChild>
                        <w:div w:id="1839272178">
                          <w:marLeft w:val="0"/>
                          <w:marRight w:val="0"/>
                          <w:marTop w:val="0"/>
                          <w:marBottom w:val="0"/>
                          <w:divBdr>
                            <w:top w:val="none" w:sz="0" w:space="0" w:color="auto"/>
                            <w:left w:val="none" w:sz="0" w:space="0" w:color="auto"/>
                            <w:bottom w:val="none" w:sz="0" w:space="0" w:color="auto"/>
                            <w:right w:val="none" w:sz="0" w:space="0" w:color="auto"/>
                          </w:divBdr>
                          <w:divsChild>
                            <w:div w:id="606082476">
                              <w:marLeft w:val="0"/>
                              <w:marRight w:val="0"/>
                              <w:marTop w:val="0"/>
                              <w:marBottom w:val="0"/>
                              <w:divBdr>
                                <w:top w:val="none" w:sz="0" w:space="0" w:color="auto"/>
                                <w:left w:val="none" w:sz="0" w:space="0" w:color="auto"/>
                                <w:bottom w:val="none" w:sz="0" w:space="0" w:color="auto"/>
                                <w:right w:val="none" w:sz="0" w:space="0" w:color="auto"/>
                              </w:divBdr>
                              <w:divsChild>
                                <w:div w:id="1520966292">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231199">
      <w:bodyDiv w:val="1"/>
      <w:marLeft w:val="0"/>
      <w:marRight w:val="0"/>
      <w:marTop w:val="0"/>
      <w:marBottom w:val="0"/>
      <w:divBdr>
        <w:top w:val="none" w:sz="0" w:space="0" w:color="auto"/>
        <w:left w:val="none" w:sz="0" w:space="0" w:color="auto"/>
        <w:bottom w:val="none" w:sz="0" w:space="0" w:color="auto"/>
        <w:right w:val="none" w:sz="0" w:space="0" w:color="auto"/>
      </w:divBdr>
    </w:div>
    <w:div w:id="914704856">
      <w:bodyDiv w:val="1"/>
      <w:marLeft w:val="0"/>
      <w:marRight w:val="0"/>
      <w:marTop w:val="0"/>
      <w:marBottom w:val="0"/>
      <w:divBdr>
        <w:top w:val="none" w:sz="0" w:space="0" w:color="auto"/>
        <w:left w:val="none" w:sz="0" w:space="0" w:color="auto"/>
        <w:bottom w:val="none" w:sz="0" w:space="0" w:color="auto"/>
        <w:right w:val="none" w:sz="0" w:space="0" w:color="auto"/>
      </w:divBdr>
      <w:divsChild>
        <w:div w:id="728194182">
          <w:marLeft w:val="0"/>
          <w:marRight w:val="0"/>
          <w:marTop w:val="0"/>
          <w:marBottom w:val="0"/>
          <w:divBdr>
            <w:top w:val="none" w:sz="0" w:space="0" w:color="auto"/>
            <w:left w:val="none" w:sz="0" w:space="0" w:color="auto"/>
            <w:bottom w:val="none" w:sz="0" w:space="0" w:color="auto"/>
            <w:right w:val="none" w:sz="0" w:space="0" w:color="auto"/>
          </w:divBdr>
          <w:divsChild>
            <w:div w:id="1571845056">
              <w:marLeft w:val="0"/>
              <w:marRight w:val="0"/>
              <w:marTop w:val="0"/>
              <w:marBottom w:val="0"/>
              <w:divBdr>
                <w:top w:val="none" w:sz="0" w:space="0" w:color="auto"/>
                <w:left w:val="none" w:sz="0" w:space="0" w:color="auto"/>
                <w:bottom w:val="none" w:sz="0" w:space="0" w:color="auto"/>
                <w:right w:val="none" w:sz="0" w:space="0" w:color="auto"/>
              </w:divBdr>
              <w:divsChild>
                <w:div w:id="1904562888">
                  <w:marLeft w:val="0"/>
                  <w:marRight w:val="0"/>
                  <w:marTop w:val="0"/>
                  <w:marBottom w:val="0"/>
                  <w:divBdr>
                    <w:top w:val="none" w:sz="0" w:space="0" w:color="auto"/>
                    <w:left w:val="none" w:sz="0" w:space="0" w:color="auto"/>
                    <w:bottom w:val="none" w:sz="0" w:space="0" w:color="auto"/>
                    <w:right w:val="none" w:sz="0" w:space="0" w:color="auto"/>
                  </w:divBdr>
                  <w:divsChild>
                    <w:div w:id="1663310786">
                      <w:marLeft w:val="0"/>
                      <w:marRight w:val="0"/>
                      <w:marTop w:val="0"/>
                      <w:marBottom w:val="0"/>
                      <w:divBdr>
                        <w:top w:val="none" w:sz="0" w:space="0" w:color="auto"/>
                        <w:left w:val="none" w:sz="0" w:space="0" w:color="auto"/>
                        <w:bottom w:val="none" w:sz="0" w:space="0" w:color="auto"/>
                        <w:right w:val="none" w:sz="0" w:space="0" w:color="auto"/>
                      </w:divBdr>
                      <w:divsChild>
                        <w:div w:id="2100061347">
                          <w:marLeft w:val="0"/>
                          <w:marRight w:val="0"/>
                          <w:marTop w:val="180"/>
                          <w:marBottom w:val="100"/>
                          <w:divBdr>
                            <w:top w:val="none" w:sz="0" w:space="0" w:color="auto"/>
                            <w:left w:val="none" w:sz="0" w:space="0" w:color="auto"/>
                            <w:bottom w:val="none" w:sz="0" w:space="0" w:color="auto"/>
                            <w:right w:val="none" w:sz="0" w:space="0" w:color="auto"/>
                          </w:divBdr>
                          <w:divsChild>
                            <w:div w:id="926502097">
                              <w:marLeft w:val="0"/>
                              <w:marRight w:val="0"/>
                              <w:marTop w:val="0"/>
                              <w:marBottom w:val="200"/>
                              <w:divBdr>
                                <w:top w:val="none" w:sz="0" w:space="0" w:color="auto"/>
                                <w:left w:val="none" w:sz="0" w:space="0" w:color="auto"/>
                                <w:bottom w:val="none" w:sz="0" w:space="0" w:color="auto"/>
                                <w:right w:val="none" w:sz="0" w:space="0" w:color="auto"/>
                              </w:divBdr>
                              <w:divsChild>
                                <w:div w:id="1280405880">
                                  <w:marLeft w:val="5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021346">
      <w:bodyDiv w:val="1"/>
      <w:marLeft w:val="0"/>
      <w:marRight w:val="0"/>
      <w:marTop w:val="0"/>
      <w:marBottom w:val="0"/>
      <w:divBdr>
        <w:top w:val="none" w:sz="0" w:space="0" w:color="auto"/>
        <w:left w:val="none" w:sz="0" w:space="0" w:color="auto"/>
        <w:bottom w:val="none" w:sz="0" w:space="0" w:color="auto"/>
        <w:right w:val="none" w:sz="0" w:space="0" w:color="auto"/>
      </w:divBdr>
    </w:div>
    <w:div w:id="942296900">
      <w:bodyDiv w:val="1"/>
      <w:marLeft w:val="0"/>
      <w:marRight w:val="0"/>
      <w:marTop w:val="0"/>
      <w:marBottom w:val="0"/>
      <w:divBdr>
        <w:top w:val="none" w:sz="0" w:space="0" w:color="auto"/>
        <w:left w:val="none" w:sz="0" w:space="0" w:color="auto"/>
        <w:bottom w:val="none" w:sz="0" w:space="0" w:color="auto"/>
        <w:right w:val="none" w:sz="0" w:space="0" w:color="auto"/>
      </w:divBdr>
    </w:div>
    <w:div w:id="964383966">
      <w:bodyDiv w:val="1"/>
      <w:marLeft w:val="0"/>
      <w:marRight w:val="0"/>
      <w:marTop w:val="0"/>
      <w:marBottom w:val="0"/>
      <w:divBdr>
        <w:top w:val="none" w:sz="0" w:space="0" w:color="auto"/>
        <w:left w:val="none" w:sz="0" w:space="0" w:color="auto"/>
        <w:bottom w:val="none" w:sz="0" w:space="0" w:color="auto"/>
        <w:right w:val="none" w:sz="0" w:space="0" w:color="auto"/>
      </w:divBdr>
    </w:div>
    <w:div w:id="974141620">
      <w:bodyDiv w:val="1"/>
      <w:marLeft w:val="0"/>
      <w:marRight w:val="0"/>
      <w:marTop w:val="0"/>
      <w:marBottom w:val="0"/>
      <w:divBdr>
        <w:top w:val="none" w:sz="0" w:space="0" w:color="auto"/>
        <w:left w:val="none" w:sz="0" w:space="0" w:color="auto"/>
        <w:bottom w:val="none" w:sz="0" w:space="0" w:color="auto"/>
        <w:right w:val="none" w:sz="0" w:space="0" w:color="auto"/>
      </w:divBdr>
    </w:div>
    <w:div w:id="978728180">
      <w:bodyDiv w:val="1"/>
      <w:marLeft w:val="0"/>
      <w:marRight w:val="0"/>
      <w:marTop w:val="0"/>
      <w:marBottom w:val="0"/>
      <w:divBdr>
        <w:top w:val="none" w:sz="0" w:space="0" w:color="auto"/>
        <w:left w:val="none" w:sz="0" w:space="0" w:color="auto"/>
        <w:bottom w:val="none" w:sz="0" w:space="0" w:color="auto"/>
        <w:right w:val="none" w:sz="0" w:space="0" w:color="auto"/>
      </w:divBdr>
    </w:div>
    <w:div w:id="979115989">
      <w:bodyDiv w:val="1"/>
      <w:marLeft w:val="0"/>
      <w:marRight w:val="0"/>
      <w:marTop w:val="0"/>
      <w:marBottom w:val="0"/>
      <w:divBdr>
        <w:top w:val="none" w:sz="0" w:space="0" w:color="auto"/>
        <w:left w:val="none" w:sz="0" w:space="0" w:color="auto"/>
        <w:bottom w:val="none" w:sz="0" w:space="0" w:color="auto"/>
        <w:right w:val="none" w:sz="0" w:space="0" w:color="auto"/>
      </w:divBdr>
    </w:div>
    <w:div w:id="996418963">
      <w:bodyDiv w:val="1"/>
      <w:marLeft w:val="0"/>
      <w:marRight w:val="0"/>
      <w:marTop w:val="0"/>
      <w:marBottom w:val="0"/>
      <w:divBdr>
        <w:top w:val="single" w:sz="2" w:space="0" w:color="000000"/>
        <w:left w:val="none" w:sz="0" w:space="0" w:color="auto"/>
        <w:bottom w:val="none" w:sz="0" w:space="0" w:color="auto"/>
        <w:right w:val="none" w:sz="0" w:space="0" w:color="auto"/>
      </w:divBdr>
      <w:divsChild>
        <w:div w:id="1779523916">
          <w:marLeft w:val="0"/>
          <w:marRight w:val="0"/>
          <w:marTop w:val="150"/>
          <w:marBottom w:val="0"/>
          <w:divBdr>
            <w:top w:val="none" w:sz="0" w:space="0" w:color="auto"/>
            <w:left w:val="none" w:sz="0" w:space="0" w:color="auto"/>
            <w:bottom w:val="none" w:sz="0" w:space="0" w:color="auto"/>
            <w:right w:val="none" w:sz="0" w:space="0" w:color="auto"/>
          </w:divBdr>
          <w:divsChild>
            <w:div w:id="1859539323">
              <w:marLeft w:val="0"/>
              <w:marRight w:val="0"/>
              <w:marTop w:val="0"/>
              <w:marBottom w:val="0"/>
              <w:divBdr>
                <w:top w:val="none" w:sz="0" w:space="0" w:color="auto"/>
                <w:left w:val="none" w:sz="0" w:space="0" w:color="auto"/>
                <w:bottom w:val="none" w:sz="0" w:space="0" w:color="auto"/>
                <w:right w:val="none" w:sz="0" w:space="0" w:color="auto"/>
              </w:divBdr>
              <w:divsChild>
                <w:div w:id="1851330400">
                  <w:marLeft w:val="0"/>
                  <w:marRight w:val="0"/>
                  <w:marTop w:val="0"/>
                  <w:marBottom w:val="0"/>
                  <w:divBdr>
                    <w:top w:val="none" w:sz="0" w:space="0" w:color="auto"/>
                    <w:left w:val="none" w:sz="0" w:space="0" w:color="auto"/>
                    <w:bottom w:val="none" w:sz="0" w:space="0" w:color="auto"/>
                    <w:right w:val="none" w:sz="0" w:space="0" w:color="auto"/>
                  </w:divBdr>
                  <w:divsChild>
                    <w:div w:id="2134015104">
                      <w:marLeft w:val="0"/>
                      <w:marRight w:val="0"/>
                      <w:marTop w:val="0"/>
                      <w:marBottom w:val="0"/>
                      <w:divBdr>
                        <w:top w:val="none" w:sz="0" w:space="0" w:color="auto"/>
                        <w:left w:val="none" w:sz="0" w:space="0" w:color="auto"/>
                        <w:bottom w:val="none" w:sz="0" w:space="0" w:color="auto"/>
                        <w:right w:val="none" w:sz="0" w:space="0" w:color="auto"/>
                      </w:divBdr>
                      <w:divsChild>
                        <w:div w:id="836846894">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998729514">
      <w:bodyDiv w:val="1"/>
      <w:marLeft w:val="0"/>
      <w:marRight w:val="0"/>
      <w:marTop w:val="0"/>
      <w:marBottom w:val="0"/>
      <w:divBdr>
        <w:top w:val="none" w:sz="0" w:space="0" w:color="auto"/>
        <w:left w:val="none" w:sz="0" w:space="0" w:color="auto"/>
        <w:bottom w:val="none" w:sz="0" w:space="0" w:color="auto"/>
        <w:right w:val="none" w:sz="0" w:space="0" w:color="auto"/>
      </w:divBdr>
    </w:div>
    <w:div w:id="1005717030">
      <w:bodyDiv w:val="1"/>
      <w:marLeft w:val="0"/>
      <w:marRight w:val="0"/>
      <w:marTop w:val="0"/>
      <w:marBottom w:val="0"/>
      <w:divBdr>
        <w:top w:val="none" w:sz="0" w:space="0" w:color="auto"/>
        <w:left w:val="none" w:sz="0" w:space="0" w:color="auto"/>
        <w:bottom w:val="none" w:sz="0" w:space="0" w:color="auto"/>
        <w:right w:val="none" w:sz="0" w:space="0" w:color="auto"/>
      </w:divBdr>
      <w:divsChild>
        <w:div w:id="977032161">
          <w:marLeft w:val="0"/>
          <w:marRight w:val="566"/>
          <w:marTop w:val="0"/>
          <w:marBottom w:val="0"/>
          <w:divBdr>
            <w:top w:val="none" w:sz="0" w:space="0" w:color="auto"/>
            <w:left w:val="none" w:sz="0" w:space="0" w:color="auto"/>
            <w:bottom w:val="none" w:sz="0" w:space="0" w:color="auto"/>
            <w:right w:val="none" w:sz="0" w:space="0" w:color="auto"/>
          </w:divBdr>
        </w:div>
        <w:div w:id="1055352283">
          <w:marLeft w:val="0"/>
          <w:marRight w:val="0"/>
          <w:marTop w:val="0"/>
          <w:marBottom w:val="0"/>
          <w:divBdr>
            <w:top w:val="none" w:sz="0" w:space="0" w:color="auto"/>
            <w:left w:val="none" w:sz="0" w:space="0" w:color="auto"/>
            <w:bottom w:val="none" w:sz="0" w:space="0" w:color="auto"/>
            <w:right w:val="none" w:sz="0" w:space="0" w:color="auto"/>
          </w:divBdr>
          <w:divsChild>
            <w:div w:id="147017091">
              <w:marLeft w:val="0"/>
              <w:marRight w:val="0"/>
              <w:marTop w:val="0"/>
              <w:marBottom w:val="283"/>
              <w:divBdr>
                <w:top w:val="none" w:sz="0" w:space="0" w:color="auto"/>
                <w:left w:val="none" w:sz="0" w:space="0" w:color="auto"/>
                <w:bottom w:val="none" w:sz="0" w:space="0" w:color="auto"/>
                <w:right w:val="none" w:sz="0" w:space="0" w:color="auto"/>
              </w:divBdr>
            </w:div>
            <w:div w:id="1273199650">
              <w:marLeft w:val="0"/>
              <w:marRight w:val="0"/>
              <w:marTop w:val="100"/>
              <w:marBottom w:val="0"/>
              <w:divBdr>
                <w:top w:val="single" w:sz="4" w:space="5" w:color="FFFFFF"/>
                <w:left w:val="single" w:sz="4" w:space="5" w:color="FFFFFF"/>
                <w:bottom w:val="single" w:sz="4" w:space="5" w:color="FFFFFF"/>
                <w:right w:val="single" w:sz="4" w:space="5" w:color="FFFFFF"/>
              </w:divBdr>
            </w:div>
          </w:divsChild>
        </w:div>
      </w:divsChild>
    </w:div>
    <w:div w:id="1009142578">
      <w:bodyDiv w:val="1"/>
      <w:marLeft w:val="0"/>
      <w:marRight w:val="0"/>
      <w:marTop w:val="0"/>
      <w:marBottom w:val="0"/>
      <w:divBdr>
        <w:top w:val="none" w:sz="0" w:space="0" w:color="auto"/>
        <w:left w:val="none" w:sz="0" w:space="0" w:color="auto"/>
        <w:bottom w:val="none" w:sz="0" w:space="0" w:color="auto"/>
        <w:right w:val="none" w:sz="0" w:space="0" w:color="auto"/>
      </w:divBdr>
    </w:div>
    <w:div w:id="1020545539">
      <w:bodyDiv w:val="1"/>
      <w:marLeft w:val="0"/>
      <w:marRight w:val="0"/>
      <w:marTop w:val="0"/>
      <w:marBottom w:val="0"/>
      <w:divBdr>
        <w:top w:val="none" w:sz="0" w:space="0" w:color="auto"/>
        <w:left w:val="none" w:sz="0" w:space="0" w:color="auto"/>
        <w:bottom w:val="none" w:sz="0" w:space="0" w:color="auto"/>
        <w:right w:val="none" w:sz="0" w:space="0" w:color="auto"/>
      </w:divBdr>
    </w:div>
    <w:div w:id="1024549787">
      <w:bodyDiv w:val="1"/>
      <w:marLeft w:val="0"/>
      <w:marRight w:val="0"/>
      <w:marTop w:val="0"/>
      <w:marBottom w:val="0"/>
      <w:divBdr>
        <w:top w:val="none" w:sz="0" w:space="0" w:color="auto"/>
        <w:left w:val="none" w:sz="0" w:space="0" w:color="auto"/>
        <w:bottom w:val="none" w:sz="0" w:space="0" w:color="auto"/>
        <w:right w:val="none" w:sz="0" w:space="0" w:color="auto"/>
      </w:divBdr>
    </w:div>
    <w:div w:id="1030566606">
      <w:bodyDiv w:val="1"/>
      <w:marLeft w:val="0"/>
      <w:marRight w:val="0"/>
      <w:marTop w:val="0"/>
      <w:marBottom w:val="0"/>
      <w:divBdr>
        <w:top w:val="none" w:sz="0" w:space="0" w:color="auto"/>
        <w:left w:val="none" w:sz="0" w:space="0" w:color="auto"/>
        <w:bottom w:val="none" w:sz="0" w:space="0" w:color="auto"/>
        <w:right w:val="none" w:sz="0" w:space="0" w:color="auto"/>
      </w:divBdr>
      <w:divsChild>
        <w:div w:id="2111075608">
          <w:marLeft w:val="0"/>
          <w:marRight w:val="0"/>
          <w:marTop w:val="0"/>
          <w:marBottom w:val="0"/>
          <w:divBdr>
            <w:top w:val="single" w:sz="2" w:space="0" w:color="938A8A"/>
            <w:left w:val="single" w:sz="2" w:space="0" w:color="938A8A"/>
            <w:bottom w:val="single" w:sz="2" w:space="0" w:color="938A8A"/>
            <w:right w:val="single" w:sz="2" w:space="0" w:color="938A8A"/>
          </w:divBdr>
          <w:divsChild>
            <w:div w:id="2029866353">
              <w:marLeft w:val="0"/>
              <w:marRight w:val="0"/>
              <w:marTop w:val="0"/>
              <w:marBottom w:val="0"/>
              <w:divBdr>
                <w:top w:val="none" w:sz="0" w:space="0" w:color="auto"/>
                <w:left w:val="none" w:sz="0" w:space="0" w:color="auto"/>
                <w:bottom w:val="none" w:sz="0" w:space="0" w:color="auto"/>
                <w:right w:val="none" w:sz="0" w:space="0" w:color="auto"/>
              </w:divBdr>
              <w:divsChild>
                <w:div w:id="1459029265">
                  <w:marLeft w:val="0"/>
                  <w:marRight w:val="0"/>
                  <w:marTop w:val="0"/>
                  <w:marBottom w:val="0"/>
                  <w:divBdr>
                    <w:top w:val="none" w:sz="0" w:space="0" w:color="auto"/>
                    <w:left w:val="none" w:sz="0" w:space="0" w:color="auto"/>
                    <w:bottom w:val="none" w:sz="0" w:space="0" w:color="auto"/>
                    <w:right w:val="none" w:sz="0" w:space="0" w:color="auto"/>
                  </w:divBdr>
                  <w:divsChild>
                    <w:div w:id="1074857159">
                      <w:marLeft w:val="0"/>
                      <w:marRight w:val="0"/>
                      <w:marTop w:val="100"/>
                      <w:marBottom w:val="100"/>
                      <w:divBdr>
                        <w:top w:val="none" w:sz="0" w:space="0" w:color="auto"/>
                        <w:left w:val="none" w:sz="0" w:space="0" w:color="auto"/>
                        <w:bottom w:val="none" w:sz="0" w:space="0" w:color="auto"/>
                        <w:right w:val="none" w:sz="0" w:space="0" w:color="auto"/>
                      </w:divBdr>
                      <w:divsChild>
                        <w:div w:id="1985692068">
                          <w:marLeft w:val="0"/>
                          <w:marRight w:val="0"/>
                          <w:marTop w:val="100"/>
                          <w:marBottom w:val="100"/>
                          <w:divBdr>
                            <w:top w:val="none" w:sz="0" w:space="0" w:color="auto"/>
                            <w:left w:val="none" w:sz="0" w:space="0" w:color="auto"/>
                            <w:bottom w:val="none" w:sz="0" w:space="0" w:color="auto"/>
                            <w:right w:val="none" w:sz="0" w:space="0" w:color="auto"/>
                          </w:divBdr>
                          <w:divsChild>
                            <w:div w:id="548302382">
                              <w:marLeft w:val="0"/>
                              <w:marRight w:val="0"/>
                              <w:marTop w:val="0"/>
                              <w:marBottom w:val="0"/>
                              <w:divBdr>
                                <w:top w:val="none" w:sz="0" w:space="0" w:color="auto"/>
                                <w:left w:val="none" w:sz="0" w:space="0" w:color="auto"/>
                                <w:bottom w:val="none" w:sz="0" w:space="0" w:color="auto"/>
                                <w:right w:val="none" w:sz="0" w:space="0" w:color="auto"/>
                              </w:divBdr>
                              <w:divsChild>
                                <w:div w:id="1156722896">
                                  <w:marLeft w:val="0"/>
                                  <w:marRight w:val="0"/>
                                  <w:marTop w:val="0"/>
                                  <w:marBottom w:val="0"/>
                                  <w:divBdr>
                                    <w:top w:val="none" w:sz="0" w:space="0" w:color="auto"/>
                                    <w:left w:val="none" w:sz="0" w:space="0" w:color="auto"/>
                                    <w:bottom w:val="none" w:sz="0" w:space="0" w:color="auto"/>
                                    <w:right w:val="none" w:sz="0" w:space="0" w:color="auto"/>
                                  </w:divBdr>
                                  <w:divsChild>
                                    <w:div w:id="713431017">
                                      <w:marLeft w:val="0"/>
                                      <w:marRight w:val="0"/>
                                      <w:marTop w:val="0"/>
                                      <w:marBottom w:val="0"/>
                                      <w:divBdr>
                                        <w:top w:val="none" w:sz="0" w:space="0" w:color="auto"/>
                                        <w:left w:val="none" w:sz="0" w:space="0" w:color="auto"/>
                                        <w:bottom w:val="none" w:sz="0" w:space="0" w:color="auto"/>
                                        <w:right w:val="none" w:sz="0" w:space="0" w:color="auto"/>
                                      </w:divBdr>
                                      <w:divsChild>
                                        <w:div w:id="656081167">
                                          <w:marLeft w:val="0"/>
                                          <w:marRight w:val="0"/>
                                          <w:marTop w:val="0"/>
                                          <w:marBottom w:val="0"/>
                                          <w:divBdr>
                                            <w:top w:val="none" w:sz="0" w:space="0" w:color="auto"/>
                                            <w:left w:val="none" w:sz="0" w:space="0" w:color="auto"/>
                                            <w:bottom w:val="none" w:sz="0" w:space="0" w:color="auto"/>
                                            <w:right w:val="none" w:sz="0" w:space="0" w:color="auto"/>
                                          </w:divBdr>
                                          <w:divsChild>
                                            <w:div w:id="654145075">
                                              <w:marLeft w:val="0"/>
                                              <w:marRight w:val="0"/>
                                              <w:marTop w:val="0"/>
                                              <w:marBottom w:val="0"/>
                                              <w:divBdr>
                                                <w:top w:val="none" w:sz="0" w:space="0" w:color="auto"/>
                                                <w:left w:val="none" w:sz="0" w:space="0" w:color="auto"/>
                                                <w:bottom w:val="none" w:sz="0" w:space="0" w:color="auto"/>
                                                <w:right w:val="none" w:sz="0" w:space="0" w:color="auto"/>
                                              </w:divBdr>
                                              <w:divsChild>
                                                <w:div w:id="829519504">
                                                  <w:marLeft w:val="0"/>
                                                  <w:marRight w:val="0"/>
                                                  <w:marTop w:val="0"/>
                                                  <w:marBottom w:val="0"/>
                                                  <w:divBdr>
                                                    <w:top w:val="none" w:sz="0" w:space="0" w:color="auto"/>
                                                    <w:left w:val="none" w:sz="0" w:space="0" w:color="auto"/>
                                                    <w:bottom w:val="none" w:sz="0" w:space="0" w:color="auto"/>
                                                    <w:right w:val="none" w:sz="0" w:space="0" w:color="auto"/>
                                                  </w:divBdr>
                                                  <w:divsChild>
                                                    <w:div w:id="1390031320">
                                                      <w:marLeft w:val="0"/>
                                                      <w:marRight w:val="0"/>
                                                      <w:marTop w:val="0"/>
                                                      <w:marBottom w:val="0"/>
                                                      <w:divBdr>
                                                        <w:top w:val="none" w:sz="0" w:space="0" w:color="auto"/>
                                                        <w:left w:val="none" w:sz="0" w:space="0" w:color="auto"/>
                                                        <w:bottom w:val="none" w:sz="0" w:space="0" w:color="auto"/>
                                                        <w:right w:val="none" w:sz="0" w:space="0" w:color="auto"/>
                                                      </w:divBdr>
                                                      <w:divsChild>
                                                        <w:div w:id="556859758">
                                                          <w:marLeft w:val="0"/>
                                                          <w:marRight w:val="0"/>
                                                          <w:marTop w:val="0"/>
                                                          <w:marBottom w:val="0"/>
                                                          <w:divBdr>
                                                            <w:top w:val="none" w:sz="0" w:space="0" w:color="auto"/>
                                                            <w:left w:val="none" w:sz="0" w:space="0" w:color="auto"/>
                                                            <w:bottom w:val="none" w:sz="0" w:space="0" w:color="auto"/>
                                                            <w:right w:val="none" w:sz="0" w:space="0" w:color="auto"/>
                                                          </w:divBdr>
                                                          <w:divsChild>
                                                            <w:div w:id="542447228">
                                                              <w:marLeft w:val="0"/>
                                                              <w:marRight w:val="0"/>
                                                              <w:marTop w:val="0"/>
                                                              <w:marBottom w:val="0"/>
                                                              <w:divBdr>
                                                                <w:top w:val="none" w:sz="0" w:space="0" w:color="auto"/>
                                                                <w:left w:val="none" w:sz="0" w:space="0" w:color="auto"/>
                                                                <w:bottom w:val="none" w:sz="0" w:space="0" w:color="auto"/>
                                                                <w:right w:val="none" w:sz="0" w:space="0" w:color="auto"/>
                                                              </w:divBdr>
                                                              <w:divsChild>
                                                                <w:div w:id="76018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1974265">
      <w:bodyDiv w:val="1"/>
      <w:marLeft w:val="0"/>
      <w:marRight w:val="0"/>
      <w:marTop w:val="0"/>
      <w:marBottom w:val="0"/>
      <w:divBdr>
        <w:top w:val="none" w:sz="0" w:space="0" w:color="auto"/>
        <w:left w:val="none" w:sz="0" w:space="0" w:color="auto"/>
        <w:bottom w:val="none" w:sz="0" w:space="0" w:color="auto"/>
        <w:right w:val="none" w:sz="0" w:space="0" w:color="auto"/>
      </w:divBdr>
      <w:divsChild>
        <w:div w:id="349726425">
          <w:marLeft w:val="0"/>
          <w:marRight w:val="0"/>
          <w:marTop w:val="0"/>
          <w:marBottom w:val="0"/>
          <w:divBdr>
            <w:top w:val="none" w:sz="0" w:space="0" w:color="auto"/>
            <w:left w:val="none" w:sz="0" w:space="0" w:color="auto"/>
            <w:bottom w:val="none" w:sz="0" w:space="0" w:color="auto"/>
            <w:right w:val="none" w:sz="0" w:space="0" w:color="auto"/>
          </w:divBdr>
          <w:divsChild>
            <w:div w:id="452554573">
              <w:marLeft w:val="0"/>
              <w:marRight w:val="0"/>
              <w:marTop w:val="0"/>
              <w:marBottom w:val="0"/>
              <w:divBdr>
                <w:top w:val="none" w:sz="0" w:space="0" w:color="auto"/>
                <w:left w:val="none" w:sz="0" w:space="0" w:color="auto"/>
                <w:bottom w:val="none" w:sz="0" w:space="0" w:color="auto"/>
                <w:right w:val="none" w:sz="0" w:space="0" w:color="auto"/>
              </w:divBdr>
              <w:divsChild>
                <w:div w:id="2000420998">
                  <w:marLeft w:val="0"/>
                  <w:marRight w:val="0"/>
                  <w:marTop w:val="0"/>
                  <w:marBottom w:val="0"/>
                  <w:divBdr>
                    <w:top w:val="none" w:sz="0" w:space="0" w:color="auto"/>
                    <w:left w:val="none" w:sz="0" w:space="0" w:color="auto"/>
                    <w:bottom w:val="none" w:sz="0" w:space="0" w:color="auto"/>
                    <w:right w:val="none" w:sz="0" w:space="0" w:color="auto"/>
                  </w:divBdr>
                  <w:divsChild>
                    <w:div w:id="787548581">
                      <w:marLeft w:val="0"/>
                      <w:marRight w:val="0"/>
                      <w:marTop w:val="0"/>
                      <w:marBottom w:val="0"/>
                      <w:divBdr>
                        <w:top w:val="none" w:sz="0" w:space="0" w:color="auto"/>
                        <w:left w:val="none" w:sz="0" w:space="0" w:color="auto"/>
                        <w:bottom w:val="none" w:sz="0" w:space="0" w:color="auto"/>
                        <w:right w:val="none" w:sz="0" w:space="0" w:color="auto"/>
                      </w:divBdr>
                    </w:div>
                    <w:div w:id="2037075496">
                      <w:marLeft w:val="0"/>
                      <w:marRight w:val="0"/>
                      <w:marTop w:val="0"/>
                      <w:marBottom w:val="0"/>
                      <w:divBdr>
                        <w:top w:val="none" w:sz="0" w:space="0" w:color="auto"/>
                        <w:left w:val="none" w:sz="0" w:space="0" w:color="auto"/>
                        <w:bottom w:val="none" w:sz="0" w:space="0" w:color="auto"/>
                        <w:right w:val="none" w:sz="0" w:space="0" w:color="auto"/>
                      </w:divBdr>
                    </w:div>
                    <w:div w:id="1738626508">
                      <w:marLeft w:val="0"/>
                      <w:marRight w:val="0"/>
                      <w:marTop w:val="0"/>
                      <w:marBottom w:val="0"/>
                      <w:divBdr>
                        <w:top w:val="none" w:sz="0" w:space="0" w:color="auto"/>
                        <w:left w:val="none" w:sz="0" w:space="0" w:color="auto"/>
                        <w:bottom w:val="none" w:sz="0" w:space="0" w:color="auto"/>
                        <w:right w:val="none" w:sz="0" w:space="0" w:color="auto"/>
                      </w:divBdr>
                    </w:div>
                    <w:div w:id="632103591">
                      <w:marLeft w:val="0"/>
                      <w:marRight w:val="0"/>
                      <w:marTop w:val="0"/>
                      <w:marBottom w:val="0"/>
                      <w:divBdr>
                        <w:top w:val="none" w:sz="0" w:space="0" w:color="auto"/>
                        <w:left w:val="none" w:sz="0" w:space="0" w:color="auto"/>
                        <w:bottom w:val="none" w:sz="0" w:space="0" w:color="auto"/>
                        <w:right w:val="none" w:sz="0" w:space="0" w:color="auto"/>
                      </w:divBdr>
                    </w:div>
                    <w:div w:id="2070767133">
                      <w:marLeft w:val="0"/>
                      <w:marRight w:val="0"/>
                      <w:marTop w:val="0"/>
                      <w:marBottom w:val="0"/>
                      <w:divBdr>
                        <w:top w:val="none" w:sz="0" w:space="0" w:color="auto"/>
                        <w:left w:val="none" w:sz="0" w:space="0" w:color="auto"/>
                        <w:bottom w:val="none" w:sz="0" w:space="0" w:color="auto"/>
                        <w:right w:val="none" w:sz="0" w:space="0" w:color="auto"/>
                      </w:divBdr>
                    </w:div>
                    <w:div w:id="278997878">
                      <w:marLeft w:val="0"/>
                      <w:marRight w:val="0"/>
                      <w:marTop w:val="0"/>
                      <w:marBottom w:val="0"/>
                      <w:divBdr>
                        <w:top w:val="none" w:sz="0" w:space="0" w:color="auto"/>
                        <w:left w:val="none" w:sz="0" w:space="0" w:color="auto"/>
                        <w:bottom w:val="none" w:sz="0" w:space="0" w:color="auto"/>
                        <w:right w:val="none" w:sz="0" w:space="0" w:color="auto"/>
                      </w:divBdr>
                    </w:div>
                    <w:div w:id="13539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57605">
      <w:bodyDiv w:val="1"/>
      <w:marLeft w:val="0"/>
      <w:marRight w:val="0"/>
      <w:marTop w:val="0"/>
      <w:marBottom w:val="0"/>
      <w:divBdr>
        <w:top w:val="none" w:sz="0" w:space="0" w:color="auto"/>
        <w:left w:val="none" w:sz="0" w:space="0" w:color="auto"/>
        <w:bottom w:val="none" w:sz="0" w:space="0" w:color="auto"/>
        <w:right w:val="none" w:sz="0" w:space="0" w:color="auto"/>
      </w:divBdr>
    </w:div>
    <w:div w:id="1048724930">
      <w:bodyDiv w:val="1"/>
      <w:marLeft w:val="0"/>
      <w:marRight w:val="0"/>
      <w:marTop w:val="0"/>
      <w:marBottom w:val="0"/>
      <w:divBdr>
        <w:top w:val="none" w:sz="0" w:space="0" w:color="auto"/>
        <w:left w:val="none" w:sz="0" w:space="0" w:color="auto"/>
        <w:bottom w:val="none" w:sz="0" w:space="0" w:color="auto"/>
        <w:right w:val="none" w:sz="0" w:space="0" w:color="auto"/>
      </w:divBdr>
    </w:div>
    <w:div w:id="1054814278">
      <w:bodyDiv w:val="1"/>
      <w:marLeft w:val="0"/>
      <w:marRight w:val="0"/>
      <w:marTop w:val="0"/>
      <w:marBottom w:val="0"/>
      <w:divBdr>
        <w:top w:val="none" w:sz="0" w:space="0" w:color="auto"/>
        <w:left w:val="none" w:sz="0" w:space="0" w:color="auto"/>
        <w:bottom w:val="none" w:sz="0" w:space="0" w:color="auto"/>
        <w:right w:val="none" w:sz="0" w:space="0" w:color="auto"/>
      </w:divBdr>
    </w:div>
    <w:div w:id="1080786914">
      <w:bodyDiv w:val="1"/>
      <w:marLeft w:val="0"/>
      <w:marRight w:val="0"/>
      <w:marTop w:val="0"/>
      <w:marBottom w:val="0"/>
      <w:divBdr>
        <w:top w:val="none" w:sz="0" w:space="0" w:color="auto"/>
        <w:left w:val="none" w:sz="0" w:space="0" w:color="auto"/>
        <w:bottom w:val="none" w:sz="0" w:space="0" w:color="auto"/>
        <w:right w:val="none" w:sz="0" w:space="0" w:color="auto"/>
      </w:divBdr>
      <w:divsChild>
        <w:div w:id="2116555872">
          <w:marLeft w:val="0"/>
          <w:marRight w:val="0"/>
          <w:marTop w:val="0"/>
          <w:marBottom w:val="0"/>
          <w:divBdr>
            <w:top w:val="none" w:sz="0" w:space="0" w:color="auto"/>
            <w:left w:val="none" w:sz="0" w:space="0" w:color="auto"/>
            <w:bottom w:val="none" w:sz="0" w:space="0" w:color="auto"/>
            <w:right w:val="none" w:sz="0" w:space="0" w:color="auto"/>
          </w:divBdr>
          <w:divsChild>
            <w:div w:id="1062022073">
              <w:marLeft w:val="0"/>
              <w:marRight w:val="0"/>
              <w:marTop w:val="0"/>
              <w:marBottom w:val="0"/>
              <w:divBdr>
                <w:top w:val="none" w:sz="0" w:space="0" w:color="auto"/>
                <w:left w:val="none" w:sz="0" w:space="0" w:color="auto"/>
                <w:bottom w:val="none" w:sz="0" w:space="0" w:color="auto"/>
                <w:right w:val="none" w:sz="0" w:space="0" w:color="auto"/>
              </w:divBdr>
              <w:divsChild>
                <w:div w:id="1948391390">
                  <w:marLeft w:val="0"/>
                  <w:marRight w:val="0"/>
                  <w:marTop w:val="0"/>
                  <w:marBottom w:val="0"/>
                  <w:divBdr>
                    <w:top w:val="none" w:sz="0" w:space="0" w:color="auto"/>
                    <w:left w:val="none" w:sz="0" w:space="0" w:color="auto"/>
                    <w:bottom w:val="none" w:sz="0" w:space="0" w:color="auto"/>
                    <w:right w:val="none" w:sz="0" w:space="0" w:color="auto"/>
                  </w:divBdr>
                  <w:divsChild>
                    <w:div w:id="826088376">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1131558720">
      <w:bodyDiv w:val="1"/>
      <w:marLeft w:val="0"/>
      <w:marRight w:val="0"/>
      <w:marTop w:val="0"/>
      <w:marBottom w:val="0"/>
      <w:divBdr>
        <w:top w:val="none" w:sz="0" w:space="0" w:color="auto"/>
        <w:left w:val="none" w:sz="0" w:space="0" w:color="auto"/>
        <w:bottom w:val="none" w:sz="0" w:space="0" w:color="auto"/>
        <w:right w:val="none" w:sz="0" w:space="0" w:color="auto"/>
      </w:divBdr>
    </w:div>
    <w:div w:id="1143306815">
      <w:bodyDiv w:val="1"/>
      <w:marLeft w:val="0"/>
      <w:marRight w:val="0"/>
      <w:marTop w:val="0"/>
      <w:marBottom w:val="0"/>
      <w:divBdr>
        <w:top w:val="none" w:sz="0" w:space="0" w:color="auto"/>
        <w:left w:val="none" w:sz="0" w:space="0" w:color="auto"/>
        <w:bottom w:val="none" w:sz="0" w:space="0" w:color="auto"/>
        <w:right w:val="none" w:sz="0" w:space="0" w:color="auto"/>
      </w:divBdr>
      <w:divsChild>
        <w:div w:id="1002243201">
          <w:marLeft w:val="0"/>
          <w:marRight w:val="0"/>
          <w:marTop w:val="0"/>
          <w:marBottom w:val="0"/>
          <w:divBdr>
            <w:top w:val="none" w:sz="0" w:space="0" w:color="auto"/>
            <w:left w:val="none" w:sz="0" w:space="0" w:color="auto"/>
            <w:bottom w:val="none" w:sz="0" w:space="0" w:color="auto"/>
            <w:right w:val="none" w:sz="0" w:space="0" w:color="auto"/>
          </w:divBdr>
          <w:divsChild>
            <w:div w:id="1518543365">
              <w:marLeft w:val="0"/>
              <w:marRight w:val="0"/>
              <w:marTop w:val="0"/>
              <w:marBottom w:val="0"/>
              <w:divBdr>
                <w:top w:val="none" w:sz="0" w:space="0" w:color="auto"/>
                <w:left w:val="none" w:sz="0" w:space="0" w:color="auto"/>
                <w:bottom w:val="none" w:sz="0" w:space="0" w:color="auto"/>
                <w:right w:val="none" w:sz="0" w:space="0" w:color="auto"/>
              </w:divBdr>
              <w:divsChild>
                <w:div w:id="1031607653">
                  <w:marLeft w:val="0"/>
                  <w:marRight w:val="0"/>
                  <w:marTop w:val="60"/>
                  <w:marBottom w:val="60"/>
                  <w:divBdr>
                    <w:top w:val="none" w:sz="0" w:space="0" w:color="auto"/>
                    <w:left w:val="none" w:sz="0" w:space="0" w:color="auto"/>
                    <w:bottom w:val="none" w:sz="0" w:space="0" w:color="auto"/>
                    <w:right w:val="none" w:sz="0" w:space="0" w:color="auto"/>
                  </w:divBdr>
                  <w:divsChild>
                    <w:div w:id="1642727730">
                      <w:marLeft w:val="0"/>
                      <w:marRight w:val="0"/>
                      <w:marTop w:val="0"/>
                      <w:marBottom w:val="0"/>
                      <w:divBdr>
                        <w:top w:val="none" w:sz="0" w:space="0" w:color="auto"/>
                        <w:left w:val="none" w:sz="0" w:space="0" w:color="auto"/>
                        <w:bottom w:val="none" w:sz="0" w:space="0" w:color="auto"/>
                        <w:right w:val="none" w:sz="0" w:space="0" w:color="auto"/>
                      </w:divBdr>
                      <w:divsChild>
                        <w:div w:id="228005138">
                          <w:marLeft w:val="0"/>
                          <w:marRight w:val="0"/>
                          <w:marTop w:val="0"/>
                          <w:marBottom w:val="0"/>
                          <w:divBdr>
                            <w:top w:val="none" w:sz="0" w:space="0" w:color="auto"/>
                            <w:left w:val="none" w:sz="0" w:space="0" w:color="auto"/>
                            <w:bottom w:val="none" w:sz="0" w:space="0" w:color="auto"/>
                            <w:right w:val="none" w:sz="0" w:space="0" w:color="auto"/>
                          </w:divBdr>
                          <w:divsChild>
                            <w:div w:id="1229463414">
                              <w:marLeft w:val="0"/>
                              <w:marRight w:val="0"/>
                              <w:marTop w:val="0"/>
                              <w:marBottom w:val="0"/>
                              <w:divBdr>
                                <w:top w:val="none" w:sz="0" w:space="0" w:color="auto"/>
                                <w:left w:val="none" w:sz="0" w:space="0" w:color="auto"/>
                                <w:bottom w:val="none" w:sz="0" w:space="0" w:color="auto"/>
                                <w:right w:val="none" w:sz="0" w:space="0" w:color="auto"/>
                              </w:divBdr>
                              <w:divsChild>
                                <w:div w:id="1346322105">
                                  <w:marLeft w:val="0"/>
                                  <w:marRight w:val="0"/>
                                  <w:marTop w:val="0"/>
                                  <w:marBottom w:val="0"/>
                                  <w:divBdr>
                                    <w:top w:val="none" w:sz="0" w:space="0" w:color="auto"/>
                                    <w:left w:val="none" w:sz="0" w:space="0" w:color="auto"/>
                                    <w:bottom w:val="none" w:sz="0" w:space="0" w:color="auto"/>
                                    <w:right w:val="none" w:sz="0" w:space="0" w:color="auto"/>
                                  </w:divBdr>
                                  <w:divsChild>
                                    <w:div w:id="840437793">
                                      <w:marLeft w:val="0"/>
                                      <w:marRight w:val="0"/>
                                      <w:marTop w:val="0"/>
                                      <w:marBottom w:val="0"/>
                                      <w:divBdr>
                                        <w:top w:val="none" w:sz="0" w:space="0" w:color="auto"/>
                                        <w:left w:val="none" w:sz="0" w:space="0" w:color="auto"/>
                                        <w:bottom w:val="none" w:sz="0" w:space="0" w:color="auto"/>
                                        <w:right w:val="none" w:sz="0" w:space="0" w:color="auto"/>
                                      </w:divBdr>
                                      <w:divsChild>
                                        <w:div w:id="524826159">
                                          <w:marLeft w:val="0"/>
                                          <w:marRight w:val="0"/>
                                          <w:marTop w:val="0"/>
                                          <w:marBottom w:val="0"/>
                                          <w:divBdr>
                                            <w:top w:val="none" w:sz="0" w:space="0" w:color="auto"/>
                                            <w:left w:val="none" w:sz="0" w:space="0" w:color="auto"/>
                                            <w:bottom w:val="none" w:sz="0" w:space="0" w:color="auto"/>
                                            <w:right w:val="none" w:sz="0" w:space="0" w:color="auto"/>
                                          </w:divBdr>
                                          <w:divsChild>
                                            <w:div w:id="20063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6313031">
      <w:bodyDiv w:val="1"/>
      <w:marLeft w:val="0"/>
      <w:marRight w:val="0"/>
      <w:marTop w:val="0"/>
      <w:marBottom w:val="0"/>
      <w:divBdr>
        <w:top w:val="none" w:sz="0" w:space="0" w:color="auto"/>
        <w:left w:val="none" w:sz="0" w:space="0" w:color="auto"/>
        <w:bottom w:val="none" w:sz="0" w:space="0" w:color="auto"/>
        <w:right w:val="none" w:sz="0" w:space="0" w:color="auto"/>
      </w:divBdr>
      <w:divsChild>
        <w:div w:id="172258050">
          <w:marLeft w:val="0"/>
          <w:marRight w:val="0"/>
          <w:marTop w:val="0"/>
          <w:marBottom w:val="0"/>
          <w:divBdr>
            <w:top w:val="none" w:sz="0" w:space="0" w:color="auto"/>
            <w:left w:val="none" w:sz="0" w:space="0" w:color="auto"/>
            <w:bottom w:val="none" w:sz="0" w:space="0" w:color="auto"/>
            <w:right w:val="none" w:sz="0" w:space="0" w:color="auto"/>
          </w:divBdr>
          <w:divsChild>
            <w:div w:id="926235636">
              <w:marLeft w:val="0"/>
              <w:marRight w:val="0"/>
              <w:marTop w:val="0"/>
              <w:marBottom w:val="0"/>
              <w:divBdr>
                <w:top w:val="none" w:sz="0" w:space="0" w:color="auto"/>
                <w:left w:val="none" w:sz="0" w:space="0" w:color="auto"/>
                <w:bottom w:val="none" w:sz="0" w:space="0" w:color="auto"/>
                <w:right w:val="none" w:sz="0" w:space="0" w:color="auto"/>
              </w:divBdr>
              <w:divsChild>
                <w:div w:id="1041785010">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 w:id="1156191156">
      <w:bodyDiv w:val="1"/>
      <w:marLeft w:val="0"/>
      <w:marRight w:val="0"/>
      <w:marTop w:val="0"/>
      <w:marBottom w:val="0"/>
      <w:divBdr>
        <w:top w:val="none" w:sz="0" w:space="0" w:color="auto"/>
        <w:left w:val="none" w:sz="0" w:space="0" w:color="auto"/>
        <w:bottom w:val="none" w:sz="0" w:space="0" w:color="auto"/>
        <w:right w:val="none" w:sz="0" w:space="0" w:color="auto"/>
      </w:divBdr>
    </w:div>
    <w:div w:id="1171678042">
      <w:bodyDiv w:val="1"/>
      <w:marLeft w:val="0"/>
      <w:marRight w:val="0"/>
      <w:marTop w:val="0"/>
      <w:marBottom w:val="0"/>
      <w:divBdr>
        <w:top w:val="none" w:sz="0" w:space="0" w:color="auto"/>
        <w:left w:val="none" w:sz="0" w:space="0" w:color="auto"/>
        <w:bottom w:val="none" w:sz="0" w:space="0" w:color="auto"/>
        <w:right w:val="none" w:sz="0" w:space="0" w:color="auto"/>
      </w:divBdr>
    </w:div>
    <w:div w:id="1185047884">
      <w:bodyDiv w:val="1"/>
      <w:marLeft w:val="0"/>
      <w:marRight w:val="0"/>
      <w:marTop w:val="0"/>
      <w:marBottom w:val="0"/>
      <w:divBdr>
        <w:top w:val="none" w:sz="0" w:space="0" w:color="auto"/>
        <w:left w:val="none" w:sz="0" w:space="0" w:color="auto"/>
        <w:bottom w:val="none" w:sz="0" w:space="0" w:color="auto"/>
        <w:right w:val="none" w:sz="0" w:space="0" w:color="auto"/>
      </w:divBdr>
    </w:div>
    <w:div w:id="1190486463">
      <w:bodyDiv w:val="1"/>
      <w:marLeft w:val="0"/>
      <w:marRight w:val="0"/>
      <w:marTop w:val="0"/>
      <w:marBottom w:val="0"/>
      <w:divBdr>
        <w:top w:val="none" w:sz="0" w:space="0" w:color="auto"/>
        <w:left w:val="none" w:sz="0" w:space="0" w:color="auto"/>
        <w:bottom w:val="none" w:sz="0" w:space="0" w:color="auto"/>
        <w:right w:val="none" w:sz="0" w:space="0" w:color="auto"/>
      </w:divBdr>
    </w:div>
    <w:div w:id="1228495589">
      <w:bodyDiv w:val="1"/>
      <w:marLeft w:val="0"/>
      <w:marRight w:val="0"/>
      <w:marTop w:val="0"/>
      <w:marBottom w:val="0"/>
      <w:divBdr>
        <w:top w:val="none" w:sz="0" w:space="0" w:color="auto"/>
        <w:left w:val="none" w:sz="0" w:space="0" w:color="auto"/>
        <w:bottom w:val="none" w:sz="0" w:space="0" w:color="auto"/>
        <w:right w:val="none" w:sz="0" w:space="0" w:color="auto"/>
      </w:divBdr>
      <w:divsChild>
        <w:div w:id="510335999">
          <w:marLeft w:val="0"/>
          <w:marRight w:val="0"/>
          <w:marTop w:val="0"/>
          <w:marBottom w:val="0"/>
          <w:divBdr>
            <w:top w:val="none" w:sz="0" w:space="0" w:color="auto"/>
            <w:left w:val="none" w:sz="0" w:space="0" w:color="auto"/>
            <w:bottom w:val="none" w:sz="0" w:space="0" w:color="auto"/>
            <w:right w:val="none" w:sz="0" w:space="0" w:color="auto"/>
          </w:divBdr>
        </w:div>
        <w:div w:id="599218248">
          <w:marLeft w:val="0"/>
          <w:marRight w:val="0"/>
          <w:marTop w:val="0"/>
          <w:marBottom w:val="0"/>
          <w:divBdr>
            <w:top w:val="none" w:sz="0" w:space="0" w:color="auto"/>
            <w:left w:val="none" w:sz="0" w:space="0" w:color="auto"/>
            <w:bottom w:val="none" w:sz="0" w:space="0" w:color="auto"/>
            <w:right w:val="none" w:sz="0" w:space="0" w:color="auto"/>
          </w:divBdr>
        </w:div>
        <w:div w:id="1460683341">
          <w:marLeft w:val="0"/>
          <w:marRight w:val="0"/>
          <w:marTop w:val="0"/>
          <w:marBottom w:val="0"/>
          <w:divBdr>
            <w:top w:val="none" w:sz="0" w:space="0" w:color="auto"/>
            <w:left w:val="none" w:sz="0" w:space="0" w:color="auto"/>
            <w:bottom w:val="none" w:sz="0" w:space="0" w:color="auto"/>
            <w:right w:val="none" w:sz="0" w:space="0" w:color="auto"/>
          </w:divBdr>
        </w:div>
        <w:div w:id="1761874163">
          <w:marLeft w:val="0"/>
          <w:marRight w:val="0"/>
          <w:marTop w:val="0"/>
          <w:marBottom w:val="0"/>
          <w:divBdr>
            <w:top w:val="none" w:sz="0" w:space="0" w:color="auto"/>
            <w:left w:val="none" w:sz="0" w:space="0" w:color="auto"/>
            <w:bottom w:val="none" w:sz="0" w:space="0" w:color="auto"/>
            <w:right w:val="none" w:sz="0" w:space="0" w:color="auto"/>
          </w:divBdr>
        </w:div>
        <w:div w:id="2055543221">
          <w:marLeft w:val="0"/>
          <w:marRight w:val="0"/>
          <w:marTop w:val="0"/>
          <w:marBottom w:val="0"/>
          <w:divBdr>
            <w:top w:val="none" w:sz="0" w:space="0" w:color="auto"/>
            <w:left w:val="none" w:sz="0" w:space="0" w:color="auto"/>
            <w:bottom w:val="none" w:sz="0" w:space="0" w:color="auto"/>
            <w:right w:val="none" w:sz="0" w:space="0" w:color="auto"/>
          </w:divBdr>
        </w:div>
      </w:divsChild>
    </w:div>
    <w:div w:id="1239169667">
      <w:bodyDiv w:val="1"/>
      <w:marLeft w:val="0"/>
      <w:marRight w:val="0"/>
      <w:marTop w:val="0"/>
      <w:marBottom w:val="0"/>
      <w:divBdr>
        <w:top w:val="none" w:sz="0" w:space="0" w:color="auto"/>
        <w:left w:val="none" w:sz="0" w:space="0" w:color="auto"/>
        <w:bottom w:val="none" w:sz="0" w:space="0" w:color="auto"/>
        <w:right w:val="none" w:sz="0" w:space="0" w:color="auto"/>
      </w:divBdr>
    </w:div>
    <w:div w:id="1266112844">
      <w:bodyDiv w:val="1"/>
      <w:marLeft w:val="0"/>
      <w:marRight w:val="0"/>
      <w:marTop w:val="0"/>
      <w:marBottom w:val="0"/>
      <w:divBdr>
        <w:top w:val="none" w:sz="0" w:space="0" w:color="auto"/>
        <w:left w:val="none" w:sz="0" w:space="0" w:color="auto"/>
        <w:bottom w:val="none" w:sz="0" w:space="0" w:color="auto"/>
        <w:right w:val="none" w:sz="0" w:space="0" w:color="auto"/>
      </w:divBdr>
      <w:divsChild>
        <w:div w:id="1671444737">
          <w:marLeft w:val="0"/>
          <w:marRight w:val="0"/>
          <w:marTop w:val="127"/>
          <w:marBottom w:val="127"/>
          <w:divBdr>
            <w:top w:val="none" w:sz="0" w:space="0" w:color="auto"/>
            <w:left w:val="none" w:sz="0" w:space="0" w:color="auto"/>
            <w:bottom w:val="none" w:sz="0" w:space="0" w:color="auto"/>
            <w:right w:val="none" w:sz="0" w:space="0" w:color="auto"/>
          </w:divBdr>
        </w:div>
        <w:div w:id="7634362">
          <w:marLeft w:val="0"/>
          <w:marRight w:val="0"/>
          <w:marTop w:val="127"/>
          <w:marBottom w:val="127"/>
          <w:divBdr>
            <w:top w:val="none" w:sz="0" w:space="0" w:color="auto"/>
            <w:left w:val="none" w:sz="0" w:space="0" w:color="auto"/>
            <w:bottom w:val="none" w:sz="0" w:space="0" w:color="auto"/>
            <w:right w:val="none" w:sz="0" w:space="0" w:color="auto"/>
          </w:divBdr>
        </w:div>
        <w:div w:id="1851993026">
          <w:marLeft w:val="0"/>
          <w:marRight w:val="0"/>
          <w:marTop w:val="127"/>
          <w:marBottom w:val="127"/>
          <w:divBdr>
            <w:top w:val="none" w:sz="0" w:space="0" w:color="auto"/>
            <w:left w:val="none" w:sz="0" w:space="0" w:color="auto"/>
            <w:bottom w:val="none" w:sz="0" w:space="0" w:color="auto"/>
            <w:right w:val="none" w:sz="0" w:space="0" w:color="auto"/>
          </w:divBdr>
        </w:div>
      </w:divsChild>
    </w:div>
    <w:div w:id="1313948942">
      <w:bodyDiv w:val="1"/>
      <w:marLeft w:val="0"/>
      <w:marRight w:val="0"/>
      <w:marTop w:val="0"/>
      <w:marBottom w:val="0"/>
      <w:divBdr>
        <w:top w:val="none" w:sz="0" w:space="0" w:color="auto"/>
        <w:left w:val="none" w:sz="0" w:space="0" w:color="auto"/>
        <w:bottom w:val="none" w:sz="0" w:space="0" w:color="auto"/>
        <w:right w:val="none" w:sz="0" w:space="0" w:color="auto"/>
      </w:divBdr>
    </w:div>
    <w:div w:id="1323971687">
      <w:bodyDiv w:val="1"/>
      <w:marLeft w:val="0"/>
      <w:marRight w:val="0"/>
      <w:marTop w:val="0"/>
      <w:marBottom w:val="0"/>
      <w:divBdr>
        <w:top w:val="none" w:sz="0" w:space="0" w:color="auto"/>
        <w:left w:val="none" w:sz="0" w:space="0" w:color="auto"/>
        <w:bottom w:val="none" w:sz="0" w:space="0" w:color="auto"/>
        <w:right w:val="none" w:sz="0" w:space="0" w:color="auto"/>
      </w:divBdr>
    </w:div>
    <w:div w:id="1324627579">
      <w:bodyDiv w:val="1"/>
      <w:marLeft w:val="0"/>
      <w:marRight w:val="0"/>
      <w:marTop w:val="0"/>
      <w:marBottom w:val="0"/>
      <w:divBdr>
        <w:top w:val="none" w:sz="0" w:space="0" w:color="auto"/>
        <w:left w:val="none" w:sz="0" w:space="0" w:color="auto"/>
        <w:bottom w:val="none" w:sz="0" w:space="0" w:color="auto"/>
        <w:right w:val="none" w:sz="0" w:space="0" w:color="auto"/>
      </w:divBdr>
      <w:divsChild>
        <w:div w:id="702481971">
          <w:marLeft w:val="0"/>
          <w:marRight w:val="0"/>
          <w:marTop w:val="0"/>
          <w:marBottom w:val="0"/>
          <w:divBdr>
            <w:top w:val="none" w:sz="0" w:space="0" w:color="auto"/>
            <w:left w:val="none" w:sz="0" w:space="0" w:color="auto"/>
            <w:bottom w:val="none" w:sz="0" w:space="0" w:color="auto"/>
            <w:right w:val="none" w:sz="0" w:space="0" w:color="auto"/>
          </w:divBdr>
        </w:div>
        <w:div w:id="1598564261">
          <w:marLeft w:val="0"/>
          <w:marRight w:val="0"/>
          <w:marTop w:val="0"/>
          <w:marBottom w:val="240"/>
          <w:divBdr>
            <w:top w:val="single" w:sz="4" w:space="12" w:color="CCCCCC"/>
            <w:left w:val="single" w:sz="4" w:space="12" w:color="CCCCCC"/>
            <w:bottom w:val="single" w:sz="4" w:space="12" w:color="CCCCCC"/>
            <w:right w:val="single" w:sz="4" w:space="12" w:color="CCCCCC"/>
          </w:divBdr>
          <w:divsChild>
            <w:div w:id="487596974">
              <w:marLeft w:val="0"/>
              <w:marRight w:val="0"/>
              <w:marTop w:val="0"/>
              <w:marBottom w:val="0"/>
              <w:divBdr>
                <w:top w:val="none" w:sz="0" w:space="0" w:color="auto"/>
                <w:left w:val="none" w:sz="0" w:space="0" w:color="auto"/>
                <w:bottom w:val="none" w:sz="0" w:space="0" w:color="auto"/>
                <w:right w:val="none" w:sz="0" w:space="0" w:color="auto"/>
              </w:divBdr>
              <w:divsChild>
                <w:div w:id="138809699">
                  <w:marLeft w:val="0"/>
                  <w:marRight w:val="0"/>
                  <w:marTop w:val="0"/>
                  <w:marBottom w:val="0"/>
                  <w:divBdr>
                    <w:top w:val="none" w:sz="0" w:space="0" w:color="auto"/>
                    <w:left w:val="none" w:sz="0" w:space="0" w:color="auto"/>
                    <w:bottom w:val="none" w:sz="0" w:space="0" w:color="auto"/>
                    <w:right w:val="none" w:sz="0" w:space="0" w:color="auto"/>
                  </w:divBdr>
                  <w:divsChild>
                    <w:div w:id="2008434279">
                      <w:marLeft w:val="0"/>
                      <w:marRight w:val="0"/>
                      <w:marTop w:val="0"/>
                      <w:marBottom w:val="0"/>
                      <w:divBdr>
                        <w:top w:val="none" w:sz="0" w:space="0" w:color="auto"/>
                        <w:left w:val="none" w:sz="0" w:space="0" w:color="auto"/>
                        <w:bottom w:val="none" w:sz="0" w:space="0" w:color="auto"/>
                        <w:right w:val="none" w:sz="0" w:space="0" w:color="auto"/>
                      </w:divBdr>
                      <w:divsChild>
                        <w:div w:id="230120070">
                          <w:marLeft w:val="0"/>
                          <w:marRight w:val="0"/>
                          <w:marTop w:val="0"/>
                          <w:marBottom w:val="0"/>
                          <w:divBdr>
                            <w:top w:val="none" w:sz="0" w:space="0" w:color="auto"/>
                            <w:left w:val="none" w:sz="0" w:space="0" w:color="auto"/>
                            <w:bottom w:val="none" w:sz="0" w:space="0" w:color="auto"/>
                            <w:right w:val="none" w:sz="0" w:space="0" w:color="auto"/>
                          </w:divBdr>
                        </w:div>
                        <w:div w:id="1211764717">
                          <w:marLeft w:val="0"/>
                          <w:marRight w:val="0"/>
                          <w:marTop w:val="0"/>
                          <w:marBottom w:val="0"/>
                          <w:divBdr>
                            <w:top w:val="none" w:sz="0" w:space="0" w:color="auto"/>
                            <w:left w:val="none" w:sz="0" w:space="0" w:color="auto"/>
                            <w:bottom w:val="none" w:sz="0" w:space="0" w:color="auto"/>
                            <w:right w:val="none" w:sz="0" w:space="0" w:color="auto"/>
                          </w:divBdr>
                        </w:div>
                        <w:div w:id="2059042803">
                          <w:marLeft w:val="0"/>
                          <w:marRight w:val="0"/>
                          <w:marTop w:val="0"/>
                          <w:marBottom w:val="0"/>
                          <w:divBdr>
                            <w:top w:val="none" w:sz="0" w:space="0" w:color="auto"/>
                            <w:left w:val="none" w:sz="0" w:space="0" w:color="auto"/>
                            <w:bottom w:val="none" w:sz="0" w:space="0" w:color="auto"/>
                            <w:right w:val="none" w:sz="0" w:space="0" w:color="auto"/>
                          </w:divBdr>
                          <w:divsChild>
                            <w:div w:id="87119127">
                              <w:marLeft w:val="0"/>
                              <w:marRight w:val="0"/>
                              <w:marTop w:val="0"/>
                              <w:marBottom w:val="0"/>
                              <w:divBdr>
                                <w:top w:val="none" w:sz="0" w:space="0" w:color="auto"/>
                                <w:left w:val="none" w:sz="0" w:space="0" w:color="auto"/>
                                <w:bottom w:val="none" w:sz="0" w:space="0" w:color="auto"/>
                                <w:right w:val="none" w:sz="0" w:space="0" w:color="auto"/>
                              </w:divBdr>
                            </w:div>
                            <w:div w:id="233514093">
                              <w:marLeft w:val="0"/>
                              <w:marRight w:val="0"/>
                              <w:marTop w:val="0"/>
                              <w:marBottom w:val="0"/>
                              <w:divBdr>
                                <w:top w:val="none" w:sz="0" w:space="0" w:color="auto"/>
                                <w:left w:val="none" w:sz="0" w:space="0" w:color="auto"/>
                                <w:bottom w:val="none" w:sz="0" w:space="0" w:color="auto"/>
                                <w:right w:val="none" w:sz="0" w:space="0" w:color="auto"/>
                              </w:divBdr>
                            </w:div>
                            <w:div w:id="19346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543902">
      <w:bodyDiv w:val="1"/>
      <w:marLeft w:val="0"/>
      <w:marRight w:val="0"/>
      <w:marTop w:val="0"/>
      <w:marBottom w:val="0"/>
      <w:divBdr>
        <w:top w:val="none" w:sz="0" w:space="0" w:color="auto"/>
        <w:left w:val="none" w:sz="0" w:space="0" w:color="auto"/>
        <w:bottom w:val="none" w:sz="0" w:space="0" w:color="auto"/>
        <w:right w:val="none" w:sz="0" w:space="0" w:color="auto"/>
      </w:divBdr>
    </w:div>
    <w:div w:id="1350764717">
      <w:bodyDiv w:val="1"/>
      <w:marLeft w:val="0"/>
      <w:marRight w:val="0"/>
      <w:marTop w:val="0"/>
      <w:marBottom w:val="0"/>
      <w:divBdr>
        <w:top w:val="single" w:sz="2" w:space="0" w:color="000000"/>
        <w:left w:val="none" w:sz="0" w:space="0" w:color="auto"/>
        <w:bottom w:val="none" w:sz="0" w:space="0" w:color="auto"/>
        <w:right w:val="none" w:sz="0" w:space="0" w:color="auto"/>
      </w:divBdr>
      <w:divsChild>
        <w:div w:id="741757569">
          <w:marLeft w:val="0"/>
          <w:marRight w:val="0"/>
          <w:marTop w:val="150"/>
          <w:marBottom w:val="0"/>
          <w:divBdr>
            <w:top w:val="none" w:sz="0" w:space="0" w:color="auto"/>
            <w:left w:val="none" w:sz="0" w:space="0" w:color="auto"/>
            <w:bottom w:val="none" w:sz="0" w:space="0" w:color="auto"/>
            <w:right w:val="none" w:sz="0" w:space="0" w:color="auto"/>
          </w:divBdr>
          <w:divsChild>
            <w:div w:id="606279382">
              <w:marLeft w:val="0"/>
              <w:marRight w:val="0"/>
              <w:marTop w:val="0"/>
              <w:marBottom w:val="0"/>
              <w:divBdr>
                <w:top w:val="none" w:sz="0" w:space="0" w:color="auto"/>
                <w:left w:val="none" w:sz="0" w:space="0" w:color="auto"/>
                <w:bottom w:val="none" w:sz="0" w:space="0" w:color="auto"/>
                <w:right w:val="none" w:sz="0" w:space="0" w:color="auto"/>
              </w:divBdr>
              <w:divsChild>
                <w:div w:id="416752717">
                  <w:marLeft w:val="0"/>
                  <w:marRight w:val="0"/>
                  <w:marTop w:val="0"/>
                  <w:marBottom w:val="0"/>
                  <w:divBdr>
                    <w:top w:val="none" w:sz="0" w:space="0" w:color="auto"/>
                    <w:left w:val="none" w:sz="0" w:space="0" w:color="auto"/>
                    <w:bottom w:val="none" w:sz="0" w:space="0" w:color="auto"/>
                    <w:right w:val="none" w:sz="0" w:space="0" w:color="auto"/>
                  </w:divBdr>
                  <w:divsChild>
                    <w:div w:id="590896695">
                      <w:marLeft w:val="0"/>
                      <w:marRight w:val="0"/>
                      <w:marTop w:val="0"/>
                      <w:marBottom w:val="0"/>
                      <w:divBdr>
                        <w:top w:val="none" w:sz="0" w:space="0" w:color="auto"/>
                        <w:left w:val="none" w:sz="0" w:space="0" w:color="auto"/>
                        <w:bottom w:val="none" w:sz="0" w:space="0" w:color="auto"/>
                        <w:right w:val="none" w:sz="0" w:space="0" w:color="auto"/>
                      </w:divBdr>
                      <w:divsChild>
                        <w:div w:id="640961559">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353072260">
      <w:bodyDiv w:val="1"/>
      <w:marLeft w:val="0"/>
      <w:marRight w:val="0"/>
      <w:marTop w:val="0"/>
      <w:marBottom w:val="0"/>
      <w:divBdr>
        <w:top w:val="none" w:sz="0" w:space="0" w:color="auto"/>
        <w:left w:val="none" w:sz="0" w:space="0" w:color="auto"/>
        <w:bottom w:val="none" w:sz="0" w:space="0" w:color="auto"/>
        <w:right w:val="none" w:sz="0" w:space="0" w:color="auto"/>
      </w:divBdr>
    </w:div>
    <w:div w:id="1357929338">
      <w:bodyDiv w:val="1"/>
      <w:marLeft w:val="0"/>
      <w:marRight w:val="0"/>
      <w:marTop w:val="0"/>
      <w:marBottom w:val="0"/>
      <w:divBdr>
        <w:top w:val="none" w:sz="0" w:space="0" w:color="auto"/>
        <w:left w:val="none" w:sz="0" w:space="0" w:color="auto"/>
        <w:bottom w:val="none" w:sz="0" w:space="0" w:color="auto"/>
        <w:right w:val="none" w:sz="0" w:space="0" w:color="auto"/>
      </w:divBdr>
    </w:div>
    <w:div w:id="1393768900">
      <w:bodyDiv w:val="1"/>
      <w:marLeft w:val="0"/>
      <w:marRight w:val="0"/>
      <w:marTop w:val="0"/>
      <w:marBottom w:val="0"/>
      <w:divBdr>
        <w:top w:val="none" w:sz="0" w:space="0" w:color="auto"/>
        <w:left w:val="none" w:sz="0" w:space="0" w:color="auto"/>
        <w:bottom w:val="none" w:sz="0" w:space="0" w:color="auto"/>
        <w:right w:val="none" w:sz="0" w:space="0" w:color="auto"/>
      </w:divBdr>
    </w:div>
    <w:div w:id="1399324864">
      <w:bodyDiv w:val="1"/>
      <w:marLeft w:val="0"/>
      <w:marRight w:val="0"/>
      <w:marTop w:val="0"/>
      <w:marBottom w:val="0"/>
      <w:divBdr>
        <w:top w:val="none" w:sz="0" w:space="0" w:color="auto"/>
        <w:left w:val="none" w:sz="0" w:space="0" w:color="auto"/>
        <w:bottom w:val="none" w:sz="0" w:space="0" w:color="auto"/>
        <w:right w:val="none" w:sz="0" w:space="0" w:color="auto"/>
      </w:divBdr>
      <w:divsChild>
        <w:div w:id="330987610">
          <w:marLeft w:val="0"/>
          <w:marRight w:val="0"/>
          <w:marTop w:val="0"/>
          <w:marBottom w:val="0"/>
          <w:divBdr>
            <w:top w:val="none" w:sz="0" w:space="0" w:color="auto"/>
            <w:left w:val="none" w:sz="0" w:space="0" w:color="auto"/>
            <w:bottom w:val="none" w:sz="0" w:space="0" w:color="auto"/>
            <w:right w:val="none" w:sz="0" w:space="0" w:color="auto"/>
          </w:divBdr>
          <w:divsChild>
            <w:div w:id="276061875">
              <w:marLeft w:val="0"/>
              <w:marRight w:val="0"/>
              <w:marTop w:val="0"/>
              <w:marBottom w:val="0"/>
              <w:divBdr>
                <w:top w:val="none" w:sz="0" w:space="0" w:color="auto"/>
                <w:left w:val="none" w:sz="0" w:space="0" w:color="auto"/>
                <w:bottom w:val="none" w:sz="0" w:space="0" w:color="auto"/>
                <w:right w:val="none" w:sz="0" w:space="0" w:color="auto"/>
              </w:divBdr>
              <w:divsChild>
                <w:div w:id="1740396744">
                  <w:marLeft w:val="0"/>
                  <w:marRight w:val="0"/>
                  <w:marTop w:val="0"/>
                  <w:marBottom w:val="0"/>
                  <w:divBdr>
                    <w:top w:val="none" w:sz="0" w:space="0" w:color="auto"/>
                    <w:left w:val="none" w:sz="0" w:space="0" w:color="auto"/>
                    <w:bottom w:val="none" w:sz="0" w:space="0" w:color="auto"/>
                    <w:right w:val="none" w:sz="0" w:space="0" w:color="auto"/>
                  </w:divBdr>
                  <w:divsChild>
                    <w:div w:id="1418015910">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1418094683">
      <w:bodyDiv w:val="1"/>
      <w:marLeft w:val="0"/>
      <w:marRight w:val="0"/>
      <w:marTop w:val="0"/>
      <w:marBottom w:val="0"/>
      <w:divBdr>
        <w:top w:val="none" w:sz="0" w:space="0" w:color="auto"/>
        <w:left w:val="none" w:sz="0" w:space="0" w:color="auto"/>
        <w:bottom w:val="none" w:sz="0" w:space="0" w:color="auto"/>
        <w:right w:val="none" w:sz="0" w:space="0" w:color="auto"/>
      </w:divBdr>
    </w:div>
    <w:div w:id="1457874768">
      <w:bodyDiv w:val="1"/>
      <w:marLeft w:val="0"/>
      <w:marRight w:val="0"/>
      <w:marTop w:val="0"/>
      <w:marBottom w:val="0"/>
      <w:divBdr>
        <w:top w:val="none" w:sz="0" w:space="0" w:color="auto"/>
        <w:left w:val="none" w:sz="0" w:space="0" w:color="auto"/>
        <w:bottom w:val="none" w:sz="0" w:space="0" w:color="auto"/>
        <w:right w:val="none" w:sz="0" w:space="0" w:color="auto"/>
      </w:divBdr>
    </w:div>
    <w:div w:id="1465270010">
      <w:bodyDiv w:val="1"/>
      <w:marLeft w:val="0"/>
      <w:marRight w:val="0"/>
      <w:marTop w:val="0"/>
      <w:marBottom w:val="0"/>
      <w:divBdr>
        <w:top w:val="none" w:sz="0" w:space="0" w:color="auto"/>
        <w:left w:val="none" w:sz="0" w:space="0" w:color="auto"/>
        <w:bottom w:val="none" w:sz="0" w:space="0" w:color="auto"/>
        <w:right w:val="none" w:sz="0" w:space="0" w:color="auto"/>
      </w:divBdr>
    </w:div>
    <w:div w:id="1473793940">
      <w:bodyDiv w:val="1"/>
      <w:marLeft w:val="0"/>
      <w:marRight w:val="0"/>
      <w:marTop w:val="0"/>
      <w:marBottom w:val="0"/>
      <w:divBdr>
        <w:top w:val="none" w:sz="0" w:space="0" w:color="auto"/>
        <w:left w:val="none" w:sz="0" w:space="0" w:color="auto"/>
        <w:bottom w:val="none" w:sz="0" w:space="0" w:color="auto"/>
        <w:right w:val="none" w:sz="0" w:space="0" w:color="auto"/>
      </w:divBdr>
      <w:divsChild>
        <w:div w:id="880821582">
          <w:marLeft w:val="0"/>
          <w:marRight w:val="0"/>
          <w:marTop w:val="0"/>
          <w:marBottom w:val="0"/>
          <w:divBdr>
            <w:top w:val="none" w:sz="0" w:space="0" w:color="auto"/>
            <w:left w:val="none" w:sz="0" w:space="0" w:color="auto"/>
            <w:bottom w:val="none" w:sz="0" w:space="0" w:color="auto"/>
            <w:right w:val="none" w:sz="0" w:space="0" w:color="auto"/>
          </w:divBdr>
          <w:divsChild>
            <w:div w:id="83456323">
              <w:marLeft w:val="0"/>
              <w:marRight w:val="0"/>
              <w:marTop w:val="0"/>
              <w:marBottom w:val="0"/>
              <w:divBdr>
                <w:top w:val="none" w:sz="0" w:space="0" w:color="auto"/>
                <w:left w:val="none" w:sz="0" w:space="0" w:color="auto"/>
                <w:bottom w:val="none" w:sz="0" w:space="0" w:color="auto"/>
                <w:right w:val="none" w:sz="0" w:space="0" w:color="auto"/>
              </w:divBdr>
              <w:divsChild>
                <w:div w:id="1007365186">
                  <w:marLeft w:val="0"/>
                  <w:marRight w:val="0"/>
                  <w:marTop w:val="0"/>
                  <w:marBottom w:val="0"/>
                  <w:divBdr>
                    <w:top w:val="none" w:sz="0" w:space="0" w:color="auto"/>
                    <w:left w:val="none" w:sz="0" w:space="0" w:color="auto"/>
                    <w:bottom w:val="none" w:sz="0" w:space="0" w:color="auto"/>
                    <w:right w:val="none" w:sz="0" w:space="0" w:color="auto"/>
                  </w:divBdr>
                  <w:divsChild>
                    <w:div w:id="1358658830">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1496991001">
      <w:bodyDiv w:val="1"/>
      <w:marLeft w:val="0"/>
      <w:marRight w:val="0"/>
      <w:marTop w:val="0"/>
      <w:marBottom w:val="0"/>
      <w:divBdr>
        <w:top w:val="none" w:sz="0" w:space="0" w:color="auto"/>
        <w:left w:val="none" w:sz="0" w:space="0" w:color="auto"/>
        <w:bottom w:val="none" w:sz="0" w:space="0" w:color="auto"/>
        <w:right w:val="none" w:sz="0" w:space="0" w:color="auto"/>
      </w:divBdr>
    </w:div>
    <w:div w:id="1504127346">
      <w:bodyDiv w:val="1"/>
      <w:marLeft w:val="0"/>
      <w:marRight w:val="0"/>
      <w:marTop w:val="0"/>
      <w:marBottom w:val="0"/>
      <w:divBdr>
        <w:top w:val="none" w:sz="0" w:space="0" w:color="auto"/>
        <w:left w:val="none" w:sz="0" w:space="0" w:color="auto"/>
        <w:bottom w:val="none" w:sz="0" w:space="0" w:color="auto"/>
        <w:right w:val="none" w:sz="0" w:space="0" w:color="auto"/>
      </w:divBdr>
    </w:div>
    <w:div w:id="1531918025">
      <w:bodyDiv w:val="1"/>
      <w:marLeft w:val="0"/>
      <w:marRight w:val="0"/>
      <w:marTop w:val="0"/>
      <w:marBottom w:val="0"/>
      <w:divBdr>
        <w:top w:val="none" w:sz="0" w:space="0" w:color="auto"/>
        <w:left w:val="none" w:sz="0" w:space="0" w:color="auto"/>
        <w:bottom w:val="none" w:sz="0" w:space="0" w:color="auto"/>
        <w:right w:val="none" w:sz="0" w:space="0" w:color="auto"/>
      </w:divBdr>
    </w:div>
    <w:div w:id="1549343665">
      <w:bodyDiv w:val="1"/>
      <w:marLeft w:val="0"/>
      <w:marRight w:val="0"/>
      <w:marTop w:val="0"/>
      <w:marBottom w:val="0"/>
      <w:divBdr>
        <w:top w:val="none" w:sz="0" w:space="0" w:color="auto"/>
        <w:left w:val="none" w:sz="0" w:space="0" w:color="auto"/>
        <w:bottom w:val="none" w:sz="0" w:space="0" w:color="auto"/>
        <w:right w:val="none" w:sz="0" w:space="0" w:color="auto"/>
      </w:divBdr>
    </w:div>
    <w:div w:id="1556894670">
      <w:bodyDiv w:val="1"/>
      <w:marLeft w:val="0"/>
      <w:marRight w:val="0"/>
      <w:marTop w:val="0"/>
      <w:marBottom w:val="0"/>
      <w:divBdr>
        <w:top w:val="none" w:sz="0" w:space="0" w:color="auto"/>
        <w:left w:val="none" w:sz="0" w:space="0" w:color="auto"/>
        <w:bottom w:val="none" w:sz="0" w:space="0" w:color="auto"/>
        <w:right w:val="none" w:sz="0" w:space="0" w:color="auto"/>
      </w:divBdr>
    </w:div>
    <w:div w:id="1565488014">
      <w:bodyDiv w:val="1"/>
      <w:marLeft w:val="0"/>
      <w:marRight w:val="0"/>
      <w:marTop w:val="0"/>
      <w:marBottom w:val="0"/>
      <w:divBdr>
        <w:top w:val="none" w:sz="0" w:space="0" w:color="auto"/>
        <w:left w:val="none" w:sz="0" w:space="0" w:color="auto"/>
        <w:bottom w:val="none" w:sz="0" w:space="0" w:color="auto"/>
        <w:right w:val="none" w:sz="0" w:space="0" w:color="auto"/>
      </w:divBdr>
    </w:div>
    <w:div w:id="1573931689">
      <w:bodyDiv w:val="1"/>
      <w:marLeft w:val="0"/>
      <w:marRight w:val="0"/>
      <w:marTop w:val="0"/>
      <w:marBottom w:val="0"/>
      <w:divBdr>
        <w:top w:val="none" w:sz="0" w:space="0" w:color="auto"/>
        <w:left w:val="none" w:sz="0" w:space="0" w:color="auto"/>
        <w:bottom w:val="none" w:sz="0" w:space="0" w:color="auto"/>
        <w:right w:val="none" w:sz="0" w:space="0" w:color="auto"/>
      </w:divBdr>
    </w:div>
    <w:div w:id="1583173555">
      <w:bodyDiv w:val="1"/>
      <w:marLeft w:val="0"/>
      <w:marRight w:val="0"/>
      <w:marTop w:val="0"/>
      <w:marBottom w:val="0"/>
      <w:divBdr>
        <w:top w:val="none" w:sz="0" w:space="0" w:color="auto"/>
        <w:left w:val="none" w:sz="0" w:space="0" w:color="auto"/>
        <w:bottom w:val="none" w:sz="0" w:space="0" w:color="auto"/>
        <w:right w:val="none" w:sz="0" w:space="0" w:color="auto"/>
      </w:divBdr>
      <w:divsChild>
        <w:div w:id="759789856">
          <w:marLeft w:val="0"/>
          <w:marRight w:val="0"/>
          <w:marTop w:val="0"/>
          <w:marBottom w:val="0"/>
          <w:divBdr>
            <w:top w:val="single" w:sz="2" w:space="0" w:color="938A8A"/>
            <w:left w:val="single" w:sz="2" w:space="0" w:color="938A8A"/>
            <w:bottom w:val="single" w:sz="2" w:space="0" w:color="938A8A"/>
            <w:right w:val="single" w:sz="2" w:space="0" w:color="938A8A"/>
          </w:divBdr>
          <w:divsChild>
            <w:div w:id="1495295077">
              <w:marLeft w:val="0"/>
              <w:marRight w:val="0"/>
              <w:marTop w:val="0"/>
              <w:marBottom w:val="0"/>
              <w:divBdr>
                <w:top w:val="none" w:sz="0" w:space="0" w:color="auto"/>
                <w:left w:val="none" w:sz="0" w:space="0" w:color="auto"/>
                <w:bottom w:val="none" w:sz="0" w:space="0" w:color="auto"/>
                <w:right w:val="none" w:sz="0" w:space="0" w:color="auto"/>
              </w:divBdr>
              <w:divsChild>
                <w:div w:id="81145635">
                  <w:marLeft w:val="0"/>
                  <w:marRight w:val="0"/>
                  <w:marTop w:val="0"/>
                  <w:marBottom w:val="0"/>
                  <w:divBdr>
                    <w:top w:val="none" w:sz="0" w:space="0" w:color="auto"/>
                    <w:left w:val="none" w:sz="0" w:space="0" w:color="auto"/>
                    <w:bottom w:val="none" w:sz="0" w:space="0" w:color="auto"/>
                    <w:right w:val="none" w:sz="0" w:space="0" w:color="auto"/>
                  </w:divBdr>
                  <w:divsChild>
                    <w:div w:id="2112356666">
                      <w:marLeft w:val="0"/>
                      <w:marRight w:val="0"/>
                      <w:marTop w:val="100"/>
                      <w:marBottom w:val="100"/>
                      <w:divBdr>
                        <w:top w:val="none" w:sz="0" w:space="0" w:color="auto"/>
                        <w:left w:val="none" w:sz="0" w:space="0" w:color="auto"/>
                        <w:bottom w:val="none" w:sz="0" w:space="0" w:color="auto"/>
                        <w:right w:val="none" w:sz="0" w:space="0" w:color="auto"/>
                      </w:divBdr>
                      <w:divsChild>
                        <w:div w:id="173764843">
                          <w:marLeft w:val="0"/>
                          <w:marRight w:val="0"/>
                          <w:marTop w:val="100"/>
                          <w:marBottom w:val="100"/>
                          <w:divBdr>
                            <w:top w:val="none" w:sz="0" w:space="0" w:color="auto"/>
                            <w:left w:val="none" w:sz="0" w:space="0" w:color="auto"/>
                            <w:bottom w:val="none" w:sz="0" w:space="0" w:color="auto"/>
                            <w:right w:val="none" w:sz="0" w:space="0" w:color="auto"/>
                          </w:divBdr>
                          <w:divsChild>
                            <w:div w:id="1469275086">
                              <w:marLeft w:val="0"/>
                              <w:marRight w:val="0"/>
                              <w:marTop w:val="0"/>
                              <w:marBottom w:val="0"/>
                              <w:divBdr>
                                <w:top w:val="none" w:sz="0" w:space="0" w:color="auto"/>
                                <w:left w:val="none" w:sz="0" w:space="0" w:color="auto"/>
                                <w:bottom w:val="none" w:sz="0" w:space="0" w:color="auto"/>
                                <w:right w:val="none" w:sz="0" w:space="0" w:color="auto"/>
                              </w:divBdr>
                              <w:divsChild>
                                <w:div w:id="1259100862">
                                  <w:marLeft w:val="0"/>
                                  <w:marRight w:val="0"/>
                                  <w:marTop w:val="0"/>
                                  <w:marBottom w:val="0"/>
                                  <w:divBdr>
                                    <w:top w:val="none" w:sz="0" w:space="0" w:color="auto"/>
                                    <w:left w:val="none" w:sz="0" w:space="0" w:color="auto"/>
                                    <w:bottom w:val="none" w:sz="0" w:space="0" w:color="auto"/>
                                    <w:right w:val="none" w:sz="0" w:space="0" w:color="auto"/>
                                  </w:divBdr>
                                  <w:divsChild>
                                    <w:div w:id="2114861749">
                                      <w:marLeft w:val="0"/>
                                      <w:marRight w:val="0"/>
                                      <w:marTop w:val="0"/>
                                      <w:marBottom w:val="0"/>
                                      <w:divBdr>
                                        <w:top w:val="none" w:sz="0" w:space="0" w:color="auto"/>
                                        <w:left w:val="none" w:sz="0" w:space="0" w:color="auto"/>
                                        <w:bottom w:val="none" w:sz="0" w:space="0" w:color="auto"/>
                                        <w:right w:val="none" w:sz="0" w:space="0" w:color="auto"/>
                                      </w:divBdr>
                                      <w:divsChild>
                                        <w:div w:id="1725180180">
                                          <w:marLeft w:val="0"/>
                                          <w:marRight w:val="0"/>
                                          <w:marTop w:val="0"/>
                                          <w:marBottom w:val="0"/>
                                          <w:divBdr>
                                            <w:top w:val="none" w:sz="0" w:space="0" w:color="auto"/>
                                            <w:left w:val="none" w:sz="0" w:space="0" w:color="auto"/>
                                            <w:bottom w:val="none" w:sz="0" w:space="0" w:color="auto"/>
                                            <w:right w:val="none" w:sz="0" w:space="0" w:color="auto"/>
                                          </w:divBdr>
                                          <w:divsChild>
                                            <w:div w:id="2036416723">
                                              <w:marLeft w:val="0"/>
                                              <w:marRight w:val="0"/>
                                              <w:marTop w:val="0"/>
                                              <w:marBottom w:val="0"/>
                                              <w:divBdr>
                                                <w:top w:val="none" w:sz="0" w:space="0" w:color="auto"/>
                                                <w:left w:val="none" w:sz="0" w:space="0" w:color="auto"/>
                                                <w:bottom w:val="none" w:sz="0" w:space="0" w:color="auto"/>
                                                <w:right w:val="none" w:sz="0" w:space="0" w:color="auto"/>
                                              </w:divBdr>
                                              <w:divsChild>
                                                <w:div w:id="1502818207">
                                                  <w:marLeft w:val="0"/>
                                                  <w:marRight w:val="0"/>
                                                  <w:marTop w:val="0"/>
                                                  <w:marBottom w:val="0"/>
                                                  <w:divBdr>
                                                    <w:top w:val="none" w:sz="0" w:space="0" w:color="auto"/>
                                                    <w:left w:val="none" w:sz="0" w:space="0" w:color="auto"/>
                                                    <w:bottom w:val="none" w:sz="0" w:space="0" w:color="auto"/>
                                                    <w:right w:val="none" w:sz="0" w:space="0" w:color="auto"/>
                                                  </w:divBdr>
                                                  <w:divsChild>
                                                    <w:div w:id="2103141772">
                                                      <w:marLeft w:val="0"/>
                                                      <w:marRight w:val="0"/>
                                                      <w:marTop w:val="0"/>
                                                      <w:marBottom w:val="0"/>
                                                      <w:divBdr>
                                                        <w:top w:val="none" w:sz="0" w:space="0" w:color="auto"/>
                                                        <w:left w:val="none" w:sz="0" w:space="0" w:color="auto"/>
                                                        <w:bottom w:val="none" w:sz="0" w:space="0" w:color="auto"/>
                                                        <w:right w:val="none" w:sz="0" w:space="0" w:color="auto"/>
                                                      </w:divBdr>
                                                      <w:divsChild>
                                                        <w:div w:id="1151364811">
                                                          <w:marLeft w:val="0"/>
                                                          <w:marRight w:val="0"/>
                                                          <w:marTop w:val="0"/>
                                                          <w:marBottom w:val="0"/>
                                                          <w:divBdr>
                                                            <w:top w:val="none" w:sz="0" w:space="0" w:color="auto"/>
                                                            <w:left w:val="none" w:sz="0" w:space="0" w:color="auto"/>
                                                            <w:bottom w:val="none" w:sz="0" w:space="0" w:color="auto"/>
                                                            <w:right w:val="none" w:sz="0" w:space="0" w:color="auto"/>
                                                          </w:divBdr>
                                                          <w:divsChild>
                                                            <w:div w:id="906303478">
                                                              <w:marLeft w:val="0"/>
                                                              <w:marRight w:val="0"/>
                                                              <w:marTop w:val="0"/>
                                                              <w:marBottom w:val="0"/>
                                                              <w:divBdr>
                                                                <w:top w:val="none" w:sz="0" w:space="0" w:color="auto"/>
                                                                <w:left w:val="none" w:sz="0" w:space="0" w:color="auto"/>
                                                                <w:bottom w:val="none" w:sz="0" w:space="0" w:color="auto"/>
                                                                <w:right w:val="none" w:sz="0" w:space="0" w:color="auto"/>
                                                              </w:divBdr>
                                                              <w:divsChild>
                                                                <w:div w:id="15616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2106952">
      <w:bodyDiv w:val="1"/>
      <w:marLeft w:val="0"/>
      <w:marRight w:val="0"/>
      <w:marTop w:val="0"/>
      <w:marBottom w:val="0"/>
      <w:divBdr>
        <w:top w:val="none" w:sz="0" w:space="0" w:color="auto"/>
        <w:left w:val="none" w:sz="0" w:space="0" w:color="auto"/>
        <w:bottom w:val="none" w:sz="0" w:space="0" w:color="auto"/>
        <w:right w:val="none" w:sz="0" w:space="0" w:color="auto"/>
      </w:divBdr>
    </w:div>
    <w:div w:id="1604193811">
      <w:bodyDiv w:val="1"/>
      <w:marLeft w:val="0"/>
      <w:marRight w:val="0"/>
      <w:marTop w:val="0"/>
      <w:marBottom w:val="0"/>
      <w:divBdr>
        <w:top w:val="none" w:sz="0" w:space="0" w:color="auto"/>
        <w:left w:val="none" w:sz="0" w:space="0" w:color="auto"/>
        <w:bottom w:val="none" w:sz="0" w:space="0" w:color="auto"/>
        <w:right w:val="none" w:sz="0" w:space="0" w:color="auto"/>
      </w:divBdr>
    </w:div>
    <w:div w:id="1630895005">
      <w:bodyDiv w:val="1"/>
      <w:marLeft w:val="0"/>
      <w:marRight w:val="0"/>
      <w:marTop w:val="0"/>
      <w:marBottom w:val="0"/>
      <w:divBdr>
        <w:top w:val="none" w:sz="0" w:space="0" w:color="auto"/>
        <w:left w:val="none" w:sz="0" w:space="0" w:color="auto"/>
        <w:bottom w:val="none" w:sz="0" w:space="0" w:color="auto"/>
        <w:right w:val="none" w:sz="0" w:space="0" w:color="auto"/>
      </w:divBdr>
    </w:div>
    <w:div w:id="1671912380">
      <w:bodyDiv w:val="1"/>
      <w:marLeft w:val="0"/>
      <w:marRight w:val="0"/>
      <w:marTop w:val="0"/>
      <w:marBottom w:val="0"/>
      <w:divBdr>
        <w:top w:val="none" w:sz="0" w:space="0" w:color="auto"/>
        <w:left w:val="none" w:sz="0" w:space="0" w:color="auto"/>
        <w:bottom w:val="none" w:sz="0" w:space="0" w:color="auto"/>
        <w:right w:val="none" w:sz="0" w:space="0" w:color="auto"/>
      </w:divBdr>
    </w:div>
    <w:div w:id="1714883717">
      <w:bodyDiv w:val="1"/>
      <w:marLeft w:val="0"/>
      <w:marRight w:val="0"/>
      <w:marTop w:val="0"/>
      <w:marBottom w:val="0"/>
      <w:divBdr>
        <w:top w:val="none" w:sz="0" w:space="0" w:color="auto"/>
        <w:left w:val="none" w:sz="0" w:space="0" w:color="auto"/>
        <w:bottom w:val="none" w:sz="0" w:space="0" w:color="auto"/>
        <w:right w:val="none" w:sz="0" w:space="0" w:color="auto"/>
      </w:divBdr>
    </w:div>
    <w:div w:id="1725446554">
      <w:bodyDiv w:val="1"/>
      <w:marLeft w:val="0"/>
      <w:marRight w:val="0"/>
      <w:marTop w:val="0"/>
      <w:marBottom w:val="0"/>
      <w:divBdr>
        <w:top w:val="none" w:sz="0" w:space="0" w:color="auto"/>
        <w:left w:val="none" w:sz="0" w:space="0" w:color="auto"/>
        <w:bottom w:val="none" w:sz="0" w:space="0" w:color="auto"/>
        <w:right w:val="none" w:sz="0" w:space="0" w:color="auto"/>
      </w:divBdr>
    </w:div>
    <w:div w:id="1737509933">
      <w:bodyDiv w:val="1"/>
      <w:marLeft w:val="0"/>
      <w:marRight w:val="0"/>
      <w:marTop w:val="0"/>
      <w:marBottom w:val="0"/>
      <w:divBdr>
        <w:top w:val="none" w:sz="0" w:space="0" w:color="auto"/>
        <w:left w:val="none" w:sz="0" w:space="0" w:color="auto"/>
        <w:bottom w:val="none" w:sz="0" w:space="0" w:color="auto"/>
        <w:right w:val="none" w:sz="0" w:space="0" w:color="auto"/>
      </w:divBdr>
      <w:divsChild>
        <w:div w:id="1103955758">
          <w:marLeft w:val="0"/>
          <w:marRight w:val="0"/>
          <w:marTop w:val="0"/>
          <w:marBottom w:val="0"/>
          <w:divBdr>
            <w:top w:val="none" w:sz="0" w:space="0" w:color="auto"/>
            <w:left w:val="none" w:sz="0" w:space="0" w:color="auto"/>
            <w:bottom w:val="none" w:sz="0" w:space="0" w:color="auto"/>
            <w:right w:val="none" w:sz="0" w:space="0" w:color="auto"/>
          </w:divBdr>
          <w:divsChild>
            <w:div w:id="960649918">
              <w:marLeft w:val="0"/>
              <w:marRight w:val="0"/>
              <w:marTop w:val="0"/>
              <w:marBottom w:val="0"/>
              <w:divBdr>
                <w:top w:val="none" w:sz="0" w:space="0" w:color="auto"/>
                <w:left w:val="none" w:sz="0" w:space="0" w:color="auto"/>
                <w:bottom w:val="none" w:sz="0" w:space="0" w:color="auto"/>
                <w:right w:val="none" w:sz="0" w:space="0" w:color="auto"/>
              </w:divBdr>
              <w:divsChild>
                <w:div w:id="2001349206">
                  <w:marLeft w:val="0"/>
                  <w:marRight w:val="0"/>
                  <w:marTop w:val="0"/>
                  <w:marBottom w:val="0"/>
                  <w:divBdr>
                    <w:top w:val="none" w:sz="0" w:space="0" w:color="auto"/>
                    <w:left w:val="none" w:sz="0" w:space="0" w:color="auto"/>
                    <w:bottom w:val="none" w:sz="0" w:space="0" w:color="auto"/>
                    <w:right w:val="none" w:sz="0" w:space="0" w:color="auto"/>
                  </w:divBdr>
                  <w:divsChild>
                    <w:div w:id="250966904">
                      <w:marLeft w:val="0"/>
                      <w:marRight w:val="0"/>
                      <w:marTop w:val="100"/>
                      <w:marBottom w:val="0"/>
                      <w:divBdr>
                        <w:top w:val="single" w:sz="4" w:space="5" w:color="E4E4E4"/>
                        <w:left w:val="single" w:sz="4" w:space="5" w:color="E4E4E4"/>
                        <w:bottom w:val="single" w:sz="4" w:space="5" w:color="E4E4E4"/>
                        <w:right w:val="single" w:sz="4" w:space="4" w:color="E4E4E4"/>
                      </w:divBdr>
                    </w:div>
                  </w:divsChild>
                </w:div>
              </w:divsChild>
            </w:div>
          </w:divsChild>
        </w:div>
      </w:divsChild>
    </w:div>
    <w:div w:id="1741319845">
      <w:bodyDiv w:val="1"/>
      <w:marLeft w:val="0"/>
      <w:marRight w:val="0"/>
      <w:marTop w:val="0"/>
      <w:marBottom w:val="0"/>
      <w:divBdr>
        <w:top w:val="none" w:sz="0" w:space="0" w:color="auto"/>
        <w:left w:val="none" w:sz="0" w:space="0" w:color="auto"/>
        <w:bottom w:val="none" w:sz="0" w:space="0" w:color="auto"/>
        <w:right w:val="none" w:sz="0" w:space="0" w:color="auto"/>
      </w:divBdr>
      <w:divsChild>
        <w:div w:id="451246878">
          <w:marLeft w:val="0"/>
          <w:marRight w:val="0"/>
          <w:marTop w:val="0"/>
          <w:marBottom w:val="0"/>
          <w:divBdr>
            <w:top w:val="none" w:sz="0" w:space="0" w:color="auto"/>
            <w:left w:val="none" w:sz="0" w:space="0" w:color="auto"/>
            <w:bottom w:val="none" w:sz="0" w:space="0" w:color="auto"/>
            <w:right w:val="none" w:sz="0" w:space="0" w:color="auto"/>
          </w:divBdr>
          <w:divsChild>
            <w:div w:id="1422986265">
              <w:marLeft w:val="0"/>
              <w:marRight w:val="0"/>
              <w:marTop w:val="0"/>
              <w:marBottom w:val="0"/>
              <w:divBdr>
                <w:top w:val="none" w:sz="0" w:space="0" w:color="auto"/>
                <w:left w:val="none" w:sz="0" w:space="0" w:color="auto"/>
                <w:bottom w:val="none" w:sz="0" w:space="0" w:color="auto"/>
                <w:right w:val="none" w:sz="0" w:space="0" w:color="auto"/>
              </w:divBdr>
              <w:divsChild>
                <w:div w:id="317879907">
                  <w:marLeft w:val="0"/>
                  <w:marRight w:val="0"/>
                  <w:marTop w:val="0"/>
                  <w:marBottom w:val="0"/>
                  <w:divBdr>
                    <w:top w:val="none" w:sz="0" w:space="0" w:color="auto"/>
                    <w:left w:val="none" w:sz="0" w:space="0" w:color="auto"/>
                    <w:bottom w:val="none" w:sz="0" w:space="0" w:color="auto"/>
                    <w:right w:val="none" w:sz="0" w:space="0" w:color="auto"/>
                  </w:divBdr>
                  <w:divsChild>
                    <w:div w:id="1455366167">
                      <w:marLeft w:val="0"/>
                      <w:marRight w:val="0"/>
                      <w:marTop w:val="125"/>
                      <w:marBottom w:val="0"/>
                      <w:divBdr>
                        <w:top w:val="single" w:sz="4" w:space="6" w:color="E4E4E4"/>
                        <w:left w:val="single" w:sz="4" w:space="6" w:color="E4E4E4"/>
                        <w:bottom w:val="single" w:sz="4" w:space="6" w:color="E4E4E4"/>
                        <w:right w:val="single" w:sz="4" w:space="5" w:color="E4E4E4"/>
                      </w:divBdr>
                    </w:div>
                  </w:divsChild>
                </w:div>
              </w:divsChild>
            </w:div>
          </w:divsChild>
        </w:div>
      </w:divsChild>
    </w:div>
    <w:div w:id="1768694660">
      <w:bodyDiv w:val="1"/>
      <w:marLeft w:val="0"/>
      <w:marRight w:val="0"/>
      <w:marTop w:val="0"/>
      <w:marBottom w:val="0"/>
      <w:divBdr>
        <w:top w:val="none" w:sz="0" w:space="0" w:color="auto"/>
        <w:left w:val="none" w:sz="0" w:space="0" w:color="auto"/>
        <w:bottom w:val="none" w:sz="0" w:space="0" w:color="auto"/>
        <w:right w:val="none" w:sz="0" w:space="0" w:color="auto"/>
      </w:divBdr>
    </w:div>
    <w:div w:id="1814367615">
      <w:bodyDiv w:val="1"/>
      <w:marLeft w:val="0"/>
      <w:marRight w:val="0"/>
      <w:marTop w:val="0"/>
      <w:marBottom w:val="0"/>
      <w:divBdr>
        <w:top w:val="none" w:sz="0" w:space="0" w:color="auto"/>
        <w:left w:val="none" w:sz="0" w:space="0" w:color="auto"/>
        <w:bottom w:val="none" w:sz="0" w:space="0" w:color="auto"/>
        <w:right w:val="none" w:sz="0" w:space="0" w:color="auto"/>
      </w:divBdr>
      <w:divsChild>
        <w:div w:id="900602928">
          <w:marLeft w:val="0"/>
          <w:marRight w:val="0"/>
          <w:marTop w:val="0"/>
          <w:marBottom w:val="0"/>
          <w:divBdr>
            <w:top w:val="none" w:sz="0" w:space="0" w:color="auto"/>
            <w:left w:val="none" w:sz="0" w:space="0" w:color="auto"/>
            <w:bottom w:val="none" w:sz="0" w:space="0" w:color="auto"/>
            <w:right w:val="none" w:sz="0" w:space="0" w:color="auto"/>
          </w:divBdr>
          <w:divsChild>
            <w:div w:id="418253649">
              <w:marLeft w:val="0"/>
              <w:marRight w:val="0"/>
              <w:marTop w:val="0"/>
              <w:marBottom w:val="0"/>
              <w:divBdr>
                <w:top w:val="single" w:sz="4" w:space="5" w:color="ECECEC"/>
                <w:left w:val="none" w:sz="0" w:space="0" w:color="auto"/>
                <w:bottom w:val="none" w:sz="0" w:space="0" w:color="auto"/>
                <w:right w:val="none" w:sz="0" w:space="0" w:color="auto"/>
              </w:divBdr>
              <w:divsChild>
                <w:div w:id="52972580">
                  <w:marLeft w:val="0"/>
                  <w:marRight w:val="0"/>
                  <w:marTop w:val="0"/>
                  <w:marBottom w:val="0"/>
                  <w:divBdr>
                    <w:top w:val="none" w:sz="0" w:space="0" w:color="auto"/>
                    <w:left w:val="none" w:sz="0" w:space="0" w:color="auto"/>
                    <w:bottom w:val="none" w:sz="0" w:space="0" w:color="auto"/>
                    <w:right w:val="none" w:sz="0" w:space="0" w:color="auto"/>
                  </w:divBdr>
                  <w:divsChild>
                    <w:div w:id="1315909785">
                      <w:marLeft w:val="0"/>
                      <w:marRight w:val="0"/>
                      <w:marTop w:val="0"/>
                      <w:marBottom w:val="0"/>
                      <w:divBdr>
                        <w:top w:val="none" w:sz="0" w:space="0" w:color="auto"/>
                        <w:left w:val="none" w:sz="0" w:space="0" w:color="auto"/>
                        <w:bottom w:val="none" w:sz="0" w:space="0" w:color="auto"/>
                        <w:right w:val="none" w:sz="0" w:space="0" w:color="auto"/>
                      </w:divBdr>
                      <w:divsChild>
                        <w:div w:id="8422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032083">
      <w:bodyDiv w:val="1"/>
      <w:marLeft w:val="0"/>
      <w:marRight w:val="0"/>
      <w:marTop w:val="0"/>
      <w:marBottom w:val="0"/>
      <w:divBdr>
        <w:top w:val="none" w:sz="0" w:space="0" w:color="auto"/>
        <w:left w:val="none" w:sz="0" w:space="0" w:color="auto"/>
        <w:bottom w:val="none" w:sz="0" w:space="0" w:color="auto"/>
        <w:right w:val="none" w:sz="0" w:space="0" w:color="auto"/>
      </w:divBdr>
      <w:divsChild>
        <w:div w:id="525599910">
          <w:marLeft w:val="0"/>
          <w:marRight w:val="0"/>
          <w:marTop w:val="0"/>
          <w:marBottom w:val="0"/>
          <w:divBdr>
            <w:top w:val="none" w:sz="0" w:space="0" w:color="auto"/>
            <w:left w:val="none" w:sz="0" w:space="0" w:color="auto"/>
            <w:bottom w:val="none" w:sz="0" w:space="0" w:color="auto"/>
            <w:right w:val="none" w:sz="0" w:space="0" w:color="auto"/>
          </w:divBdr>
          <w:divsChild>
            <w:div w:id="73165992">
              <w:marLeft w:val="0"/>
              <w:marRight w:val="0"/>
              <w:marTop w:val="0"/>
              <w:marBottom w:val="0"/>
              <w:divBdr>
                <w:top w:val="none" w:sz="0" w:space="0" w:color="auto"/>
                <w:left w:val="none" w:sz="0" w:space="0" w:color="auto"/>
                <w:bottom w:val="none" w:sz="0" w:space="0" w:color="auto"/>
                <w:right w:val="none" w:sz="0" w:space="0" w:color="auto"/>
              </w:divBdr>
              <w:divsChild>
                <w:div w:id="694160535">
                  <w:marLeft w:val="0"/>
                  <w:marRight w:val="0"/>
                  <w:marTop w:val="0"/>
                  <w:marBottom w:val="0"/>
                  <w:divBdr>
                    <w:top w:val="none" w:sz="0" w:space="0" w:color="auto"/>
                    <w:left w:val="none" w:sz="0" w:space="0" w:color="auto"/>
                    <w:bottom w:val="none" w:sz="0" w:space="0" w:color="auto"/>
                    <w:right w:val="none" w:sz="0" w:space="0" w:color="auto"/>
                  </w:divBdr>
                  <w:divsChild>
                    <w:div w:id="1487210519">
                      <w:marLeft w:val="0"/>
                      <w:marRight w:val="0"/>
                      <w:marTop w:val="0"/>
                      <w:marBottom w:val="0"/>
                      <w:divBdr>
                        <w:top w:val="none" w:sz="0" w:space="0" w:color="auto"/>
                        <w:left w:val="none" w:sz="0" w:space="0" w:color="auto"/>
                        <w:bottom w:val="none" w:sz="0" w:space="0" w:color="auto"/>
                        <w:right w:val="none" w:sz="0" w:space="0" w:color="auto"/>
                      </w:divBdr>
                    </w:div>
                    <w:div w:id="15025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99904">
      <w:bodyDiv w:val="1"/>
      <w:marLeft w:val="0"/>
      <w:marRight w:val="0"/>
      <w:marTop w:val="0"/>
      <w:marBottom w:val="0"/>
      <w:divBdr>
        <w:top w:val="none" w:sz="0" w:space="0" w:color="auto"/>
        <w:left w:val="none" w:sz="0" w:space="0" w:color="auto"/>
        <w:bottom w:val="none" w:sz="0" w:space="0" w:color="auto"/>
        <w:right w:val="none" w:sz="0" w:space="0" w:color="auto"/>
      </w:divBdr>
    </w:div>
    <w:div w:id="1897549572">
      <w:bodyDiv w:val="1"/>
      <w:marLeft w:val="0"/>
      <w:marRight w:val="0"/>
      <w:marTop w:val="0"/>
      <w:marBottom w:val="0"/>
      <w:divBdr>
        <w:top w:val="none" w:sz="0" w:space="0" w:color="auto"/>
        <w:left w:val="none" w:sz="0" w:space="0" w:color="auto"/>
        <w:bottom w:val="none" w:sz="0" w:space="0" w:color="auto"/>
        <w:right w:val="none" w:sz="0" w:space="0" w:color="auto"/>
      </w:divBdr>
    </w:div>
    <w:div w:id="1902865412">
      <w:bodyDiv w:val="1"/>
      <w:marLeft w:val="0"/>
      <w:marRight w:val="0"/>
      <w:marTop w:val="0"/>
      <w:marBottom w:val="0"/>
      <w:divBdr>
        <w:top w:val="none" w:sz="0" w:space="0" w:color="auto"/>
        <w:left w:val="none" w:sz="0" w:space="0" w:color="auto"/>
        <w:bottom w:val="none" w:sz="0" w:space="0" w:color="auto"/>
        <w:right w:val="none" w:sz="0" w:space="0" w:color="auto"/>
      </w:divBdr>
    </w:div>
    <w:div w:id="1917468454">
      <w:bodyDiv w:val="1"/>
      <w:marLeft w:val="0"/>
      <w:marRight w:val="0"/>
      <w:marTop w:val="0"/>
      <w:marBottom w:val="0"/>
      <w:divBdr>
        <w:top w:val="none" w:sz="0" w:space="0" w:color="auto"/>
        <w:left w:val="none" w:sz="0" w:space="0" w:color="auto"/>
        <w:bottom w:val="none" w:sz="0" w:space="0" w:color="auto"/>
        <w:right w:val="none" w:sz="0" w:space="0" w:color="auto"/>
      </w:divBdr>
      <w:divsChild>
        <w:div w:id="578366123">
          <w:marLeft w:val="0"/>
          <w:marRight w:val="0"/>
          <w:marTop w:val="63"/>
          <w:marBottom w:val="63"/>
          <w:divBdr>
            <w:top w:val="none" w:sz="0" w:space="0" w:color="auto"/>
            <w:left w:val="none" w:sz="0" w:space="0" w:color="auto"/>
            <w:bottom w:val="none" w:sz="0" w:space="0" w:color="auto"/>
            <w:right w:val="none" w:sz="0" w:space="0" w:color="auto"/>
          </w:divBdr>
          <w:divsChild>
            <w:div w:id="588927096">
              <w:marLeft w:val="0"/>
              <w:marRight w:val="127"/>
              <w:marTop w:val="0"/>
              <w:marBottom w:val="0"/>
              <w:divBdr>
                <w:top w:val="none" w:sz="0" w:space="0" w:color="auto"/>
                <w:left w:val="none" w:sz="0" w:space="0" w:color="auto"/>
                <w:bottom w:val="none" w:sz="0" w:space="0" w:color="auto"/>
                <w:right w:val="none" w:sz="0" w:space="0" w:color="auto"/>
              </w:divBdr>
            </w:div>
          </w:divsChild>
        </w:div>
      </w:divsChild>
    </w:div>
    <w:div w:id="1921909800">
      <w:bodyDiv w:val="1"/>
      <w:marLeft w:val="0"/>
      <w:marRight w:val="0"/>
      <w:marTop w:val="0"/>
      <w:marBottom w:val="0"/>
      <w:divBdr>
        <w:top w:val="single" w:sz="2" w:space="0" w:color="000000"/>
        <w:left w:val="none" w:sz="0" w:space="0" w:color="auto"/>
        <w:bottom w:val="none" w:sz="0" w:space="0" w:color="auto"/>
        <w:right w:val="none" w:sz="0" w:space="0" w:color="auto"/>
      </w:divBdr>
      <w:divsChild>
        <w:div w:id="1038746874">
          <w:marLeft w:val="0"/>
          <w:marRight w:val="0"/>
          <w:marTop w:val="150"/>
          <w:marBottom w:val="0"/>
          <w:divBdr>
            <w:top w:val="none" w:sz="0" w:space="0" w:color="auto"/>
            <w:left w:val="none" w:sz="0" w:space="0" w:color="auto"/>
            <w:bottom w:val="none" w:sz="0" w:space="0" w:color="auto"/>
            <w:right w:val="none" w:sz="0" w:space="0" w:color="auto"/>
          </w:divBdr>
          <w:divsChild>
            <w:div w:id="1287856365">
              <w:marLeft w:val="0"/>
              <w:marRight w:val="0"/>
              <w:marTop w:val="0"/>
              <w:marBottom w:val="0"/>
              <w:divBdr>
                <w:top w:val="none" w:sz="0" w:space="0" w:color="auto"/>
                <w:left w:val="none" w:sz="0" w:space="0" w:color="auto"/>
                <w:bottom w:val="none" w:sz="0" w:space="0" w:color="auto"/>
                <w:right w:val="none" w:sz="0" w:space="0" w:color="auto"/>
              </w:divBdr>
              <w:divsChild>
                <w:div w:id="498236136">
                  <w:marLeft w:val="0"/>
                  <w:marRight w:val="0"/>
                  <w:marTop w:val="0"/>
                  <w:marBottom w:val="0"/>
                  <w:divBdr>
                    <w:top w:val="none" w:sz="0" w:space="0" w:color="auto"/>
                    <w:left w:val="none" w:sz="0" w:space="0" w:color="auto"/>
                    <w:bottom w:val="none" w:sz="0" w:space="0" w:color="auto"/>
                    <w:right w:val="none" w:sz="0" w:space="0" w:color="auto"/>
                  </w:divBdr>
                  <w:divsChild>
                    <w:div w:id="92746780">
                      <w:marLeft w:val="0"/>
                      <w:marRight w:val="0"/>
                      <w:marTop w:val="0"/>
                      <w:marBottom w:val="0"/>
                      <w:divBdr>
                        <w:top w:val="none" w:sz="0" w:space="0" w:color="auto"/>
                        <w:left w:val="none" w:sz="0" w:space="0" w:color="auto"/>
                        <w:bottom w:val="none" w:sz="0" w:space="0" w:color="auto"/>
                        <w:right w:val="none" w:sz="0" w:space="0" w:color="auto"/>
                      </w:divBdr>
                      <w:divsChild>
                        <w:div w:id="153769781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935285054">
      <w:bodyDiv w:val="1"/>
      <w:marLeft w:val="0"/>
      <w:marRight w:val="0"/>
      <w:marTop w:val="0"/>
      <w:marBottom w:val="0"/>
      <w:divBdr>
        <w:top w:val="none" w:sz="0" w:space="0" w:color="auto"/>
        <w:left w:val="none" w:sz="0" w:space="0" w:color="auto"/>
        <w:bottom w:val="none" w:sz="0" w:space="0" w:color="auto"/>
        <w:right w:val="none" w:sz="0" w:space="0" w:color="auto"/>
      </w:divBdr>
    </w:div>
    <w:div w:id="1948151139">
      <w:bodyDiv w:val="1"/>
      <w:marLeft w:val="0"/>
      <w:marRight w:val="0"/>
      <w:marTop w:val="0"/>
      <w:marBottom w:val="0"/>
      <w:divBdr>
        <w:top w:val="none" w:sz="0" w:space="0" w:color="auto"/>
        <w:left w:val="none" w:sz="0" w:space="0" w:color="auto"/>
        <w:bottom w:val="none" w:sz="0" w:space="0" w:color="auto"/>
        <w:right w:val="none" w:sz="0" w:space="0" w:color="auto"/>
      </w:divBdr>
    </w:div>
    <w:div w:id="1951474820">
      <w:bodyDiv w:val="1"/>
      <w:marLeft w:val="0"/>
      <w:marRight w:val="0"/>
      <w:marTop w:val="0"/>
      <w:marBottom w:val="0"/>
      <w:divBdr>
        <w:top w:val="none" w:sz="0" w:space="0" w:color="auto"/>
        <w:left w:val="none" w:sz="0" w:space="0" w:color="auto"/>
        <w:bottom w:val="none" w:sz="0" w:space="0" w:color="auto"/>
        <w:right w:val="none" w:sz="0" w:space="0" w:color="auto"/>
      </w:divBdr>
    </w:div>
    <w:div w:id="1954820062">
      <w:bodyDiv w:val="1"/>
      <w:marLeft w:val="0"/>
      <w:marRight w:val="0"/>
      <w:marTop w:val="0"/>
      <w:marBottom w:val="0"/>
      <w:divBdr>
        <w:top w:val="none" w:sz="0" w:space="0" w:color="auto"/>
        <w:left w:val="none" w:sz="0" w:space="0" w:color="auto"/>
        <w:bottom w:val="none" w:sz="0" w:space="0" w:color="auto"/>
        <w:right w:val="none" w:sz="0" w:space="0" w:color="auto"/>
      </w:divBdr>
    </w:div>
    <w:div w:id="1976791862">
      <w:bodyDiv w:val="1"/>
      <w:marLeft w:val="0"/>
      <w:marRight w:val="0"/>
      <w:marTop w:val="0"/>
      <w:marBottom w:val="0"/>
      <w:divBdr>
        <w:top w:val="none" w:sz="0" w:space="0" w:color="auto"/>
        <w:left w:val="none" w:sz="0" w:space="0" w:color="auto"/>
        <w:bottom w:val="none" w:sz="0" w:space="0" w:color="auto"/>
        <w:right w:val="none" w:sz="0" w:space="0" w:color="auto"/>
      </w:divBdr>
    </w:div>
    <w:div w:id="2015063624">
      <w:bodyDiv w:val="1"/>
      <w:marLeft w:val="0"/>
      <w:marRight w:val="0"/>
      <w:marTop w:val="0"/>
      <w:marBottom w:val="0"/>
      <w:divBdr>
        <w:top w:val="none" w:sz="0" w:space="0" w:color="auto"/>
        <w:left w:val="none" w:sz="0" w:space="0" w:color="auto"/>
        <w:bottom w:val="none" w:sz="0" w:space="0" w:color="auto"/>
        <w:right w:val="none" w:sz="0" w:space="0" w:color="auto"/>
      </w:divBdr>
    </w:div>
    <w:div w:id="2037195554">
      <w:bodyDiv w:val="1"/>
      <w:marLeft w:val="0"/>
      <w:marRight w:val="0"/>
      <w:marTop w:val="0"/>
      <w:marBottom w:val="0"/>
      <w:divBdr>
        <w:top w:val="none" w:sz="0" w:space="0" w:color="auto"/>
        <w:left w:val="none" w:sz="0" w:space="0" w:color="auto"/>
        <w:bottom w:val="none" w:sz="0" w:space="0" w:color="auto"/>
        <w:right w:val="none" w:sz="0" w:space="0" w:color="auto"/>
      </w:divBdr>
    </w:div>
    <w:div w:id="2039427551">
      <w:bodyDiv w:val="1"/>
      <w:marLeft w:val="0"/>
      <w:marRight w:val="0"/>
      <w:marTop w:val="0"/>
      <w:marBottom w:val="0"/>
      <w:divBdr>
        <w:top w:val="none" w:sz="0" w:space="0" w:color="auto"/>
        <w:left w:val="none" w:sz="0" w:space="0" w:color="auto"/>
        <w:bottom w:val="none" w:sz="0" w:space="0" w:color="auto"/>
        <w:right w:val="none" w:sz="0" w:space="0" w:color="auto"/>
      </w:divBdr>
      <w:divsChild>
        <w:div w:id="860320492">
          <w:marLeft w:val="0"/>
          <w:marRight w:val="0"/>
          <w:marTop w:val="0"/>
          <w:marBottom w:val="0"/>
          <w:divBdr>
            <w:top w:val="single" w:sz="2" w:space="0" w:color="938A8A"/>
            <w:left w:val="single" w:sz="2" w:space="0" w:color="938A8A"/>
            <w:bottom w:val="single" w:sz="2" w:space="0" w:color="938A8A"/>
            <w:right w:val="single" w:sz="2" w:space="0" w:color="938A8A"/>
          </w:divBdr>
          <w:divsChild>
            <w:div w:id="1398939498">
              <w:marLeft w:val="0"/>
              <w:marRight w:val="0"/>
              <w:marTop w:val="0"/>
              <w:marBottom w:val="0"/>
              <w:divBdr>
                <w:top w:val="none" w:sz="0" w:space="0" w:color="auto"/>
                <w:left w:val="none" w:sz="0" w:space="0" w:color="auto"/>
                <w:bottom w:val="none" w:sz="0" w:space="0" w:color="auto"/>
                <w:right w:val="none" w:sz="0" w:space="0" w:color="auto"/>
              </w:divBdr>
              <w:divsChild>
                <w:div w:id="1953197403">
                  <w:marLeft w:val="0"/>
                  <w:marRight w:val="0"/>
                  <w:marTop w:val="0"/>
                  <w:marBottom w:val="0"/>
                  <w:divBdr>
                    <w:top w:val="none" w:sz="0" w:space="0" w:color="auto"/>
                    <w:left w:val="none" w:sz="0" w:space="0" w:color="auto"/>
                    <w:bottom w:val="none" w:sz="0" w:space="0" w:color="auto"/>
                    <w:right w:val="none" w:sz="0" w:space="0" w:color="auto"/>
                  </w:divBdr>
                  <w:divsChild>
                    <w:div w:id="1048644458">
                      <w:marLeft w:val="0"/>
                      <w:marRight w:val="0"/>
                      <w:marTop w:val="100"/>
                      <w:marBottom w:val="100"/>
                      <w:divBdr>
                        <w:top w:val="none" w:sz="0" w:space="0" w:color="auto"/>
                        <w:left w:val="none" w:sz="0" w:space="0" w:color="auto"/>
                        <w:bottom w:val="none" w:sz="0" w:space="0" w:color="auto"/>
                        <w:right w:val="none" w:sz="0" w:space="0" w:color="auto"/>
                      </w:divBdr>
                      <w:divsChild>
                        <w:div w:id="1182552995">
                          <w:marLeft w:val="0"/>
                          <w:marRight w:val="0"/>
                          <w:marTop w:val="100"/>
                          <w:marBottom w:val="100"/>
                          <w:divBdr>
                            <w:top w:val="none" w:sz="0" w:space="0" w:color="auto"/>
                            <w:left w:val="none" w:sz="0" w:space="0" w:color="auto"/>
                            <w:bottom w:val="none" w:sz="0" w:space="0" w:color="auto"/>
                            <w:right w:val="none" w:sz="0" w:space="0" w:color="auto"/>
                          </w:divBdr>
                          <w:divsChild>
                            <w:div w:id="1988626124">
                              <w:marLeft w:val="0"/>
                              <w:marRight w:val="0"/>
                              <w:marTop w:val="0"/>
                              <w:marBottom w:val="0"/>
                              <w:divBdr>
                                <w:top w:val="none" w:sz="0" w:space="0" w:color="auto"/>
                                <w:left w:val="none" w:sz="0" w:space="0" w:color="auto"/>
                                <w:bottom w:val="none" w:sz="0" w:space="0" w:color="auto"/>
                                <w:right w:val="none" w:sz="0" w:space="0" w:color="auto"/>
                              </w:divBdr>
                              <w:divsChild>
                                <w:div w:id="397634000">
                                  <w:marLeft w:val="0"/>
                                  <w:marRight w:val="0"/>
                                  <w:marTop w:val="0"/>
                                  <w:marBottom w:val="0"/>
                                  <w:divBdr>
                                    <w:top w:val="none" w:sz="0" w:space="0" w:color="auto"/>
                                    <w:left w:val="none" w:sz="0" w:space="0" w:color="auto"/>
                                    <w:bottom w:val="none" w:sz="0" w:space="0" w:color="auto"/>
                                    <w:right w:val="none" w:sz="0" w:space="0" w:color="auto"/>
                                  </w:divBdr>
                                  <w:divsChild>
                                    <w:div w:id="115368731">
                                      <w:marLeft w:val="0"/>
                                      <w:marRight w:val="0"/>
                                      <w:marTop w:val="0"/>
                                      <w:marBottom w:val="0"/>
                                      <w:divBdr>
                                        <w:top w:val="none" w:sz="0" w:space="0" w:color="auto"/>
                                        <w:left w:val="none" w:sz="0" w:space="0" w:color="auto"/>
                                        <w:bottom w:val="none" w:sz="0" w:space="0" w:color="auto"/>
                                        <w:right w:val="none" w:sz="0" w:space="0" w:color="auto"/>
                                      </w:divBdr>
                                      <w:divsChild>
                                        <w:div w:id="35489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249792">
      <w:bodyDiv w:val="1"/>
      <w:marLeft w:val="0"/>
      <w:marRight w:val="0"/>
      <w:marTop w:val="0"/>
      <w:marBottom w:val="0"/>
      <w:divBdr>
        <w:top w:val="none" w:sz="0" w:space="0" w:color="auto"/>
        <w:left w:val="none" w:sz="0" w:space="0" w:color="auto"/>
        <w:bottom w:val="none" w:sz="0" w:space="0" w:color="auto"/>
        <w:right w:val="none" w:sz="0" w:space="0" w:color="auto"/>
      </w:divBdr>
      <w:divsChild>
        <w:div w:id="315761496">
          <w:marLeft w:val="0"/>
          <w:marRight w:val="0"/>
          <w:marTop w:val="0"/>
          <w:marBottom w:val="0"/>
          <w:divBdr>
            <w:top w:val="single" w:sz="2" w:space="0" w:color="938A8A"/>
            <w:left w:val="single" w:sz="2" w:space="0" w:color="938A8A"/>
            <w:bottom w:val="single" w:sz="2" w:space="0" w:color="938A8A"/>
            <w:right w:val="single" w:sz="2" w:space="0" w:color="938A8A"/>
          </w:divBdr>
          <w:divsChild>
            <w:div w:id="1371490106">
              <w:marLeft w:val="0"/>
              <w:marRight w:val="0"/>
              <w:marTop w:val="0"/>
              <w:marBottom w:val="0"/>
              <w:divBdr>
                <w:top w:val="none" w:sz="0" w:space="0" w:color="auto"/>
                <w:left w:val="none" w:sz="0" w:space="0" w:color="auto"/>
                <w:bottom w:val="none" w:sz="0" w:space="0" w:color="auto"/>
                <w:right w:val="none" w:sz="0" w:space="0" w:color="auto"/>
              </w:divBdr>
              <w:divsChild>
                <w:div w:id="1155531738">
                  <w:marLeft w:val="0"/>
                  <w:marRight w:val="0"/>
                  <w:marTop w:val="0"/>
                  <w:marBottom w:val="0"/>
                  <w:divBdr>
                    <w:top w:val="none" w:sz="0" w:space="0" w:color="auto"/>
                    <w:left w:val="none" w:sz="0" w:space="0" w:color="auto"/>
                    <w:bottom w:val="none" w:sz="0" w:space="0" w:color="auto"/>
                    <w:right w:val="none" w:sz="0" w:space="0" w:color="auto"/>
                  </w:divBdr>
                  <w:divsChild>
                    <w:div w:id="16272411">
                      <w:marLeft w:val="0"/>
                      <w:marRight w:val="0"/>
                      <w:marTop w:val="100"/>
                      <w:marBottom w:val="100"/>
                      <w:divBdr>
                        <w:top w:val="none" w:sz="0" w:space="0" w:color="auto"/>
                        <w:left w:val="none" w:sz="0" w:space="0" w:color="auto"/>
                        <w:bottom w:val="none" w:sz="0" w:space="0" w:color="auto"/>
                        <w:right w:val="none" w:sz="0" w:space="0" w:color="auto"/>
                      </w:divBdr>
                      <w:divsChild>
                        <w:div w:id="1825659196">
                          <w:marLeft w:val="0"/>
                          <w:marRight w:val="0"/>
                          <w:marTop w:val="100"/>
                          <w:marBottom w:val="100"/>
                          <w:divBdr>
                            <w:top w:val="none" w:sz="0" w:space="0" w:color="auto"/>
                            <w:left w:val="none" w:sz="0" w:space="0" w:color="auto"/>
                            <w:bottom w:val="none" w:sz="0" w:space="0" w:color="auto"/>
                            <w:right w:val="none" w:sz="0" w:space="0" w:color="auto"/>
                          </w:divBdr>
                          <w:divsChild>
                            <w:div w:id="780413711">
                              <w:marLeft w:val="0"/>
                              <w:marRight w:val="0"/>
                              <w:marTop w:val="0"/>
                              <w:marBottom w:val="0"/>
                              <w:divBdr>
                                <w:top w:val="none" w:sz="0" w:space="0" w:color="auto"/>
                                <w:left w:val="none" w:sz="0" w:space="0" w:color="auto"/>
                                <w:bottom w:val="none" w:sz="0" w:space="0" w:color="auto"/>
                                <w:right w:val="none" w:sz="0" w:space="0" w:color="auto"/>
                              </w:divBdr>
                              <w:divsChild>
                                <w:div w:id="1000740166">
                                  <w:marLeft w:val="0"/>
                                  <w:marRight w:val="0"/>
                                  <w:marTop w:val="0"/>
                                  <w:marBottom w:val="0"/>
                                  <w:divBdr>
                                    <w:top w:val="none" w:sz="0" w:space="0" w:color="auto"/>
                                    <w:left w:val="none" w:sz="0" w:space="0" w:color="auto"/>
                                    <w:bottom w:val="none" w:sz="0" w:space="0" w:color="auto"/>
                                    <w:right w:val="none" w:sz="0" w:space="0" w:color="auto"/>
                                  </w:divBdr>
                                  <w:divsChild>
                                    <w:div w:id="2140344312">
                                      <w:marLeft w:val="0"/>
                                      <w:marRight w:val="0"/>
                                      <w:marTop w:val="0"/>
                                      <w:marBottom w:val="0"/>
                                      <w:divBdr>
                                        <w:top w:val="none" w:sz="0" w:space="0" w:color="auto"/>
                                        <w:left w:val="none" w:sz="0" w:space="0" w:color="auto"/>
                                        <w:bottom w:val="none" w:sz="0" w:space="0" w:color="auto"/>
                                        <w:right w:val="none" w:sz="0" w:space="0" w:color="auto"/>
                                      </w:divBdr>
                                      <w:divsChild>
                                        <w:div w:id="1643001593">
                                          <w:marLeft w:val="0"/>
                                          <w:marRight w:val="0"/>
                                          <w:marTop w:val="0"/>
                                          <w:marBottom w:val="0"/>
                                          <w:divBdr>
                                            <w:top w:val="none" w:sz="0" w:space="0" w:color="auto"/>
                                            <w:left w:val="none" w:sz="0" w:space="0" w:color="auto"/>
                                            <w:bottom w:val="none" w:sz="0" w:space="0" w:color="auto"/>
                                            <w:right w:val="none" w:sz="0" w:space="0" w:color="auto"/>
                                          </w:divBdr>
                                          <w:divsChild>
                                            <w:div w:id="899248739">
                                              <w:marLeft w:val="0"/>
                                              <w:marRight w:val="0"/>
                                              <w:marTop w:val="0"/>
                                              <w:marBottom w:val="0"/>
                                              <w:divBdr>
                                                <w:top w:val="none" w:sz="0" w:space="0" w:color="auto"/>
                                                <w:left w:val="none" w:sz="0" w:space="0" w:color="auto"/>
                                                <w:bottom w:val="none" w:sz="0" w:space="0" w:color="auto"/>
                                                <w:right w:val="none" w:sz="0" w:space="0" w:color="auto"/>
                                              </w:divBdr>
                                              <w:divsChild>
                                                <w:div w:id="340930471">
                                                  <w:marLeft w:val="0"/>
                                                  <w:marRight w:val="0"/>
                                                  <w:marTop w:val="0"/>
                                                  <w:marBottom w:val="0"/>
                                                  <w:divBdr>
                                                    <w:top w:val="none" w:sz="0" w:space="0" w:color="auto"/>
                                                    <w:left w:val="none" w:sz="0" w:space="0" w:color="auto"/>
                                                    <w:bottom w:val="none" w:sz="0" w:space="0" w:color="auto"/>
                                                    <w:right w:val="none" w:sz="0" w:space="0" w:color="auto"/>
                                                  </w:divBdr>
                                                  <w:divsChild>
                                                    <w:div w:id="180438341">
                                                      <w:marLeft w:val="0"/>
                                                      <w:marRight w:val="0"/>
                                                      <w:marTop w:val="0"/>
                                                      <w:marBottom w:val="0"/>
                                                      <w:divBdr>
                                                        <w:top w:val="none" w:sz="0" w:space="0" w:color="auto"/>
                                                        <w:left w:val="none" w:sz="0" w:space="0" w:color="auto"/>
                                                        <w:bottom w:val="none" w:sz="0" w:space="0" w:color="auto"/>
                                                        <w:right w:val="none" w:sz="0" w:space="0" w:color="auto"/>
                                                      </w:divBdr>
                                                      <w:divsChild>
                                                        <w:div w:id="95295687">
                                                          <w:marLeft w:val="0"/>
                                                          <w:marRight w:val="0"/>
                                                          <w:marTop w:val="0"/>
                                                          <w:marBottom w:val="0"/>
                                                          <w:divBdr>
                                                            <w:top w:val="none" w:sz="0" w:space="0" w:color="auto"/>
                                                            <w:left w:val="none" w:sz="0" w:space="0" w:color="auto"/>
                                                            <w:bottom w:val="none" w:sz="0" w:space="0" w:color="auto"/>
                                                            <w:right w:val="none" w:sz="0" w:space="0" w:color="auto"/>
                                                          </w:divBdr>
                                                          <w:divsChild>
                                                            <w:div w:id="132798220">
                                                              <w:marLeft w:val="0"/>
                                                              <w:marRight w:val="0"/>
                                                              <w:marTop w:val="0"/>
                                                              <w:marBottom w:val="0"/>
                                                              <w:divBdr>
                                                                <w:top w:val="none" w:sz="0" w:space="0" w:color="auto"/>
                                                                <w:left w:val="none" w:sz="0" w:space="0" w:color="auto"/>
                                                                <w:bottom w:val="none" w:sz="0" w:space="0" w:color="auto"/>
                                                                <w:right w:val="none" w:sz="0" w:space="0" w:color="auto"/>
                                                              </w:divBdr>
                                                              <w:divsChild>
                                                                <w:div w:id="1859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6389737">
      <w:bodyDiv w:val="1"/>
      <w:marLeft w:val="0"/>
      <w:marRight w:val="0"/>
      <w:marTop w:val="0"/>
      <w:marBottom w:val="0"/>
      <w:divBdr>
        <w:top w:val="none" w:sz="0" w:space="0" w:color="auto"/>
        <w:left w:val="none" w:sz="0" w:space="0" w:color="auto"/>
        <w:bottom w:val="none" w:sz="0" w:space="0" w:color="auto"/>
        <w:right w:val="none" w:sz="0" w:space="0" w:color="auto"/>
      </w:divBdr>
    </w:div>
    <w:div w:id="2066024310">
      <w:bodyDiv w:val="1"/>
      <w:marLeft w:val="0"/>
      <w:marRight w:val="0"/>
      <w:marTop w:val="0"/>
      <w:marBottom w:val="0"/>
      <w:divBdr>
        <w:top w:val="none" w:sz="0" w:space="0" w:color="auto"/>
        <w:left w:val="none" w:sz="0" w:space="0" w:color="auto"/>
        <w:bottom w:val="none" w:sz="0" w:space="0" w:color="auto"/>
        <w:right w:val="none" w:sz="0" w:space="0" w:color="auto"/>
      </w:divBdr>
    </w:div>
    <w:div w:id="2067602620">
      <w:bodyDiv w:val="1"/>
      <w:marLeft w:val="0"/>
      <w:marRight w:val="0"/>
      <w:marTop w:val="0"/>
      <w:marBottom w:val="0"/>
      <w:divBdr>
        <w:top w:val="none" w:sz="0" w:space="0" w:color="auto"/>
        <w:left w:val="none" w:sz="0" w:space="0" w:color="auto"/>
        <w:bottom w:val="none" w:sz="0" w:space="0" w:color="auto"/>
        <w:right w:val="none" w:sz="0" w:space="0" w:color="auto"/>
      </w:divBdr>
      <w:divsChild>
        <w:div w:id="1080717627">
          <w:marLeft w:val="0"/>
          <w:marRight w:val="0"/>
          <w:marTop w:val="0"/>
          <w:marBottom w:val="0"/>
          <w:divBdr>
            <w:top w:val="single" w:sz="2" w:space="0" w:color="938A8A"/>
            <w:left w:val="single" w:sz="2" w:space="0" w:color="938A8A"/>
            <w:bottom w:val="single" w:sz="2" w:space="0" w:color="938A8A"/>
            <w:right w:val="single" w:sz="2" w:space="0" w:color="938A8A"/>
          </w:divBdr>
          <w:divsChild>
            <w:div w:id="53041987">
              <w:marLeft w:val="0"/>
              <w:marRight w:val="0"/>
              <w:marTop w:val="0"/>
              <w:marBottom w:val="0"/>
              <w:divBdr>
                <w:top w:val="none" w:sz="0" w:space="0" w:color="auto"/>
                <w:left w:val="none" w:sz="0" w:space="0" w:color="auto"/>
                <w:bottom w:val="none" w:sz="0" w:space="0" w:color="auto"/>
                <w:right w:val="none" w:sz="0" w:space="0" w:color="auto"/>
              </w:divBdr>
              <w:divsChild>
                <w:div w:id="344404242">
                  <w:marLeft w:val="0"/>
                  <w:marRight w:val="0"/>
                  <w:marTop w:val="0"/>
                  <w:marBottom w:val="0"/>
                  <w:divBdr>
                    <w:top w:val="none" w:sz="0" w:space="0" w:color="auto"/>
                    <w:left w:val="none" w:sz="0" w:space="0" w:color="auto"/>
                    <w:bottom w:val="none" w:sz="0" w:space="0" w:color="auto"/>
                    <w:right w:val="none" w:sz="0" w:space="0" w:color="auto"/>
                  </w:divBdr>
                  <w:divsChild>
                    <w:div w:id="1324817140">
                      <w:marLeft w:val="0"/>
                      <w:marRight w:val="0"/>
                      <w:marTop w:val="100"/>
                      <w:marBottom w:val="100"/>
                      <w:divBdr>
                        <w:top w:val="none" w:sz="0" w:space="0" w:color="auto"/>
                        <w:left w:val="none" w:sz="0" w:space="0" w:color="auto"/>
                        <w:bottom w:val="none" w:sz="0" w:space="0" w:color="auto"/>
                        <w:right w:val="none" w:sz="0" w:space="0" w:color="auto"/>
                      </w:divBdr>
                      <w:divsChild>
                        <w:div w:id="1055469537">
                          <w:marLeft w:val="0"/>
                          <w:marRight w:val="0"/>
                          <w:marTop w:val="100"/>
                          <w:marBottom w:val="100"/>
                          <w:divBdr>
                            <w:top w:val="none" w:sz="0" w:space="0" w:color="auto"/>
                            <w:left w:val="none" w:sz="0" w:space="0" w:color="auto"/>
                            <w:bottom w:val="none" w:sz="0" w:space="0" w:color="auto"/>
                            <w:right w:val="none" w:sz="0" w:space="0" w:color="auto"/>
                          </w:divBdr>
                          <w:divsChild>
                            <w:div w:id="50158303">
                              <w:marLeft w:val="0"/>
                              <w:marRight w:val="0"/>
                              <w:marTop w:val="0"/>
                              <w:marBottom w:val="0"/>
                              <w:divBdr>
                                <w:top w:val="none" w:sz="0" w:space="0" w:color="auto"/>
                                <w:left w:val="none" w:sz="0" w:space="0" w:color="auto"/>
                                <w:bottom w:val="none" w:sz="0" w:space="0" w:color="auto"/>
                                <w:right w:val="none" w:sz="0" w:space="0" w:color="auto"/>
                              </w:divBdr>
                              <w:divsChild>
                                <w:div w:id="60183454">
                                  <w:marLeft w:val="0"/>
                                  <w:marRight w:val="0"/>
                                  <w:marTop w:val="0"/>
                                  <w:marBottom w:val="0"/>
                                  <w:divBdr>
                                    <w:top w:val="none" w:sz="0" w:space="0" w:color="auto"/>
                                    <w:left w:val="none" w:sz="0" w:space="0" w:color="auto"/>
                                    <w:bottom w:val="none" w:sz="0" w:space="0" w:color="auto"/>
                                    <w:right w:val="none" w:sz="0" w:space="0" w:color="auto"/>
                                  </w:divBdr>
                                  <w:divsChild>
                                    <w:div w:id="1603876154">
                                      <w:marLeft w:val="0"/>
                                      <w:marRight w:val="0"/>
                                      <w:marTop w:val="0"/>
                                      <w:marBottom w:val="0"/>
                                      <w:divBdr>
                                        <w:top w:val="none" w:sz="0" w:space="0" w:color="auto"/>
                                        <w:left w:val="none" w:sz="0" w:space="0" w:color="auto"/>
                                        <w:bottom w:val="none" w:sz="0" w:space="0" w:color="auto"/>
                                        <w:right w:val="none" w:sz="0" w:space="0" w:color="auto"/>
                                      </w:divBdr>
                                      <w:divsChild>
                                        <w:div w:id="231742462">
                                          <w:marLeft w:val="0"/>
                                          <w:marRight w:val="0"/>
                                          <w:marTop w:val="0"/>
                                          <w:marBottom w:val="0"/>
                                          <w:divBdr>
                                            <w:top w:val="none" w:sz="0" w:space="0" w:color="auto"/>
                                            <w:left w:val="none" w:sz="0" w:space="0" w:color="auto"/>
                                            <w:bottom w:val="none" w:sz="0" w:space="0" w:color="auto"/>
                                            <w:right w:val="none" w:sz="0" w:space="0" w:color="auto"/>
                                          </w:divBdr>
                                          <w:divsChild>
                                            <w:div w:id="1462115520">
                                              <w:marLeft w:val="0"/>
                                              <w:marRight w:val="0"/>
                                              <w:marTop w:val="0"/>
                                              <w:marBottom w:val="0"/>
                                              <w:divBdr>
                                                <w:top w:val="none" w:sz="0" w:space="0" w:color="auto"/>
                                                <w:left w:val="none" w:sz="0" w:space="0" w:color="auto"/>
                                                <w:bottom w:val="none" w:sz="0" w:space="0" w:color="auto"/>
                                                <w:right w:val="none" w:sz="0" w:space="0" w:color="auto"/>
                                              </w:divBdr>
                                              <w:divsChild>
                                                <w:div w:id="1060518678">
                                                  <w:marLeft w:val="0"/>
                                                  <w:marRight w:val="0"/>
                                                  <w:marTop w:val="0"/>
                                                  <w:marBottom w:val="0"/>
                                                  <w:divBdr>
                                                    <w:top w:val="none" w:sz="0" w:space="0" w:color="auto"/>
                                                    <w:left w:val="none" w:sz="0" w:space="0" w:color="auto"/>
                                                    <w:bottom w:val="none" w:sz="0" w:space="0" w:color="auto"/>
                                                    <w:right w:val="none" w:sz="0" w:space="0" w:color="auto"/>
                                                  </w:divBdr>
                                                  <w:divsChild>
                                                    <w:div w:id="31661800">
                                                      <w:marLeft w:val="0"/>
                                                      <w:marRight w:val="0"/>
                                                      <w:marTop w:val="0"/>
                                                      <w:marBottom w:val="0"/>
                                                      <w:divBdr>
                                                        <w:top w:val="none" w:sz="0" w:space="0" w:color="auto"/>
                                                        <w:left w:val="none" w:sz="0" w:space="0" w:color="auto"/>
                                                        <w:bottom w:val="none" w:sz="0" w:space="0" w:color="auto"/>
                                                        <w:right w:val="none" w:sz="0" w:space="0" w:color="auto"/>
                                                      </w:divBdr>
                                                      <w:divsChild>
                                                        <w:div w:id="1342972837">
                                                          <w:marLeft w:val="0"/>
                                                          <w:marRight w:val="0"/>
                                                          <w:marTop w:val="0"/>
                                                          <w:marBottom w:val="0"/>
                                                          <w:divBdr>
                                                            <w:top w:val="none" w:sz="0" w:space="0" w:color="auto"/>
                                                            <w:left w:val="none" w:sz="0" w:space="0" w:color="auto"/>
                                                            <w:bottom w:val="none" w:sz="0" w:space="0" w:color="auto"/>
                                                            <w:right w:val="none" w:sz="0" w:space="0" w:color="auto"/>
                                                          </w:divBdr>
                                                          <w:divsChild>
                                                            <w:div w:id="1541355796">
                                                              <w:marLeft w:val="0"/>
                                                              <w:marRight w:val="0"/>
                                                              <w:marTop w:val="0"/>
                                                              <w:marBottom w:val="0"/>
                                                              <w:divBdr>
                                                                <w:top w:val="none" w:sz="0" w:space="0" w:color="auto"/>
                                                                <w:left w:val="none" w:sz="0" w:space="0" w:color="auto"/>
                                                                <w:bottom w:val="none" w:sz="0" w:space="0" w:color="auto"/>
                                                                <w:right w:val="none" w:sz="0" w:space="0" w:color="auto"/>
                                                              </w:divBdr>
                                                              <w:divsChild>
                                                                <w:div w:id="10568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8573165">
      <w:bodyDiv w:val="1"/>
      <w:marLeft w:val="0"/>
      <w:marRight w:val="0"/>
      <w:marTop w:val="0"/>
      <w:marBottom w:val="0"/>
      <w:divBdr>
        <w:top w:val="none" w:sz="0" w:space="0" w:color="auto"/>
        <w:left w:val="none" w:sz="0" w:space="0" w:color="auto"/>
        <w:bottom w:val="none" w:sz="0" w:space="0" w:color="auto"/>
        <w:right w:val="none" w:sz="0" w:space="0" w:color="auto"/>
      </w:divBdr>
    </w:div>
    <w:div w:id="2089184493">
      <w:bodyDiv w:val="1"/>
      <w:marLeft w:val="0"/>
      <w:marRight w:val="0"/>
      <w:marTop w:val="0"/>
      <w:marBottom w:val="0"/>
      <w:divBdr>
        <w:top w:val="single" w:sz="2" w:space="0" w:color="000000"/>
        <w:left w:val="none" w:sz="0" w:space="0" w:color="auto"/>
        <w:bottom w:val="none" w:sz="0" w:space="0" w:color="auto"/>
        <w:right w:val="none" w:sz="0" w:space="0" w:color="auto"/>
      </w:divBdr>
      <w:divsChild>
        <w:div w:id="1469858370">
          <w:marLeft w:val="0"/>
          <w:marRight w:val="0"/>
          <w:marTop w:val="150"/>
          <w:marBottom w:val="0"/>
          <w:divBdr>
            <w:top w:val="none" w:sz="0" w:space="0" w:color="auto"/>
            <w:left w:val="none" w:sz="0" w:space="0" w:color="auto"/>
            <w:bottom w:val="none" w:sz="0" w:space="0" w:color="auto"/>
            <w:right w:val="none" w:sz="0" w:space="0" w:color="auto"/>
          </w:divBdr>
          <w:divsChild>
            <w:div w:id="1137377542">
              <w:marLeft w:val="0"/>
              <w:marRight w:val="0"/>
              <w:marTop w:val="0"/>
              <w:marBottom w:val="0"/>
              <w:divBdr>
                <w:top w:val="none" w:sz="0" w:space="0" w:color="auto"/>
                <w:left w:val="none" w:sz="0" w:space="0" w:color="auto"/>
                <w:bottom w:val="none" w:sz="0" w:space="0" w:color="auto"/>
                <w:right w:val="none" w:sz="0" w:space="0" w:color="auto"/>
              </w:divBdr>
              <w:divsChild>
                <w:div w:id="1308626433">
                  <w:marLeft w:val="0"/>
                  <w:marRight w:val="0"/>
                  <w:marTop w:val="0"/>
                  <w:marBottom w:val="0"/>
                  <w:divBdr>
                    <w:top w:val="none" w:sz="0" w:space="0" w:color="auto"/>
                    <w:left w:val="none" w:sz="0" w:space="0" w:color="auto"/>
                    <w:bottom w:val="none" w:sz="0" w:space="0" w:color="auto"/>
                    <w:right w:val="none" w:sz="0" w:space="0" w:color="auto"/>
                  </w:divBdr>
                  <w:divsChild>
                    <w:div w:id="700086446">
                      <w:marLeft w:val="0"/>
                      <w:marRight w:val="0"/>
                      <w:marTop w:val="0"/>
                      <w:marBottom w:val="0"/>
                      <w:divBdr>
                        <w:top w:val="none" w:sz="0" w:space="0" w:color="auto"/>
                        <w:left w:val="none" w:sz="0" w:space="0" w:color="auto"/>
                        <w:bottom w:val="none" w:sz="0" w:space="0" w:color="auto"/>
                        <w:right w:val="none" w:sz="0" w:space="0" w:color="auto"/>
                      </w:divBdr>
                      <w:divsChild>
                        <w:div w:id="1405881753">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93115677">
      <w:bodyDiv w:val="1"/>
      <w:marLeft w:val="0"/>
      <w:marRight w:val="0"/>
      <w:marTop w:val="0"/>
      <w:marBottom w:val="0"/>
      <w:divBdr>
        <w:top w:val="none" w:sz="0" w:space="0" w:color="auto"/>
        <w:left w:val="none" w:sz="0" w:space="0" w:color="auto"/>
        <w:bottom w:val="none" w:sz="0" w:space="0" w:color="auto"/>
        <w:right w:val="none" w:sz="0" w:space="0" w:color="auto"/>
      </w:divBdr>
    </w:div>
    <w:div w:id="2101903215">
      <w:bodyDiv w:val="1"/>
      <w:marLeft w:val="0"/>
      <w:marRight w:val="0"/>
      <w:marTop w:val="0"/>
      <w:marBottom w:val="0"/>
      <w:divBdr>
        <w:top w:val="none" w:sz="0" w:space="0" w:color="auto"/>
        <w:left w:val="none" w:sz="0" w:space="0" w:color="auto"/>
        <w:bottom w:val="none" w:sz="0" w:space="0" w:color="auto"/>
        <w:right w:val="none" w:sz="0" w:space="0" w:color="auto"/>
      </w:divBdr>
    </w:div>
    <w:div w:id="214508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countingtools.com/articles/2017/5/4/variable-overhead-spending-variance%20Accessed%2027/7/2019" TargetMode="External"/><Relationship Id="rId18" Type="http://schemas.openxmlformats.org/officeDocument/2006/relationships/hyperlink" Target="http://bolconline.co.uk/student/dashbord.php.%20Accessed%2019/5/20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ccountingtools.com/articles/what-is-the-direct-material-variance.html%20%20%20%20%20Accessed%2027/5/2019" TargetMode="External"/><Relationship Id="rId17" Type="http://schemas.openxmlformats.org/officeDocument/2006/relationships/hyperlink" Target="http://bolconline.co.uk/student/dashbord.php" TargetMode="External"/><Relationship Id="rId2" Type="http://schemas.openxmlformats.org/officeDocument/2006/relationships/numbering" Target="numbering.xml"/><Relationship Id="rId16" Type="http://schemas.openxmlformats.org/officeDocument/2006/relationships/hyperlink" Target="https://courses.lumenlearning.com/sacmanagacct/chapter/calculations-for-direct-materials-and-labo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ountingtools.com/articles/what-is-the-direct-material-variance.html" TargetMode="External"/><Relationship Id="rId5" Type="http://schemas.openxmlformats.org/officeDocument/2006/relationships/webSettings" Target="webSettings.xml"/><Relationship Id="rId15" Type="http://schemas.openxmlformats.org/officeDocument/2006/relationships/hyperlink" Target="https://www.investopedia.com/terms/s/sales-price-variance.asp" TargetMode="External"/><Relationship Id="rId10" Type="http://schemas.openxmlformats.org/officeDocument/2006/relationships/hyperlink" Target="https://www.investopedia.com/terms/t/topline.asp" TargetMode="External"/><Relationship Id="rId19" Type="http://schemas.openxmlformats.org/officeDocument/2006/relationships/hyperlink" Target="https://cleartax.in/s/variance-analysis" TargetMode="External"/><Relationship Id="rId4" Type="http://schemas.openxmlformats.org/officeDocument/2006/relationships/settings" Target="settings.xml"/><Relationship Id="rId9" Type="http://schemas.openxmlformats.org/officeDocument/2006/relationships/hyperlink" Target="https://www.investopedia.com/terms/p/price-to-salesratio.asp" TargetMode="External"/><Relationship Id="rId14" Type="http://schemas.openxmlformats.org/officeDocument/2006/relationships/hyperlink" Target="https://pakaccountants.com/what-does-favourabl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E927DB-28B5-4AFE-807B-E54BC355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21</Pages>
  <Words>5177</Words>
  <Characters>29513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Mark</cp:lastModifiedBy>
  <cp:revision>15</cp:revision>
  <dcterms:created xsi:type="dcterms:W3CDTF">2019-08-11T13:33:00Z</dcterms:created>
  <dcterms:modified xsi:type="dcterms:W3CDTF">2019-08-12T17:46:00Z</dcterms:modified>
</cp:coreProperties>
</file>