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8A1B6" w14:textId="77777777" w:rsidR="007D2FB5" w:rsidRDefault="00A3614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C268F61" wp14:editId="7E5766C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7"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14:paraId="67A0710C" w14:textId="0C658354" w:rsidR="007D2FB5" w:rsidRDefault="001063FF">
      <w:pPr>
        <w:rPr>
          <w:lang w:val="en-US"/>
        </w:rPr>
      </w:pPr>
      <w:r>
        <w:rPr>
          <w:noProof/>
          <w:lang w:val="en-US" w:eastAsia="zh-TW"/>
        </w:rPr>
        <mc:AlternateContent>
          <mc:Choice Requires="wps">
            <w:drawing>
              <wp:anchor distT="0" distB="0" distL="114300" distR="114300" simplePos="0" relativeHeight="251660288" behindDoc="0" locked="0" layoutInCell="1" allowOverlap="1" wp14:anchorId="7A0F1218" wp14:editId="310AF4F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362445" w14:textId="77777777" w:rsidR="00F5253A" w:rsidRDefault="00F5253A">
                            <w:pPr>
                              <w:jc w:val="center"/>
                              <w:rPr>
                                <w:b/>
                                <w:bCs/>
                                <w:color w:val="002060"/>
                                <w:sz w:val="44"/>
                                <w:szCs w:val="40"/>
                              </w:rPr>
                            </w:pPr>
                            <w:r>
                              <w:rPr>
                                <w:sz w:val="24"/>
                              </w:rPr>
                              <w:t xml:space="preserve">   </w:t>
                            </w:r>
                            <w:r>
                              <w:rPr>
                                <w:b/>
                                <w:bCs/>
                                <w:color w:val="002060"/>
                                <w:sz w:val="44"/>
                                <w:szCs w:val="40"/>
                              </w:rPr>
                              <w:t>Assignment Cover Sheet</w:t>
                            </w:r>
                          </w:p>
                          <w:p w14:paraId="4B1A4727" w14:textId="77777777" w:rsidR="00F5253A" w:rsidRDefault="00F5253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0F121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F362445" w14:textId="77777777" w:rsidR="00F5253A" w:rsidRDefault="00F5253A">
                      <w:pPr>
                        <w:jc w:val="center"/>
                        <w:rPr>
                          <w:b/>
                          <w:bCs/>
                          <w:color w:val="002060"/>
                          <w:sz w:val="44"/>
                          <w:szCs w:val="40"/>
                        </w:rPr>
                      </w:pPr>
                      <w:r>
                        <w:rPr>
                          <w:sz w:val="24"/>
                        </w:rPr>
                        <w:t xml:space="preserve">   </w:t>
                      </w:r>
                      <w:r>
                        <w:rPr>
                          <w:b/>
                          <w:bCs/>
                          <w:color w:val="002060"/>
                          <w:sz w:val="44"/>
                          <w:szCs w:val="40"/>
                        </w:rPr>
                        <w:t>Assignment Cover Sheet</w:t>
                      </w:r>
                    </w:p>
                    <w:p w14:paraId="4B1A4727" w14:textId="77777777" w:rsidR="00F5253A" w:rsidRDefault="00F5253A"/>
                  </w:txbxContent>
                </v:textbox>
              </v:shape>
            </w:pict>
          </mc:Fallback>
        </mc:AlternateContent>
      </w:r>
    </w:p>
    <w:p w14:paraId="111DC077" w14:textId="77777777" w:rsidR="007D2FB5" w:rsidRDefault="007D2FB5">
      <w:pPr>
        <w:rPr>
          <w:lang w:val="en-US"/>
        </w:rPr>
      </w:pPr>
    </w:p>
    <w:p w14:paraId="3D6D464F" w14:textId="77777777" w:rsidR="007D2FB5" w:rsidRDefault="007D2FB5">
      <w:pPr>
        <w:rPr>
          <w:lang w:val="en-US"/>
        </w:rPr>
      </w:pPr>
    </w:p>
    <w:p w14:paraId="242F1D91" w14:textId="77777777" w:rsidR="007D2FB5" w:rsidRDefault="007D2FB5">
      <w:pPr>
        <w:rPr>
          <w:lang w:val="en-US"/>
        </w:rPr>
      </w:pPr>
    </w:p>
    <w:tbl>
      <w:tblPr>
        <w:tblStyle w:val="TableGrid"/>
        <w:tblW w:w="9242" w:type="dxa"/>
        <w:tblLayout w:type="fixed"/>
        <w:tblLook w:val="04A0" w:firstRow="1" w:lastRow="0" w:firstColumn="1" w:lastColumn="0" w:noHBand="0" w:noVBand="1"/>
      </w:tblPr>
      <w:tblGrid>
        <w:gridCol w:w="2566"/>
        <w:gridCol w:w="6676"/>
      </w:tblGrid>
      <w:tr w:rsidR="007D2FB5" w14:paraId="53D291A9" w14:textId="7777777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8E077C" w14:textId="77777777" w:rsidR="007D2FB5" w:rsidRDefault="00A3614A">
            <w:pPr>
              <w:spacing w:after="0" w:line="240" w:lineRule="auto"/>
              <w:rPr>
                <w:b/>
                <w:color w:val="002060"/>
                <w:lang w:val="en-US"/>
              </w:rPr>
            </w:pPr>
            <w:r>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tcPr>
          <w:p w14:paraId="69C208A5" w14:textId="18849CFA" w:rsidR="007D2FB5" w:rsidRDefault="00A3614A">
            <w:pPr>
              <w:pStyle w:val="Default"/>
              <w:rPr>
                <w:rFonts w:asciiTheme="minorHAnsi" w:hAnsiTheme="minorHAnsi"/>
              </w:rPr>
            </w:pPr>
            <w:r>
              <w:rPr>
                <w:rFonts w:asciiTheme="minorHAnsi" w:hAnsiTheme="minorHAnsi"/>
              </w:rPr>
              <w:t>Vishnu</w:t>
            </w:r>
            <w:r w:rsidR="007B0BB6">
              <w:rPr>
                <w:rFonts w:asciiTheme="minorHAnsi" w:hAnsiTheme="minorHAnsi"/>
              </w:rPr>
              <w:t xml:space="preserve"> V</w:t>
            </w:r>
            <w:r>
              <w:rPr>
                <w:rFonts w:asciiTheme="minorHAnsi" w:hAnsiTheme="minorHAnsi"/>
              </w:rPr>
              <w:t>ardhan.</w:t>
            </w:r>
            <w:r w:rsidR="007B0BB6">
              <w:rPr>
                <w:rFonts w:asciiTheme="minorHAnsi" w:hAnsiTheme="minorHAnsi"/>
              </w:rPr>
              <w:t xml:space="preserve"> </w:t>
            </w:r>
            <w:r>
              <w:rPr>
                <w:rFonts w:asciiTheme="minorHAnsi" w:hAnsiTheme="minorHAnsi"/>
              </w:rPr>
              <w:t>A</w:t>
            </w:r>
          </w:p>
        </w:tc>
      </w:tr>
      <w:tr w:rsidR="007D2FB5" w14:paraId="12E161B8" w14:textId="7777777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2AD390" w14:textId="77777777" w:rsidR="007D2FB5" w:rsidRDefault="00A3614A">
            <w:pPr>
              <w:spacing w:after="0" w:line="240" w:lineRule="auto"/>
              <w:rPr>
                <w:b/>
                <w:color w:val="002060"/>
                <w:lang w:val="en-US"/>
              </w:rPr>
            </w:pPr>
            <w:r>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tcPr>
          <w:p w14:paraId="16032CFB" w14:textId="77777777" w:rsidR="007D2FB5" w:rsidRDefault="00A3614A">
            <w:pPr>
              <w:pStyle w:val="Default"/>
              <w:rPr>
                <w:rFonts w:asciiTheme="minorHAnsi" w:hAnsiTheme="minorHAnsi"/>
              </w:rPr>
            </w:pPr>
            <w:r>
              <w:rPr>
                <w:rFonts w:asciiTheme="minorHAnsi" w:hAnsiTheme="minorHAnsi"/>
              </w:rPr>
              <w:t>28915</w:t>
            </w:r>
          </w:p>
        </w:tc>
      </w:tr>
      <w:tr w:rsidR="007D2FB5" w14:paraId="7286CC06" w14:textId="7777777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6E7CB9" w14:textId="77777777" w:rsidR="007D2FB5" w:rsidRDefault="00A3614A">
            <w:pPr>
              <w:spacing w:after="0" w:line="240" w:lineRule="auto"/>
              <w:rPr>
                <w:b/>
                <w:color w:val="002060"/>
                <w:lang w:val="en-US"/>
              </w:rPr>
            </w:pPr>
            <w:r>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tcPr>
          <w:p w14:paraId="08B3BDD8" w14:textId="77777777" w:rsidR="007D2FB5" w:rsidRDefault="00A3614A">
            <w:pPr>
              <w:pStyle w:val="Default"/>
              <w:rPr>
                <w:rFonts w:asciiTheme="minorHAnsi" w:hAnsiTheme="minorHAnsi"/>
              </w:rPr>
            </w:pPr>
            <w:r>
              <w:rPr>
                <w:rFonts w:asciiTheme="minorHAnsi" w:hAnsiTheme="minorHAnsi"/>
              </w:rPr>
              <w:t>Diploma in Forensic Accounting (level 4)</w:t>
            </w:r>
          </w:p>
        </w:tc>
      </w:tr>
      <w:tr w:rsidR="007D2FB5" w14:paraId="324F204D" w14:textId="7777777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4E0A1A" w14:textId="77777777" w:rsidR="007D2FB5" w:rsidRDefault="00A3614A">
            <w:pPr>
              <w:spacing w:after="0" w:line="240" w:lineRule="auto"/>
              <w:rPr>
                <w:b/>
                <w:color w:val="002060"/>
                <w:lang w:val="en-US"/>
              </w:rPr>
            </w:pPr>
            <w:r>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tcPr>
          <w:p w14:paraId="24E64E1B" w14:textId="062EDF80" w:rsidR="007D2FB5" w:rsidRDefault="00711D9A">
            <w:pPr>
              <w:spacing w:after="0" w:line="240" w:lineRule="auto"/>
              <w:rPr>
                <w:lang w:val="en-US"/>
              </w:rPr>
            </w:pPr>
            <w:r>
              <w:rPr>
                <w:lang w:val="en-US"/>
              </w:rPr>
              <w:t>10</w:t>
            </w:r>
          </w:p>
        </w:tc>
      </w:tr>
    </w:tbl>
    <w:p w14:paraId="2096F02F" w14:textId="77777777" w:rsidR="007D2FB5" w:rsidRDefault="007D2FB5">
      <w:pPr>
        <w:rPr>
          <w:b/>
          <w:lang w:val="en-US"/>
        </w:rPr>
      </w:pPr>
    </w:p>
    <w:p w14:paraId="5988F61E" w14:textId="77777777" w:rsidR="007D2FB5" w:rsidRDefault="00A3614A">
      <w:pPr>
        <w:rPr>
          <w:b/>
          <w:sz w:val="28"/>
          <w:lang w:val="en-US"/>
        </w:rPr>
      </w:pPr>
      <w:r>
        <w:rPr>
          <w:b/>
          <w:sz w:val="28"/>
          <w:lang w:val="en-US"/>
        </w:rPr>
        <w:t>Marking Criteria:</w:t>
      </w:r>
    </w:p>
    <w:p w14:paraId="7656BBD4" w14:textId="77777777" w:rsidR="007D2FB5" w:rsidRDefault="00A3614A">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14:paraId="7870B989" w14:textId="77777777" w:rsidR="007D2FB5" w:rsidRDefault="00A3614A">
      <w:pPr>
        <w:rPr>
          <w:lang w:val="en-US"/>
        </w:rPr>
      </w:pPr>
      <w:r>
        <w:rPr>
          <w:lang w:val="en-US"/>
        </w:rPr>
        <w:t xml:space="preserve">For high grades use examples and illustrations where appropriate. </w:t>
      </w:r>
    </w:p>
    <w:tbl>
      <w:tblPr>
        <w:tblStyle w:val="TableGrid"/>
        <w:tblW w:w="9242" w:type="dxa"/>
        <w:tblLayout w:type="fixed"/>
        <w:tblLook w:val="04A0" w:firstRow="1" w:lastRow="0" w:firstColumn="1" w:lastColumn="0" w:noHBand="0" w:noVBand="1"/>
      </w:tblPr>
      <w:tblGrid>
        <w:gridCol w:w="9242"/>
      </w:tblGrid>
      <w:tr w:rsidR="007D2FB5" w14:paraId="255A7355" w14:textId="77777777">
        <w:tc>
          <w:tcPr>
            <w:tcW w:w="9242" w:type="dxa"/>
          </w:tcPr>
          <w:p w14:paraId="521F86B3" w14:textId="071B9B6C" w:rsidR="00A3614A" w:rsidRDefault="00A3614A" w:rsidP="00926A4C">
            <w:pPr>
              <w:spacing w:line="360" w:lineRule="auto"/>
              <w:jc w:val="both"/>
              <w:rPr>
                <w:rFonts w:ascii="Arial" w:hAnsi="Arial" w:cs="Arial"/>
                <w:sz w:val="24"/>
                <w:szCs w:val="24"/>
              </w:rPr>
            </w:pPr>
            <w:r>
              <w:rPr>
                <w:rFonts w:ascii="Arial" w:hAnsi="Arial" w:cs="Arial"/>
                <w:sz w:val="24"/>
                <w:szCs w:val="24"/>
              </w:rPr>
              <w:t xml:space="preserve">                                                                                                        Vishnu</w:t>
            </w:r>
            <w:r w:rsidR="003457CC">
              <w:rPr>
                <w:rFonts w:ascii="Arial" w:hAnsi="Arial" w:cs="Arial"/>
                <w:sz w:val="24"/>
                <w:szCs w:val="24"/>
              </w:rPr>
              <w:t xml:space="preserve"> V</w:t>
            </w:r>
            <w:r>
              <w:rPr>
                <w:rFonts w:ascii="Arial" w:hAnsi="Arial" w:cs="Arial"/>
                <w:sz w:val="24"/>
                <w:szCs w:val="24"/>
              </w:rPr>
              <w:t>ardhan.</w:t>
            </w:r>
            <w:r w:rsidR="003457CC">
              <w:rPr>
                <w:rFonts w:ascii="Arial" w:hAnsi="Arial" w:cs="Arial"/>
                <w:sz w:val="24"/>
                <w:szCs w:val="24"/>
              </w:rPr>
              <w:t xml:space="preserve"> </w:t>
            </w:r>
            <w:r>
              <w:rPr>
                <w:rFonts w:ascii="Arial" w:hAnsi="Arial" w:cs="Arial"/>
                <w:sz w:val="24"/>
                <w:szCs w:val="24"/>
              </w:rPr>
              <w:t>A</w:t>
            </w:r>
          </w:p>
          <w:p w14:paraId="1E7F5BB1" w14:textId="3D550469" w:rsidR="00A3614A" w:rsidRDefault="00A3614A" w:rsidP="00926A4C">
            <w:pPr>
              <w:spacing w:line="360" w:lineRule="auto"/>
              <w:jc w:val="both"/>
              <w:rPr>
                <w:rFonts w:ascii="Arial" w:hAnsi="Arial" w:cs="Arial"/>
                <w:sz w:val="24"/>
                <w:szCs w:val="24"/>
              </w:rPr>
            </w:pPr>
            <w:r>
              <w:rPr>
                <w:rFonts w:ascii="Arial" w:hAnsi="Arial" w:cs="Arial"/>
                <w:sz w:val="24"/>
                <w:szCs w:val="24"/>
              </w:rPr>
              <w:t xml:space="preserve">                                                                                                        Student ID: 28915</w:t>
            </w:r>
          </w:p>
          <w:p w14:paraId="16ED66E7" w14:textId="5066E830" w:rsidR="00A3614A" w:rsidRDefault="00A3614A" w:rsidP="00926A4C">
            <w:pPr>
              <w:spacing w:line="360" w:lineRule="auto"/>
              <w:jc w:val="both"/>
              <w:rPr>
                <w:rFonts w:ascii="Arial" w:hAnsi="Arial" w:cs="Arial"/>
                <w:sz w:val="24"/>
                <w:szCs w:val="24"/>
              </w:rPr>
            </w:pPr>
            <w:r>
              <w:rPr>
                <w:rFonts w:ascii="Arial" w:hAnsi="Arial" w:cs="Arial"/>
                <w:sz w:val="24"/>
                <w:szCs w:val="24"/>
              </w:rPr>
              <w:t xml:space="preserve">                                                                                                        Assignment No.</w:t>
            </w:r>
            <w:r w:rsidR="00711D9A">
              <w:rPr>
                <w:rFonts w:ascii="Arial" w:hAnsi="Arial" w:cs="Arial"/>
                <w:sz w:val="24"/>
                <w:szCs w:val="24"/>
              </w:rPr>
              <w:t>10</w:t>
            </w:r>
            <w:r>
              <w:rPr>
                <w:rFonts w:ascii="Arial" w:hAnsi="Arial" w:cs="Arial"/>
                <w:sz w:val="24"/>
                <w:szCs w:val="24"/>
              </w:rPr>
              <w:t xml:space="preserve"> </w:t>
            </w:r>
          </w:p>
          <w:p w14:paraId="71E4F43F" w14:textId="58410504" w:rsidR="00711D9A" w:rsidRDefault="00A3614A" w:rsidP="006A5E06">
            <w:pPr>
              <w:spacing w:line="360" w:lineRule="auto"/>
              <w:jc w:val="both"/>
              <w:rPr>
                <w:rFonts w:ascii="Arial" w:hAnsi="Arial" w:cs="Arial"/>
                <w:sz w:val="24"/>
                <w:szCs w:val="24"/>
              </w:rPr>
            </w:pPr>
            <w:r>
              <w:rPr>
                <w:rFonts w:ascii="Arial" w:hAnsi="Arial" w:cs="Arial"/>
                <w:sz w:val="24"/>
                <w:szCs w:val="24"/>
              </w:rPr>
              <w:t xml:space="preserve">                                                                                                        Page No: 01</w:t>
            </w:r>
          </w:p>
          <w:p w14:paraId="516A3F6C" w14:textId="0CFD275A" w:rsidR="00711D9A" w:rsidRDefault="00711D9A" w:rsidP="00711D9A">
            <w:pPr>
              <w:pStyle w:val="ListParagraph"/>
              <w:numPr>
                <w:ilvl w:val="0"/>
                <w:numId w:val="15"/>
              </w:numPr>
              <w:spacing w:line="360" w:lineRule="auto"/>
              <w:jc w:val="both"/>
              <w:rPr>
                <w:rFonts w:ascii="Arial" w:hAnsi="Arial" w:cs="Arial"/>
                <w:sz w:val="24"/>
                <w:szCs w:val="24"/>
              </w:rPr>
            </w:pPr>
            <w:r>
              <w:rPr>
                <w:rFonts w:ascii="Arial" w:hAnsi="Arial" w:cs="Arial"/>
                <w:sz w:val="24"/>
                <w:szCs w:val="24"/>
              </w:rPr>
              <w:t>Give short answers for the following questions:</w:t>
            </w:r>
          </w:p>
          <w:p w14:paraId="66DB63F0" w14:textId="5F6DB8BE" w:rsidR="00711D9A" w:rsidRDefault="00711D9A" w:rsidP="00711D9A">
            <w:pPr>
              <w:pStyle w:val="ListParagraph"/>
              <w:numPr>
                <w:ilvl w:val="0"/>
                <w:numId w:val="16"/>
              </w:numPr>
              <w:spacing w:line="360" w:lineRule="auto"/>
              <w:jc w:val="both"/>
              <w:rPr>
                <w:rFonts w:ascii="Arial" w:hAnsi="Arial" w:cs="Arial"/>
                <w:sz w:val="24"/>
                <w:szCs w:val="24"/>
              </w:rPr>
            </w:pPr>
            <w:r>
              <w:rPr>
                <w:rFonts w:ascii="Arial" w:hAnsi="Arial" w:cs="Arial"/>
                <w:sz w:val="24"/>
                <w:szCs w:val="24"/>
              </w:rPr>
              <w:t>Outline the difference between policies and procedures.</w:t>
            </w:r>
          </w:p>
          <w:p w14:paraId="0F553F2C" w14:textId="75C206B7" w:rsidR="00711D9A" w:rsidRDefault="00711D9A" w:rsidP="00711D9A">
            <w:pPr>
              <w:spacing w:line="360" w:lineRule="auto"/>
              <w:ind w:left="555"/>
              <w:jc w:val="both"/>
              <w:rPr>
                <w:rFonts w:ascii="Arial" w:hAnsi="Arial" w:cs="Arial"/>
                <w:sz w:val="24"/>
                <w:szCs w:val="24"/>
              </w:rPr>
            </w:pPr>
            <w:r>
              <w:rPr>
                <w:rFonts w:ascii="Arial" w:hAnsi="Arial" w:cs="Arial"/>
                <w:sz w:val="24"/>
                <w:szCs w:val="24"/>
              </w:rPr>
              <w:t>Ans:</w:t>
            </w:r>
          </w:p>
          <w:p w14:paraId="2F888B8C" w14:textId="12143AEA" w:rsidR="00711D9A" w:rsidRDefault="00711D9A" w:rsidP="00711D9A">
            <w:pPr>
              <w:pStyle w:val="ListParagraph"/>
              <w:numPr>
                <w:ilvl w:val="0"/>
                <w:numId w:val="19"/>
              </w:numPr>
              <w:spacing w:line="360" w:lineRule="auto"/>
              <w:jc w:val="both"/>
              <w:rPr>
                <w:rFonts w:ascii="Arial" w:hAnsi="Arial" w:cs="Arial"/>
                <w:sz w:val="24"/>
                <w:szCs w:val="24"/>
              </w:rPr>
            </w:pPr>
            <w:r>
              <w:rPr>
                <w:rFonts w:ascii="Arial" w:hAnsi="Arial" w:cs="Arial"/>
                <w:sz w:val="24"/>
                <w:szCs w:val="24"/>
              </w:rPr>
              <w:t>Policie</w:t>
            </w:r>
            <w:r w:rsidR="00F46C08">
              <w:rPr>
                <w:rFonts w:ascii="Arial" w:hAnsi="Arial" w:cs="Arial"/>
                <w:sz w:val="24"/>
                <w:szCs w:val="24"/>
              </w:rPr>
              <w:t xml:space="preserve">s compliment the mission statement by serving as guiding principle towards the achievement of the objectives. It affects the internal structure, its day to day activities by taking historical record into account. Examples </w:t>
            </w:r>
            <w:r w:rsidR="0024175D">
              <w:rPr>
                <w:rFonts w:ascii="Arial" w:hAnsi="Arial" w:cs="Arial"/>
                <w:sz w:val="24"/>
                <w:szCs w:val="24"/>
              </w:rPr>
              <w:t>are credit policy, privacy policy, payment policy, etc.,</w:t>
            </w:r>
          </w:p>
          <w:p w14:paraId="2F39631D" w14:textId="509B68CA" w:rsidR="00F46C08" w:rsidRDefault="00F46C08" w:rsidP="00711D9A">
            <w:pPr>
              <w:pStyle w:val="ListParagraph"/>
              <w:numPr>
                <w:ilvl w:val="0"/>
                <w:numId w:val="19"/>
              </w:numPr>
              <w:spacing w:line="360" w:lineRule="auto"/>
              <w:jc w:val="both"/>
              <w:rPr>
                <w:rFonts w:ascii="Arial" w:hAnsi="Arial" w:cs="Arial"/>
                <w:sz w:val="24"/>
                <w:szCs w:val="24"/>
              </w:rPr>
            </w:pPr>
            <w:r>
              <w:rPr>
                <w:rFonts w:ascii="Arial" w:hAnsi="Arial" w:cs="Arial"/>
                <w:sz w:val="24"/>
                <w:szCs w:val="24"/>
              </w:rPr>
              <w:t>Procedures are a systematic course of action taken by the organization. It helps with the duplicity of work and reduces chaos by RED TAPING the duties and responsibilities.</w:t>
            </w:r>
          </w:p>
          <w:p w14:paraId="7A120AF9" w14:textId="77777777" w:rsidR="0024175D" w:rsidRDefault="0024175D" w:rsidP="0024175D">
            <w:pPr>
              <w:spacing w:line="360" w:lineRule="auto"/>
              <w:jc w:val="both"/>
              <w:rPr>
                <w:rFonts w:ascii="Arial" w:hAnsi="Arial" w:cs="Arial"/>
                <w:sz w:val="24"/>
                <w:szCs w:val="24"/>
              </w:rPr>
            </w:pPr>
            <w:r>
              <w:rPr>
                <w:rFonts w:ascii="Arial" w:hAnsi="Arial" w:cs="Arial"/>
                <w:sz w:val="24"/>
                <w:szCs w:val="24"/>
              </w:rPr>
              <w:lastRenderedPageBreak/>
              <w:t xml:space="preserve">                                                                                                        Vishnu Vardhan. A</w:t>
            </w:r>
          </w:p>
          <w:p w14:paraId="213BE5EC" w14:textId="77777777" w:rsidR="0024175D" w:rsidRDefault="0024175D" w:rsidP="0024175D">
            <w:pPr>
              <w:spacing w:line="360" w:lineRule="auto"/>
              <w:jc w:val="both"/>
              <w:rPr>
                <w:rFonts w:ascii="Arial" w:hAnsi="Arial" w:cs="Arial"/>
                <w:sz w:val="24"/>
                <w:szCs w:val="24"/>
              </w:rPr>
            </w:pPr>
            <w:r>
              <w:rPr>
                <w:rFonts w:ascii="Arial" w:hAnsi="Arial" w:cs="Arial"/>
                <w:sz w:val="24"/>
                <w:szCs w:val="24"/>
              </w:rPr>
              <w:t xml:space="preserve">                                                                                                        Student ID: 28915</w:t>
            </w:r>
          </w:p>
          <w:p w14:paraId="11F06521" w14:textId="77777777" w:rsidR="0024175D" w:rsidRDefault="0024175D" w:rsidP="0024175D">
            <w:pPr>
              <w:spacing w:line="360" w:lineRule="auto"/>
              <w:jc w:val="both"/>
              <w:rPr>
                <w:rFonts w:ascii="Arial" w:hAnsi="Arial" w:cs="Arial"/>
                <w:sz w:val="24"/>
                <w:szCs w:val="24"/>
              </w:rPr>
            </w:pPr>
            <w:r>
              <w:rPr>
                <w:rFonts w:ascii="Arial" w:hAnsi="Arial" w:cs="Arial"/>
                <w:sz w:val="24"/>
                <w:szCs w:val="24"/>
              </w:rPr>
              <w:t xml:space="preserve">                                                                                                        Assignment No.10 </w:t>
            </w:r>
          </w:p>
          <w:p w14:paraId="4E646706" w14:textId="7F04B524" w:rsidR="0024175D" w:rsidRDefault="0024175D" w:rsidP="0024175D">
            <w:pPr>
              <w:spacing w:line="360" w:lineRule="auto"/>
              <w:jc w:val="both"/>
              <w:rPr>
                <w:rFonts w:ascii="Arial" w:hAnsi="Arial" w:cs="Arial"/>
                <w:sz w:val="24"/>
                <w:szCs w:val="24"/>
              </w:rPr>
            </w:pPr>
            <w:r>
              <w:rPr>
                <w:rFonts w:ascii="Arial" w:hAnsi="Arial" w:cs="Arial"/>
                <w:sz w:val="24"/>
                <w:szCs w:val="24"/>
              </w:rPr>
              <w:t xml:space="preserve">                                                                                                        Page No: 02</w:t>
            </w:r>
          </w:p>
          <w:p w14:paraId="5C42660B" w14:textId="60A6B5AA" w:rsidR="00F46C08" w:rsidRDefault="0024175D" w:rsidP="0024175D">
            <w:pPr>
              <w:pStyle w:val="ListParagraph"/>
              <w:numPr>
                <w:ilvl w:val="0"/>
                <w:numId w:val="19"/>
              </w:numPr>
              <w:spacing w:line="360" w:lineRule="auto"/>
              <w:jc w:val="both"/>
              <w:rPr>
                <w:rFonts w:ascii="Arial" w:hAnsi="Arial" w:cs="Arial"/>
                <w:sz w:val="24"/>
                <w:szCs w:val="24"/>
              </w:rPr>
            </w:pPr>
            <w:r>
              <w:rPr>
                <w:rFonts w:ascii="Arial" w:hAnsi="Arial" w:cs="Arial"/>
                <w:sz w:val="24"/>
                <w:szCs w:val="24"/>
              </w:rPr>
              <w:t>Policies are very flexible in nature; procedures are rigid in nature.</w:t>
            </w:r>
          </w:p>
          <w:p w14:paraId="3FC0F03B" w14:textId="036FCECC" w:rsidR="0024175D" w:rsidRDefault="0024175D" w:rsidP="0024175D">
            <w:pPr>
              <w:pStyle w:val="ListParagraph"/>
              <w:numPr>
                <w:ilvl w:val="0"/>
                <w:numId w:val="19"/>
              </w:numPr>
              <w:spacing w:line="360" w:lineRule="auto"/>
              <w:jc w:val="both"/>
              <w:rPr>
                <w:rFonts w:ascii="Arial" w:hAnsi="Arial" w:cs="Arial"/>
                <w:sz w:val="24"/>
                <w:szCs w:val="24"/>
              </w:rPr>
            </w:pPr>
            <w:r>
              <w:rPr>
                <w:rFonts w:ascii="Arial" w:hAnsi="Arial" w:cs="Arial"/>
                <w:sz w:val="24"/>
                <w:szCs w:val="24"/>
              </w:rPr>
              <w:t>Policies reflect the mission of the organization. Procedures its application in the real-life scenario.</w:t>
            </w:r>
          </w:p>
          <w:p w14:paraId="116E187F" w14:textId="777796EC" w:rsidR="0024175D" w:rsidRDefault="0024175D" w:rsidP="0024175D">
            <w:pPr>
              <w:pStyle w:val="ListParagraph"/>
              <w:numPr>
                <w:ilvl w:val="0"/>
                <w:numId w:val="19"/>
              </w:numPr>
              <w:spacing w:line="360" w:lineRule="auto"/>
              <w:jc w:val="both"/>
              <w:rPr>
                <w:rFonts w:ascii="Arial" w:hAnsi="Arial" w:cs="Arial"/>
                <w:sz w:val="24"/>
                <w:szCs w:val="24"/>
              </w:rPr>
            </w:pPr>
            <w:r>
              <w:rPr>
                <w:rFonts w:ascii="Arial" w:hAnsi="Arial" w:cs="Arial"/>
                <w:sz w:val="24"/>
                <w:szCs w:val="24"/>
              </w:rPr>
              <w:t>Policies are only considered when it is accepted by the people. Procedures follow a very logical process based on facts and figures.</w:t>
            </w:r>
          </w:p>
          <w:p w14:paraId="41E5CC80" w14:textId="080B3F35" w:rsidR="0024175D" w:rsidRDefault="0024175D" w:rsidP="0024175D">
            <w:pPr>
              <w:pStyle w:val="ListParagraph"/>
              <w:numPr>
                <w:ilvl w:val="0"/>
                <w:numId w:val="19"/>
              </w:numPr>
              <w:spacing w:line="360" w:lineRule="auto"/>
              <w:jc w:val="both"/>
              <w:rPr>
                <w:rFonts w:ascii="Arial" w:hAnsi="Arial" w:cs="Arial"/>
                <w:sz w:val="24"/>
                <w:szCs w:val="24"/>
              </w:rPr>
            </w:pPr>
            <w:r>
              <w:rPr>
                <w:rFonts w:ascii="Arial" w:hAnsi="Arial" w:cs="Arial"/>
                <w:sz w:val="24"/>
                <w:szCs w:val="24"/>
              </w:rPr>
              <w:t>Policies support strategies. Procedures support programs.</w:t>
            </w:r>
          </w:p>
          <w:p w14:paraId="32849AEA" w14:textId="799ED394" w:rsidR="0024175D" w:rsidRDefault="0024175D" w:rsidP="0024175D">
            <w:pPr>
              <w:pStyle w:val="ListParagraph"/>
              <w:numPr>
                <w:ilvl w:val="0"/>
                <w:numId w:val="16"/>
              </w:numPr>
              <w:spacing w:line="360" w:lineRule="auto"/>
              <w:jc w:val="both"/>
              <w:rPr>
                <w:rFonts w:ascii="Arial" w:hAnsi="Arial" w:cs="Arial"/>
                <w:sz w:val="24"/>
                <w:szCs w:val="24"/>
              </w:rPr>
            </w:pPr>
            <w:r>
              <w:rPr>
                <w:rFonts w:ascii="Arial" w:hAnsi="Arial" w:cs="Arial"/>
                <w:sz w:val="24"/>
                <w:szCs w:val="24"/>
              </w:rPr>
              <w:t>Name some techniques that help increase the perception for detection.</w:t>
            </w:r>
          </w:p>
          <w:p w14:paraId="5D27DD95" w14:textId="0029A137" w:rsidR="0024175D" w:rsidRDefault="0024175D" w:rsidP="0024175D">
            <w:pPr>
              <w:spacing w:line="360" w:lineRule="auto"/>
              <w:ind w:left="555"/>
              <w:jc w:val="both"/>
              <w:rPr>
                <w:rFonts w:ascii="Arial" w:hAnsi="Arial" w:cs="Arial"/>
                <w:sz w:val="24"/>
                <w:szCs w:val="24"/>
              </w:rPr>
            </w:pPr>
            <w:r>
              <w:rPr>
                <w:rFonts w:ascii="Arial" w:hAnsi="Arial" w:cs="Arial"/>
                <w:sz w:val="24"/>
                <w:szCs w:val="24"/>
              </w:rPr>
              <w:t>Ans:</w:t>
            </w:r>
          </w:p>
          <w:p w14:paraId="581A7CB1" w14:textId="5D57A274" w:rsidR="0024175D" w:rsidRDefault="007751C2" w:rsidP="0024175D">
            <w:pPr>
              <w:pStyle w:val="ListParagraph"/>
              <w:numPr>
                <w:ilvl w:val="0"/>
                <w:numId w:val="19"/>
              </w:numPr>
              <w:spacing w:line="360" w:lineRule="auto"/>
              <w:jc w:val="both"/>
              <w:rPr>
                <w:rFonts w:ascii="Arial" w:hAnsi="Arial" w:cs="Arial"/>
                <w:sz w:val="24"/>
                <w:szCs w:val="24"/>
              </w:rPr>
            </w:pPr>
            <w:r>
              <w:rPr>
                <w:rFonts w:ascii="Arial" w:hAnsi="Arial" w:cs="Arial"/>
                <w:sz w:val="24"/>
                <w:szCs w:val="24"/>
              </w:rPr>
              <w:t>Every fraud more or less follows the principles of the fraud triangle motive- opportunity- rationalization, in just a matter of time yours becomes theirs. The perception of detection is a psychological game which creates a strong impression of getting caught, it’s a kind of impression which can neither be ignored or avoided.</w:t>
            </w:r>
          </w:p>
          <w:p w14:paraId="18443A0F" w14:textId="2AA4FCB1" w:rsidR="007751C2" w:rsidRDefault="007751C2" w:rsidP="0024175D">
            <w:pPr>
              <w:pStyle w:val="ListParagraph"/>
              <w:numPr>
                <w:ilvl w:val="0"/>
                <w:numId w:val="19"/>
              </w:numPr>
              <w:spacing w:line="360" w:lineRule="auto"/>
              <w:jc w:val="both"/>
              <w:rPr>
                <w:rFonts w:ascii="Arial" w:hAnsi="Arial" w:cs="Arial"/>
                <w:sz w:val="24"/>
                <w:szCs w:val="24"/>
              </w:rPr>
            </w:pPr>
            <w:r>
              <w:rPr>
                <w:rFonts w:ascii="Arial" w:hAnsi="Arial" w:cs="Arial"/>
                <w:sz w:val="24"/>
                <w:szCs w:val="24"/>
              </w:rPr>
              <w:t>For the best implementation of the perception of detection, the following techniques are used:</w:t>
            </w:r>
          </w:p>
          <w:p w14:paraId="167ED896" w14:textId="47C9362B" w:rsidR="007751C2" w:rsidRDefault="00A02C3D" w:rsidP="00A02C3D">
            <w:pPr>
              <w:pStyle w:val="ListParagraph"/>
              <w:numPr>
                <w:ilvl w:val="0"/>
                <w:numId w:val="20"/>
              </w:numPr>
              <w:spacing w:line="360" w:lineRule="auto"/>
              <w:jc w:val="both"/>
              <w:rPr>
                <w:rFonts w:ascii="Arial" w:hAnsi="Arial" w:cs="Arial"/>
                <w:sz w:val="24"/>
                <w:szCs w:val="24"/>
              </w:rPr>
            </w:pPr>
            <w:r>
              <w:rPr>
                <w:rFonts w:ascii="Arial" w:hAnsi="Arial" w:cs="Arial"/>
                <w:sz w:val="24"/>
                <w:szCs w:val="24"/>
              </w:rPr>
              <w:t>Surveillance – monitoring of activities by people or by the use of technology. Sometimes just a mere sign saying “This place is under surveillance” does the job.</w:t>
            </w:r>
          </w:p>
          <w:p w14:paraId="0D2FF5FA" w14:textId="6472A197" w:rsidR="00A02C3D" w:rsidRDefault="00A02C3D" w:rsidP="00A02C3D">
            <w:pPr>
              <w:pStyle w:val="ListParagraph"/>
              <w:numPr>
                <w:ilvl w:val="0"/>
                <w:numId w:val="20"/>
              </w:numPr>
              <w:spacing w:line="360" w:lineRule="auto"/>
              <w:jc w:val="both"/>
              <w:rPr>
                <w:rFonts w:ascii="Arial" w:hAnsi="Arial" w:cs="Arial"/>
                <w:sz w:val="24"/>
                <w:szCs w:val="24"/>
              </w:rPr>
            </w:pPr>
            <w:r>
              <w:rPr>
                <w:rFonts w:ascii="Arial" w:hAnsi="Arial" w:cs="Arial"/>
                <w:sz w:val="24"/>
                <w:szCs w:val="24"/>
              </w:rPr>
              <w:t>Anonymous tips – creation of an atmosphere of zero tolerance towards any kind of fraud or potential fraud</w:t>
            </w:r>
            <w:r w:rsidR="00D72ACA">
              <w:rPr>
                <w:rFonts w:ascii="Arial" w:hAnsi="Arial" w:cs="Arial"/>
                <w:sz w:val="24"/>
                <w:szCs w:val="24"/>
              </w:rPr>
              <w:t xml:space="preserve"> via effective communication</w:t>
            </w:r>
            <w:r w:rsidR="00311662">
              <w:rPr>
                <w:rFonts w:ascii="Arial" w:hAnsi="Arial" w:cs="Arial"/>
                <w:sz w:val="24"/>
                <w:szCs w:val="24"/>
              </w:rPr>
              <w:t xml:space="preserve"> and protecting the identity of the informers.</w:t>
            </w:r>
          </w:p>
          <w:p w14:paraId="1CAE09E8" w14:textId="42921960" w:rsidR="00311662" w:rsidRDefault="00311662" w:rsidP="00A02C3D">
            <w:pPr>
              <w:pStyle w:val="ListParagraph"/>
              <w:numPr>
                <w:ilvl w:val="0"/>
                <w:numId w:val="20"/>
              </w:numPr>
              <w:spacing w:line="360" w:lineRule="auto"/>
              <w:jc w:val="both"/>
              <w:rPr>
                <w:rFonts w:ascii="Arial" w:hAnsi="Arial" w:cs="Arial"/>
                <w:sz w:val="24"/>
                <w:szCs w:val="24"/>
              </w:rPr>
            </w:pPr>
            <w:r>
              <w:rPr>
                <w:rFonts w:ascii="Arial" w:hAnsi="Arial" w:cs="Arial"/>
                <w:sz w:val="24"/>
                <w:szCs w:val="24"/>
              </w:rPr>
              <w:t xml:space="preserve">Surprise audits </w:t>
            </w:r>
            <w:r w:rsidR="002E466B">
              <w:rPr>
                <w:rFonts w:ascii="Arial" w:hAnsi="Arial" w:cs="Arial"/>
                <w:sz w:val="24"/>
                <w:szCs w:val="24"/>
              </w:rPr>
              <w:t>–</w:t>
            </w:r>
            <w:r>
              <w:rPr>
                <w:rFonts w:ascii="Arial" w:hAnsi="Arial" w:cs="Arial"/>
                <w:sz w:val="24"/>
                <w:szCs w:val="24"/>
              </w:rPr>
              <w:t xml:space="preserve"> </w:t>
            </w:r>
            <w:r w:rsidR="002E466B">
              <w:rPr>
                <w:rFonts w:ascii="Arial" w:hAnsi="Arial" w:cs="Arial"/>
                <w:sz w:val="24"/>
                <w:szCs w:val="24"/>
              </w:rPr>
              <w:t>these audits are just like any other audits with one difference no one knows when it will happen, and how often it will happen. It frequently targets the vulnerable areas of the organization.</w:t>
            </w:r>
          </w:p>
          <w:p w14:paraId="6ACD4BB1" w14:textId="77777777" w:rsidR="002E466B" w:rsidRDefault="002E466B" w:rsidP="002E466B">
            <w:pPr>
              <w:spacing w:line="360" w:lineRule="auto"/>
              <w:jc w:val="both"/>
              <w:rPr>
                <w:rFonts w:ascii="Arial" w:hAnsi="Arial" w:cs="Arial"/>
                <w:sz w:val="24"/>
                <w:szCs w:val="24"/>
              </w:rPr>
            </w:pPr>
            <w:r>
              <w:rPr>
                <w:rFonts w:ascii="Arial" w:hAnsi="Arial" w:cs="Arial"/>
                <w:sz w:val="24"/>
                <w:szCs w:val="24"/>
              </w:rPr>
              <w:lastRenderedPageBreak/>
              <w:t xml:space="preserve">                                                                                                        Vishnu Vardhan. A</w:t>
            </w:r>
          </w:p>
          <w:p w14:paraId="60DDB970" w14:textId="77777777" w:rsidR="002E466B" w:rsidRDefault="002E466B" w:rsidP="002E466B">
            <w:pPr>
              <w:spacing w:line="360" w:lineRule="auto"/>
              <w:jc w:val="both"/>
              <w:rPr>
                <w:rFonts w:ascii="Arial" w:hAnsi="Arial" w:cs="Arial"/>
                <w:sz w:val="24"/>
                <w:szCs w:val="24"/>
              </w:rPr>
            </w:pPr>
            <w:r>
              <w:rPr>
                <w:rFonts w:ascii="Arial" w:hAnsi="Arial" w:cs="Arial"/>
                <w:sz w:val="24"/>
                <w:szCs w:val="24"/>
              </w:rPr>
              <w:t xml:space="preserve">                                                                                                        Student ID: 28915</w:t>
            </w:r>
          </w:p>
          <w:p w14:paraId="351FEC82" w14:textId="77777777" w:rsidR="002E466B" w:rsidRDefault="002E466B" w:rsidP="002E466B">
            <w:pPr>
              <w:spacing w:line="360" w:lineRule="auto"/>
              <w:jc w:val="both"/>
              <w:rPr>
                <w:rFonts w:ascii="Arial" w:hAnsi="Arial" w:cs="Arial"/>
                <w:sz w:val="24"/>
                <w:szCs w:val="24"/>
              </w:rPr>
            </w:pPr>
            <w:r>
              <w:rPr>
                <w:rFonts w:ascii="Arial" w:hAnsi="Arial" w:cs="Arial"/>
                <w:sz w:val="24"/>
                <w:szCs w:val="24"/>
              </w:rPr>
              <w:t xml:space="preserve">                                                                                                        Assignment No.10 </w:t>
            </w:r>
          </w:p>
          <w:p w14:paraId="24C10381" w14:textId="6B56243B" w:rsidR="002E466B" w:rsidRDefault="002E466B" w:rsidP="002E466B">
            <w:pPr>
              <w:spacing w:line="360" w:lineRule="auto"/>
              <w:jc w:val="both"/>
              <w:rPr>
                <w:rFonts w:ascii="Arial" w:hAnsi="Arial" w:cs="Arial"/>
                <w:sz w:val="24"/>
                <w:szCs w:val="24"/>
              </w:rPr>
            </w:pPr>
            <w:r>
              <w:rPr>
                <w:rFonts w:ascii="Arial" w:hAnsi="Arial" w:cs="Arial"/>
                <w:sz w:val="24"/>
                <w:szCs w:val="24"/>
              </w:rPr>
              <w:t xml:space="preserve">                                                                                                        Page No: 03</w:t>
            </w:r>
          </w:p>
          <w:p w14:paraId="62B8CEC9" w14:textId="45A3F197" w:rsidR="002E466B" w:rsidRDefault="002E466B" w:rsidP="002E466B">
            <w:pPr>
              <w:pStyle w:val="ListParagraph"/>
              <w:numPr>
                <w:ilvl w:val="0"/>
                <w:numId w:val="21"/>
              </w:numPr>
              <w:spacing w:line="360" w:lineRule="auto"/>
              <w:jc w:val="both"/>
              <w:rPr>
                <w:rFonts w:ascii="Arial" w:hAnsi="Arial" w:cs="Arial"/>
                <w:sz w:val="24"/>
                <w:szCs w:val="24"/>
              </w:rPr>
            </w:pPr>
            <w:r>
              <w:rPr>
                <w:rFonts w:ascii="Arial" w:hAnsi="Arial" w:cs="Arial"/>
                <w:sz w:val="24"/>
                <w:szCs w:val="24"/>
              </w:rPr>
              <w:t xml:space="preserve">Prosecution </w:t>
            </w:r>
            <w:r w:rsidR="00244C01">
              <w:rPr>
                <w:rFonts w:ascii="Arial" w:hAnsi="Arial" w:cs="Arial"/>
                <w:sz w:val="24"/>
                <w:szCs w:val="24"/>
              </w:rPr>
              <w:t>–</w:t>
            </w:r>
            <w:r>
              <w:rPr>
                <w:rFonts w:ascii="Arial" w:hAnsi="Arial" w:cs="Arial"/>
                <w:sz w:val="24"/>
                <w:szCs w:val="24"/>
              </w:rPr>
              <w:t xml:space="preserve"> </w:t>
            </w:r>
            <w:r w:rsidR="00244C01">
              <w:rPr>
                <w:rFonts w:ascii="Arial" w:hAnsi="Arial" w:cs="Arial"/>
                <w:sz w:val="24"/>
                <w:szCs w:val="24"/>
              </w:rPr>
              <w:t>the efficiency of the prosecution reflects the deterrence against any attempts of fraud. It is very important that the perpetrator is brought to justice and given appropriate punishment which makes the ‘going to be perpetrator’ drop the idea of fraud.</w:t>
            </w:r>
          </w:p>
          <w:p w14:paraId="3D780333" w14:textId="0E7A983D" w:rsidR="00244C01" w:rsidRDefault="00F86025" w:rsidP="002E466B">
            <w:pPr>
              <w:pStyle w:val="ListParagraph"/>
              <w:numPr>
                <w:ilvl w:val="0"/>
                <w:numId w:val="21"/>
              </w:numPr>
              <w:spacing w:line="360" w:lineRule="auto"/>
              <w:jc w:val="both"/>
              <w:rPr>
                <w:rFonts w:ascii="Arial" w:hAnsi="Arial" w:cs="Arial"/>
                <w:sz w:val="24"/>
                <w:szCs w:val="24"/>
              </w:rPr>
            </w:pPr>
            <w:r>
              <w:rPr>
                <w:rFonts w:ascii="Arial" w:hAnsi="Arial" w:cs="Arial"/>
                <w:sz w:val="24"/>
                <w:szCs w:val="24"/>
              </w:rPr>
              <w:t xml:space="preserve">Ethics and fraud policy – the fraud policies established and implemented should apply to any irregularity whether suspected or not and should have an impartial place </w:t>
            </w:r>
            <w:r w:rsidR="00C664E1">
              <w:rPr>
                <w:rFonts w:ascii="Arial" w:hAnsi="Arial" w:cs="Arial"/>
                <w:sz w:val="24"/>
                <w:szCs w:val="24"/>
              </w:rPr>
              <w:t xml:space="preserve">(including every person and positions: </w:t>
            </w:r>
            <w:r>
              <w:rPr>
                <w:rFonts w:ascii="Arial" w:hAnsi="Arial" w:cs="Arial"/>
                <w:sz w:val="24"/>
                <w:szCs w:val="24"/>
              </w:rPr>
              <w:t xml:space="preserve">employees, shareholders, consultants, suppliers, etc.,) in the organization. </w:t>
            </w:r>
          </w:p>
          <w:p w14:paraId="102F1628" w14:textId="503083BB" w:rsidR="00C664E1" w:rsidRDefault="00C664E1" w:rsidP="002E466B">
            <w:pPr>
              <w:pStyle w:val="ListParagraph"/>
              <w:numPr>
                <w:ilvl w:val="0"/>
                <w:numId w:val="21"/>
              </w:numPr>
              <w:spacing w:line="360" w:lineRule="auto"/>
              <w:jc w:val="both"/>
              <w:rPr>
                <w:rFonts w:ascii="Arial" w:hAnsi="Arial" w:cs="Arial"/>
                <w:sz w:val="24"/>
                <w:szCs w:val="24"/>
              </w:rPr>
            </w:pPr>
            <w:r>
              <w:rPr>
                <w:rFonts w:ascii="Arial" w:hAnsi="Arial" w:cs="Arial"/>
                <w:sz w:val="24"/>
                <w:szCs w:val="24"/>
              </w:rPr>
              <w:t xml:space="preserve">Catch me if you can – the idea behind it is, the </w:t>
            </w:r>
            <w:r w:rsidR="005965E4">
              <w:rPr>
                <w:rFonts w:ascii="Arial" w:hAnsi="Arial" w:cs="Arial"/>
                <w:sz w:val="24"/>
                <w:szCs w:val="24"/>
              </w:rPr>
              <w:t xml:space="preserve">potential </w:t>
            </w:r>
            <w:r>
              <w:rPr>
                <w:rFonts w:ascii="Arial" w:hAnsi="Arial" w:cs="Arial"/>
                <w:sz w:val="24"/>
                <w:szCs w:val="24"/>
              </w:rPr>
              <w:t xml:space="preserve">perpetrator should not be in a position to think that he/she can commit the fraud and give the organization the run for the money. </w:t>
            </w:r>
          </w:p>
          <w:p w14:paraId="0A7D2B8B" w14:textId="3E82AEED" w:rsidR="005965E4" w:rsidRDefault="005965E4" w:rsidP="005965E4">
            <w:pPr>
              <w:pStyle w:val="ListParagraph"/>
              <w:numPr>
                <w:ilvl w:val="0"/>
                <w:numId w:val="16"/>
              </w:numPr>
              <w:spacing w:line="360" w:lineRule="auto"/>
              <w:jc w:val="both"/>
              <w:rPr>
                <w:rFonts w:ascii="Arial" w:hAnsi="Arial" w:cs="Arial"/>
                <w:sz w:val="24"/>
                <w:szCs w:val="24"/>
              </w:rPr>
            </w:pPr>
            <w:r>
              <w:rPr>
                <w:rFonts w:ascii="Arial" w:hAnsi="Arial" w:cs="Arial"/>
                <w:sz w:val="24"/>
                <w:szCs w:val="24"/>
              </w:rPr>
              <w:t>How does internal audit help in fraud detection?</w:t>
            </w:r>
          </w:p>
          <w:p w14:paraId="367D7CEF" w14:textId="778AA081" w:rsidR="005965E4" w:rsidRDefault="005965E4" w:rsidP="005965E4">
            <w:pPr>
              <w:spacing w:line="360" w:lineRule="auto"/>
              <w:ind w:left="555"/>
              <w:jc w:val="both"/>
              <w:rPr>
                <w:rFonts w:ascii="Arial" w:hAnsi="Arial" w:cs="Arial"/>
                <w:sz w:val="24"/>
                <w:szCs w:val="24"/>
              </w:rPr>
            </w:pPr>
            <w:r>
              <w:rPr>
                <w:rFonts w:ascii="Arial" w:hAnsi="Arial" w:cs="Arial"/>
                <w:sz w:val="24"/>
                <w:szCs w:val="24"/>
              </w:rPr>
              <w:t xml:space="preserve">Ans: </w:t>
            </w:r>
          </w:p>
          <w:p w14:paraId="1C3C719F" w14:textId="731320FF" w:rsidR="005965E4" w:rsidRDefault="00671BB1" w:rsidP="005965E4">
            <w:pPr>
              <w:pStyle w:val="ListParagraph"/>
              <w:numPr>
                <w:ilvl w:val="0"/>
                <w:numId w:val="19"/>
              </w:numPr>
              <w:spacing w:line="360" w:lineRule="auto"/>
              <w:jc w:val="both"/>
              <w:rPr>
                <w:rFonts w:ascii="Arial" w:hAnsi="Arial" w:cs="Arial"/>
                <w:sz w:val="24"/>
                <w:szCs w:val="24"/>
              </w:rPr>
            </w:pPr>
            <w:r>
              <w:rPr>
                <w:rFonts w:ascii="Arial" w:hAnsi="Arial" w:cs="Arial"/>
                <w:sz w:val="24"/>
                <w:szCs w:val="24"/>
              </w:rPr>
              <w:t>International standards for the professional practice of internal auditing (SPPIA 1210.A2-1) “ internal auditors must have sufficient knowledge to evaluate the risk</w:t>
            </w:r>
            <w:r w:rsidR="008C5DBC">
              <w:rPr>
                <w:rFonts w:ascii="Arial" w:hAnsi="Arial" w:cs="Arial"/>
                <w:sz w:val="24"/>
                <w:szCs w:val="24"/>
              </w:rPr>
              <w:t xml:space="preserve"> of fraud and the manner in which it is managed by the organization, but are not expected to have the expertise of the person whose primary responsibility is detecting and investigating fraud.”</w:t>
            </w:r>
          </w:p>
          <w:p w14:paraId="3FE5D14B" w14:textId="2A019EF1" w:rsidR="008C5DBC" w:rsidRDefault="008C5DBC" w:rsidP="005965E4">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Internal audit only deals with one type of fraud “occupational fraud” committed in and by </w:t>
            </w:r>
            <w:r w:rsidR="00371243">
              <w:rPr>
                <w:rFonts w:ascii="Arial" w:hAnsi="Arial" w:cs="Arial"/>
                <w:sz w:val="24"/>
                <w:szCs w:val="24"/>
              </w:rPr>
              <w:t xml:space="preserve">perpetrator with </w:t>
            </w:r>
            <w:r>
              <w:rPr>
                <w:rFonts w:ascii="Arial" w:hAnsi="Arial" w:cs="Arial"/>
                <w:sz w:val="24"/>
                <w:szCs w:val="24"/>
              </w:rPr>
              <w:t>the internal support of organization.</w:t>
            </w:r>
          </w:p>
          <w:p w14:paraId="103F5399" w14:textId="0F67DD48" w:rsidR="008C5DBC" w:rsidRDefault="008C5DBC" w:rsidP="008C5DBC">
            <w:pPr>
              <w:spacing w:line="360" w:lineRule="auto"/>
              <w:jc w:val="both"/>
              <w:rPr>
                <w:rFonts w:ascii="Arial" w:hAnsi="Arial" w:cs="Arial"/>
                <w:sz w:val="24"/>
                <w:szCs w:val="24"/>
              </w:rPr>
            </w:pPr>
          </w:p>
          <w:p w14:paraId="1EA0CAFB" w14:textId="1997BF06" w:rsidR="008C5DBC" w:rsidRDefault="008C5DBC" w:rsidP="008C5DBC">
            <w:pPr>
              <w:spacing w:line="360" w:lineRule="auto"/>
              <w:jc w:val="both"/>
              <w:rPr>
                <w:rFonts w:ascii="Arial" w:hAnsi="Arial" w:cs="Arial"/>
                <w:sz w:val="24"/>
                <w:szCs w:val="24"/>
              </w:rPr>
            </w:pPr>
          </w:p>
          <w:p w14:paraId="39AF375F" w14:textId="77777777" w:rsidR="008C5DBC" w:rsidRDefault="008C5DBC" w:rsidP="008C5DBC">
            <w:pPr>
              <w:spacing w:line="360" w:lineRule="auto"/>
              <w:jc w:val="both"/>
              <w:rPr>
                <w:rFonts w:ascii="Arial" w:hAnsi="Arial" w:cs="Arial"/>
                <w:sz w:val="24"/>
                <w:szCs w:val="24"/>
              </w:rPr>
            </w:pPr>
            <w:r>
              <w:rPr>
                <w:rFonts w:ascii="Arial" w:hAnsi="Arial" w:cs="Arial"/>
                <w:sz w:val="24"/>
                <w:szCs w:val="24"/>
              </w:rPr>
              <w:lastRenderedPageBreak/>
              <w:t xml:space="preserve">                                                                                                        Vishnu Vardhan. A</w:t>
            </w:r>
          </w:p>
          <w:p w14:paraId="11EC0657" w14:textId="77777777" w:rsidR="008C5DBC" w:rsidRDefault="008C5DBC" w:rsidP="008C5DBC">
            <w:pPr>
              <w:spacing w:line="360" w:lineRule="auto"/>
              <w:jc w:val="both"/>
              <w:rPr>
                <w:rFonts w:ascii="Arial" w:hAnsi="Arial" w:cs="Arial"/>
                <w:sz w:val="24"/>
                <w:szCs w:val="24"/>
              </w:rPr>
            </w:pPr>
            <w:r>
              <w:rPr>
                <w:rFonts w:ascii="Arial" w:hAnsi="Arial" w:cs="Arial"/>
                <w:sz w:val="24"/>
                <w:szCs w:val="24"/>
              </w:rPr>
              <w:t xml:space="preserve">                                                                                                        Student ID: 28915</w:t>
            </w:r>
          </w:p>
          <w:p w14:paraId="26BBEE61" w14:textId="77777777" w:rsidR="008C5DBC" w:rsidRDefault="008C5DBC" w:rsidP="008C5DBC">
            <w:pPr>
              <w:spacing w:line="360" w:lineRule="auto"/>
              <w:jc w:val="both"/>
              <w:rPr>
                <w:rFonts w:ascii="Arial" w:hAnsi="Arial" w:cs="Arial"/>
                <w:sz w:val="24"/>
                <w:szCs w:val="24"/>
              </w:rPr>
            </w:pPr>
            <w:r>
              <w:rPr>
                <w:rFonts w:ascii="Arial" w:hAnsi="Arial" w:cs="Arial"/>
                <w:sz w:val="24"/>
                <w:szCs w:val="24"/>
              </w:rPr>
              <w:t xml:space="preserve">                                                                                                        Assignment No.10 </w:t>
            </w:r>
          </w:p>
          <w:p w14:paraId="12B4D09D" w14:textId="2B3F0261" w:rsidR="008C5DBC" w:rsidRDefault="008C5DBC" w:rsidP="008C5DBC">
            <w:pPr>
              <w:spacing w:line="360" w:lineRule="auto"/>
              <w:jc w:val="both"/>
              <w:rPr>
                <w:rFonts w:ascii="Arial" w:hAnsi="Arial" w:cs="Arial"/>
                <w:sz w:val="24"/>
                <w:szCs w:val="24"/>
              </w:rPr>
            </w:pPr>
            <w:r>
              <w:rPr>
                <w:rFonts w:ascii="Arial" w:hAnsi="Arial" w:cs="Arial"/>
                <w:sz w:val="24"/>
                <w:szCs w:val="24"/>
              </w:rPr>
              <w:t xml:space="preserve">                                                                                                        Page No: 0</w:t>
            </w:r>
            <w:r w:rsidR="00292751">
              <w:rPr>
                <w:rFonts w:ascii="Arial" w:hAnsi="Arial" w:cs="Arial"/>
                <w:sz w:val="24"/>
                <w:szCs w:val="24"/>
              </w:rPr>
              <w:t>4</w:t>
            </w:r>
          </w:p>
          <w:p w14:paraId="50E2063C" w14:textId="3CD804AA" w:rsidR="00CC3648" w:rsidRDefault="008C5DBC" w:rsidP="00CC3648">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Fraud detection is prevented through internal audit via the internal control system </w:t>
            </w:r>
            <w:r w:rsidR="00DB4DBA">
              <w:rPr>
                <w:rFonts w:ascii="Arial" w:hAnsi="Arial" w:cs="Arial"/>
                <w:sz w:val="24"/>
                <w:szCs w:val="24"/>
              </w:rPr>
              <w:t>listed in the COSO report. The COSO Report provides knowledge, probability and certainty of the risks</w:t>
            </w:r>
            <w:r w:rsidR="00CC3648">
              <w:rPr>
                <w:rFonts w:ascii="Arial" w:hAnsi="Arial" w:cs="Arial"/>
                <w:sz w:val="24"/>
                <w:szCs w:val="24"/>
              </w:rPr>
              <w:t>, it also has the ability to prevent possible failures and scandals.</w:t>
            </w:r>
          </w:p>
          <w:p w14:paraId="4637BA69" w14:textId="2124B5FC" w:rsidR="00CC3648" w:rsidRDefault="00371243" w:rsidP="00CC3648">
            <w:pPr>
              <w:pStyle w:val="ListParagraph"/>
              <w:numPr>
                <w:ilvl w:val="0"/>
                <w:numId w:val="19"/>
              </w:numPr>
              <w:spacing w:line="360" w:lineRule="auto"/>
              <w:jc w:val="both"/>
              <w:rPr>
                <w:rFonts w:ascii="Arial" w:hAnsi="Arial" w:cs="Arial"/>
                <w:sz w:val="24"/>
                <w:szCs w:val="24"/>
              </w:rPr>
            </w:pPr>
            <w:r>
              <w:rPr>
                <w:rFonts w:ascii="Arial" w:hAnsi="Arial" w:cs="Arial"/>
                <w:sz w:val="24"/>
                <w:szCs w:val="24"/>
              </w:rPr>
              <w:t>Internal audits information in association with fraud should comply with SPPIA and reasonably structured on:</w:t>
            </w:r>
          </w:p>
          <w:p w14:paraId="1866388D" w14:textId="6382B2DD" w:rsidR="00371243" w:rsidRDefault="00371243" w:rsidP="00371243">
            <w:pPr>
              <w:pStyle w:val="ListParagraph"/>
              <w:numPr>
                <w:ilvl w:val="0"/>
                <w:numId w:val="22"/>
              </w:numPr>
              <w:spacing w:line="360" w:lineRule="auto"/>
              <w:jc w:val="both"/>
              <w:rPr>
                <w:rFonts w:ascii="Arial" w:hAnsi="Arial" w:cs="Arial"/>
                <w:sz w:val="24"/>
                <w:szCs w:val="24"/>
              </w:rPr>
            </w:pPr>
            <w:r>
              <w:rPr>
                <w:rFonts w:ascii="Arial" w:hAnsi="Arial" w:cs="Arial"/>
                <w:sz w:val="24"/>
                <w:szCs w:val="24"/>
              </w:rPr>
              <w:t>Acquisition and management of information of fraud.</w:t>
            </w:r>
          </w:p>
          <w:p w14:paraId="47DEAF40" w14:textId="2814A593" w:rsidR="00371243" w:rsidRDefault="00371243" w:rsidP="00371243">
            <w:pPr>
              <w:pStyle w:val="ListParagraph"/>
              <w:numPr>
                <w:ilvl w:val="0"/>
                <w:numId w:val="22"/>
              </w:numPr>
              <w:spacing w:line="360" w:lineRule="auto"/>
              <w:jc w:val="both"/>
              <w:rPr>
                <w:rFonts w:ascii="Arial" w:hAnsi="Arial" w:cs="Arial"/>
                <w:sz w:val="24"/>
                <w:szCs w:val="24"/>
              </w:rPr>
            </w:pPr>
            <w:r>
              <w:rPr>
                <w:rFonts w:ascii="Arial" w:hAnsi="Arial" w:cs="Arial"/>
                <w:sz w:val="24"/>
                <w:szCs w:val="24"/>
              </w:rPr>
              <w:t>Management of the database and dissemination of the audit report.</w:t>
            </w:r>
          </w:p>
          <w:p w14:paraId="4B0E37E9" w14:textId="6CA3D080" w:rsidR="00371243" w:rsidRDefault="00371243" w:rsidP="00371243">
            <w:pPr>
              <w:pStyle w:val="ListParagraph"/>
              <w:numPr>
                <w:ilvl w:val="0"/>
                <w:numId w:val="22"/>
              </w:numPr>
              <w:spacing w:line="360" w:lineRule="auto"/>
              <w:jc w:val="both"/>
              <w:rPr>
                <w:rFonts w:ascii="Arial" w:hAnsi="Arial" w:cs="Arial"/>
                <w:sz w:val="24"/>
                <w:szCs w:val="24"/>
              </w:rPr>
            </w:pPr>
            <w:r>
              <w:rPr>
                <w:rFonts w:ascii="Arial" w:hAnsi="Arial" w:cs="Arial"/>
                <w:sz w:val="24"/>
                <w:szCs w:val="24"/>
              </w:rPr>
              <w:t>Keeping a record of all the possible fraud schemes.</w:t>
            </w:r>
          </w:p>
          <w:p w14:paraId="1C52E2F7" w14:textId="77777777" w:rsidR="00292751" w:rsidRDefault="00292751" w:rsidP="00371243">
            <w:pPr>
              <w:pStyle w:val="ListParagraph"/>
              <w:numPr>
                <w:ilvl w:val="0"/>
                <w:numId w:val="19"/>
              </w:numPr>
              <w:spacing w:line="360" w:lineRule="auto"/>
              <w:jc w:val="both"/>
              <w:rPr>
                <w:rFonts w:ascii="Arial" w:hAnsi="Arial" w:cs="Arial"/>
                <w:sz w:val="24"/>
                <w:szCs w:val="24"/>
              </w:rPr>
            </w:pPr>
            <w:r>
              <w:rPr>
                <w:rFonts w:ascii="Arial" w:hAnsi="Arial" w:cs="Arial"/>
                <w:sz w:val="24"/>
                <w:szCs w:val="24"/>
              </w:rPr>
              <w:t>Continuous audit provides with material findings of vulnerabilities and potential vulnerabilities and via automated reporting process corrective actions can be implemented more quickly.</w:t>
            </w:r>
          </w:p>
          <w:p w14:paraId="0C837C5A" w14:textId="77777777" w:rsidR="00292751" w:rsidRDefault="00292751" w:rsidP="00292751">
            <w:pPr>
              <w:pStyle w:val="ListParagraph"/>
              <w:numPr>
                <w:ilvl w:val="0"/>
                <w:numId w:val="16"/>
              </w:numPr>
              <w:spacing w:line="360" w:lineRule="auto"/>
              <w:jc w:val="both"/>
              <w:rPr>
                <w:rFonts w:ascii="Arial" w:hAnsi="Arial" w:cs="Arial"/>
                <w:sz w:val="24"/>
                <w:szCs w:val="24"/>
              </w:rPr>
            </w:pPr>
            <w:r>
              <w:rPr>
                <w:rFonts w:ascii="Arial" w:hAnsi="Arial" w:cs="Arial"/>
                <w:sz w:val="24"/>
                <w:szCs w:val="24"/>
              </w:rPr>
              <w:t>What is the commanding approach in fraud detection?</w:t>
            </w:r>
          </w:p>
          <w:p w14:paraId="146A467F" w14:textId="77777777" w:rsidR="00292751" w:rsidRDefault="00292751" w:rsidP="00292751">
            <w:pPr>
              <w:spacing w:line="360" w:lineRule="auto"/>
              <w:ind w:left="555"/>
              <w:jc w:val="both"/>
              <w:rPr>
                <w:rFonts w:ascii="Arial" w:hAnsi="Arial" w:cs="Arial"/>
                <w:sz w:val="24"/>
                <w:szCs w:val="24"/>
              </w:rPr>
            </w:pPr>
            <w:r>
              <w:rPr>
                <w:rFonts w:ascii="Arial" w:hAnsi="Arial" w:cs="Arial"/>
                <w:sz w:val="24"/>
                <w:szCs w:val="24"/>
              </w:rPr>
              <w:t xml:space="preserve">Ans: </w:t>
            </w:r>
          </w:p>
          <w:p w14:paraId="7CE87801" w14:textId="2287B378" w:rsidR="00371243" w:rsidRDefault="00292751" w:rsidP="00292751">
            <w:pPr>
              <w:pStyle w:val="ListParagraph"/>
              <w:numPr>
                <w:ilvl w:val="0"/>
                <w:numId w:val="19"/>
              </w:numPr>
              <w:spacing w:line="360" w:lineRule="auto"/>
              <w:jc w:val="both"/>
              <w:rPr>
                <w:rFonts w:ascii="Arial" w:hAnsi="Arial" w:cs="Arial"/>
                <w:sz w:val="24"/>
                <w:szCs w:val="24"/>
              </w:rPr>
            </w:pPr>
            <w:r w:rsidRPr="00292751">
              <w:rPr>
                <w:rFonts w:ascii="Arial" w:hAnsi="Arial" w:cs="Arial"/>
                <w:sz w:val="24"/>
                <w:szCs w:val="24"/>
              </w:rPr>
              <w:t xml:space="preserve"> </w:t>
            </w:r>
            <w:r w:rsidR="00F2029A">
              <w:rPr>
                <w:rFonts w:ascii="Arial" w:hAnsi="Arial" w:cs="Arial"/>
                <w:sz w:val="24"/>
                <w:szCs w:val="24"/>
              </w:rPr>
              <w:t xml:space="preserve">The </w:t>
            </w:r>
            <w:r w:rsidR="00FF6D98">
              <w:rPr>
                <w:rFonts w:ascii="Arial" w:hAnsi="Arial" w:cs="Arial"/>
                <w:sz w:val="24"/>
                <w:szCs w:val="24"/>
              </w:rPr>
              <w:t>commanding approach to fraud detection is qualitatively expressed, skilfully executed and measured in terms of personality and professional traits.</w:t>
            </w:r>
          </w:p>
          <w:p w14:paraId="4AFCBF70" w14:textId="63E70A31" w:rsidR="00780067" w:rsidRDefault="00780067" w:rsidP="00292751">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The approach includes the </w:t>
            </w:r>
            <w:r w:rsidR="0043297A">
              <w:rPr>
                <w:rFonts w:ascii="Arial" w:hAnsi="Arial" w:cs="Arial"/>
                <w:sz w:val="24"/>
                <w:szCs w:val="24"/>
              </w:rPr>
              <w:t>following:</w:t>
            </w:r>
            <w:r>
              <w:rPr>
                <w:rFonts w:ascii="Arial" w:hAnsi="Arial" w:cs="Arial"/>
                <w:sz w:val="24"/>
                <w:szCs w:val="24"/>
              </w:rPr>
              <w:t>-</w:t>
            </w:r>
          </w:p>
          <w:p w14:paraId="1BFEFAAF" w14:textId="355BDA14" w:rsidR="00780067" w:rsidRDefault="0043297A" w:rsidP="00780067">
            <w:pPr>
              <w:pStyle w:val="ListParagraph"/>
              <w:numPr>
                <w:ilvl w:val="0"/>
                <w:numId w:val="23"/>
              </w:numPr>
              <w:spacing w:line="360" w:lineRule="auto"/>
              <w:jc w:val="both"/>
              <w:rPr>
                <w:rFonts w:ascii="Arial" w:hAnsi="Arial" w:cs="Arial"/>
                <w:sz w:val="24"/>
                <w:szCs w:val="24"/>
              </w:rPr>
            </w:pPr>
            <w:r>
              <w:rPr>
                <w:rFonts w:ascii="Arial" w:hAnsi="Arial" w:cs="Arial"/>
                <w:sz w:val="24"/>
                <w:szCs w:val="24"/>
              </w:rPr>
              <w:t>Confidence – the fraud investigator should exude confidence towards his judgements and decision making. It’s primal for control and commanding the fraud scenario</w:t>
            </w:r>
          </w:p>
          <w:p w14:paraId="1FCA0BA2" w14:textId="5F3DB869" w:rsidR="0043297A" w:rsidRDefault="0043297A" w:rsidP="00780067">
            <w:pPr>
              <w:pStyle w:val="ListParagraph"/>
              <w:numPr>
                <w:ilvl w:val="0"/>
                <w:numId w:val="23"/>
              </w:numPr>
              <w:spacing w:line="360" w:lineRule="auto"/>
              <w:jc w:val="both"/>
              <w:rPr>
                <w:rFonts w:ascii="Arial" w:hAnsi="Arial" w:cs="Arial"/>
                <w:sz w:val="24"/>
                <w:szCs w:val="24"/>
              </w:rPr>
            </w:pPr>
            <w:r>
              <w:rPr>
                <w:rFonts w:ascii="Arial" w:hAnsi="Arial" w:cs="Arial"/>
                <w:sz w:val="24"/>
                <w:szCs w:val="24"/>
              </w:rPr>
              <w:t xml:space="preserve">Responsibility – it emphasizes on not just taking the available fraud schemes into account and also to acquaint oneself with possible new schemes which can emerge </w:t>
            </w:r>
            <w:r w:rsidR="00B9427F">
              <w:rPr>
                <w:rFonts w:ascii="Arial" w:hAnsi="Arial" w:cs="Arial"/>
                <w:sz w:val="24"/>
                <w:szCs w:val="24"/>
              </w:rPr>
              <w:t>by thinking out of the box.</w:t>
            </w:r>
          </w:p>
          <w:p w14:paraId="5DD874E1" w14:textId="1F9C3A3C" w:rsidR="00B9427F" w:rsidRDefault="00B9427F" w:rsidP="00B9427F">
            <w:pPr>
              <w:spacing w:line="360" w:lineRule="auto"/>
              <w:jc w:val="both"/>
              <w:rPr>
                <w:rFonts w:ascii="Arial" w:hAnsi="Arial" w:cs="Arial"/>
                <w:sz w:val="24"/>
                <w:szCs w:val="24"/>
              </w:rPr>
            </w:pPr>
          </w:p>
          <w:p w14:paraId="33691567" w14:textId="77777777" w:rsidR="00B9427F" w:rsidRDefault="00B9427F" w:rsidP="00B9427F">
            <w:pPr>
              <w:spacing w:line="360" w:lineRule="auto"/>
              <w:jc w:val="both"/>
              <w:rPr>
                <w:rFonts w:ascii="Arial" w:hAnsi="Arial" w:cs="Arial"/>
                <w:sz w:val="24"/>
                <w:szCs w:val="24"/>
              </w:rPr>
            </w:pPr>
            <w:r>
              <w:rPr>
                <w:rFonts w:ascii="Arial" w:hAnsi="Arial" w:cs="Arial"/>
                <w:sz w:val="24"/>
                <w:szCs w:val="24"/>
              </w:rPr>
              <w:lastRenderedPageBreak/>
              <w:t xml:space="preserve">                                                                                                        Vishnu Vardhan. A</w:t>
            </w:r>
          </w:p>
          <w:p w14:paraId="6166EC47" w14:textId="77777777" w:rsidR="00B9427F" w:rsidRDefault="00B9427F" w:rsidP="00B9427F">
            <w:pPr>
              <w:spacing w:line="360" w:lineRule="auto"/>
              <w:jc w:val="both"/>
              <w:rPr>
                <w:rFonts w:ascii="Arial" w:hAnsi="Arial" w:cs="Arial"/>
                <w:sz w:val="24"/>
                <w:szCs w:val="24"/>
              </w:rPr>
            </w:pPr>
            <w:r>
              <w:rPr>
                <w:rFonts w:ascii="Arial" w:hAnsi="Arial" w:cs="Arial"/>
                <w:sz w:val="24"/>
                <w:szCs w:val="24"/>
              </w:rPr>
              <w:t xml:space="preserve">                                                                                                        Student ID: 28915</w:t>
            </w:r>
          </w:p>
          <w:p w14:paraId="44835428" w14:textId="77777777" w:rsidR="00B9427F" w:rsidRDefault="00B9427F" w:rsidP="00B9427F">
            <w:pPr>
              <w:spacing w:line="360" w:lineRule="auto"/>
              <w:jc w:val="both"/>
              <w:rPr>
                <w:rFonts w:ascii="Arial" w:hAnsi="Arial" w:cs="Arial"/>
                <w:sz w:val="24"/>
                <w:szCs w:val="24"/>
              </w:rPr>
            </w:pPr>
            <w:r>
              <w:rPr>
                <w:rFonts w:ascii="Arial" w:hAnsi="Arial" w:cs="Arial"/>
                <w:sz w:val="24"/>
                <w:szCs w:val="24"/>
              </w:rPr>
              <w:t xml:space="preserve">                                                                                                        Assignment No.10 </w:t>
            </w:r>
          </w:p>
          <w:p w14:paraId="4772DBA0" w14:textId="3B533A74" w:rsidR="00B9427F" w:rsidRPr="00B9427F" w:rsidRDefault="00B9427F" w:rsidP="00B9427F">
            <w:pPr>
              <w:spacing w:line="360" w:lineRule="auto"/>
              <w:jc w:val="both"/>
              <w:rPr>
                <w:rFonts w:ascii="Arial" w:hAnsi="Arial" w:cs="Arial"/>
                <w:sz w:val="24"/>
                <w:szCs w:val="24"/>
              </w:rPr>
            </w:pPr>
            <w:r>
              <w:rPr>
                <w:rFonts w:ascii="Arial" w:hAnsi="Arial" w:cs="Arial"/>
                <w:sz w:val="24"/>
                <w:szCs w:val="24"/>
              </w:rPr>
              <w:t xml:space="preserve">                                                                                                        Page No: 05</w:t>
            </w:r>
          </w:p>
          <w:p w14:paraId="04C9B622" w14:textId="02F636C2" w:rsidR="00B9427F" w:rsidRDefault="00B9427F" w:rsidP="00780067">
            <w:pPr>
              <w:pStyle w:val="ListParagraph"/>
              <w:numPr>
                <w:ilvl w:val="0"/>
                <w:numId w:val="23"/>
              </w:numPr>
              <w:spacing w:line="360" w:lineRule="auto"/>
              <w:jc w:val="both"/>
              <w:rPr>
                <w:rFonts w:ascii="Arial" w:hAnsi="Arial" w:cs="Arial"/>
                <w:sz w:val="24"/>
                <w:szCs w:val="24"/>
              </w:rPr>
            </w:pPr>
            <w:r>
              <w:rPr>
                <w:rFonts w:ascii="Arial" w:hAnsi="Arial" w:cs="Arial"/>
                <w:sz w:val="24"/>
                <w:szCs w:val="24"/>
              </w:rPr>
              <w:t>Calm – being calm in any kind of situation helps to stay focused and think more clearly.</w:t>
            </w:r>
          </w:p>
          <w:p w14:paraId="3A9F4FF2" w14:textId="3E244A7C" w:rsidR="00B9427F" w:rsidRDefault="00B9427F" w:rsidP="00780067">
            <w:pPr>
              <w:pStyle w:val="ListParagraph"/>
              <w:numPr>
                <w:ilvl w:val="0"/>
                <w:numId w:val="23"/>
              </w:numPr>
              <w:spacing w:line="360" w:lineRule="auto"/>
              <w:jc w:val="both"/>
              <w:rPr>
                <w:rFonts w:ascii="Arial" w:hAnsi="Arial" w:cs="Arial"/>
                <w:sz w:val="24"/>
                <w:szCs w:val="24"/>
              </w:rPr>
            </w:pPr>
            <w:r>
              <w:rPr>
                <w:rFonts w:ascii="Arial" w:hAnsi="Arial" w:cs="Arial"/>
                <w:sz w:val="24"/>
                <w:szCs w:val="24"/>
              </w:rPr>
              <w:t>Logical – it helps with keeping with the pace of the rapidly changing events and come with a rational conclusion without prejudice.</w:t>
            </w:r>
          </w:p>
          <w:p w14:paraId="46110E29" w14:textId="189CF54C" w:rsidR="00B9427F" w:rsidRDefault="00B9427F" w:rsidP="00780067">
            <w:pPr>
              <w:pStyle w:val="ListParagraph"/>
              <w:numPr>
                <w:ilvl w:val="0"/>
                <w:numId w:val="23"/>
              </w:numPr>
              <w:spacing w:line="360" w:lineRule="auto"/>
              <w:jc w:val="both"/>
              <w:rPr>
                <w:rFonts w:ascii="Arial" w:hAnsi="Arial" w:cs="Arial"/>
                <w:sz w:val="24"/>
                <w:szCs w:val="24"/>
              </w:rPr>
            </w:pPr>
            <w:r>
              <w:rPr>
                <w:rFonts w:ascii="Arial" w:hAnsi="Arial" w:cs="Arial"/>
                <w:sz w:val="24"/>
                <w:szCs w:val="24"/>
              </w:rPr>
              <w:t>Determination – essential for reading between the lines and overcoming obstacles placed by the fraudster.</w:t>
            </w:r>
          </w:p>
          <w:p w14:paraId="7C72C8E1" w14:textId="7A9E07D5" w:rsidR="00B9427F" w:rsidRDefault="00B9427F" w:rsidP="00B9427F">
            <w:pPr>
              <w:pStyle w:val="ListParagraph"/>
              <w:numPr>
                <w:ilvl w:val="0"/>
                <w:numId w:val="23"/>
              </w:numPr>
              <w:spacing w:line="360" w:lineRule="auto"/>
              <w:jc w:val="both"/>
              <w:rPr>
                <w:rFonts w:ascii="Arial" w:hAnsi="Arial" w:cs="Arial"/>
                <w:sz w:val="24"/>
                <w:szCs w:val="24"/>
              </w:rPr>
            </w:pPr>
            <w:r>
              <w:rPr>
                <w:rFonts w:ascii="Arial" w:hAnsi="Arial" w:cs="Arial"/>
                <w:sz w:val="24"/>
                <w:szCs w:val="24"/>
              </w:rPr>
              <w:t>Integrity – reliability and value it provides in fraud detection helps deter even the would-be fraudster.</w:t>
            </w:r>
          </w:p>
          <w:p w14:paraId="5E470B67" w14:textId="5FF0E917" w:rsidR="00B9427F" w:rsidRDefault="007F3946" w:rsidP="007F3946">
            <w:pPr>
              <w:pStyle w:val="ListParagraph"/>
              <w:numPr>
                <w:ilvl w:val="0"/>
                <w:numId w:val="16"/>
              </w:numPr>
              <w:spacing w:line="360" w:lineRule="auto"/>
              <w:jc w:val="both"/>
              <w:rPr>
                <w:rFonts w:ascii="Arial" w:hAnsi="Arial" w:cs="Arial"/>
                <w:sz w:val="24"/>
                <w:szCs w:val="24"/>
              </w:rPr>
            </w:pPr>
            <w:r>
              <w:rPr>
                <w:rFonts w:ascii="Arial" w:hAnsi="Arial" w:cs="Arial"/>
                <w:sz w:val="24"/>
                <w:szCs w:val="24"/>
              </w:rPr>
              <w:t>What is the difference between precautionary approach and detective approach? How are these approaches used for fraud detection?</w:t>
            </w:r>
          </w:p>
          <w:p w14:paraId="382B12EA" w14:textId="77D57680" w:rsidR="007F3946" w:rsidRDefault="007F3946" w:rsidP="007F3946">
            <w:pPr>
              <w:spacing w:line="360" w:lineRule="auto"/>
              <w:ind w:left="555"/>
              <w:jc w:val="both"/>
              <w:rPr>
                <w:rFonts w:ascii="Arial" w:hAnsi="Arial" w:cs="Arial"/>
                <w:sz w:val="24"/>
                <w:szCs w:val="24"/>
              </w:rPr>
            </w:pPr>
            <w:r>
              <w:rPr>
                <w:rFonts w:ascii="Arial" w:hAnsi="Arial" w:cs="Arial"/>
                <w:sz w:val="24"/>
                <w:szCs w:val="24"/>
              </w:rPr>
              <w:t xml:space="preserve">Ans: </w:t>
            </w:r>
          </w:p>
          <w:p w14:paraId="66E30CAE" w14:textId="74320AEE" w:rsidR="00A40478" w:rsidRDefault="00A40478" w:rsidP="007F3946">
            <w:pPr>
              <w:pStyle w:val="ListParagraph"/>
              <w:numPr>
                <w:ilvl w:val="0"/>
                <w:numId w:val="19"/>
              </w:numPr>
              <w:spacing w:line="360" w:lineRule="auto"/>
              <w:jc w:val="both"/>
              <w:rPr>
                <w:rFonts w:ascii="Arial" w:hAnsi="Arial" w:cs="Arial"/>
                <w:sz w:val="24"/>
                <w:szCs w:val="24"/>
              </w:rPr>
            </w:pPr>
            <w:r>
              <w:rPr>
                <w:rFonts w:ascii="Arial" w:hAnsi="Arial" w:cs="Arial"/>
                <w:sz w:val="24"/>
                <w:szCs w:val="24"/>
              </w:rPr>
              <w:t>Precautionary approach – this approach takes into account the past events, transactions, and scenarios which led to fraud and provides the framework for the uncertain and foreseeable future.</w:t>
            </w:r>
          </w:p>
          <w:p w14:paraId="532FFE8A" w14:textId="73A31951" w:rsidR="007F3946" w:rsidRDefault="00A40478" w:rsidP="007F3946">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 The factors in this approach are:</w:t>
            </w:r>
          </w:p>
          <w:p w14:paraId="530F212D" w14:textId="0BE19E21" w:rsidR="00A40478" w:rsidRDefault="00A40478" w:rsidP="00A40478">
            <w:pPr>
              <w:pStyle w:val="ListParagraph"/>
              <w:numPr>
                <w:ilvl w:val="0"/>
                <w:numId w:val="24"/>
              </w:numPr>
              <w:spacing w:line="360" w:lineRule="auto"/>
              <w:jc w:val="both"/>
              <w:rPr>
                <w:rFonts w:ascii="Arial" w:hAnsi="Arial" w:cs="Arial"/>
                <w:sz w:val="24"/>
                <w:szCs w:val="24"/>
              </w:rPr>
            </w:pPr>
            <w:r>
              <w:rPr>
                <w:rFonts w:ascii="Arial" w:hAnsi="Arial" w:cs="Arial"/>
                <w:sz w:val="24"/>
                <w:szCs w:val="24"/>
              </w:rPr>
              <w:t xml:space="preserve">Quantitively dealing with uncertainty </w:t>
            </w:r>
            <w:r w:rsidR="002A3A86">
              <w:rPr>
                <w:rFonts w:ascii="Arial" w:hAnsi="Arial" w:cs="Arial"/>
                <w:sz w:val="24"/>
                <w:szCs w:val="24"/>
              </w:rPr>
              <w:t>–</w:t>
            </w:r>
            <w:r>
              <w:rPr>
                <w:rFonts w:ascii="Arial" w:hAnsi="Arial" w:cs="Arial"/>
                <w:sz w:val="24"/>
                <w:szCs w:val="24"/>
              </w:rPr>
              <w:t xml:space="preserve"> </w:t>
            </w:r>
            <w:r w:rsidR="002A3A86">
              <w:rPr>
                <w:rFonts w:ascii="Arial" w:hAnsi="Arial" w:cs="Arial"/>
                <w:sz w:val="24"/>
                <w:szCs w:val="24"/>
              </w:rPr>
              <w:t>sensitivity analysis, simulation, expected values.</w:t>
            </w:r>
          </w:p>
          <w:p w14:paraId="697C216A" w14:textId="1ACBAE26" w:rsidR="002A3A86" w:rsidRDefault="002A3A86" w:rsidP="00A40478">
            <w:pPr>
              <w:pStyle w:val="ListParagraph"/>
              <w:numPr>
                <w:ilvl w:val="0"/>
                <w:numId w:val="24"/>
              </w:numPr>
              <w:spacing w:line="360" w:lineRule="auto"/>
              <w:jc w:val="both"/>
              <w:rPr>
                <w:rFonts w:ascii="Arial" w:hAnsi="Arial" w:cs="Arial"/>
                <w:sz w:val="24"/>
                <w:szCs w:val="24"/>
              </w:rPr>
            </w:pPr>
            <w:r>
              <w:rPr>
                <w:rFonts w:ascii="Arial" w:hAnsi="Arial" w:cs="Arial"/>
                <w:sz w:val="24"/>
                <w:szCs w:val="24"/>
              </w:rPr>
              <w:t>Speculation of threats which can cause irreversible damage.</w:t>
            </w:r>
          </w:p>
          <w:p w14:paraId="12E4A194" w14:textId="2A052AD5" w:rsidR="002A3A86" w:rsidRDefault="002A3A86" w:rsidP="00A40478">
            <w:pPr>
              <w:pStyle w:val="ListParagraph"/>
              <w:numPr>
                <w:ilvl w:val="0"/>
                <w:numId w:val="24"/>
              </w:numPr>
              <w:spacing w:line="360" w:lineRule="auto"/>
              <w:jc w:val="both"/>
              <w:rPr>
                <w:rFonts w:ascii="Arial" w:hAnsi="Arial" w:cs="Arial"/>
                <w:sz w:val="24"/>
                <w:szCs w:val="24"/>
              </w:rPr>
            </w:pPr>
            <w:r>
              <w:rPr>
                <w:rFonts w:ascii="Arial" w:hAnsi="Arial" w:cs="Arial"/>
                <w:sz w:val="24"/>
                <w:szCs w:val="24"/>
              </w:rPr>
              <w:t>ill defined it can cause more harm than good</w:t>
            </w:r>
          </w:p>
          <w:p w14:paraId="5B2A5127" w14:textId="77777777" w:rsidR="002A3A86" w:rsidRDefault="002A3A86" w:rsidP="00A40478">
            <w:pPr>
              <w:pStyle w:val="ListParagraph"/>
              <w:numPr>
                <w:ilvl w:val="0"/>
                <w:numId w:val="24"/>
              </w:numPr>
              <w:spacing w:line="360" w:lineRule="auto"/>
              <w:jc w:val="both"/>
              <w:rPr>
                <w:rFonts w:ascii="Arial" w:hAnsi="Arial" w:cs="Arial"/>
                <w:sz w:val="24"/>
                <w:szCs w:val="24"/>
              </w:rPr>
            </w:pPr>
            <w:r>
              <w:rPr>
                <w:rFonts w:ascii="Arial" w:hAnsi="Arial" w:cs="Arial"/>
                <w:sz w:val="24"/>
                <w:szCs w:val="24"/>
              </w:rPr>
              <w:t>depends on the management principles – risk takers or risk averse.</w:t>
            </w:r>
          </w:p>
          <w:p w14:paraId="234909EB" w14:textId="2B381AE0" w:rsidR="002A3A86" w:rsidRDefault="00FD733D" w:rsidP="002A3A86">
            <w:pPr>
              <w:pStyle w:val="ListParagraph"/>
              <w:numPr>
                <w:ilvl w:val="0"/>
                <w:numId w:val="19"/>
              </w:numPr>
              <w:spacing w:line="360" w:lineRule="auto"/>
              <w:jc w:val="both"/>
              <w:rPr>
                <w:rFonts w:ascii="Arial" w:hAnsi="Arial" w:cs="Arial"/>
                <w:sz w:val="24"/>
                <w:szCs w:val="24"/>
              </w:rPr>
            </w:pPr>
            <w:r>
              <w:rPr>
                <w:rFonts w:ascii="Arial" w:hAnsi="Arial" w:cs="Arial"/>
                <w:sz w:val="24"/>
                <w:szCs w:val="24"/>
              </w:rPr>
              <w:t>Detective approach</w:t>
            </w:r>
            <w:r w:rsidR="00807FD2">
              <w:rPr>
                <w:rFonts w:ascii="Arial" w:hAnsi="Arial" w:cs="Arial"/>
                <w:sz w:val="24"/>
                <w:szCs w:val="24"/>
              </w:rPr>
              <w:t xml:space="preserve"> - it is where the framework of fraud detection is prepared in compliance with the legal, rules and regulations, policies and procedures.</w:t>
            </w:r>
          </w:p>
          <w:p w14:paraId="226BBDAC" w14:textId="048B5198" w:rsidR="00807FD2" w:rsidRDefault="00807FD2" w:rsidP="00807FD2">
            <w:pPr>
              <w:spacing w:line="360" w:lineRule="auto"/>
              <w:jc w:val="both"/>
              <w:rPr>
                <w:rFonts w:ascii="Arial" w:hAnsi="Arial" w:cs="Arial"/>
                <w:sz w:val="24"/>
                <w:szCs w:val="24"/>
              </w:rPr>
            </w:pPr>
          </w:p>
          <w:p w14:paraId="6FC5EB4A" w14:textId="16E06322" w:rsidR="00807FD2" w:rsidRDefault="00807FD2" w:rsidP="00807FD2">
            <w:pPr>
              <w:spacing w:line="360" w:lineRule="auto"/>
              <w:jc w:val="both"/>
              <w:rPr>
                <w:rFonts w:ascii="Arial" w:hAnsi="Arial" w:cs="Arial"/>
                <w:sz w:val="24"/>
                <w:szCs w:val="24"/>
              </w:rPr>
            </w:pPr>
          </w:p>
          <w:p w14:paraId="10189B8E" w14:textId="77777777" w:rsidR="00807FD2" w:rsidRDefault="00807FD2" w:rsidP="00807FD2">
            <w:pPr>
              <w:spacing w:line="360" w:lineRule="auto"/>
              <w:jc w:val="both"/>
              <w:rPr>
                <w:rFonts w:ascii="Arial" w:hAnsi="Arial" w:cs="Arial"/>
                <w:sz w:val="24"/>
                <w:szCs w:val="24"/>
              </w:rPr>
            </w:pPr>
            <w:r>
              <w:rPr>
                <w:rFonts w:ascii="Arial" w:hAnsi="Arial" w:cs="Arial"/>
                <w:sz w:val="24"/>
                <w:szCs w:val="24"/>
              </w:rPr>
              <w:lastRenderedPageBreak/>
              <w:t xml:space="preserve">                                                                                                        Vishnu Vardhan. A</w:t>
            </w:r>
          </w:p>
          <w:p w14:paraId="1B144A84" w14:textId="77777777" w:rsidR="00807FD2" w:rsidRDefault="00807FD2" w:rsidP="00807FD2">
            <w:pPr>
              <w:spacing w:line="360" w:lineRule="auto"/>
              <w:jc w:val="both"/>
              <w:rPr>
                <w:rFonts w:ascii="Arial" w:hAnsi="Arial" w:cs="Arial"/>
                <w:sz w:val="24"/>
                <w:szCs w:val="24"/>
              </w:rPr>
            </w:pPr>
            <w:r>
              <w:rPr>
                <w:rFonts w:ascii="Arial" w:hAnsi="Arial" w:cs="Arial"/>
                <w:sz w:val="24"/>
                <w:szCs w:val="24"/>
              </w:rPr>
              <w:t xml:space="preserve">                                                                                                        Student ID: 28915</w:t>
            </w:r>
          </w:p>
          <w:p w14:paraId="747B58B5" w14:textId="77777777" w:rsidR="00807FD2" w:rsidRDefault="00807FD2" w:rsidP="00807FD2">
            <w:pPr>
              <w:spacing w:line="360" w:lineRule="auto"/>
              <w:jc w:val="both"/>
              <w:rPr>
                <w:rFonts w:ascii="Arial" w:hAnsi="Arial" w:cs="Arial"/>
                <w:sz w:val="24"/>
                <w:szCs w:val="24"/>
              </w:rPr>
            </w:pPr>
            <w:r>
              <w:rPr>
                <w:rFonts w:ascii="Arial" w:hAnsi="Arial" w:cs="Arial"/>
                <w:sz w:val="24"/>
                <w:szCs w:val="24"/>
              </w:rPr>
              <w:t xml:space="preserve">                                                                                                        Assignment No.10 </w:t>
            </w:r>
          </w:p>
          <w:p w14:paraId="3B06FEC8" w14:textId="13145106" w:rsidR="00807FD2" w:rsidRPr="00B9427F" w:rsidRDefault="00807FD2" w:rsidP="00807FD2">
            <w:pPr>
              <w:spacing w:line="360" w:lineRule="auto"/>
              <w:jc w:val="both"/>
              <w:rPr>
                <w:rFonts w:ascii="Arial" w:hAnsi="Arial" w:cs="Arial"/>
                <w:sz w:val="24"/>
                <w:szCs w:val="24"/>
              </w:rPr>
            </w:pPr>
            <w:r>
              <w:rPr>
                <w:rFonts w:ascii="Arial" w:hAnsi="Arial" w:cs="Arial"/>
                <w:sz w:val="24"/>
                <w:szCs w:val="24"/>
              </w:rPr>
              <w:t xml:space="preserve">                                                                                                        Page No: 0</w:t>
            </w:r>
            <w:r w:rsidR="002912EC">
              <w:rPr>
                <w:rFonts w:ascii="Arial" w:hAnsi="Arial" w:cs="Arial"/>
                <w:sz w:val="24"/>
                <w:szCs w:val="24"/>
              </w:rPr>
              <w:t>6</w:t>
            </w:r>
          </w:p>
          <w:p w14:paraId="40BC9FB1" w14:textId="2A762967" w:rsidR="00807FD2" w:rsidRDefault="00807FD2" w:rsidP="002A3A86">
            <w:pPr>
              <w:pStyle w:val="ListParagraph"/>
              <w:numPr>
                <w:ilvl w:val="0"/>
                <w:numId w:val="19"/>
              </w:numPr>
              <w:spacing w:line="360" w:lineRule="auto"/>
              <w:jc w:val="both"/>
              <w:rPr>
                <w:rFonts w:ascii="Arial" w:hAnsi="Arial" w:cs="Arial"/>
                <w:sz w:val="24"/>
                <w:szCs w:val="24"/>
              </w:rPr>
            </w:pPr>
            <w:r>
              <w:rPr>
                <w:rFonts w:ascii="Arial" w:hAnsi="Arial" w:cs="Arial"/>
                <w:sz w:val="24"/>
                <w:szCs w:val="24"/>
              </w:rPr>
              <w:t>The approach is guided certain principles like legality, coordination and cooperation, secrecy, objectivity, cost-effectiveness, humanity, expertise and continuous improvement, trust and correctness, planning, operativeness and methodology.</w:t>
            </w:r>
          </w:p>
          <w:p w14:paraId="121F0D84" w14:textId="0B9E1489" w:rsidR="00807FD2" w:rsidRDefault="00F82DA1" w:rsidP="00807FD2">
            <w:pPr>
              <w:pStyle w:val="ListParagraph"/>
              <w:numPr>
                <w:ilvl w:val="0"/>
                <w:numId w:val="16"/>
              </w:numPr>
              <w:spacing w:line="360" w:lineRule="auto"/>
              <w:jc w:val="both"/>
              <w:rPr>
                <w:rFonts w:ascii="Arial" w:hAnsi="Arial" w:cs="Arial"/>
                <w:sz w:val="24"/>
                <w:szCs w:val="24"/>
              </w:rPr>
            </w:pPr>
            <w:r>
              <w:rPr>
                <w:rFonts w:ascii="Arial" w:hAnsi="Arial" w:cs="Arial"/>
                <w:sz w:val="24"/>
                <w:szCs w:val="24"/>
              </w:rPr>
              <w:t>Explain what the term ‘internal controls’ means. Name some internal control activities that organizations can adopt in order to prevent fraud activities.</w:t>
            </w:r>
          </w:p>
          <w:p w14:paraId="4A868ADC" w14:textId="6B152CA0" w:rsidR="00F82DA1" w:rsidRDefault="00F82DA1" w:rsidP="00F82DA1">
            <w:pPr>
              <w:spacing w:line="360" w:lineRule="auto"/>
              <w:ind w:left="555"/>
              <w:jc w:val="both"/>
              <w:rPr>
                <w:rFonts w:ascii="Arial" w:hAnsi="Arial" w:cs="Arial"/>
                <w:sz w:val="24"/>
                <w:szCs w:val="24"/>
              </w:rPr>
            </w:pPr>
            <w:r>
              <w:rPr>
                <w:rFonts w:ascii="Arial" w:hAnsi="Arial" w:cs="Arial"/>
                <w:sz w:val="24"/>
                <w:szCs w:val="24"/>
              </w:rPr>
              <w:t>Ans:</w:t>
            </w:r>
          </w:p>
          <w:p w14:paraId="265DF0A2" w14:textId="72237F47" w:rsidR="00F82DA1" w:rsidRDefault="00EE0C85" w:rsidP="00F82DA1">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Committee of Sponsoring Organizations of the Treadway </w:t>
            </w:r>
            <w:r w:rsidR="00601E26">
              <w:rPr>
                <w:rFonts w:ascii="Arial" w:hAnsi="Arial" w:cs="Arial"/>
                <w:sz w:val="24"/>
                <w:szCs w:val="24"/>
              </w:rPr>
              <w:t>Commission (</w:t>
            </w:r>
            <w:bookmarkStart w:id="0" w:name="_GoBack"/>
            <w:bookmarkEnd w:id="0"/>
            <w:r>
              <w:rPr>
                <w:rFonts w:ascii="Arial" w:hAnsi="Arial" w:cs="Arial"/>
                <w:sz w:val="24"/>
                <w:szCs w:val="24"/>
              </w:rPr>
              <w:t>COSO) defines internal controls into several key concepts: process, people, reasonable assurance, objectives.</w:t>
            </w:r>
          </w:p>
          <w:p w14:paraId="6F4C6EBC" w14:textId="0BDBDD72" w:rsidR="00EE0C85" w:rsidRDefault="00EE0C85" w:rsidP="00F82DA1">
            <w:pPr>
              <w:pStyle w:val="ListParagraph"/>
              <w:numPr>
                <w:ilvl w:val="0"/>
                <w:numId w:val="19"/>
              </w:numPr>
              <w:spacing w:line="360" w:lineRule="auto"/>
              <w:jc w:val="both"/>
              <w:rPr>
                <w:rFonts w:ascii="Arial" w:hAnsi="Arial" w:cs="Arial"/>
                <w:sz w:val="24"/>
                <w:szCs w:val="24"/>
              </w:rPr>
            </w:pPr>
            <w:r>
              <w:rPr>
                <w:rFonts w:ascii="Arial" w:hAnsi="Arial" w:cs="Arial"/>
                <w:sz w:val="24"/>
                <w:szCs w:val="24"/>
              </w:rPr>
              <w:t>Its framework comprises of five elements:</w:t>
            </w:r>
          </w:p>
          <w:p w14:paraId="0CCB0C6C" w14:textId="6943339B" w:rsidR="00EE0C85" w:rsidRDefault="00EE0C85" w:rsidP="00EE0C85">
            <w:pPr>
              <w:pStyle w:val="ListParagraph"/>
              <w:numPr>
                <w:ilvl w:val="0"/>
                <w:numId w:val="25"/>
              </w:numPr>
              <w:spacing w:line="360" w:lineRule="auto"/>
              <w:jc w:val="both"/>
              <w:rPr>
                <w:rFonts w:ascii="Arial" w:hAnsi="Arial" w:cs="Arial"/>
                <w:sz w:val="24"/>
                <w:szCs w:val="24"/>
              </w:rPr>
            </w:pPr>
            <w:r>
              <w:rPr>
                <w:rFonts w:ascii="Arial" w:hAnsi="Arial" w:cs="Arial"/>
                <w:sz w:val="24"/>
                <w:szCs w:val="24"/>
              </w:rPr>
              <w:t xml:space="preserve">Control environment – it encompasses all </w:t>
            </w:r>
            <w:r w:rsidR="00EA37F4">
              <w:rPr>
                <w:rFonts w:ascii="Arial" w:hAnsi="Arial" w:cs="Arial"/>
                <w:sz w:val="24"/>
                <w:szCs w:val="24"/>
              </w:rPr>
              <w:t>the functions of the organization and sets the tone for the same</w:t>
            </w:r>
          </w:p>
          <w:p w14:paraId="521FB898" w14:textId="5C0C90A8" w:rsidR="00EA37F4" w:rsidRDefault="00EA37F4" w:rsidP="00EE0C85">
            <w:pPr>
              <w:pStyle w:val="ListParagraph"/>
              <w:numPr>
                <w:ilvl w:val="0"/>
                <w:numId w:val="25"/>
              </w:numPr>
              <w:spacing w:line="360" w:lineRule="auto"/>
              <w:jc w:val="both"/>
              <w:rPr>
                <w:rFonts w:ascii="Arial" w:hAnsi="Arial" w:cs="Arial"/>
                <w:sz w:val="24"/>
                <w:szCs w:val="24"/>
              </w:rPr>
            </w:pPr>
            <w:r>
              <w:rPr>
                <w:rFonts w:ascii="Arial" w:hAnsi="Arial" w:cs="Arial"/>
                <w:sz w:val="24"/>
                <w:szCs w:val="24"/>
              </w:rPr>
              <w:t xml:space="preserve">Risk assessment – </w:t>
            </w:r>
            <w:r w:rsidR="00DB6610">
              <w:rPr>
                <w:rFonts w:ascii="Arial" w:hAnsi="Arial" w:cs="Arial"/>
                <w:sz w:val="24"/>
                <w:szCs w:val="24"/>
              </w:rPr>
              <w:t>considers</w:t>
            </w:r>
            <w:r>
              <w:rPr>
                <w:rFonts w:ascii="Arial" w:hAnsi="Arial" w:cs="Arial"/>
                <w:sz w:val="24"/>
                <w:szCs w:val="24"/>
              </w:rPr>
              <w:t xml:space="preserve"> both internal and external factors </w:t>
            </w:r>
            <w:r w:rsidR="00DB6610">
              <w:rPr>
                <w:rFonts w:ascii="Arial" w:hAnsi="Arial" w:cs="Arial"/>
                <w:sz w:val="24"/>
                <w:szCs w:val="24"/>
              </w:rPr>
              <w:t>which can affect the integrity of the organization.</w:t>
            </w:r>
          </w:p>
          <w:p w14:paraId="73C9B25F" w14:textId="0D65D312" w:rsidR="00DB6610" w:rsidRDefault="00DB6610" w:rsidP="00EE0C85">
            <w:pPr>
              <w:pStyle w:val="ListParagraph"/>
              <w:numPr>
                <w:ilvl w:val="0"/>
                <w:numId w:val="25"/>
              </w:numPr>
              <w:spacing w:line="360" w:lineRule="auto"/>
              <w:jc w:val="both"/>
              <w:rPr>
                <w:rFonts w:ascii="Arial" w:hAnsi="Arial" w:cs="Arial"/>
                <w:sz w:val="24"/>
                <w:szCs w:val="24"/>
              </w:rPr>
            </w:pPr>
            <w:r>
              <w:rPr>
                <w:rFonts w:ascii="Arial" w:hAnsi="Arial" w:cs="Arial"/>
                <w:sz w:val="24"/>
                <w:szCs w:val="24"/>
              </w:rPr>
              <w:t>Control activities – are how the management puts to practice the set policies and procedures.</w:t>
            </w:r>
          </w:p>
          <w:p w14:paraId="3E233F93" w14:textId="77777777" w:rsidR="00DB6610" w:rsidRDefault="00DB6610" w:rsidP="00EE0C85">
            <w:pPr>
              <w:pStyle w:val="ListParagraph"/>
              <w:numPr>
                <w:ilvl w:val="0"/>
                <w:numId w:val="25"/>
              </w:numPr>
              <w:spacing w:line="360" w:lineRule="auto"/>
              <w:jc w:val="both"/>
              <w:rPr>
                <w:rFonts w:ascii="Arial" w:hAnsi="Arial" w:cs="Arial"/>
                <w:sz w:val="24"/>
                <w:szCs w:val="24"/>
              </w:rPr>
            </w:pPr>
            <w:r>
              <w:rPr>
                <w:rFonts w:ascii="Arial" w:hAnsi="Arial" w:cs="Arial"/>
                <w:sz w:val="24"/>
                <w:szCs w:val="24"/>
              </w:rPr>
              <w:t>Information and communication – the flow of communication which plays a key role in the smooth functioning of the organization. It includes reports financial and non-financial, formal and informal.</w:t>
            </w:r>
          </w:p>
          <w:p w14:paraId="165F0321" w14:textId="25C99D8F" w:rsidR="00DB6610" w:rsidRDefault="00DB6610" w:rsidP="00EE0C85">
            <w:pPr>
              <w:pStyle w:val="ListParagraph"/>
              <w:numPr>
                <w:ilvl w:val="0"/>
                <w:numId w:val="25"/>
              </w:numPr>
              <w:spacing w:line="360" w:lineRule="auto"/>
              <w:jc w:val="both"/>
              <w:rPr>
                <w:rFonts w:ascii="Arial" w:hAnsi="Arial" w:cs="Arial"/>
                <w:sz w:val="24"/>
                <w:szCs w:val="24"/>
              </w:rPr>
            </w:pPr>
            <w:r>
              <w:rPr>
                <w:rFonts w:ascii="Arial" w:hAnsi="Arial" w:cs="Arial"/>
                <w:sz w:val="24"/>
                <w:szCs w:val="24"/>
              </w:rPr>
              <w:t xml:space="preserve">Monitoring – constant monitoring of the activities of </w:t>
            </w:r>
            <w:r w:rsidR="00B64983">
              <w:rPr>
                <w:rFonts w:ascii="Arial" w:hAnsi="Arial" w:cs="Arial"/>
                <w:sz w:val="24"/>
                <w:szCs w:val="24"/>
              </w:rPr>
              <w:t xml:space="preserve">and continuous evaluations assessing </w:t>
            </w:r>
            <w:r w:rsidR="002912EC">
              <w:rPr>
                <w:rFonts w:ascii="Arial" w:hAnsi="Arial" w:cs="Arial"/>
                <w:sz w:val="24"/>
                <w:szCs w:val="24"/>
              </w:rPr>
              <w:t xml:space="preserve">deficiencies </w:t>
            </w:r>
            <w:r w:rsidR="00601E26">
              <w:rPr>
                <w:rFonts w:ascii="Arial" w:hAnsi="Arial" w:cs="Arial"/>
                <w:sz w:val="24"/>
                <w:szCs w:val="24"/>
              </w:rPr>
              <w:t>and appropriate</w:t>
            </w:r>
            <w:r w:rsidR="002912EC">
              <w:rPr>
                <w:rFonts w:ascii="Arial" w:hAnsi="Arial" w:cs="Arial"/>
                <w:sz w:val="24"/>
                <w:szCs w:val="24"/>
              </w:rPr>
              <w:t xml:space="preserve"> corrective measures taken.</w:t>
            </w:r>
          </w:p>
          <w:p w14:paraId="005B458C" w14:textId="7CCABDA1" w:rsidR="002912EC" w:rsidRDefault="002912EC" w:rsidP="002912EC">
            <w:pPr>
              <w:spacing w:line="360" w:lineRule="auto"/>
              <w:jc w:val="both"/>
              <w:rPr>
                <w:rFonts w:ascii="Arial" w:hAnsi="Arial" w:cs="Arial"/>
                <w:sz w:val="24"/>
                <w:szCs w:val="24"/>
              </w:rPr>
            </w:pPr>
          </w:p>
          <w:p w14:paraId="705BDEF1" w14:textId="77777777" w:rsidR="002912EC" w:rsidRDefault="002912EC" w:rsidP="002912EC">
            <w:pPr>
              <w:spacing w:line="360" w:lineRule="auto"/>
              <w:jc w:val="both"/>
              <w:rPr>
                <w:rFonts w:ascii="Arial" w:hAnsi="Arial" w:cs="Arial"/>
                <w:sz w:val="24"/>
                <w:szCs w:val="24"/>
              </w:rPr>
            </w:pPr>
            <w:r>
              <w:rPr>
                <w:rFonts w:ascii="Arial" w:hAnsi="Arial" w:cs="Arial"/>
                <w:sz w:val="24"/>
                <w:szCs w:val="24"/>
              </w:rPr>
              <w:lastRenderedPageBreak/>
              <w:t xml:space="preserve">                                                                                                        Vishnu Vardhan. A</w:t>
            </w:r>
          </w:p>
          <w:p w14:paraId="0F84A99B" w14:textId="77777777" w:rsidR="002912EC" w:rsidRDefault="002912EC" w:rsidP="002912EC">
            <w:pPr>
              <w:spacing w:line="360" w:lineRule="auto"/>
              <w:jc w:val="both"/>
              <w:rPr>
                <w:rFonts w:ascii="Arial" w:hAnsi="Arial" w:cs="Arial"/>
                <w:sz w:val="24"/>
                <w:szCs w:val="24"/>
              </w:rPr>
            </w:pPr>
            <w:r>
              <w:rPr>
                <w:rFonts w:ascii="Arial" w:hAnsi="Arial" w:cs="Arial"/>
                <w:sz w:val="24"/>
                <w:szCs w:val="24"/>
              </w:rPr>
              <w:t xml:space="preserve">                                                                                                        Student ID: 28915</w:t>
            </w:r>
          </w:p>
          <w:p w14:paraId="6F6B6211" w14:textId="77777777" w:rsidR="002912EC" w:rsidRDefault="002912EC" w:rsidP="002912EC">
            <w:pPr>
              <w:spacing w:line="360" w:lineRule="auto"/>
              <w:jc w:val="both"/>
              <w:rPr>
                <w:rFonts w:ascii="Arial" w:hAnsi="Arial" w:cs="Arial"/>
                <w:sz w:val="24"/>
                <w:szCs w:val="24"/>
              </w:rPr>
            </w:pPr>
            <w:r>
              <w:rPr>
                <w:rFonts w:ascii="Arial" w:hAnsi="Arial" w:cs="Arial"/>
                <w:sz w:val="24"/>
                <w:szCs w:val="24"/>
              </w:rPr>
              <w:t xml:space="preserve">                                                                                                        Assignment No.10 </w:t>
            </w:r>
          </w:p>
          <w:p w14:paraId="059E2050" w14:textId="0D750BE7" w:rsidR="002912EC" w:rsidRDefault="002912EC" w:rsidP="002912EC">
            <w:pPr>
              <w:spacing w:line="360" w:lineRule="auto"/>
              <w:jc w:val="both"/>
              <w:rPr>
                <w:rFonts w:ascii="Arial" w:hAnsi="Arial" w:cs="Arial"/>
                <w:sz w:val="24"/>
                <w:szCs w:val="24"/>
              </w:rPr>
            </w:pPr>
            <w:r>
              <w:rPr>
                <w:rFonts w:ascii="Arial" w:hAnsi="Arial" w:cs="Arial"/>
                <w:sz w:val="24"/>
                <w:szCs w:val="24"/>
              </w:rPr>
              <w:t xml:space="preserve">                                                                                                        Page No: 07</w:t>
            </w:r>
          </w:p>
          <w:p w14:paraId="4A218B74" w14:textId="144C3BE8" w:rsidR="0024175D" w:rsidRDefault="002912EC" w:rsidP="002912EC">
            <w:pPr>
              <w:pStyle w:val="ListParagraph"/>
              <w:numPr>
                <w:ilvl w:val="0"/>
                <w:numId w:val="15"/>
              </w:numPr>
              <w:spacing w:line="360" w:lineRule="auto"/>
              <w:jc w:val="both"/>
              <w:rPr>
                <w:rFonts w:ascii="Arial" w:hAnsi="Arial" w:cs="Arial"/>
                <w:sz w:val="24"/>
                <w:szCs w:val="24"/>
              </w:rPr>
            </w:pPr>
            <w:r>
              <w:rPr>
                <w:rFonts w:ascii="Arial" w:hAnsi="Arial" w:cs="Arial"/>
                <w:sz w:val="24"/>
                <w:szCs w:val="24"/>
              </w:rPr>
              <w:t>Discuss the important points that should be considered when developing fraud policy.</w:t>
            </w:r>
          </w:p>
          <w:p w14:paraId="4BA2FD63" w14:textId="73411642" w:rsidR="002912EC" w:rsidRDefault="002912EC" w:rsidP="002912EC">
            <w:pPr>
              <w:spacing w:line="360" w:lineRule="auto"/>
              <w:ind w:left="195"/>
              <w:jc w:val="both"/>
              <w:rPr>
                <w:rFonts w:ascii="Arial" w:hAnsi="Arial" w:cs="Arial"/>
                <w:sz w:val="24"/>
                <w:szCs w:val="24"/>
              </w:rPr>
            </w:pPr>
            <w:r>
              <w:rPr>
                <w:rFonts w:ascii="Arial" w:hAnsi="Arial" w:cs="Arial"/>
                <w:sz w:val="24"/>
                <w:szCs w:val="24"/>
              </w:rPr>
              <w:t>Ans:</w:t>
            </w:r>
          </w:p>
          <w:p w14:paraId="22FFE135" w14:textId="430F181B" w:rsidR="002912EC" w:rsidRDefault="00943011" w:rsidP="002912EC">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First and </w:t>
            </w:r>
            <w:r w:rsidR="0077341D">
              <w:rPr>
                <w:rFonts w:ascii="Arial" w:hAnsi="Arial" w:cs="Arial"/>
                <w:sz w:val="24"/>
                <w:szCs w:val="24"/>
              </w:rPr>
              <w:t>foremost,</w:t>
            </w:r>
            <w:r>
              <w:rPr>
                <w:rFonts w:ascii="Arial" w:hAnsi="Arial" w:cs="Arial"/>
                <w:sz w:val="24"/>
                <w:szCs w:val="24"/>
              </w:rPr>
              <w:t xml:space="preserve"> the development of fraud policy begins with the defining the fraud.</w:t>
            </w:r>
            <w:r w:rsidR="0077341D">
              <w:rPr>
                <w:rFonts w:ascii="Arial" w:hAnsi="Arial" w:cs="Arial"/>
                <w:sz w:val="24"/>
                <w:szCs w:val="24"/>
              </w:rPr>
              <w:t xml:space="preserve"> CIPFA</w:t>
            </w:r>
            <w:r w:rsidR="0058537D">
              <w:rPr>
                <w:rFonts w:ascii="Arial" w:hAnsi="Arial" w:cs="Arial"/>
                <w:sz w:val="24"/>
                <w:szCs w:val="24"/>
              </w:rPr>
              <w:t xml:space="preserve"> simply </w:t>
            </w:r>
            <w:r w:rsidR="0077341D">
              <w:rPr>
                <w:rFonts w:ascii="Arial" w:hAnsi="Arial" w:cs="Arial"/>
                <w:sz w:val="24"/>
                <w:szCs w:val="24"/>
              </w:rPr>
              <w:t>defines fraud as “Any intentional false representation, including failure to declare information or abuse of position that is carried out to make gain, cause loss or expose another to the risk of loss”</w:t>
            </w:r>
          </w:p>
          <w:p w14:paraId="7D5C10E9" w14:textId="3E34D7F8" w:rsidR="0077341D" w:rsidRDefault="0077341D" w:rsidP="002912EC">
            <w:pPr>
              <w:pStyle w:val="ListParagraph"/>
              <w:numPr>
                <w:ilvl w:val="0"/>
                <w:numId w:val="19"/>
              </w:numPr>
              <w:spacing w:line="360" w:lineRule="auto"/>
              <w:jc w:val="both"/>
              <w:rPr>
                <w:rFonts w:ascii="Arial" w:hAnsi="Arial" w:cs="Arial"/>
                <w:sz w:val="24"/>
                <w:szCs w:val="24"/>
              </w:rPr>
            </w:pPr>
            <w:r>
              <w:rPr>
                <w:rFonts w:ascii="Arial" w:hAnsi="Arial" w:cs="Arial"/>
                <w:sz w:val="24"/>
                <w:szCs w:val="24"/>
              </w:rPr>
              <w:t>Objectives:</w:t>
            </w:r>
          </w:p>
          <w:p w14:paraId="0C4E10ED" w14:textId="3A996CBF" w:rsidR="0077341D" w:rsidRDefault="0077341D" w:rsidP="0077341D">
            <w:pPr>
              <w:pStyle w:val="ListParagraph"/>
              <w:numPr>
                <w:ilvl w:val="0"/>
                <w:numId w:val="26"/>
              </w:numPr>
              <w:spacing w:line="360" w:lineRule="auto"/>
              <w:jc w:val="both"/>
              <w:rPr>
                <w:rFonts w:ascii="Arial" w:hAnsi="Arial" w:cs="Arial"/>
                <w:sz w:val="24"/>
                <w:szCs w:val="24"/>
              </w:rPr>
            </w:pPr>
            <w:r>
              <w:rPr>
                <w:rFonts w:ascii="Arial" w:hAnsi="Arial" w:cs="Arial"/>
                <w:sz w:val="24"/>
                <w:szCs w:val="24"/>
              </w:rPr>
              <w:t>To provide a system for detection and prevention of fraud</w:t>
            </w:r>
          </w:p>
          <w:p w14:paraId="2AEDB4A1" w14:textId="5C862B0C" w:rsidR="0077341D" w:rsidRDefault="0077341D" w:rsidP="0077341D">
            <w:pPr>
              <w:pStyle w:val="ListParagraph"/>
              <w:numPr>
                <w:ilvl w:val="0"/>
                <w:numId w:val="26"/>
              </w:numPr>
              <w:spacing w:line="360" w:lineRule="auto"/>
              <w:jc w:val="both"/>
              <w:rPr>
                <w:rFonts w:ascii="Arial" w:hAnsi="Arial" w:cs="Arial"/>
                <w:sz w:val="24"/>
                <w:szCs w:val="24"/>
              </w:rPr>
            </w:pPr>
            <w:r>
              <w:rPr>
                <w:rFonts w:ascii="Arial" w:hAnsi="Arial" w:cs="Arial"/>
                <w:sz w:val="24"/>
                <w:szCs w:val="24"/>
              </w:rPr>
              <w:t xml:space="preserve">To establish process and procedures for efficient </w:t>
            </w:r>
            <w:r w:rsidR="003B3A06">
              <w:rPr>
                <w:rFonts w:ascii="Arial" w:hAnsi="Arial" w:cs="Arial"/>
                <w:sz w:val="24"/>
                <w:szCs w:val="24"/>
              </w:rPr>
              <w:t>approach</w:t>
            </w:r>
          </w:p>
          <w:p w14:paraId="222E4893" w14:textId="05E1416F" w:rsidR="003B3A06" w:rsidRDefault="003B3A06" w:rsidP="0077341D">
            <w:pPr>
              <w:pStyle w:val="ListParagraph"/>
              <w:numPr>
                <w:ilvl w:val="0"/>
                <w:numId w:val="26"/>
              </w:numPr>
              <w:spacing w:line="360" w:lineRule="auto"/>
              <w:jc w:val="both"/>
              <w:rPr>
                <w:rFonts w:ascii="Arial" w:hAnsi="Arial" w:cs="Arial"/>
                <w:sz w:val="24"/>
                <w:szCs w:val="24"/>
              </w:rPr>
            </w:pPr>
            <w:r>
              <w:rPr>
                <w:rFonts w:ascii="Arial" w:hAnsi="Arial" w:cs="Arial"/>
                <w:sz w:val="24"/>
                <w:szCs w:val="24"/>
              </w:rPr>
              <w:t>To provide assurance that all fraudulent activities will be investigated without prejudice.</w:t>
            </w:r>
          </w:p>
          <w:p w14:paraId="65BA955B" w14:textId="3734D2D0" w:rsidR="002E46BF" w:rsidRDefault="003B3A06" w:rsidP="003B3A06">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Scope – </w:t>
            </w:r>
            <w:r w:rsidR="00B65ECC">
              <w:rPr>
                <w:rFonts w:ascii="Arial" w:hAnsi="Arial" w:cs="Arial"/>
                <w:sz w:val="24"/>
                <w:szCs w:val="24"/>
              </w:rPr>
              <w:t>it</w:t>
            </w:r>
            <w:r>
              <w:rPr>
                <w:rFonts w:ascii="Arial" w:hAnsi="Arial" w:cs="Arial"/>
                <w:sz w:val="24"/>
                <w:szCs w:val="24"/>
              </w:rPr>
              <w:t xml:space="preserve"> is essential that the policy is not a narrow frame of reference, instead covers a broad</w:t>
            </w:r>
            <w:r w:rsidR="00B65ECC">
              <w:rPr>
                <w:rFonts w:ascii="Arial" w:hAnsi="Arial" w:cs="Arial"/>
                <w:sz w:val="24"/>
                <w:szCs w:val="24"/>
              </w:rPr>
              <w:t xml:space="preserve"> standpoint</w:t>
            </w:r>
            <w:r>
              <w:rPr>
                <w:rFonts w:ascii="Arial" w:hAnsi="Arial" w:cs="Arial"/>
                <w:sz w:val="24"/>
                <w:szCs w:val="24"/>
              </w:rPr>
              <w:t>.</w:t>
            </w:r>
            <w:r w:rsidR="00B65ECC">
              <w:rPr>
                <w:rFonts w:ascii="Arial" w:hAnsi="Arial" w:cs="Arial"/>
                <w:sz w:val="24"/>
                <w:szCs w:val="24"/>
              </w:rPr>
              <w:t xml:space="preserve"> This gives management the needed oversight to get to the root cause of any irregularity without compromising the integrity of the investigation.</w:t>
            </w:r>
          </w:p>
          <w:p w14:paraId="155F05E2" w14:textId="77777777" w:rsidR="00B65ECC" w:rsidRDefault="009C4C16" w:rsidP="003B3A06">
            <w:pPr>
              <w:pStyle w:val="ListParagraph"/>
              <w:numPr>
                <w:ilvl w:val="0"/>
                <w:numId w:val="19"/>
              </w:numPr>
              <w:spacing w:line="360" w:lineRule="auto"/>
              <w:jc w:val="both"/>
              <w:rPr>
                <w:rFonts w:ascii="Arial" w:hAnsi="Arial" w:cs="Arial"/>
                <w:sz w:val="24"/>
                <w:szCs w:val="24"/>
              </w:rPr>
            </w:pPr>
            <w:r>
              <w:rPr>
                <w:rFonts w:ascii="Arial" w:hAnsi="Arial" w:cs="Arial"/>
                <w:sz w:val="24"/>
                <w:szCs w:val="24"/>
              </w:rPr>
              <w:t>Fraud risk management:</w:t>
            </w:r>
          </w:p>
          <w:p w14:paraId="49F507D6" w14:textId="77777777" w:rsidR="009C4C16" w:rsidRDefault="009C4C16" w:rsidP="009C4C16">
            <w:pPr>
              <w:pStyle w:val="ListParagraph"/>
              <w:numPr>
                <w:ilvl w:val="0"/>
                <w:numId w:val="27"/>
              </w:numPr>
              <w:spacing w:line="360" w:lineRule="auto"/>
              <w:jc w:val="both"/>
              <w:rPr>
                <w:rFonts w:ascii="Arial" w:hAnsi="Arial" w:cs="Arial"/>
                <w:sz w:val="24"/>
                <w:szCs w:val="24"/>
              </w:rPr>
            </w:pPr>
            <w:r>
              <w:rPr>
                <w:rFonts w:ascii="Arial" w:hAnsi="Arial" w:cs="Arial"/>
                <w:sz w:val="24"/>
                <w:szCs w:val="24"/>
              </w:rPr>
              <w:t>Identification – understanding the risk areas of the systems and operations and the reasonable time that it takes to be identified</w:t>
            </w:r>
          </w:p>
          <w:p w14:paraId="2171D6E5" w14:textId="77777777" w:rsidR="009C4C16" w:rsidRDefault="009C4C16" w:rsidP="009C4C16">
            <w:pPr>
              <w:pStyle w:val="ListParagraph"/>
              <w:numPr>
                <w:ilvl w:val="0"/>
                <w:numId w:val="27"/>
              </w:numPr>
              <w:spacing w:line="360" w:lineRule="auto"/>
              <w:jc w:val="both"/>
              <w:rPr>
                <w:rFonts w:ascii="Arial" w:hAnsi="Arial" w:cs="Arial"/>
                <w:sz w:val="24"/>
                <w:szCs w:val="24"/>
              </w:rPr>
            </w:pPr>
            <w:r>
              <w:rPr>
                <w:rFonts w:ascii="Arial" w:hAnsi="Arial" w:cs="Arial"/>
                <w:sz w:val="24"/>
                <w:szCs w:val="24"/>
              </w:rPr>
              <w:t>Assessment – quantifying the risks for the probability of incidence and comparative significance for its loss frequency and severity.</w:t>
            </w:r>
          </w:p>
          <w:p w14:paraId="15DB9563" w14:textId="2DECA034" w:rsidR="009C4C16" w:rsidRDefault="009C4C16" w:rsidP="009C4C16">
            <w:pPr>
              <w:pStyle w:val="ListParagraph"/>
              <w:numPr>
                <w:ilvl w:val="0"/>
                <w:numId w:val="27"/>
              </w:numPr>
              <w:spacing w:line="360" w:lineRule="auto"/>
              <w:jc w:val="both"/>
              <w:rPr>
                <w:rFonts w:ascii="Arial" w:hAnsi="Arial" w:cs="Arial"/>
                <w:sz w:val="24"/>
                <w:szCs w:val="24"/>
              </w:rPr>
            </w:pPr>
            <w:r>
              <w:rPr>
                <w:rFonts w:ascii="Arial" w:hAnsi="Arial" w:cs="Arial"/>
                <w:sz w:val="24"/>
                <w:szCs w:val="24"/>
              </w:rPr>
              <w:t xml:space="preserve">Prioritization – quantified risks are then ranked in terms of </w:t>
            </w:r>
            <w:r w:rsidR="003337C0">
              <w:rPr>
                <w:rFonts w:ascii="Arial" w:hAnsi="Arial" w:cs="Arial"/>
                <w:sz w:val="24"/>
                <w:szCs w:val="24"/>
              </w:rPr>
              <w:t>expected/unexpected loss, maximum probable/possible loss.</w:t>
            </w:r>
          </w:p>
          <w:p w14:paraId="69CAB930" w14:textId="6F2396B8" w:rsidR="003337C0" w:rsidRDefault="003337C0" w:rsidP="003337C0">
            <w:pPr>
              <w:spacing w:line="360" w:lineRule="auto"/>
              <w:jc w:val="both"/>
              <w:rPr>
                <w:rFonts w:ascii="Arial" w:hAnsi="Arial" w:cs="Arial"/>
                <w:sz w:val="24"/>
                <w:szCs w:val="24"/>
              </w:rPr>
            </w:pPr>
          </w:p>
          <w:p w14:paraId="2C49E724" w14:textId="77777777" w:rsidR="003337C0" w:rsidRDefault="003337C0" w:rsidP="003337C0">
            <w:pPr>
              <w:spacing w:line="360" w:lineRule="auto"/>
              <w:jc w:val="both"/>
              <w:rPr>
                <w:rFonts w:ascii="Arial" w:hAnsi="Arial" w:cs="Arial"/>
                <w:sz w:val="24"/>
                <w:szCs w:val="24"/>
              </w:rPr>
            </w:pPr>
            <w:r>
              <w:rPr>
                <w:rFonts w:ascii="Arial" w:hAnsi="Arial" w:cs="Arial"/>
                <w:sz w:val="24"/>
                <w:szCs w:val="24"/>
              </w:rPr>
              <w:lastRenderedPageBreak/>
              <w:t xml:space="preserve">                                                                                                        Vishnu Vardhan. A</w:t>
            </w:r>
          </w:p>
          <w:p w14:paraId="2A350D25" w14:textId="77777777" w:rsidR="003337C0" w:rsidRDefault="003337C0" w:rsidP="003337C0">
            <w:pPr>
              <w:spacing w:line="360" w:lineRule="auto"/>
              <w:jc w:val="both"/>
              <w:rPr>
                <w:rFonts w:ascii="Arial" w:hAnsi="Arial" w:cs="Arial"/>
                <w:sz w:val="24"/>
                <w:szCs w:val="24"/>
              </w:rPr>
            </w:pPr>
            <w:r>
              <w:rPr>
                <w:rFonts w:ascii="Arial" w:hAnsi="Arial" w:cs="Arial"/>
                <w:sz w:val="24"/>
                <w:szCs w:val="24"/>
              </w:rPr>
              <w:t xml:space="preserve">                                                                                                        Student ID: 28915</w:t>
            </w:r>
          </w:p>
          <w:p w14:paraId="50461FB4" w14:textId="77777777" w:rsidR="003337C0" w:rsidRDefault="003337C0" w:rsidP="003337C0">
            <w:pPr>
              <w:spacing w:line="360" w:lineRule="auto"/>
              <w:jc w:val="both"/>
              <w:rPr>
                <w:rFonts w:ascii="Arial" w:hAnsi="Arial" w:cs="Arial"/>
                <w:sz w:val="24"/>
                <w:szCs w:val="24"/>
              </w:rPr>
            </w:pPr>
            <w:r>
              <w:rPr>
                <w:rFonts w:ascii="Arial" w:hAnsi="Arial" w:cs="Arial"/>
                <w:sz w:val="24"/>
                <w:szCs w:val="24"/>
              </w:rPr>
              <w:t xml:space="preserve">                                                                                                        Assignment No.10 </w:t>
            </w:r>
          </w:p>
          <w:p w14:paraId="4359FF97" w14:textId="0AB1FB7E" w:rsidR="003337C0" w:rsidRPr="003337C0" w:rsidRDefault="003337C0" w:rsidP="003337C0">
            <w:pPr>
              <w:spacing w:line="360" w:lineRule="auto"/>
              <w:jc w:val="both"/>
              <w:rPr>
                <w:rFonts w:ascii="Arial" w:hAnsi="Arial" w:cs="Arial"/>
                <w:sz w:val="24"/>
                <w:szCs w:val="24"/>
              </w:rPr>
            </w:pPr>
            <w:r>
              <w:rPr>
                <w:rFonts w:ascii="Arial" w:hAnsi="Arial" w:cs="Arial"/>
                <w:sz w:val="24"/>
                <w:szCs w:val="24"/>
              </w:rPr>
              <w:t xml:space="preserve">                                                                                                        Page No: 0</w:t>
            </w:r>
            <w:r>
              <w:rPr>
                <w:rFonts w:ascii="Arial" w:hAnsi="Arial" w:cs="Arial"/>
                <w:sz w:val="24"/>
                <w:szCs w:val="24"/>
              </w:rPr>
              <w:t>8</w:t>
            </w:r>
          </w:p>
          <w:p w14:paraId="3938C036" w14:textId="77777777" w:rsidR="003337C0" w:rsidRDefault="003337C0" w:rsidP="009C4C16">
            <w:pPr>
              <w:pStyle w:val="ListParagraph"/>
              <w:numPr>
                <w:ilvl w:val="0"/>
                <w:numId w:val="27"/>
              </w:numPr>
              <w:spacing w:line="360" w:lineRule="auto"/>
              <w:jc w:val="both"/>
              <w:rPr>
                <w:rFonts w:ascii="Arial" w:hAnsi="Arial" w:cs="Arial"/>
                <w:sz w:val="24"/>
                <w:szCs w:val="24"/>
              </w:rPr>
            </w:pPr>
            <w:r>
              <w:rPr>
                <w:rFonts w:ascii="Arial" w:hAnsi="Arial" w:cs="Arial"/>
                <w:sz w:val="24"/>
                <w:szCs w:val="24"/>
              </w:rPr>
              <w:t>Planning – after all the above management aspects are fulfilled the company looks into responses like: avoiding, mitigating, transferring, retention, and accepting</w:t>
            </w:r>
          </w:p>
          <w:p w14:paraId="14F3D407" w14:textId="77777777" w:rsidR="003337C0" w:rsidRDefault="003337C0" w:rsidP="009C4C16">
            <w:pPr>
              <w:pStyle w:val="ListParagraph"/>
              <w:numPr>
                <w:ilvl w:val="0"/>
                <w:numId w:val="27"/>
              </w:numPr>
              <w:spacing w:line="360" w:lineRule="auto"/>
              <w:jc w:val="both"/>
              <w:rPr>
                <w:rFonts w:ascii="Arial" w:hAnsi="Arial" w:cs="Arial"/>
                <w:sz w:val="24"/>
                <w:szCs w:val="24"/>
              </w:rPr>
            </w:pPr>
            <w:r>
              <w:rPr>
                <w:rFonts w:ascii="Arial" w:hAnsi="Arial" w:cs="Arial"/>
                <w:sz w:val="24"/>
                <w:szCs w:val="24"/>
              </w:rPr>
              <w:t>Monitoring – the approach completely depends on the management response and their risk appetite.</w:t>
            </w:r>
          </w:p>
          <w:p w14:paraId="346024A8" w14:textId="466890C8" w:rsidR="00371C5F" w:rsidRDefault="00D567EB" w:rsidP="003337C0">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Ethics and </w:t>
            </w:r>
            <w:r w:rsidR="00371C5F">
              <w:rPr>
                <w:rFonts w:ascii="Arial" w:hAnsi="Arial" w:cs="Arial"/>
                <w:sz w:val="24"/>
                <w:szCs w:val="24"/>
              </w:rPr>
              <w:t xml:space="preserve">code of conduct: while designing a fraud policy the management should be careful that the policies do not do more harm than good. This can only be achieved when it does not encourage motivated prejudice. It treats </w:t>
            </w:r>
            <w:r w:rsidR="008F142D">
              <w:rPr>
                <w:rFonts w:ascii="Arial" w:hAnsi="Arial" w:cs="Arial"/>
                <w:sz w:val="24"/>
                <w:szCs w:val="24"/>
              </w:rPr>
              <w:t>all (</w:t>
            </w:r>
            <w:r w:rsidR="00371C5F">
              <w:rPr>
                <w:rFonts w:ascii="Arial" w:hAnsi="Arial" w:cs="Arial"/>
                <w:sz w:val="24"/>
                <w:szCs w:val="24"/>
              </w:rPr>
              <w:t>strategic to operational level</w:t>
            </w:r>
            <w:r w:rsidR="008F142D">
              <w:rPr>
                <w:rFonts w:ascii="Arial" w:hAnsi="Arial" w:cs="Arial"/>
                <w:sz w:val="24"/>
                <w:szCs w:val="24"/>
              </w:rPr>
              <w:t xml:space="preserve"> personnel</w:t>
            </w:r>
            <w:r w:rsidR="00371C5F">
              <w:rPr>
                <w:rFonts w:ascii="Arial" w:hAnsi="Arial" w:cs="Arial"/>
                <w:sz w:val="24"/>
                <w:szCs w:val="24"/>
              </w:rPr>
              <w:t>) unbiased and fairly.</w:t>
            </w:r>
          </w:p>
          <w:p w14:paraId="4C85C68E" w14:textId="77777777" w:rsidR="00CA3600" w:rsidRDefault="00371C5F" w:rsidP="003337C0">
            <w:pPr>
              <w:pStyle w:val="ListParagraph"/>
              <w:numPr>
                <w:ilvl w:val="0"/>
                <w:numId w:val="19"/>
              </w:numPr>
              <w:spacing w:line="360" w:lineRule="auto"/>
              <w:jc w:val="both"/>
              <w:rPr>
                <w:rFonts w:ascii="Arial" w:hAnsi="Arial" w:cs="Arial"/>
                <w:sz w:val="24"/>
                <w:szCs w:val="24"/>
              </w:rPr>
            </w:pPr>
            <w:r>
              <w:rPr>
                <w:rFonts w:ascii="Arial" w:hAnsi="Arial" w:cs="Arial"/>
                <w:sz w:val="24"/>
                <w:szCs w:val="24"/>
              </w:rPr>
              <w:t>Whistle-blower policy</w:t>
            </w:r>
            <w:r w:rsidR="008F142D">
              <w:rPr>
                <w:rFonts w:ascii="Arial" w:hAnsi="Arial" w:cs="Arial"/>
                <w:sz w:val="24"/>
                <w:szCs w:val="24"/>
              </w:rPr>
              <w:t xml:space="preserve"> – to allow disclosure by strategic to operational level personnel without any fear of discrimination, adverse employment consequences, appraisal</w:t>
            </w:r>
            <w:r w:rsidR="00CA3600">
              <w:rPr>
                <w:rFonts w:ascii="Arial" w:hAnsi="Arial" w:cs="Arial"/>
                <w:sz w:val="24"/>
                <w:szCs w:val="24"/>
              </w:rPr>
              <w:t>, etc.</w:t>
            </w:r>
            <w:r w:rsidR="008F142D">
              <w:rPr>
                <w:rFonts w:ascii="Arial" w:hAnsi="Arial" w:cs="Arial"/>
                <w:sz w:val="24"/>
                <w:szCs w:val="24"/>
              </w:rPr>
              <w:t xml:space="preserve"> To protect the anonymity of the personnel/third party</w:t>
            </w:r>
            <w:r w:rsidR="00CA3600">
              <w:rPr>
                <w:rFonts w:ascii="Arial" w:hAnsi="Arial" w:cs="Arial"/>
                <w:sz w:val="24"/>
                <w:szCs w:val="24"/>
              </w:rPr>
              <w:t xml:space="preserve"> and care to be taken that it not become a tool to pursue personal agenda.</w:t>
            </w:r>
          </w:p>
          <w:p w14:paraId="23CA1417" w14:textId="77777777" w:rsidR="003337C0" w:rsidRDefault="00601E26" w:rsidP="003337C0">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Communication with government regulatory bodies </w:t>
            </w:r>
            <w:r w:rsidR="005C665A">
              <w:rPr>
                <w:rFonts w:ascii="Arial" w:hAnsi="Arial" w:cs="Arial"/>
                <w:sz w:val="24"/>
                <w:szCs w:val="24"/>
              </w:rPr>
              <w:t xml:space="preserve">– exchange of information </w:t>
            </w:r>
            <w:r w:rsidR="00AD7FB4">
              <w:rPr>
                <w:rFonts w:ascii="Arial" w:hAnsi="Arial" w:cs="Arial"/>
                <w:sz w:val="24"/>
                <w:szCs w:val="24"/>
              </w:rPr>
              <w:t>with the law</w:t>
            </w:r>
            <w:r>
              <w:rPr>
                <w:rFonts w:ascii="Arial" w:hAnsi="Arial" w:cs="Arial"/>
                <w:sz w:val="24"/>
                <w:szCs w:val="24"/>
              </w:rPr>
              <w:t xml:space="preserve"> enforcement: fraud detected by and reported to the company governance representatives, cooperating with the statutory bodies (FBI, CIA, State Police, etc.,) related to fraud.</w:t>
            </w:r>
          </w:p>
          <w:p w14:paraId="0CA81A09" w14:textId="7F4FE860" w:rsidR="00601E26" w:rsidRDefault="00601E26" w:rsidP="00601E26">
            <w:pPr>
              <w:spacing w:line="360" w:lineRule="auto"/>
              <w:jc w:val="both"/>
              <w:rPr>
                <w:rFonts w:ascii="Arial" w:hAnsi="Arial" w:cs="Arial"/>
                <w:sz w:val="24"/>
                <w:szCs w:val="24"/>
              </w:rPr>
            </w:pPr>
          </w:p>
          <w:p w14:paraId="37929DAA" w14:textId="0EB76717" w:rsidR="00601E26" w:rsidRDefault="00601E26" w:rsidP="00601E26">
            <w:pPr>
              <w:spacing w:line="360" w:lineRule="auto"/>
              <w:jc w:val="both"/>
              <w:rPr>
                <w:rFonts w:ascii="Arial" w:hAnsi="Arial" w:cs="Arial"/>
                <w:sz w:val="24"/>
                <w:szCs w:val="24"/>
              </w:rPr>
            </w:pPr>
          </w:p>
          <w:p w14:paraId="2BF06EFA" w14:textId="77777777" w:rsidR="00601E26" w:rsidRPr="00601E26" w:rsidRDefault="00601E26" w:rsidP="00601E26">
            <w:pPr>
              <w:spacing w:line="360" w:lineRule="auto"/>
              <w:jc w:val="both"/>
              <w:rPr>
                <w:rFonts w:ascii="Arial" w:hAnsi="Arial" w:cs="Arial"/>
                <w:sz w:val="24"/>
                <w:szCs w:val="24"/>
              </w:rPr>
            </w:pPr>
          </w:p>
          <w:p w14:paraId="2B311D61" w14:textId="77777777" w:rsidR="00601E26" w:rsidRDefault="00601E26" w:rsidP="00601E26">
            <w:pPr>
              <w:pStyle w:val="ListParagraph"/>
              <w:spacing w:line="360" w:lineRule="auto"/>
              <w:ind w:left="1155"/>
              <w:jc w:val="both"/>
              <w:rPr>
                <w:rFonts w:ascii="Arial" w:hAnsi="Arial" w:cs="Arial"/>
                <w:sz w:val="24"/>
                <w:szCs w:val="24"/>
              </w:rPr>
            </w:pPr>
          </w:p>
          <w:p w14:paraId="781D2154" w14:textId="77777777" w:rsidR="00601E26" w:rsidRDefault="00601E26" w:rsidP="00601E26">
            <w:pPr>
              <w:pStyle w:val="ListParagraph"/>
              <w:spacing w:line="360" w:lineRule="auto"/>
              <w:ind w:left="1155"/>
              <w:jc w:val="both"/>
              <w:rPr>
                <w:rFonts w:ascii="Arial" w:hAnsi="Arial" w:cs="Arial"/>
                <w:sz w:val="24"/>
                <w:szCs w:val="24"/>
              </w:rPr>
            </w:pPr>
          </w:p>
          <w:p w14:paraId="7B2714EB" w14:textId="27FB8B56" w:rsidR="00601E26" w:rsidRPr="00601E26" w:rsidRDefault="00601E26" w:rsidP="00601E26">
            <w:pPr>
              <w:spacing w:line="360" w:lineRule="auto"/>
              <w:jc w:val="both"/>
              <w:rPr>
                <w:rFonts w:ascii="Arial" w:hAnsi="Arial" w:cs="Arial"/>
                <w:sz w:val="24"/>
                <w:szCs w:val="24"/>
              </w:rPr>
            </w:pPr>
          </w:p>
        </w:tc>
      </w:tr>
    </w:tbl>
    <w:p w14:paraId="1A075661" w14:textId="77777777" w:rsidR="007D2FB5" w:rsidRDefault="007D2FB5">
      <w:pPr>
        <w:autoSpaceDE w:val="0"/>
        <w:autoSpaceDN w:val="0"/>
        <w:adjustRightInd w:val="0"/>
        <w:spacing w:after="0" w:line="240" w:lineRule="auto"/>
        <w:rPr>
          <w:rFonts w:cs="CalvertMT-Bold"/>
          <w:b/>
          <w:bCs/>
          <w:color w:val="002060"/>
          <w:sz w:val="28"/>
          <w:lang w:val="en-US"/>
        </w:rPr>
      </w:pPr>
    </w:p>
    <w:p w14:paraId="26897A31" w14:textId="77777777" w:rsidR="007D2FB5" w:rsidRDefault="00A3614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14:paraId="03217110" w14:textId="77777777" w:rsidR="007D2FB5" w:rsidRDefault="007D2FB5">
      <w:pPr>
        <w:autoSpaceDE w:val="0"/>
        <w:autoSpaceDN w:val="0"/>
        <w:adjustRightInd w:val="0"/>
        <w:spacing w:after="0" w:line="240" w:lineRule="auto"/>
        <w:rPr>
          <w:rFonts w:cs="CalvertMT-Bold"/>
          <w:b/>
          <w:bCs/>
          <w:color w:val="001AE6"/>
          <w:lang w:val="en-US"/>
        </w:rPr>
      </w:pPr>
    </w:p>
    <w:p w14:paraId="34FB1C53" w14:textId="77777777" w:rsidR="007D2FB5" w:rsidRDefault="00A3614A">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14:paraId="207A67C2" w14:textId="77777777" w:rsidR="007D2FB5" w:rsidRDefault="007D2FB5">
      <w:pPr>
        <w:autoSpaceDE w:val="0"/>
        <w:autoSpaceDN w:val="0"/>
        <w:adjustRightInd w:val="0"/>
        <w:spacing w:after="0" w:line="240" w:lineRule="auto"/>
        <w:rPr>
          <w:rFonts w:cs="Bliss-Regular"/>
          <w:color w:val="000000"/>
          <w:lang w:val="en-US"/>
        </w:rPr>
      </w:pPr>
    </w:p>
    <w:p w14:paraId="12EB5286" w14:textId="77777777" w:rsidR="007D2FB5" w:rsidRDefault="007D2FB5">
      <w:pPr>
        <w:autoSpaceDE w:val="0"/>
        <w:autoSpaceDN w:val="0"/>
        <w:adjustRightInd w:val="0"/>
        <w:spacing w:after="0" w:line="240" w:lineRule="auto"/>
        <w:rPr>
          <w:rFonts w:cs="Bliss-Regular"/>
          <w:color w:val="000000"/>
          <w:lang w:val="en-US"/>
        </w:rPr>
      </w:pPr>
    </w:p>
    <w:p w14:paraId="68C9985F" w14:textId="77777777" w:rsidR="007D2FB5" w:rsidRDefault="007D2FB5">
      <w:pPr>
        <w:autoSpaceDE w:val="0"/>
        <w:autoSpaceDN w:val="0"/>
        <w:adjustRightInd w:val="0"/>
        <w:spacing w:after="0" w:line="240" w:lineRule="auto"/>
        <w:rPr>
          <w:rFonts w:cs="Bliss-Regular"/>
          <w:color w:val="000000"/>
          <w:lang w:val="en-US"/>
        </w:rPr>
      </w:pPr>
    </w:p>
    <w:tbl>
      <w:tblPr>
        <w:tblStyle w:val="TableGrid"/>
        <w:tblW w:w="9242" w:type="dxa"/>
        <w:tblLayout w:type="fixed"/>
        <w:tblLook w:val="04A0" w:firstRow="1" w:lastRow="0" w:firstColumn="1" w:lastColumn="0" w:noHBand="0" w:noVBand="1"/>
      </w:tblPr>
      <w:tblGrid>
        <w:gridCol w:w="2310"/>
        <w:gridCol w:w="4035"/>
        <w:gridCol w:w="1276"/>
        <w:gridCol w:w="1621"/>
      </w:tblGrid>
      <w:tr w:rsidR="007D2FB5" w14:paraId="5FA56C46" w14:textId="77777777">
        <w:tc>
          <w:tcPr>
            <w:tcW w:w="2310" w:type="dxa"/>
            <w:shd w:val="clear" w:color="auto" w:fill="D9D9D9" w:themeFill="background1" w:themeFillShade="D9"/>
          </w:tcPr>
          <w:p w14:paraId="18E76F79" w14:textId="77777777" w:rsidR="007D2FB5" w:rsidRDefault="00A3614A">
            <w:pPr>
              <w:spacing w:after="0" w:line="240" w:lineRule="auto"/>
              <w:rPr>
                <w:rFonts w:cs="Bliss-Regular"/>
                <w:color w:val="000000"/>
                <w:lang w:val="en-US"/>
              </w:rPr>
            </w:pPr>
            <w:r>
              <w:rPr>
                <w:rFonts w:cs="Bliss-Regular"/>
                <w:color w:val="000000"/>
                <w:lang w:val="en-US"/>
              </w:rPr>
              <w:t>Student Signature</w:t>
            </w:r>
          </w:p>
        </w:tc>
        <w:tc>
          <w:tcPr>
            <w:tcW w:w="4035" w:type="dxa"/>
          </w:tcPr>
          <w:p w14:paraId="01AC2B36" w14:textId="447B44CB" w:rsidR="007D2FB5" w:rsidRDefault="00F11C4B">
            <w:pPr>
              <w:spacing w:after="0" w:line="240" w:lineRule="auto"/>
              <w:rPr>
                <w:rFonts w:cs="Bliss-Regular"/>
                <w:color w:val="000000"/>
                <w:lang w:val="en-US"/>
              </w:rPr>
            </w:pPr>
            <w:r>
              <w:rPr>
                <w:rFonts w:cs="Bliss-Regular"/>
                <w:color w:val="000000"/>
                <w:lang w:val="en-US"/>
              </w:rPr>
              <w:t>Vishnu Vardhan. A</w:t>
            </w:r>
          </w:p>
        </w:tc>
        <w:tc>
          <w:tcPr>
            <w:tcW w:w="1276" w:type="dxa"/>
            <w:shd w:val="clear" w:color="auto" w:fill="D9D9D9" w:themeFill="background1" w:themeFillShade="D9"/>
          </w:tcPr>
          <w:p w14:paraId="45025736" w14:textId="77777777" w:rsidR="007D2FB5" w:rsidRDefault="00A3614A">
            <w:pPr>
              <w:spacing w:after="0" w:line="240" w:lineRule="auto"/>
              <w:rPr>
                <w:rFonts w:cs="Bliss-Regular"/>
                <w:color w:val="000000"/>
                <w:lang w:val="en-US"/>
              </w:rPr>
            </w:pPr>
            <w:r>
              <w:rPr>
                <w:rFonts w:cs="Bliss-Regular"/>
                <w:color w:val="000000"/>
                <w:lang w:val="en-US"/>
              </w:rPr>
              <w:t>Date</w:t>
            </w:r>
          </w:p>
        </w:tc>
        <w:tc>
          <w:tcPr>
            <w:tcW w:w="1621" w:type="dxa"/>
          </w:tcPr>
          <w:p w14:paraId="05D88CFD" w14:textId="5461DF85" w:rsidR="007D2FB5" w:rsidRDefault="00601E26">
            <w:pPr>
              <w:spacing w:after="0" w:line="240" w:lineRule="auto"/>
              <w:rPr>
                <w:rFonts w:cs="Bliss-Regular"/>
                <w:color w:val="000000"/>
                <w:lang w:val="en-US"/>
              </w:rPr>
            </w:pPr>
            <w:r>
              <w:rPr>
                <w:rFonts w:cs="Bliss-Regular"/>
                <w:color w:val="000000"/>
                <w:lang w:val="en-US"/>
              </w:rPr>
              <w:t>16-09-2019</w:t>
            </w:r>
          </w:p>
        </w:tc>
      </w:tr>
    </w:tbl>
    <w:p w14:paraId="68379344" w14:textId="77777777" w:rsidR="007D2FB5" w:rsidRDefault="007D2FB5">
      <w:pPr>
        <w:rPr>
          <w:rFonts w:cs="Bliss-Regular"/>
          <w:color w:val="000000"/>
          <w:lang w:val="en-US"/>
        </w:rPr>
      </w:pPr>
    </w:p>
    <w:p w14:paraId="37198FBD" w14:textId="77777777" w:rsidR="007D2FB5" w:rsidRDefault="007D2FB5">
      <w:pPr>
        <w:rPr>
          <w:rFonts w:cs="Bliss-Regular"/>
          <w:color w:val="000000"/>
          <w:lang w:val="en-US"/>
        </w:rPr>
      </w:pPr>
    </w:p>
    <w:p w14:paraId="6AAC1F0C" w14:textId="77777777" w:rsidR="007D2FB5" w:rsidRDefault="00A3614A">
      <w:pPr>
        <w:shd w:val="clear" w:color="auto" w:fill="D9D9D9" w:themeFill="background1" w:themeFillShade="D9"/>
        <w:rPr>
          <w:b/>
          <w:sz w:val="32"/>
          <w:lang w:val="en-US"/>
        </w:rPr>
      </w:pPr>
      <w:r>
        <w:rPr>
          <w:b/>
          <w:sz w:val="28"/>
          <w:lang w:val="en-US"/>
        </w:rPr>
        <w:t>For Tutor / Assessor Use Only</w:t>
      </w:r>
    </w:p>
    <w:tbl>
      <w:tblPr>
        <w:tblStyle w:val="TableGrid"/>
        <w:tblW w:w="9242" w:type="dxa"/>
        <w:tblLayout w:type="fixed"/>
        <w:tblLook w:val="04A0" w:firstRow="1" w:lastRow="0" w:firstColumn="1" w:lastColumn="0" w:noHBand="0" w:noVBand="1"/>
      </w:tblPr>
      <w:tblGrid>
        <w:gridCol w:w="4621"/>
        <w:gridCol w:w="4621"/>
      </w:tblGrid>
      <w:tr w:rsidR="007D2FB5" w14:paraId="46DBF7E2" w14:textId="77777777">
        <w:trPr>
          <w:trHeight w:val="249"/>
        </w:trPr>
        <w:tc>
          <w:tcPr>
            <w:tcW w:w="4621" w:type="dxa"/>
            <w:shd w:val="clear" w:color="auto" w:fill="D9D9D9" w:themeFill="background1" w:themeFillShade="D9"/>
          </w:tcPr>
          <w:p w14:paraId="683003F2" w14:textId="77777777" w:rsidR="007D2FB5" w:rsidRDefault="00A3614A">
            <w:pPr>
              <w:spacing w:after="0" w:line="240" w:lineRule="auto"/>
              <w:rPr>
                <w:b/>
                <w:color w:val="002060"/>
                <w:lang w:val="en-US"/>
              </w:rPr>
            </w:pPr>
            <w:r>
              <w:rPr>
                <w:b/>
                <w:color w:val="002060"/>
                <w:lang w:val="en-US"/>
              </w:rPr>
              <w:t>Total Marks</w:t>
            </w:r>
          </w:p>
        </w:tc>
        <w:tc>
          <w:tcPr>
            <w:tcW w:w="4621" w:type="dxa"/>
          </w:tcPr>
          <w:p w14:paraId="15144D08" w14:textId="77777777" w:rsidR="007D2FB5" w:rsidRDefault="007D2FB5">
            <w:pPr>
              <w:spacing w:after="0" w:line="240" w:lineRule="auto"/>
              <w:rPr>
                <w:rFonts w:cs="Times New Roman"/>
                <w:szCs w:val="32"/>
                <w:lang w:val="en-US"/>
              </w:rPr>
            </w:pPr>
          </w:p>
        </w:tc>
      </w:tr>
      <w:tr w:rsidR="007D2FB5" w14:paraId="6B3D9AD1" w14:textId="77777777">
        <w:tc>
          <w:tcPr>
            <w:tcW w:w="4621" w:type="dxa"/>
            <w:shd w:val="clear" w:color="auto" w:fill="D9D9D9" w:themeFill="background1" w:themeFillShade="D9"/>
          </w:tcPr>
          <w:p w14:paraId="7FC179FB" w14:textId="77777777" w:rsidR="007D2FB5" w:rsidRDefault="00A3614A">
            <w:pPr>
              <w:spacing w:after="0" w:line="240" w:lineRule="auto"/>
              <w:rPr>
                <w:b/>
                <w:color w:val="002060"/>
                <w:lang w:val="en-US"/>
              </w:rPr>
            </w:pPr>
            <w:r>
              <w:rPr>
                <w:b/>
                <w:color w:val="002060"/>
                <w:lang w:val="en-US"/>
              </w:rPr>
              <w:t>Marks Obtained</w:t>
            </w:r>
          </w:p>
        </w:tc>
        <w:tc>
          <w:tcPr>
            <w:tcW w:w="4621" w:type="dxa"/>
          </w:tcPr>
          <w:p w14:paraId="3C718D11" w14:textId="77777777" w:rsidR="007D2FB5" w:rsidRDefault="007D2FB5">
            <w:pPr>
              <w:spacing w:after="0" w:line="240" w:lineRule="auto"/>
              <w:rPr>
                <w:rFonts w:cs="Times New Roman"/>
                <w:szCs w:val="32"/>
                <w:lang w:val="en-US"/>
              </w:rPr>
            </w:pPr>
          </w:p>
        </w:tc>
      </w:tr>
      <w:tr w:rsidR="007D2FB5" w14:paraId="1A3CAB11" w14:textId="77777777">
        <w:tc>
          <w:tcPr>
            <w:tcW w:w="4621" w:type="dxa"/>
            <w:shd w:val="clear" w:color="auto" w:fill="D9D9D9" w:themeFill="background1" w:themeFillShade="D9"/>
          </w:tcPr>
          <w:p w14:paraId="3569355E" w14:textId="77777777" w:rsidR="007D2FB5" w:rsidRDefault="00A3614A">
            <w:pPr>
              <w:spacing w:after="0" w:line="240" w:lineRule="auto"/>
              <w:rPr>
                <w:b/>
                <w:color w:val="002060"/>
                <w:lang w:val="en-US"/>
              </w:rPr>
            </w:pPr>
            <w:r>
              <w:rPr>
                <w:b/>
                <w:color w:val="002060"/>
                <w:lang w:val="en-US"/>
              </w:rPr>
              <w:t>Percentage / Grade</w:t>
            </w:r>
          </w:p>
        </w:tc>
        <w:tc>
          <w:tcPr>
            <w:tcW w:w="4621" w:type="dxa"/>
          </w:tcPr>
          <w:p w14:paraId="2031314A" w14:textId="77777777" w:rsidR="007D2FB5" w:rsidRDefault="007D2FB5">
            <w:pPr>
              <w:spacing w:after="0" w:line="240" w:lineRule="auto"/>
              <w:rPr>
                <w:rFonts w:cs="Times New Roman"/>
                <w:szCs w:val="32"/>
                <w:lang w:val="en-US"/>
              </w:rPr>
            </w:pPr>
          </w:p>
        </w:tc>
      </w:tr>
    </w:tbl>
    <w:p w14:paraId="247B7415" w14:textId="77777777" w:rsidR="007D2FB5" w:rsidRDefault="007D2FB5">
      <w:pPr>
        <w:rPr>
          <w:rFonts w:cs="Times New Roman"/>
          <w:sz w:val="24"/>
          <w:szCs w:val="32"/>
        </w:rPr>
      </w:pPr>
    </w:p>
    <w:sectPr w:rsidR="007D2F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CalvertMT-Bold">
    <w:charset w:val="00"/>
    <w:family w:val="modern"/>
    <w:pitch w:val="default"/>
    <w:sig w:usb0="00000000" w:usb1="00000000" w:usb2="00000000" w:usb3="00000000" w:csb0="00000001" w:csb1="00000000"/>
  </w:font>
  <w:font w:name="Bliss-Regular">
    <w:charset w:val="00"/>
    <w:family w:val="decorative"/>
    <w:pitch w:val="default"/>
    <w:sig w:usb0="00000000"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31FEB"/>
    <w:multiLevelType w:val="hybridMultilevel"/>
    <w:tmpl w:val="4AA6551E"/>
    <w:lvl w:ilvl="0" w:tplc="04090001">
      <w:start w:val="1"/>
      <w:numFmt w:val="bullet"/>
      <w:lvlText w:val=""/>
      <w:lvlJc w:val="left"/>
      <w:pPr>
        <w:ind w:left="1950" w:hanging="360"/>
      </w:pPr>
      <w:rPr>
        <w:rFonts w:ascii="Symbol" w:hAnsi="Symbol" w:hint="default"/>
      </w:rPr>
    </w:lvl>
    <w:lvl w:ilvl="1" w:tplc="04090003" w:tentative="1">
      <w:start w:val="1"/>
      <w:numFmt w:val="bullet"/>
      <w:lvlText w:val="o"/>
      <w:lvlJc w:val="left"/>
      <w:pPr>
        <w:ind w:left="2670" w:hanging="360"/>
      </w:pPr>
      <w:rPr>
        <w:rFonts w:ascii="Courier New" w:hAnsi="Courier New" w:cs="Courier New" w:hint="default"/>
      </w:rPr>
    </w:lvl>
    <w:lvl w:ilvl="2" w:tplc="04090005" w:tentative="1">
      <w:start w:val="1"/>
      <w:numFmt w:val="bullet"/>
      <w:lvlText w:val=""/>
      <w:lvlJc w:val="left"/>
      <w:pPr>
        <w:ind w:left="3390" w:hanging="360"/>
      </w:pPr>
      <w:rPr>
        <w:rFonts w:ascii="Wingdings" w:hAnsi="Wingdings" w:hint="default"/>
      </w:rPr>
    </w:lvl>
    <w:lvl w:ilvl="3" w:tplc="04090001" w:tentative="1">
      <w:start w:val="1"/>
      <w:numFmt w:val="bullet"/>
      <w:lvlText w:val=""/>
      <w:lvlJc w:val="left"/>
      <w:pPr>
        <w:ind w:left="4110" w:hanging="360"/>
      </w:pPr>
      <w:rPr>
        <w:rFonts w:ascii="Symbol" w:hAnsi="Symbol" w:hint="default"/>
      </w:rPr>
    </w:lvl>
    <w:lvl w:ilvl="4" w:tplc="04090003" w:tentative="1">
      <w:start w:val="1"/>
      <w:numFmt w:val="bullet"/>
      <w:lvlText w:val="o"/>
      <w:lvlJc w:val="left"/>
      <w:pPr>
        <w:ind w:left="4830" w:hanging="360"/>
      </w:pPr>
      <w:rPr>
        <w:rFonts w:ascii="Courier New" w:hAnsi="Courier New" w:cs="Courier New" w:hint="default"/>
      </w:rPr>
    </w:lvl>
    <w:lvl w:ilvl="5" w:tplc="04090005" w:tentative="1">
      <w:start w:val="1"/>
      <w:numFmt w:val="bullet"/>
      <w:lvlText w:val=""/>
      <w:lvlJc w:val="left"/>
      <w:pPr>
        <w:ind w:left="5550" w:hanging="360"/>
      </w:pPr>
      <w:rPr>
        <w:rFonts w:ascii="Wingdings" w:hAnsi="Wingdings" w:hint="default"/>
      </w:rPr>
    </w:lvl>
    <w:lvl w:ilvl="6" w:tplc="04090001" w:tentative="1">
      <w:start w:val="1"/>
      <w:numFmt w:val="bullet"/>
      <w:lvlText w:val=""/>
      <w:lvlJc w:val="left"/>
      <w:pPr>
        <w:ind w:left="6270" w:hanging="360"/>
      </w:pPr>
      <w:rPr>
        <w:rFonts w:ascii="Symbol" w:hAnsi="Symbol" w:hint="default"/>
      </w:rPr>
    </w:lvl>
    <w:lvl w:ilvl="7" w:tplc="04090003" w:tentative="1">
      <w:start w:val="1"/>
      <w:numFmt w:val="bullet"/>
      <w:lvlText w:val="o"/>
      <w:lvlJc w:val="left"/>
      <w:pPr>
        <w:ind w:left="6990" w:hanging="360"/>
      </w:pPr>
      <w:rPr>
        <w:rFonts w:ascii="Courier New" w:hAnsi="Courier New" w:cs="Courier New" w:hint="default"/>
      </w:rPr>
    </w:lvl>
    <w:lvl w:ilvl="8" w:tplc="04090005" w:tentative="1">
      <w:start w:val="1"/>
      <w:numFmt w:val="bullet"/>
      <w:lvlText w:val=""/>
      <w:lvlJc w:val="left"/>
      <w:pPr>
        <w:ind w:left="7710" w:hanging="360"/>
      </w:pPr>
      <w:rPr>
        <w:rFonts w:ascii="Wingdings" w:hAnsi="Wingdings" w:hint="default"/>
      </w:rPr>
    </w:lvl>
  </w:abstractNum>
  <w:abstractNum w:abstractNumId="1" w15:restartNumberingAfterBreak="0">
    <w:nsid w:val="07587788"/>
    <w:multiLevelType w:val="hybridMultilevel"/>
    <w:tmpl w:val="00702718"/>
    <w:lvl w:ilvl="0" w:tplc="0409000B">
      <w:start w:val="1"/>
      <w:numFmt w:val="bullet"/>
      <w:lvlText w:val=""/>
      <w:lvlJc w:val="left"/>
      <w:pPr>
        <w:ind w:left="1950" w:hanging="360"/>
      </w:pPr>
      <w:rPr>
        <w:rFonts w:ascii="Wingdings" w:hAnsi="Wingdings" w:hint="default"/>
      </w:rPr>
    </w:lvl>
    <w:lvl w:ilvl="1" w:tplc="04090003" w:tentative="1">
      <w:start w:val="1"/>
      <w:numFmt w:val="bullet"/>
      <w:lvlText w:val="o"/>
      <w:lvlJc w:val="left"/>
      <w:pPr>
        <w:ind w:left="2670" w:hanging="360"/>
      </w:pPr>
      <w:rPr>
        <w:rFonts w:ascii="Courier New" w:hAnsi="Courier New" w:cs="Courier New" w:hint="default"/>
      </w:rPr>
    </w:lvl>
    <w:lvl w:ilvl="2" w:tplc="04090005" w:tentative="1">
      <w:start w:val="1"/>
      <w:numFmt w:val="bullet"/>
      <w:lvlText w:val=""/>
      <w:lvlJc w:val="left"/>
      <w:pPr>
        <w:ind w:left="3390" w:hanging="360"/>
      </w:pPr>
      <w:rPr>
        <w:rFonts w:ascii="Wingdings" w:hAnsi="Wingdings" w:hint="default"/>
      </w:rPr>
    </w:lvl>
    <w:lvl w:ilvl="3" w:tplc="04090001" w:tentative="1">
      <w:start w:val="1"/>
      <w:numFmt w:val="bullet"/>
      <w:lvlText w:val=""/>
      <w:lvlJc w:val="left"/>
      <w:pPr>
        <w:ind w:left="4110" w:hanging="360"/>
      </w:pPr>
      <w:rPr>
        <w:rFonts w:ascii="Symbol" w:hAnsi="Symbol" w:hint="default"/>
      </w:rPr>
    </w:lvl>
    <w:lvl w:ilvl="4" w:tplc="04090003" w:tentative="1">
      <w:start w:val="1"/>
      <w:numFmt w:val="bullet"/>
      <w:lvlText w:val="o"/>
      <w:lvlJc w:val="left"/>
      <w:pPr>
        <w:ind w:left="4830" w:hanging="360"/>
      </w:pPr>
      <w:rPr>
        <w:rFonts w:ascii="Courier New" w:hAnsi="Courier New" w:cs="Courier New" w:hint="default"/>
      </w:rPr>
    </w:lvl>
    <w:lvl w:ilvl="5" w:tplc="04090005" w:tentative="1">
      <w:start w:val="1"/>
      <w:numFmt w:val="bullet"/>
      <w:lvlText w:val=""/>
      <w:lvlJc w:val="left"/>
      <w:pPr>
        <w:ind w:left="5550" w:hanging="360"/>
      </w:pPr>
      <w:rPr>
        <w:rFonts w:ascii="Wingdings" w:hAnsi="Wingdings" w:hint="default"/>
      </w:rPr>
    </w:lvl>
    <w:lvl w:ilvl="6" w:tplc="04090001" w:tentative="1">
      <w:start w:val="1"/>
      <w:numFmt w:val="bullet"/>
      <w:lvlText w:val=""/>
      <w:lvlJc w:val="left"/>
      <w:pPr>
        <w:ind w:left="6270" w:hanging="360"/>
      </w:pPr>
      <w:rPr>
        <w:rFonts w:ascii="Symbol" w:hAnsi="Symbol" w:hint="default"/>
      </w:rPr>
    </w:lvl>
    <w:lvl w:ilvl="7" w:tplc="04090003" w:tentative="1">
      <w:start w:val="1"/>
      <w:numFmt w:val="bullet"/>
      <w:lvlText w:val="o"/>
      <w:lvlJc w:val="left"/>
      <w:pPr>
        <w:ind w:left="6990" w:hanging="360"/>
      </w:pPr>
      <w:rPr>
        <w:rFonts w:ascii="Courier New" w:hAnsi="Courier New" w:cs="Courier New" w:hint="default"/>
      </w:rPr>
    </w:lvl>
    <w:lvl w:ilvl="8" w:tplc="04090005" w:tentative="1">
      <w:start w:val="1"/>
      <w:numFmt w:val="bullet"/>
      <w:lvlText w:val=""/>
      <w:lvlJc w:val="left"/>
      <w:pPr>
        <w:ind w:left="7710" w:hanging="360"/>
      </w:pPr>
      <w:rPr>
        <w:rFonts w:ascii="Wingdings" w:hAnsi="Wingdings" w:hint="default"/>
      </w:rPr>
    </w:lvl>
  </w:abstractNum>
  <w:abstractNum w:abstractNumId="2" w15:restartNumberingAfterBreak="0">
    <w:nsid w:val="098A257E"/>
    <w:multiLevelType w:val="hybridMultilevel"/>
    <w:tmpl w:val="545EF9C2"/>
    <w:lvl w:ilvl="0" w:tplc="0672AB04">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3" w15:restartNumberingAfterBreak="0">
    <w:nsid w:val="0A5C0C59"/>
    <w:multiLevelType w:val="hybridMultilevel"/>
    <w:tmpl w:val="A3A09870"/>
    <w:lvl w:ilvl="0" w:tplc="04090001">
      <w:start w:val="1"/>
      <w:numFmt w:val="bullet"/>
      <w:lvlText w:val=""/>
      <w:lvlJc w:val="left"/>
      <w:pPr>
        <w:ind w:left="1875" w:hanging="360"/>
      </w:pPr>
      <w:rPr>
        <w:rFonts w:ascii="Symbol" w:hAnsi="Symbol" w:hint="default"/>
      </w:rPr>
    </w:lvl>
    <w:lvl w:ilvl="1" w:tplc="04090003" w:tentative="1">
      <w:start w:val="1"/>
      <w:numFmt w:val="bullet"/>
      <w:lvlText w:val="o"/>
      <w:lvlJc w:val="left"/>
      <w:pPr>
        <w:ind w:left="2595" w:hanging="360"/>
      </w:pPr>
      <w:rPr>
        <w:rFonts w:ascii="Courier New" w:hAnsi="Courier New" w:cs="Courier New" w:hint="default"/>
      </w:rPr>
    </w:lvl>
    <w:lvl w:ilvl="2" w:tplc="04090005" w:tentative="1">
      <w:start w:val="1"/>
      <w:numFmt w:val="bullet"/>
      <w:lvlText w:val=""/>
      <w:lvlJc w:val="left"/>
      <w:pPr>
        <w:ind w:left="3315" w:hanging="360"/>
      </w:pPr>
      <w:rPr>
        <w:rFonts w:ascii="Wingdings" w:hAnsi="Wingdings" w:hint="default"/>
      </w:rPr>
    </w:lvl>
    <w:lvl w:ilvl="3" w:tplc="04090001" w:tentative="1">
      <w:start w:val="1"/>
      <w:numFmt w:val="bullet"/>
      <w:lvlText w:val=""/>
      <w:lvlJc w:val="left"/>
      <w:pPr>
        <w:ind w:left="4035" w:hanging="360"/>
      </w:pPr>
      <w:rPr>
        <w:rFonts w:ascii="Symbol" w:hAnsi="Symbol" w:hint="default"/>
      </w:rPr>
    </w:lvl>
    <w:lvl w:ilvl="4" w:tplc="04090003" w:tentative="1">
      <w:start w:val="1"/>
      <w:numFmt w:val="bullet"/>
      <w:lvlText w:val="o"/>
      <w:lvlJc w:val="left"/>
      <w:pPr>
        <w:ind w:left="4755" w:hanging="360"/>
      </w:pPr>
      <w:rPr>
        <w:rFonts w:ascii="Courier New" w:hAnsi="Courier New" w:cs="Courier New" w:hint="default"/>
      </w:rPr>
    </w:lvl>
    <w:lvl w:ilvl="5" w:tplc="04090005" w:tentative="1">
      <w:start w:val="1"/>
      <w:numFmt w:val="bullet"/>
      <w:lvlText w:val=""/>
      <w:lvlJc w:val="left"/>
      <w:pPr>
        <w:ind w:left="5475" w:hanging="360"/>
      </w:pPr>
      <w:rPr>
        <w:rFonts w:ascii="Wingdings" w:hAnsi="Wingdings" w:hint="default"/>
      </w:rPr>
    </w:lvl>
    <w:lvl w:ilvl="6" w:tplc="04090001" w:tentative="1">
      <w:start w:val="1"/>
      <w:numFmt w:val="bullet"/>
      <w:lvlText w:val=""/>
      <w:lvlJc w:val="left"/>
      <w:pPr>
        <w:ind w:left="6195" w:hanging="360"/>
      </w:pPr>
      <w:rPr>
        <w:rFonts w:ascii="Symbol" w:hAnsi="Symbol" w:hint="default"/>
      </w:rPr>
    </w:lvl>
    <w:lvl w:ilvl="7" w:tplc="04090003" w:tentative="1">
      <w:start w:val="1"/>
      <w:numFmt w:val="bullet"/>
      <w:lvlText w:val="o"/>
      <w:lvlJc w:val="left"/>
      <w:pPr>
        <w:ind w:left="6915" w:hanging="360"/>
      </w:pPr>
      <w:rPr>
        <w:rFonts w:ascii="Courier New" w:hAnsi="Courier New" w:cs="Courier New" w:hint="default"/>
      </w:rPr>
    </w:lvl>
    <w:lvl w:ilvl="8" w:tplc="04090005" w:tentative="1">
      <w:start w:val="1"/>
      <w:numFmt w:val="bullet"/>
      <w:lvlText w:val=""/>
      <w:lvlJc w:val="left"/>
      <w:pPr>
        <w:ind w:left="7635" w:hanging="360"/>
      </w:pPr>
      <w:rPr>
        <w:rFonts w:ascii="Wingdings" w:hAnsi="Wingdings" w:hint="default"/>
      </w:rPr>
    </w:lvl>
  </w:abstractNum>
  <w:abstractNum w:abstractNumId="4" w15:restartNumberingAfterBreak="0">
    <w:nsid w:val="0AD073AF"/>
    <w:multiLevelType w:val="hybridMultilevel"/>
    <w:tmpl w:val="9EFCA102"/>
    <w:lvl w:ilvl="0" w:tplc="F1000F92">
      <w:start w:val="1"/>
      <w:numFmt w:val="bullet"/>
      <w:lvlText w:val="-"/>
      <w:lvlJc w:val="left"/>
      <w:pPr>
        <w:ind w:left="1230" w:hanging="360"/>
      </w:pPr>
      <w:rPr>
        <w:rFonts w:ascii="Arial" w:eastAsiaTheme="minorHAnsi" w:hAnsi="Arial" w:cs="Aria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5" w15:restartNumberingAfterBreak="0">
    <w:nsid w:val="0C7B09C2"/>
    <w:multiLevelType w:val="hybridMultilevel"/>
    <w:tmpl w:val="2840666A"/>
    <w:lvl w:ilvl="0" w:tplc="04090001">
      <w:start w:val="1"/>
      <w:numFmt w:val="bullet"/>
      <w:lvlText w:val=""/>
      <w:lvlJc w:val="left"/>
      <w:pPr>
        <w:ind w:left="1950" w:hanging="360"/>
      </w:pPr>
      <w:rPr>
        <w:rFonts w:ascii="Symbol" w:hAnsi="Symbol" w:hint="default"/>
      </w:rPr>
    </w:lvl>
    <w:lvl w:ilvl="1" w:tplc="04090003" w:tentative="1">
      <w:start w:val="1"/>
      <w:numFmt w:val="bullet"/>
      <w:lvlText w:val="o"/>
      <w:lvlJc w:val="left"/>
      <w:pPr>
        <w:ind w:left="2670" w:hanging="360"/>
      </w:pPr>
      <w:rPr>
        <w:rFonts w:ascii="Courier New" w:hAnsi="Courier New" w:cs="Courier New" w:hint="default"/>
      </w:rPr>
    </w:lvl>
    <w:lvl w:ilvl="2" w:tplc="04090005" w:tentative="1">
      <w:start w:val="1"/>
      <w:numFmt w:val="bullet"/>
      <w:lvlText w:val=""/>
      <w:lvlJc w:val="left"/>
      <w:pPr>
        <w:ind w:left="3390" w:hanging="360"/>
      </w:pPr>
      <w:rPr>
        <w:rFonts w:ascii="Wingdings" w:hAnsi="Wingdings" w:hint="default"/>
      </w:rPr>
    </w:lvl>
    <w:lvl w:ilvl="3" w:tplc="04090001" w:tentative="1">
      <w:start w:val="1"/>
      <w:numFmt w:val="bullet"/>
      <w:lvlText w:val=""/>
      <w:lvlJc w:val="left"/>
      <w:pPr>
        <w:ind w:left="4110" w:hanging="360"/>
      </w:pPr>
      <w:rPr>
        <w:rFonts w:ascii="Symbol" w:hAnsi="Symbol" w:hint="default"/>
      </w:rPr>
    </w:lvl>
    <w:lvl w:ilvl="4" w:tplc="04090003" w:tentative="1">
      <w:start w:val="1"/>
      <w:numFmt w:val="bullet"/>
      <w:lvlText w:val="o"/>
      <w:lvlJc w:val="left"/>
      <w:pPr>
        <w:ind w:left="4830" w:hanging="360"/>
      </w:pPr>
      <w:rPr>
        <w:rFonts w:ascii="Courier New" w:hAnsi="Courier New" w:cs="Courier New" w:hint="default"/>
      </w:rPr>
    </w:lvl>
    <w:lvl w:ilvl="5" w:tplc="04090005" w:tentative="1">
      <w:start w:val="1"/>
      <w:numFmt w:val="bullet"/>
      <w:lvlText w:val=""/>
      <w:lvlJc w:val="left"/>
      <w:pPr>
        <w:ind w:left="5550" w:hanging="360"/>
      </w:pPr>
      <w:rPr>
        <w:rFonts w:ascii="Wingdings" w:hAnsi="Wingdings" w:hint="default"/>
      </w:rPr>
    </w:lvl>
    <w:lvl w:ilvl="6" w:tplc="04090001" w:tentative="1">
      <w:start w:val="1"/>
      <w:numFmt w:val="bullet"/>
      <w:lvlText w:val=""/>
      <w:lvlJc w:val="left"/>
      <w:pPr>
        <w:ind w:left="6270" w:hanging="360"/>
      </w:pPr>
      <w:rPr>
        <w:rFonts w:ascii="Symbol" w:hAnsi="Symbol" w:hint="default"/>
      </w:rPr>
    </w:lvl>
    <w:lvl w:ilvl="7" w:tplc="04090003" w:tentative="1">
      <w:start w:val="1"/>
      <w:numFmt w:val="bullet"/>
      <w:lvlText w:val="o"/>
      <w:lvlJc w:val="left"/>
      <w:pPr>
        <w:ind w:left="6990" w:hanging="360"/>
      </w:pPr>
      <w:rPr>
        <w:rFonts w:ascii="Courier New" w:hAnsi="Courier New" w:cs="Courier New" w:hint="default"/>
      </w:rPr>
    </w:lvl>
    <w:lvl w:ilvl="8" w:tplc="04090005" w:tentative="1">
      <w:start w:val="1"/>
      <w:numFmt w:val="bullet"/>
      <w:lvlText w:val=""/>
      <w:lvlJc w:val="left"/>
      <w:pPr>
        <w:ind w:left="7710" w:hanging="360"/>
      </w:pPr>
      <w:rPr>
        <w:rFonts w:ascii="Wingdings" w:hAnsi="Wingdings" w:hint="default"/>
      </w:rPr>
    </w:lvl>
  </w:abstractNum>
  <w:abstractNum w:abstractNumId="6" w15:restartNumberingAfterBreak="0">
    <w:nsid w:val="11713E89"/>
    <w:multiLevelType w:val="hybridMultilevel"/>
    <w:tmpl w:val="6C9C022C"/>
    <w:lvl w:ilvl="0" w:tplc="04090001">
      <w:start w:val="1"/>
      <w:numFmt w:val="bullet"/>
      <w:lvlText w:val=""/>
      <w:lvlJc w:val="left"/>
      <w:pPr>
        <w:ind w:left="1905" w:hanging="360"/>
      </w:pPr>
      <w:rPr>
        <w:rFonts w:ascii="Symbol" w:hAnsi="Symbol" w:hint="default"/>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abstractNum w:abstractNumId="7" w15:restartNumberingAfterBreak="0">
    <w:nsid w:val="1FE302AB"/>
    <w:multiLevelType w:val="hybridMultilevel"/>
    <w:tmpl w:val="23840466"/>
    <w:lvl w:ilvl="0" w:tplc="04090001">
      <w:start w:val="1"/>
      <w:numFmt w:val="bullet"/>
      <w:lvlText w:val=""/>
      <w:lvlJc w:val="left"/>
      <w:pPr>
        <w:ind w:left="1875" w:hanging="360"/>
      </w:pPr>
      <w:rPr>
        <w:rFonts w:ascii="Symbol" w:hAnsi="Symbol" w:hint="default"/>
      </w:rPr>
    </w:lvl>
    <w:lvl w:ilvl="1" w:tplc="04090003" w:tentative="1">
      <w:start w:val="1"/>
      <w:numFmt w:val="bullet"/>
      <w:lvlText w:val="o"/>
      <w:lvlJc w:val="left"/>
      <w:pPr>
        <w:ind w:left="2595" w:hanging="360"/>
      </w:pPr>
      <w:rPr>
        <w:rFonts w:ascii="Courier New" w:hAnsi="Courier New" w:cs="Courier New" w:hint="default"/>
      </w:rPr>
    </w:lvl>
    <w:lvl w:ilvl="2" w:tplc="04090005" w:tentative="1">
      <w:start w:val="1"/>
      <w:numFmt w:val="bullet"/>
      <w:lvlText w:val=""/>
      <w:lvlJc w:val="left"/>
      <w:pPr>
        <w:ind w:left="3315" w:hanging="360"/>
      </w:pPr>
      <w:rPr>
        <w:rFonts w:ascii="Wingdings" w:hAnsi="Wingdings" w:hint="default"/>
      </w:rPr>
    </w:lvl>
    <w:lvl w:ilvl="3" w:tplc="04090001" w:tentative="1">
      <w:start w:val="1"/>
      <w:numFmt w:val="bullet"/>
      <w:lvlText w:val=""/>
      <w:lvlJc w:val="left"/>
      <w:pPr>
        <w:ind w:left="4035" w:hanging="360"/>
      </w:pPr>
      <w:rPr>
        <w:rFonts w:ascii="Symbol" w:hAnsi="Symbol" w:hint="default"/>
      </w:rPr>
    </w:lvl>
    <w:lvl w:ilvl="4" w:tplc="04090003" w:tentative="1">
      <w:start w:val="1"/>
      <w:numFmt w:val="bullet"/>
      <w:lvlText w:val="o"/>
      <w:lvlJc w:val="left"/>
      <w:pPr>
        <w:ind w:left="4755" w:hanging="360"/>
      </w:pPr>
      <w:rPr>
        <w:rFonts w:ascii="Courier New" w:hAnsi="Courier New" w:cs="Courier New" w:hint="default"/>
      </w:rPr>
    </w:lvl>
    <w:lvl w:ilvl="5" w:tplc="04090005" w:tentative="1">
      <w:start w:val="1"/>
      <w:numFmt w:val="bullet"/>
      <w:lvlText w:val=""/>
      <w:lvlJc w:val="left"/>
      <w:pPr>
        <w:ind w:left="5475" w:hanging="360"/>
      </w:pPr>
      <w:rPr>
        <w:rFonts w:ascii="Wingdings" w:hAnsi="Wingdings" w:hint="default"/>
      </w:rPr>
    </w:lvl>
    <w:lvl w:ilvl="6" w:tplc="04090001" w:tentative="1">
      <w:start w:val="1"/>
      <w:numFmt w:val="bullet"/>
      <w:lvlText w:val=""/>
      <w:lvlJc w:val="left"/>
      <w:pPr>
        <w:ind w:left="6195" w:hanging="360"/>
      </w:pPr>
      <w:rPr>
        <w:rFonts w:ascii="Symbol" w:hAnsi="Symbol" w:hint="default"/>
      </w:rPr>
    </w:lvl>
    <w:lvl w:ilvl="7" w:tplc="04090003" w:tentative="1">
      <w:start w:val="1"/>
      <w:numFmt w:val="bullet"/>
      <w:lvlText w:val="o"/>
      <w:lvlJc w:val="left"/>
      <w:pPr>
        <w:ind w:left="6915" w:hanging="360"/>
      </w:pPr>
      <w:rPr>
        <w:rFonts w:ascii="Courier New" w:hAnsi="Courier New" w:cs="Courier New" w:hint="default"/>
      </w:rPr>
    </w:lvl>
    <w:lvl w:ilvl="8" w:tplc="04090005" w:tentative="1">
      <w:start w:val="1"/>
      <w:numFmt w:val="bullet"/>
      <w:lvlText w:val=""/>
      <w:lvlJc w:val="left"/>
      <w:pPr>
        <w:ind w:left="7635" w:hanging="360"/>
      </w:pPr>
      <w:rPr>
        <w:rFonts w:ascii="Wingdings" w:hAnsi="Wingdings" w:hint="default"/>
      </w:rPr>
    </w:lvl>
  </w:abstractNum>
  <w:abstractNum w:abstractNumId="8" w15:restartNumberingAfterBreak="0">
    <w:nsid w:val="29AC67F8"/>
    <w:multiLevelType w:val="hybridMultilevel"/>
    <w:tmpl w:val="C81C5BDC"/>
    <w:lvl w:ilvl="0" w:tplc="135053AE">
      <w:start w:val="1"/>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9" w15:restartNumberingAfterBreak="0">
    <w:nsid w:val="29EB6154"/>
    <w:multiLevelType w:val="hybridMultilevel"/>
    <w:tmpl w:val="491AE9E6"/>
    <w:lvl w:ilvl="0" w:tplc="04090001">
      <w:start w:val="1"/>
      <w:numFmt w:val="bullet"/>
      <w:lvlText w:val=""/>
      <w:lvlJc w:val="left"/>
      <w:pPr>
        <w:ind w:left="1875" w:hanging="360"/>
      </w:pPr>
      <w:rPr>
        <w:rFonts w:ascii="Symbol" w:hAnsi="Symbol" w:hint="default"/>
      </w:rPr>
    </w:lvl>
    <w:lvl w:ilvl="1" w:tplc="04090003" w:tentative="1">
      <w:start w:val="1"/>
      <w:numFmt w:val="bullet"/>
      <w:lvlText w:val="o"/>
      <w:lvlJc w:val="left"/>
      <w:pPr>
        <w:ind w:left="2595" w:hanging="360"/>
      </w:pPr>
      <w:rPr>
        <w:rFonts w:ascii="Courier New" w:hAnsi="Courier New" w:cs="Courier New" w:hint="default"/>
      </w:rPr>
    </w:lvl>
    <w:lvl w:ilvl="2" w:tplc="04090005" w:tentative="1">
      <w:start w:val="1"/>
      <w:numFmt w:val="bullet"/>
      <w:lvlText w:val=""/>
      <w:lvlJc w:val="left"/>
      <w:pPr>
        <w:ind w:left="3315" w:hanging="360"/>
      </w:pPr>
      <w:rPr>
        <w:rFonts w:ascii="Wingdings" w:hAnsi="Wingdings" w:hint="default"/>
      </w:rPr>
    </w:lvl>
    <w:lvl w:ilvl="3" w:tplc="04090001" w:tentative="1">
      <w:start w:val="1"/>
      <w:numFmt w:val="bullet"/>
      <w:lvlText w:val=""/>
      <w:lvlJc w:val="left"/>
      <w:pPr>
        <w:ind w:left="4035" w:hanging="360"/>
      </w:pPr>
      <w:rPr>
        <w:rFonts w:ascii="Symbol" w:hAnsi="Symbol" w:hint="default"/>
      </w:rPr>
    </w:lvl>
    <w:lvl w:ilvl="4" w:tplc="04090003" w:tentative="1">
      <w:start w:val="1"/>
      <w:numFmt w:val="bullet"/>
      <w:lvlText w:val="o"/>
      <w:lvlJc w:val="left"/>
      <w:pPr>
        <w:ind w:left="4755" w:hanging="360"/>
      </w:pPr>
      <w:rPr>
        <w:rFonts w:ascii="Courier New" w:hAnsi="Courier New" w:cs="Courier New" w:hint="default"/>
      </w:rPr>
    </w:lvl>
    <w:lvl w:ilvl="5" w:tplc="04090005" w:tentative="1">
      <w:start w:val="1"/>
      <w:numFmt w:val="bullet"/>
      <w:lvlText w:val=""/>
      <w:lvlJc w:val="left"/>
      <w:pPr>
        <w:ind w:left="5475" w:hanging="360"/>
      </w:pPr>
      <w:rPr>
        <w:rFonts w:ascii="Wingdings" w:hAnsi="Wingdings" w:hint="default"/>
      </w:rPr>
    </w:lvl>
    <w:lvl w:ilvl="6" w:tplc="04090001" w:tentative="1">
      <w:start w:val="1"/>
      <w:numFmt w:val="bullet"/>
      <w:lvlText w:val=""/>
      <w:lvlJc w:val="left"/>
      <w:pPr>
        <w:ind w:left="6195" w:hanging="360"/>
      </w:pPr>
      <w:rPr>
        <w:rFonts w:ascii="Symbol" w:hAnsi="Symbol" w:hint="default"/>
      </w:rPr>
    </w:lvl>
    <w:lvl w:ilvl="7" w:tplc="04090003" w:tentative="1">
      <w:start w:val="1"/>
      <w:numFmt w:val="bullet"/>
      <w:lvlText w:val="o"/>
      <w:lvlJc w:val="left"/>
      <w:pPr>
        <w:ind w:left="6915" w:hanging="360"/>
      </w:pPr>
      <w:rPr>
        <w:rFonts w:ascii="Courier New" w:hAnsi="Courier New" w:cs="Courier New" w:hint="default"/>
      </w:rPr>
    </w:lvl>
    <w:lvl w:ilvl="8" w:tplc="04090005" w:tentative="1">
      <w:start w:val="1"/>
      <w:numFmt w:val="bullet"/>
      <w:lvlText w:val=""/>
      <w:lvlJc w:val="left"/>
      <w:pPr>
        <w:ind w:left="7635" w:hanging="360"/>
      </w:pPr>
      <w:rPr>
        <w:rFonts w:ascii="Wingdings" w:hAnsi="Wingdings" w:hint="default"/>
      </w:rPr>
    </w:lvl>
  </w:abstractNum>
  <w:abstractNum w:abstractNumId="10" w15:restartNumberingAfterBreak="0">
    <w:nsid w:val="34765C1B"/>
    <w:multiLevelType w:val="hybridMultilevel"/>
    <w:tmpl w:val="90F8FF52"/>
    <w:lvl w:ilvl="0" w:tplc="04090001">
      <w:start w:val="1"/>
      <w:numFmt w:val="bullet"/>
      <w:lvlText w:val=""/>
      <w:lvlJc w:val="left"/>
      <w:pPr>
        <w:ind w:left="2319" w:hanging="360"/>
      </w:pPr>
      <w:rPr>
        <w:rFonts w:ascii="Symbol" w:hAnsi="Symbol" w:hint="default"/>
      </w:rPr>
    </w:lvl>
    <w:lvl w:ilvl="1" w:tplc="04090003" w:tentative="1">
      <w:start w:val="1"/>
      <w:numFmt w:val="bullet"/>
      <w:lvlText w:val="o"/>
      <w:lvlJc w:val="left"/>
      <w:pPr>
        <w:ind w:left="3039" w:hanging="360"/>
      </w:pPr>
      <w:rPr>
        <w:rFonts w:ascii="Courier New" w:hAnsi="Courier New" w:cs="Courier New" w:hint="default"/>
      </w:rPr>
    </w:lvl>
    <w:lvl w:ilvl="2" w:tplc="04090005" w:tentative="1">
      <w:start w:val="1"/>
      <w:numFmt w:val="bullet"/>
      <w:lvlText w:val=""/>
      <w:lvlJc w:val="left"/>
      <w:pPr>
        <w:ind w:left="3759" w:hanging="360"/>
      </w:pPr>
      <w:rPr>
        <w:rFonts w:ascii="Wingdings" w:hAnsi="Wingdings" w:hint="default"/>
      </w:rPr>
    </w:lvl>
    <w:lvl w:ilvl="3" w:tplc="04090001" w:tentative="1">
      <w:start w:val="1"/>
      <w:numFmt w:val="bullet"/>
      <w:lvlText w:val=""/>
      <w:lvlJc w:val="left"/>
      <w:pPr>
        <w:ind w:left="4479" w:hanging="360"/>
      </w:pPr>
      <w:rPr>
        <w:rFonts w:ascii="Symbol" w:hAnsi="Symbol" w:hint="default"/>
      </w:rPr>
    </w:lvl>
    <w:lvl w:ilvl="4" w:tplc="04090003" w:tentative="1">
      <w:start w:val="1"/>
      <w:numFmt w:val="bullet"/>
      <w:lvlText w:val="o"/>
      <w:lvlJc w:val="left"/>
      <w:pPr>
        <w:ind w:left="5199" w:hanging="360"/>
      </w:pPr>
      <w:rPr>
        <w:rFonts w:ascii="Courier New" w:hAnsi="Courier New" w:cs="Courier New" w:hint="default"/>
      </w:rPr>
    </w:lvl>
    <w:lvl w:ilvl="5" w:tplc="04090005" w:tentative="1">
      <w:start w:val="1"/>
      <w:numFmt w:val="bullet"/>
      <w:lvlText w:val=""/>
      <w:lvlJc w:val="left"/>
      <w:pPr>
        <w:ind w:left="5919" w:hanging="360"/>
      </w:pPr>
      <w:rPr>
        <w:rFonts w:ascii="Wingdings" w:hAnsi="Wingdings" w:hint="default"/>
      </w:rPr>
    </w:lvl>
    <w:lvl w:ilvl="6" w:tplc="04090001" w:tentative="1">
      <w:start w:val="1"/>
      <w:numFmt w:val="bullet"/>
      <w:lvlText w:val=""/>
      <w:lvlJc w:val="left"/>
      <w:pPr>
        <w:ind w:left="6639" w:hanging="360"/>
      </w:pPr>
      <w:rPr>
        <w:rFonts w:ascii="Symbol" w:hAnsi="Symbol" w:hint="default"/>
      </w:rPr>
    </w:lvl>
    <w:lvl w:ilvl="7" w:tplc="04090003" w:tentative="1">
      <w:start w:val="1"/>
      <w:numFmt w:val="bullet"/>
      <w:lvlText w:val="o"/>
      <w:lvlJc w:val="left"/>
      <w:pPr>
        <w:ind w:left="7359" w:hanging="360"/>
      </w:pPr>
      <w:rPr>
        <w:rFonts w:ascii="Courier New" w:hAnsi="Courier New" w:cs="Courier New" w:hint="default"/>
      </w:rPr>
    </w:lvl>
    <w:lvl w:ilvl="8" w:tplc="04090005" w:tentative="1">
      <w:start w:val="1"/>
      <w:numFmt w:val="bullet"/>
      <w:lvlText w:val=""/>
      <w:lvlJc w:val="left"/>
      <w:pPr>
        <w:ind w:left="8079" w:hanging="360"/>
      </w:pPr>
      <w:rPr>
        <w:rFonts w:ascii="Wingdings" w:hAnsi="Wingdings" w:hint="default"/>
      </w:rPr>
    </w:lvl>
  </w:abstractNum>
  <w:abstractNum w:abstractNumId="11" w15:restartNumberingAfterBreak="0">
    <w:nsid w:val="3DED6532"/>
    <w:multiLevelType w:val="hybridMultilevel"/>
    <w:tmpl w:val="777085DE"/>
    <w:lvl w:ilvl="0" w:tplc="F3BAED84">
      <w:start w:val="1"/>
      <w:numFmt w:val="bullet"/>
      <w:lvlText w:val="-"/>
      <w:lvlJc w:val="left"/>
      <w:pPr>
        <w:ind w:left="1185" w:hanging="360"/>
      </w:pPr>
      <w:rPr>
        <w:rFonts w:ascii="Arial" w:eastAsiaTheme="minorHAnsi" w:hAnsi="Arial" w:cs="Aria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2" w15:restartNumberingAfterBreak="0">
    <w:nsid w:val="43D33E1C"/>
    <w:multiLevelType w:val="hybridMultilevel"/>
    <w:tmpl w:val="0122C976"/>
    <w:lvl w:ilvl="0" w:tplc="868419BE">
      <w:start w:val="1"/>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13" w15:restartNumberingAfterBreak="0">
    <w:nsid w:val="44843A76"/>
    <w:multiLevelType w:val="hybridMultilevel"/>
    <w:tmpl w:val="18DE3CF8"/>
    <w:lvl w:ilvl="0" w:tplc="04090001">
      <w:start w:val="1"/>
      <w:numFmt w:val="bullet"/>
      <w:lvlText w:val=""/>
      <w:lvlJc w:val="left"/>
      <w:pPr>
        <w:ind w:left="1905" w:hanging="360"/>
      </w:pPr>
      <w:rPr>
        <w:rFonts w:ascii="Symbol" w:hAnsi="Symbol" w:hint="default"/>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abstractNum w:abstractNumId="14" w15:restartNumberingAfterBreak="0">
    <w:nsid w:val="48760F9A"/>
    <w:multiLevelType w:val="hybridMultilevel"/>
    <w:tmpl w:val="3C260B38"/>
    <w:lvl w:ilvl="0" w:tplc="B0683518">
      <w:start w:val="1"/>
      <w:numFmt w:val="lowerRoman"/>
      <w:lvlText w:val="%1."/>
      <w:lvlJc w:val="left"/>
      <w:pPr>
        <w:ind w:left="1215" w:hanging="72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5" w15:restartNumberingAfterBreak="0">
    <w:nsid w:val="48BE6B03"/>
    <w:multiLevelType w:val="hybridMultilevel"/>
    <w:tmpl w:val="64E87E7A"/>
    <w:lvl w:ilvl="0" w:tplc="40D0D01C">
      <w:start w:val="1"/>
      <w:numFmt w:val="bullet"/>
      <w:lvlText w:val="-"/>
      <w:lvlJc w:val="left"/>
      <w:pPr>
        <w:ind w:left="1050" w:hanging="360"/>
      </w:pPr>
      <w:rPr>
        <w:rFonts w:ascii="Arial" w:eastAsiaTheme="minorHAnsi" w:hAnsi="Arial" w:cs="Aria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6" w15:restartNumberingAfterBreak="0">
    <w:nsid w:val="48C90A89"/>
    <w:multiLevelType w:val="hybridMultilevel"/>
    <w:tmpl w:val="3B6C149E"/>
    <w:lvl w:ilvl="0" w:tplc="3F40E56E">
      <w:start w:val="1"/>
      <w:numFmt w:val="bullet"/>
      <w:lvlText w:val="-"/>
      <w:lvlJc w:val="left"/>
      <w:pPr>
        <w:ind w:left="1050" w:hanging="360"/>
      </w:pPr>
      <w:rPr>
        <w:rFonts w:ascii="Arial" w:eastAsiaTheme="minorHAnsi" w:hAnsi="Arial" w:cs="Aria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7" w15:restartNumberingAfterBreak="0">
    <w:nsid w:val="48E83BC1"/>
    <w:multiLevelType w:val="hybridMultilevel"/>
    <w:tmpl w:val="15BC2F74"/>
    <w:lvl w:ilvl="0" w:tplc="04090001">
      <w:start w:val="1"/>
      <w:numFmt w:val="bullet"/>
      <w:lvlText w:val=""/>
      <w:lvlJc w:val="left"/>
      <w:pPr>
        <w:ind w:left="1875" w:hanging="360"/>
      </w:pPr>
      <w:rPr>
        <w:rFonts w:ascii="Symbol" w:hAnsi="Symbol" w:hint="default"/>
      </w:rPr>
    </w:lvl>
    <w:lvl w:ilvl="1" w:tplc="04090003" w:tentative="1">
      <w:start w:val="1"/>
      <w:numFmt w:val="bullet"/>
      <w:lvlText w:val="o"/>
      <w:lvlJc w:val="left"/>
      <w:pPr>
        <w:ind w:left="2595" w:hanging="360"/>
      </w:pPr>
      <w:rPr>
        <w:rFonts w:ascii="Courier New" w:hAnsi="Courier New" w:cs="Courier New" w:hint="default"/>
      </w:rPr>
    </w:lvl>
    <w:lvl w:ilvl="2" w:tplc="04090005" w:tentative="1">
      <w:start w:val="1"/>
      <w:numFmt w:val="bullet"/>
      <w:lvlText w:val=""/>
      <w:lvlJc w:val="left"/>
      <w:pPr>
        <w:ind w:left="3315" w:hanging="360"/>
      </w:pPr>
      <w:rPr>
        <w:rFonts w:ascii="Wingdings" w:hAnsi="Wingdings" w:hint="default"/>
      </w:rPr>
    </w:lvl>
    <w:lvl w:ilvl="3" w:tplc="04090001" w:tentative="1">
      <w:start w:val="1"/>
      <w:numFmt w:val="bullet"/>
      <w:lvlText w:val=""/>
      <w:lvlJc w:val="left"/>
      <w:pPr>
        <w:ind w:left="4035" w:hanging="360"/>
      </w:pPr>
      <w:rPr>
        <w:rFonts w:ascii="Symbol" w:hAnsi="Symbol" w:hint="default"/>
      </w:rPr>
    </w:lvl>
    <w:lvl w:ilvl="4" w:tplc="04090003" w:tentative="1">
      <w:start w:val="1"/>
      <w:numFmt w:val="bullet"/>
      <w:lvlText w:val="o"/>
      <w:lvlJc w:val="left"/>
      <w:pPr>
        <w:ind w:left="4755" w:hanging="360"/>
      </w:pPr>
      <w:rPr>
        <w:rFonts w:ascii="Courier New" w:hAnsi="Courier New" w:cs="Courier New" w:hint="default"/>
      </w:rPr>
    </w:lvl>
    <w:lvl w:ilvl="5" w:tplc="04090005" w:tentative="1">
      <w:start w:val="1"/>
      <w:numFmt w:val="bullet"/>
      <w:lvlText w:val=""/>
      <w:lvlJc w:val="left"/>
      <w:pPr>
        <w:ind w:left="5475" w:hanging="360"/>
      </w:pPr>
      <w:rPr>
        <w:rFonts w:ascii="Wingdings" w:hAnsi="Wingdings" w:hint="default"/>
      </w:rPr>
    </w:lvl>
    <w:lvl w:ilvl="6" w:tplc="04090001" w:tentative="1">
      <w:start w:val="1"/>
      <w:numFmt w:val="bullet"/>
      <w:lvlText w:val=""/>
      <w:lvlJc w:val="left"/>
      <w:pPr>
        <w:ind w:left="6195" w:hanging="360"/>
      </w:pPr>
      <w:rPr>
        <w:rFonts w:ascii="Symbol" w:hAnsi="Symbol" w:hint="default"/>
      </w:rPr>
    </w:lvl>
    <w:lvl w:ilvl="7" w:tplc="04090003" w:tentative="1">
      <w:start w:val="1"/>
      <w:numFmt w:val="bullet"/>
      <w:lvlText w:val="o"/>
      <w:lvlJc w:val="left"/>
      <w:pPr>
        <w:ind w:left="6915" w:hanging="360"/>
      </w:pPr>
      <w:rPr>
        <w:rFonts w:ascii="Courier New" w:hAnsi="Courier New" w:cs="Courier New" w:hint="default"/>
      </w:rPr>
    </w:lvl>
    <w:lvl w:ilvl="8" w:tplc="04090005" w:tentative="1">
      <w:start w:val="1"/>
      <w:numFmt w:val="bullet"/>
      <w:lvlText w:val=""/>
      <w:lvlJc w:val="left"/>
      <w:pPr>
        <w:ind w:left="7635" w:hanging="360"/>
      </w:pPr>
      <w:rPr>
        <w:rFonts w:ascii="Wingdings" w:hAnsi="Wingdings" w:hint="default"/>
      </w:rPr>
    </w:lvl>
  </w:abstractNum>
  <w:abstractNum w:abstractNumId="18" w15:restartNumberingAfterBreak="0">
    <w:nsid w:val="50581637"/>
    <w:multiLevelType w:val="hybridMultilevel"/>
    <w:tmpl w:val="E3803F8A"/>
    <w:lvl w:ilvl="0" w:tplc="04090001">
      <w:start w:val="1"/>
      <w:numFmt w:val="bullet"/>
      <w:lvlText w:val=""/>
      <w:lvlJc w:val="left"/>
      <w:pPr>
        <w:ind w:left="1875" w:hanging="360"/>
      </w:pPr>
      <w:rPr>
        <w:rFonts w:ascii="Symbol" w:hAnsi="Symbol" w:hint="default"/>
      </w:rPr>
    </w:lvl>
    <w:lvl w:ilvl="1" w:tplc="04090003" w:tentative="1">
      <w:start w:val="1"/>
      <w:numFmt w:val="bullet"/>
      <w:lvlText w:val="o"/>
      <w:lvlJc w:val="left"/>
      <w:pPr>
        <w:ind w:left="2595" w:hanging="360"/>
      </w:pPr>
      <w:rPr>
        <w:rFonts w:ascii="Courier New" w:hAnsi="Courier New" w:cs="Courier New" w:hint="default"/>
      </w:rPr>
    </w:lvl>
    <w:lvl w:ilvl="2" w:tplc="04090005" w:tentative="1">
      <w:start w:val="1"/>
      <w:numFmt w:val="bullet"/>
      <w:lvlText w:val=""/>
      <w:lvlJc w:val="left"/>
      <w:pPr>
        <w:ind w:left="3315" w:hanging="360"/>
      </w:pPr>
      <w:rPr>
        <w:rFonts w:ascii="Wingdings" w:hAnsi="Wingdings" w:hint="default"/>
      </w:rPr>
    </w:lvl>
    <w:lvl w:ilvl="3" w:tplc="04090001" w:tentative="1">
      <w:start w:val="1"/>
      <w:numFmt w:val="bullet"/>
      <w:lvlText w:val=""/>
      <w:lvlJc w:val="left"/>
      <w:pPr>
        <w:ind w:left="4035" w:hanging="360"/>
      </w:pPr>
      <w:rPr>
        <w:rFonts w:ascii="Symbol" w:hAnsi="Symbol" w:hint="default"/>
      </w:rPr>
    </w:lvl>
    <w:lvl w:ilvl="4" w:tplc="04090003" w:tentative="1">
      <w:start w:val="1"/>
      <w:numFmt w:val="bullet"/>
      <w:lvlText w:val="o"/>
      <w:lvlJc w:val="left"/>
      <w:pPr>
        <w:ind w:left="4755" w:hanging="360"/>
      </w:pPr>
      <w:rPr>
        <w:rFonts w:ascii="Courier New" w:hAnsi="Courier New" w:cs="Courier New" w:hint="default"/>
      </w:rPr>
    </w:lvl>
    <w:lvl w:ilvl="5" w:tplc="04090005" w:tentative="1">
      <w:start w:val="1"/>
      <w:numFmt w:val="bullet"/>
      <w:lvlText w:val=""/>
      <w:lvlJc w:val="left"/>
      <w:pPr>
        <w:ind w:left="5475" w:hanging="360"/>
      </w:pPr>
      <w:rPr>
        <w:rFonts w:ascii="Wingdings" w:hAnsi="Wingdings" w:hint="default"/>
      </w:rPr>
    </w:lvl>
    <w:lvl w:ilvl="6" w:tplc="04090001" w:tentative="1">
      <w:start w:val="1"/>
      <w:numFmt w:val="bullet"/>
      <w:lvlText w:val=""/>
      <w:lvlJc w:val="left"/>
      <w:pPr>
        <w:ind w:left="6195" w:hanging="360"/>
      </w:pPr>
      <w:rPr>
        <w:rFonts w:ascii="Symbol" w:hAnsi="Symbol" w:hint="default"/>
      </w:rPr>
    </w:lvl>
    <w:lvl w:ilvl="7" w:tplc="04090003" w:tentative="1">
      <w:start w:val="1"/>
      <w:numFmt w:val="bullet"/>
      <w:lvlText w:val="o"/>
      <w:lvlJc w:val="left"/>
      <w:pPr>
        <w:ind w:left="6915" w:hanging="360"/>
      </w:pPr>
      <w:rPr>
        <w:rFonts w:ascii="Courier New" w:hAnsi="Courier New" w:cs="Courier New" w:hint="default"/>
      </w:rPr>
    </w:lvl>
    <w:lvl w:ilvl="8" w:tplc="04090005" w:tentative="1">
      <w:start w:val="1"/>
      <w:numFmt w:val="bullet"/>
      <w:lvlText w:val=""/>
      <w:lvlJc w:val="left"/>
      <w:pPr>
        <w:ind w:left="7635" w:hanging="360"/>
      </w:pPr>
      <w:rPr>
        <w:rFonts w:ascii="Wingdings" w:hAnsi="Wingdings" w:hint="default"/>
      </w:rPr>
    </w:lvl>
  </w:abstractNum>
  <w:abstractNum w:abstractNumId="19" w15:restartNumberingAfterBreak="0">
    <w:nsid w:val="5BAB7232"/>
    <w:multiLevelType w:val="hybridMultilevel"/>
    <w:tmpl w:val="67A6D7EC"/>
    <w:lvl w:ilvl="0" w:tplc="04090001">
      <w:start w:val="1"/>
      <w:numFmt w:val="bullet"/>
      <w:lvlText w:val=""/>
      <w:lvlJc w:val="left"/>
      <w:pPr>
        <w:ind w:left="1950" w:hanging="360"/>
      </w:pPr>
      <w:rPr>
        <w:rFonts w:ascii="Symbol" w:hAnsi="Symbol" w:hint="default"/>
      </w:rPr>
    </w:lvl>
    <w:lvl w:ilvl="1" w:tplc="04090003" w:tentative="1">
      <w:start w:val="1"/>
      <w:numFmt w:val="bullet"/>
      <w:lvlText w:val="o"/>
      <w:lvlJc w:val="left"/>
      <w:pPr>
        <w:ind w:left="2670" w:hanging="360"/>
      </w:pPr>
      <w:rPr>
        <w:rFonts w:ascii="Courier New" w:hAnsi="Courier New" w:cs="Courier New" w:hint="default"/>
      </w:rPr>
    </w:lvl>
    <w:lvl w:ilvl="2" w:tplc="04090005" w:tentative="1">
      <w:start w:val="1"/>
      <w:numFmt w:val="bullet"/>
      <w:lvlText w:val=""/>
      <w:lvlJc w:val="left"/>
      <w:pPr>
        <w:ind w:left="3390" w:hanging="360"/>
      </w:pPr>
      <w:rPr>
        <w:rFonts w:ascii="Wingdings" w:hAnsi="Wingdings" w:hint="default"/>
      </w:rPr>
    </w:lvl>
    <w:lvl w:ilvl="3" w:tplc="04090001" w:tentative="1">
      <w:start w:val="1"/>
      <w:numFmt w:val="bullet"/>
      <w:lvlText w:val=""/>
      <w:lvlJc w:val="left"/>
      <w:pPr>
        <w:ind w:left="4110" w:hanging="360"/>
      </w:pPr>
      <w:rPr>
        <w:rFonts w:ascii="Symbol" w:hAnsi="Symbol" w:hint="default"/>
      </w:rPr>
    </w:lvl>
    <w:lvl w:ilvl="4" w:tplc="04090003" w:tentative="1">
      <w:start w:val="1"/>
      <w:numFmt w:val="bullet"/>
      <w:lvlText w:val="o"/>
      <w:lvlJc w:val="left"/>
      <w:pPr>
        <w:ind w:left="4830" w:hanging="360"/>
      </w:pPr>
      <w:rPr>
        <w:rFonts w:ascii="Courier New" w:hAnsi="Courier New" w:cs="Courier New" w:hint="default"/>
      </w:rPr>
    </w:lvl>
    <w:lvl w:ilvl="5" w:tplc="04090005" w:tentative="1">
      <w:start w:val="1"/>
      <w:numFmt w:val="bullet"/>
      <w:lvlText w:val=""/>
      <w:lvlJc w:val="left"/>
      <w:pPr>
        <w:ind w:left="5550" w:hanging="360"/>
      </w:pPr>
      <w:rPr>
        <w:rFonts w:ascii="Wingdings" w:hAnsi="Wingdings" w:hint="default"/>
      </w:rPr>
    </w:lvl>
    <w:lvl w:ilvl="6" w:tplc="04090001" w:tentative="1">
      <w:start w:val="1"/>
      <w:numFmt w:val="bullet"/>
      <w:lvlText w:val=""/>
      <w:lvlJc w:val="left"/>
      <w:pPr>
        <w:ind w:left="6270" w:hanging="360"/>
      </w:pPr>
      <w:rPr>
        <w:rFonts w:ascii="Symbol" w:hAnsi="Symbol" w:hint="default"/>
      </w:rPr>
    </w:lvl>
    <w:lvl w:ilvl="7" w:tplc="04090003" w:tentative="1">
      <w:start w:val="1"/>
      <w:numFmt w:val="bullet"/>
      <w:lvlText w:val="o"/>
      <w:lvlJc w:val="left"/>
      <w:pPr>
        <w:ind w:left="6990" w:hanging="360"/>
      </w:pPr>
      <w:rPr>
        <w:rFonts w:ascii="Courier New" w:hAnsi="Courier New" w:cs="Courier New" w:hint="default"/>
      </w:rPr>
    </w:lvl>
    <w:lvl w:ilvl="8" w:tplc="04090005" w:tentative="1">
      <w:start w:val="1"/>
      <w:numFmt w:val="bullet"/>
      <w:lvlText w:val=""/>
      <w:lvlJc w:val="left"/>
      <w:pPr>
        <w:ind w:left="7710" w:hanging="360"/>
      </w:pPr>
      <w:rPr>
        <w:rFonts w:ascii="Wingdings" w:hAnsi="Wingdings" w:hint="default"/>
      </w:rPr>
    </w:lvl>
  </w:abstractNum>
  <w:abstractNum w:abstractNumId="20" w15:restartNumberingAfterBreak="0">
    <w:nsid w:val="62E5416E"/>
    <w:multiLevelType w:val="hybridMultilevel"/>
    <w:tmpl w:val="655607B2"/>
    <w:lvl w:ilvl="0" w:tplc="2322207A">
      <w:start w:val="1"/>
      <w:numFmt w:val="bullet"/>
      <w:lvlText w:val="-"/>
      <w:lvlJc w:val="left"/>
      <w:pPr>
        <w:ind w:left="1155" w:hanging="360"/>
      </w:pPr>
      <w:rPr>
        <w:rFonts w:ascii="Arial" w:eastAsiaTheme="minorHAnsi" w:hAnsi="Arial" w:cs="Aria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1" w15:restartNumberingAfterBreak="0">
    <w:nsid w:val="64A72882"/>
    <w:multiLevelType w:val="hybridMultilevel"/>
    <w:tmpl w:val="748EE1E4"/>
    <w:lvl w:ilvl="0" w:tplc="04090001">
      <w:start w:val="1"/>
      <w:numFmt w:val="bullet"/>
      <w:lvlText w:val=""/>
      <w:lvlJc w:val="left"/>
      <w:pPr>
        <w:ind w:left="1875" w:hanging="360"/>
      </w:pPr>
      <w:rPr>
        <w:rFonts w:ascii="Symbol" w:hAnsi="Symbol" w:hint="default"/>
      </w:rPr>
    </w:lvl>
    <w:lvl w:ilvl="1" w:tplc="04090003" w:tentative="1">
      <w:start w:val="1"/>
      <w:numFmt w:val="bullet"/>
      <w:lvlText w:val="o"/>
      <w:lvlJc w:val="left"/>
      <w:pPr>
        <w:ind w:left="2595" w:hanging="360"/>
      </w:pPr>
      <w:rPr>
        <w:rFonts w:ascii="Courier New" w:hAnsi="Courier New" w:cs="Courier New" w:hint="default"/>
      </w:rPr>
    </w:lvl>
    <w:lvl w:ilvl="2" w:tplc="04090005" w:tentative="1">
      <w:start w:val="1"/>
      <w:numFmt w:val="bullet"/>
      <w:lvlText w:val=""/>
      <w:lvlJc w:val="left"/>
      <w:pPr>
        <w:ind w:left="3315" w:hanging="360"/>
      </w:pPr>
      <w:rPr>
        <w:rFonts w:ascii="Wingdings" w:hAnsi="Wingdings" w:hint="default"/>
      </w:rPr>
    </w:lvl>
    <w:lvl w:ilvl="3" w:tplc="04090001" w:tentative="1">
      <w:start w:val="1"/>
      <w:numFmt w:val="bullet"/>
      <w:lvlText w:val=""/>
      <w:lvlJc w:val="left"/>
      <w:pPr>
        <w:ind w:left="4035" w:hanging="360"/>
      </w:pPr>
      <w:rPr>
        <w:rFonts w:ascii="Symbol" w:hAnsi="Symbol" w:hint="default"/>
      </w:rPr>
    </w:lvl>
    <w:lvl w:ilvl="4" w:tplc="04090003" w:tentative="1">
      <w:start w:val="1"/>
      <w:numFmt w:val="bullet"/>
      <w:lvlText w:val="o"/>
      <w:lvlJc w:val="left"/>
      <w:pPr>
        <w:ind w:left="4755" w:hanging="360"/>
      </w:pPr>
      <w:rPr>
        <w:rFonts w:ascii="Courier New" w:hAnsi="Courier New" w:cs="Courier New" w:hint="default"/>
      </w:rPr>
    </w:lvl>
    <w:lvl w:ilvl="5" w:tplc="04090005" w:tentative="1">
      <w:start w:val="1"/>
      <w:numFmt w:val="bullet"/>
      <w:lvlText w:val=""/>
      <w:lvlJc w:val="left"/>
      <w:pPr>
        <w:ind w:left="5475" w:hanging="360"/>
      </w:pPr>
      <w:rPr>
        <w:rFonts w:ascii="Wingdings" w:hAnsi="Wingdings" w:hint="default"/>
      </w:rPr>
    </w:lvl>
    <w:lvl w:ilvl="6" w:tplc="04090001" w:tentative="1">
      <w:start w:val="1"/>
      <w:numFmt w:val="bullet"/>
      <w:lvlText w:val=""/>
      <w:lvlJc w:val="left"/>
      <w:pPr>
        <w:ind w:left="6195" w:hanging="360"/>
      </w:pPr>
      <w:rPr>
        <w:rFonts w:ascii="Symbol" w:hAnsi="Symbol" w:hint="default"/>
      </w:rPr>
    </w:lvl>
    <w:lvl w:ilvl="7" w:tplc="04090003" w:tentative="1">
      <w:start w:val="1"/>
      <w:numFmt w:val="bullet"/>
      <w:lvlText w:val="o"/>
      <w:lvlJc w:val="left"/>
      <w:pPr>
        <w:ind w:left="6915" w:hanging="360"/>
      </w:pPr>
      <w:rPr>
        <w:rFonts w:ascii="Courier New" w:hAnsi="Courier New" w:cs="Courier New" w:hint="default"/>
      </w:rPr>
    </w:lvl>
    <w:lvl w:ilvl="8" w:tplc="04090005" w:tentative="1">
      <w:start w:val="1"/>
      <w:numFmt w:val="bullet"/>
      <w:lvlText w:val=""/>
      <w:lvlJc w:val="left"/>
      <w:pPr>
        <w:ind w:left="7635" w:hanging="360"/>
      </w:pPr>
      <w:rPr>
        <w:rFonts w:ascii="Wingdings" w:hAnsi="Wingdings" w:hint="default"/>
      </w:rPr>
    </w:lvl>
  </w:abstractNum>
  <w:abstractNum w:abstractNumId="22" w15:restartNumberingAfterBreak="0">
    <w:nsid w:val="68071FAA"/>
    <w:multiLevelType w:val="hybridMultilevel"/>
    <w:tmpl w:val="0790840C"/>
    <w:lvl w:ilvl="0" w:tplc="480096C2">
      <w:start w:val="1"/>
      <w:numFmt w:val="lowerRoman"/>
      <w:lvlText w:val="%1."/>
      <w:lvlJc w:val="left"/>
      <w:pPr>
        <w:ind w:left="1275" w:hanging="72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23" w15:restartNumberingAfterBreak="0">
    <w:nsid w:val="6C2B0AC0"/>
    <w:multiLevelType w:val="hybridMultilevel"/>
    <w:tmpl w:val="33EE9836"/>
    <w:lvl w:ilvl="0" w:tplc="04090001">
      <w:start w:val="1"/>
      <w:numFmt w:val="bullet"/>
      <w:lvlText w:val=""/>
      <w:lvlJc w:val="left"/>
      <w:pPr>
        <w:ind w:left="1950" w:hanging="360"/>
      </w:pPr>
      <w:rPr>
        <w:rFonts w:ascii="Symbol" w:hAnsi="Symbol" w:hint="default"/>
      </w:rPr>
    </w:lvl>
    <w:lvl w:ilvl="1" w:tplc="04090003" w:tentative="1">
      <w:start w:val="1"/>
      <w:numFmt w:val="bullet"/>
      <w:lvlText w:val="o"/>
      <w:lvlJc w:val="left"/>
      <w:pPr>
        <w:ind w:left="2670" w:hanging="360"/>
      </w:pPr>
      <w:rPr>
        <w:rFonts w:ascii="Courier New" w:hAnsi="Courier New" w:cs="Courier New" w:hint="default"/>
      </w:rPr>
    </w:lvl>
    <w:lvl w:ilvl="2" w:tplc="04090005" w:tentative="1">
      <w:start w:val="1"/>
      <w:numFmt w:val="bullet"/>
      <w:lvlText w:val=""/>
      <w:lvlJc w:val="left"/>
      <w:pPr>
        <w:ind w:left="3390" w:hanging="360"/>
      </w:pPr>
      <w:rPr>
        <w:rFonts w:ascii="Wingdings" w:hAnsi="Wingdings" w:hint="default"/>
      </w:rPr>
    </w:lvl>
    <w:lvl w:ilvl="3" w:tplc="04090001" w:tentative="1">
      <w:start w:val="1"/>
      <w:numFmt w:val="bullet"/>
      <w:lvlText w:val=""/>
      <w:lvlJc w:val="left"/>
      <w:pPr>
        <w:ind w:left="4110" w:hanging="360"/>
      </w:pPr>
      <w:rPr>
        <w:rFonts w:ascii="Symbol" w:hAnsi="Symbol" w:hint="default"/>
      </w:rPr>
    </w:lvl>
    <w:lvl w:ilvl="4" w:tplc="04090003" w:tentative="1">
      <w:start w:val="1"/>
      <w:numFmt w:val="bullet"/>
      <w:lvlText w:val="o"/>
      <w:lvlJc w:val="left"/>
      <w:pPr>
        <w:ind w:left="4830" w:hanging="360"/>
      </w:pPr>
      <w:rPr>
        <w:rFonts w:ascii="Courier New" w:hAnsi="Courier New" w:cs="Courier New" w:hint="default"/>
      </w:rPr>
    </w:lvl>
    <w:lvl w:ilvl="5" w:tplc="04090005" w:tentative="1">
      <w:start w:val="1"/>
      <w:numFmt w:val="bullet"/>
      <w:lvlText w:val=""/>
      <w:lvlJc w:val="left"/>
      <w:pPr>
        <w:ind w:left="5550" w:hanging="360"/>
      </w:pPr>
      <w:rPr>
        <w:rFonts w:ascii="Wingdings" w:hAnsi="Wingdings" w:hint="default"/>
      </w:rPr>
    </w:lvl>
    <w:lvl w:ilvl="6" w:tplc="04090001" w:tentative="1">
      <w:start w:val="1"/>
      <w:numFmt w:val="bullet"/>
      <w:lvlText w:val=""/>
      <w:lvlJc w:val="left"/>
      <w:pPr>
        <w:ind w:left="6270" w:hanging="360"/>
      </w:pPr>
      <w:rPr>
        <w:rFonts w:ascii="Symbol" w:hAnsi="Symbol" w:hint="default"/>
      </w:rPr>
    </w:lvl>
    <w:lvl w:ilvl="7" w:tplc="04090003" w:tentative="1">
      <w:start w:val="1"/>
      <w:numFmt w:val="bullet"/>
      <w:lvlText w:val="o"/>
      <w:lvlJc w:val="left"/>
      <w:pPr>
        <w:ind w:left="6990" w:hanging="360"/>
      </w:pPr>
      <w:rPr>
        <w:rFonts w:ascii="Courier New" w:hAnsi="Courier New" w:cs="Courier New" w:hint="default"/>
      </w:rPr>
    </w:lvl>
    <w:lvl w:ilvl="8" w:tplc="04090005" w:tentative="1">
      <w:start w:val="1"/>
      <w:numFmt w:val="bullet"/>
      <w:lvlText w:val=""/>
      <w:lvlJc w:val="left"/>
      <w:pPr>
        <w:ind w:left="7710" w:hanging="360"/>
      </w:pPr>
      <w:rPr>
        <w:rFonts w:ascii="Wingdings" w:hAnsi="Wingdings" w:hint="default"/>
      </w:rPr>
    </w:lvl>
  </w:abstractNum>
  <w:abstractNum w:abstractNumId="24" w15:restartNumberingAfterBreak="0">
    <w:nsid w:val="7182607E"/>
    <w:multiLevelType w:val="hybridMultilevel"/>
    <w:tmpl w:val="E0D4AC0A"/>
    <w:lvl w:ilvl="0" w:tplc="9468F880">
      <w:start w:val="1"/>
      <w:numFmt w:val="bullet"/>
      <w:lvlText w:val="-"/>
      <w:lvlJc w:val="left"/>
      <w:pPr>
        <w:ind w:left="1410" w:hanging="360"/>
      </w:pPr>
      <w:rPr>
        <w:rFonts w:ascii="Arial" w:eastAsiaTheme="minorHAnsi" w:hAnsi="Arial" w:cs="Aria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25" w15:restartNumberingAfterBreak="0">
    <w:nsid w:val="745B17C6"/>
    <w:multiLevelType w:val="hybridMultilevel"/>
    <w:tmpl w:val="D0501CAA"/>
    <w:lvl w:ilvl="0" w:tplc="F2E24C70">
      <w:start w:val="1"/>
      <w:numFmt w:val="lowerRoman"/>
      <w:lvlText w:val="%1."/>
      <w:lvlJc w:val="left"/>
      <w:pPr>
        <w:ind w:left="1275" w:hanging="72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26" w15:restartNumberingAfterBreak="0">
    <w:nsid w:val="781A56B0"/>
    <w:multiLevelType w:val="hybridMultilevel"/>
    <w:tmpl w:val="E4C84C56"/>
    <w:lvl w:ilvl="0" w:tplc="04090001">
      <w:start w:val="1"/>
      <w:numFmt w:val="bullet"/>
      <w:lvlText w:val=""/>
      <w:lvlJc w:val="left"/>
      <w:pPr>
        <w:ind w:left="1875" w:hanging="360"/>
      </w:pPr>
      <w:rPr>
        <w:rFonts w:ascii="Symbol" w:hAnsi="Symbol" w:hint="default"/>
      </w:rPr>
    </w:lvl>
    <w:lvl w:ilvl="1" w:tplc="04090003" w:tentative="1">
      <w:start w:val="1"/>
      <w:numFmt w:val="bullet"/>
      <w:lvlText w:val="o"/>
      <w:lvlJc w:val="left"/>
      <w:pPr>
        <w:ind w:left="2595" w:hanging="360"/>
      </w:pPr>
      <w:rPr>
        <w:rFonts w:ascii="Courier New" w:hAnsi="Courier New" w:cs="Courier New" w:hint="default"/>
      </w:rPr>
    </w:lvl>
    <w:lvl w:ilvl="2" w:tplc="04090005" w:tentative="1">
      <w:start w:val="1"/>
      <w:numFmt w:val="bullet"/>
      <w:lvlText w:val=""/>
      <w:lvlJc w:val="left"/>
      <w:pPr>
        <w:ind w:left="3315" w:hanging="360"/>
      </w:pPr>
      <w:rPr>
        <w:rFonts w:ascii="Wingdings" w:hAnsi="Wingdings" w:hint="default"/>
      </w:rPr>
    </w:lvl>
    <w:lvl w:ilvl="3" w:tplc="04090001" w:tentative="1">
      <w:start w:val="1"/>
      <w:numFmt w:val="bullet"/>
      <w:lvlText w:val=""/>
      <w:lvlJc w:val="left"/>
      <w:pPr>
        <w:ind w:left="4035" w:hanging="360"/>
      </w:pPr>
      <w:rPr>
        <w:rFonts w:ascii="Symbol" w:hAnsi="Symbol" w:hint="default"/>
      </w:rPr>
    </w:lvl>
    <w:lvl w:ilvl="4" w:tplc="04090003" w:tentative="1">
      <w:start w:val="1"/>
      <w:numFmt w:val="bullet"/>
      <w:lvlText w:val="o"/>
      <w:lvlJc w:val="left"/>
      <w:pPr>
        <w:ind w:left="4755" w:hanging="360"/>
      </w:pPr>
      <w:rPr>
        <w:rFonts w:ascii="Courier New" w:hAnsi="Courier New" w:cs="Courier New" w:hint="default"/>
      </w:rPr>
    </w:lvl>
    <w:lvl w:ilvl="5" w:tplc="04090005" w:tentative="1">
      <w:start w:val="1"/>
      <w:numFmt w:val="bullet"/>
      <w:lvlText w:val=""/>
      <w:lvlJc w:val="left"/>
      <w:pPr>
        <w:ind w:left="5475" w:hanging="360"/>
      </w:pPr>
      <w:rPr>
        <w:rFonts w:ascii="Wingdings" w:hAnsi="Wingdings" w:hint="default"/>
      </w:rPr>
    </w:lvl>
    <w:lvl w:ilvl="6" w:tplc="04090001" w:tentative="1">
      <w:start w:val="1"/>
      <w:numFmt w:val="bullet"/>
      <w:lvlText w:val=""/>
      <w:lvlJc w:val="left"/>
      <w:pPr>
        <w:ind w:left="6195" w:hanging="360"/>
      </w:pPr>
      <w:rPr>
        <w:rFonts w:ascii="Symbol" w:hAnsi="Symbol" w:hint="default"/>
      </w:rPr>
    </w:lvl>
    <w:lvl w:ilvl="7" w:tplc="04090003" w:tentative="1">
      <w:start w:val="1"/>
      <w:numFmt w:val="bullet"/>
      <w:lvlText w:val="o"/>
      <w:lvlJc w:val="left"/>
      <w:pPr>
        <w:ind w:left="6915" w:hanging="360"/>
      </w:pPr>
      <w:rPr>
        <w:rFonts w:ascii="Courier New" w:hAnsi="Courier New" w:cs="Courier New" w:hint="default"/>
      </w:rPr>
    </w:lvl>
    <w:lvl w:ilvl="8" w:tplc="04090005" w:tentative="1">
      <w:start w:val="1"/>
      <w:numFmt w:val="bullet"/>
      <w:lvlText w:val=""/>
      <w:lvlJc w:val="left"/>
      <w:pPr>
        <w:ind w:left="7635" w:hanging="360"/>
      </w:pPr>
      <w:rPr>
        <w:rFonts w:ascii="Wingdings" w:hAnsi="Wingdings" w:hint="default"/>
      </w:rPr>
    </w:lvl>
  </w:abstractNum>
  <w:num w:numId="1">
    <w:abstractNumId w:val="2"/>
  </w:num>
  <w:num w:numId="2">
    <w:abstractNumId w:val="14"/>
  </w:num>
  <w:num w:numId="3">
    <w:abstractNumId w:val="15"/>
  </w:num>
  <w:num w:numId="4">
    <w:abstractNumId w:val="4"/>
  </w:num>
  <w:num w:numId="5">
    <w:abstractNumId w:val="5"/>
  </w:num>
  <w:num w:numId="6">
    <w:abstractNumId w:val="1"/>
  </w:num>
  <w:num w:numId="7">
    <w:abstractNumId w:val="19"/>
  </w:num>
  <w:num w:numId="8">
    <w:abstractNumId w:val="23"/>
  </w:num>
  <w:num w:numId="9">
    <w:abstractNumId w:val="0"/>
  </w:num>
  <w:num w:numId="10">
    <w:abstractNumId w:val="8"/>
  </w:num>
  <w:num w:numId="11">
    <w:abstractNumId w:val="25"/>
  </w:num>
  <w:num w:numId="12">
    <w:abstractNumId w:val="11"/>
  </w:num>
  <w:num w:numId="13">
    <w:abstractNumId w:val="6"/>
  </w:num>
  <w:num w:numId="14">
    <w:abstractNumId w:val="13"/>
  </w:num>
  <w:num w:numId="15">
    <w:abstractNumId w:val="12"/>
  </w:num>
  <w:num w:numId="16">
    <w:abstractNumId w:val="22"/>
  </w:num>
  <w:num w:numId="17">
    <w:abstractNumId w:val="16"/>
  </w:num>
  <w:num w:numId="18">
    <w:abstractNumId w:val="24"/>
  </w:num>
  <w:num w:numId="19">
    <w:abstractNumId w:val="20"/>
  </w:num>
  <w:num w:numId="20">
    <w:abstractNumId w:val="17"/>
  </w:num>
  <w:num w:numId="21">
    <w:abstractNumId w:val="10"/>
  </w:num>
  <w:num w:numId="22">
    <w:abstractNumId w:val="3"/>
  </w:num>
  <w:num w:numId="23">
    <w:abstractNumId w:val="7"/>
  </w:num>
  <w:num w:numId="24">
    <w:abstractNumId w:val="26"/>
  </w:num>
  <w:num w:numId="25">
    <w:abstractNumId w:val="21"/>
  </w:num>
  <w:num w:numId="26">
    <w:abstractNumId w:val="9"/>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65AC"/>
    <w:rsid w:val="00035CDD"/>
    <w:rsid w:val="00040083"/>
    <w:rsid w:val="000436DB"/>
    <w:rsid w:val="00055992"/>
    <w:rsid w:val="000820E8"/>
    <w:rsid w:val="000865E0"/>
    <w:rsid w:val="000A054C"/>
    <w:rsid w:val="000A74C6"/>
    <w:rsid w:val="000D1251"/>
    <w:rsid w:val="001063FF"/>
    <w:rsid w:val="001175EE"/>
    <w:rsid w:val="001434F7"/>
    <w:rsid w:val="00157CF6"/>
    <w:rsid w:val="00171DF6"/>
    <w:rsid w:val="00182416"/>
    <w:rsid w:val="00187EB4"/>
    <w:rsid w:val="001B5090"/>
    <w:rsid w:val="001F0481"/>
    <w:rsid w:val="00200C92"/>
    <w:rsid w:val="0020451E"/>
    <w:rsid w:val="0020496A"/>
    <w:rsid w:val="00206B9D"/>
    <w:rsid w:val="0023249B"/>
    <w:rsid w:val="0023259C"/>
    <w:rsid w:val="0024175D"/>
    <w:rsid w:val="00244C01"/>
    <w:rsid w:val="002711EF"/>
    <w:rsid w:val="002912EC"/>
    <w:rsid w:val="00292751"/>
    <w:rsid w:val="002A3A86"/>
    <w:rsid w:val="002B0BD7"/>
    <w:rsid w:val="002B573D"/>
    <w:rsid w:val="002C5CB2"/>
    <w:rsid w:val="002D29DD"/>
    <w:rsid w:val="002E466B"/>
    <w:rsid w:val="002E46BF"/>
    <w:rsid w:val="002F4C80"/>
    <w:rsid w:val="002F779F"/>
    <w:rsid w:val="00311662"/>
    <w:rsid w:val="00332FE6"/>
    <w:rsid w:val="003337C0"/>
    <w:rsid w:val="003457CC"/>
    <w:rsid w:val="0036215E"/>
    <w:rsid w:val="00371243"/>
    <w:rsid w:val="00371885"/>
    <w:rsid w:val="00371C5F"/>
    <w:rsid w:val="003A1E25"/>
    <w:rsid w:val="003B3A06"/>
    <w:rsid w:val="003C6943"/>
    <w:rsid w:val="003D046D"/>
    <w:rsid w:val="003D47EE"/>
    <w:rsid w:val="003E27BE"/>
    <w:rsid w:val="003E2B87"/>
    <w:rsid w:val="00402786"/>
    <w:rsid w:val="00405895"/>
    <w:rsid w:val="004058DF"/>
    <w:rsid w:val="00407F20"/>
    <w:rsid w:val="0043297A"/>
    <w:rsid w:val="00443E6F"/>
    <w:rsid w:val="00486F1A"/>
    <w:rsid w:val="00490CB9"/>
    <w:rsid w:val="004A2CE2"/>
    <w:rsid w:val="004A3DCB"/>
    <w:rsid w:val="004E3CDA"/>
    <w:rsid w:val="004F4B4D"/>
    <w:rsid w:val="0050216D"/>
    <w:rsid w:val="00503D7E"/>
    <w:rsid w:val="0050506C"/>
    <w:rsid w:val="0050778F"/>
    <w:rsid w:val="00527C11"/>
    <w:rsid w:val="005351F8"/>
    <w:rsid w:val="00535F31"/>
    <w:rsid w:val="00537EAB"/>
    <w:rsid w:val="00543B40"/>
    <w:rsid w:val="00551986"/>
    <w:rsid w:val="00556199"/>
    <w:rsid w:val="00574D64"/>
    <w:rsid w:val="0058537D"/>
    <w:rsid w:val="00585548"/>
    <w:rsid w:val="00591365"/>
    <w:rsid w:val="005965E4"/>
    <w:rsid w:val="005B31E4"/>
    <w:rsid w:val="005C665A"/>
    <w:rsid w:val="00601E26"/>
    <w:rsid w:val="006034F6"/>
    <w:rsid w:val="00607874"/>
    <w:rsid w:val="00607E77"/>
    <w:rsid w:val="0061668D"/>
    <w:rsid w:val="00617BB3"/>
    <w:rsid w:val="00645CDD"/>
    <w:rsid w:val="00671BB1"/>
    <w:rsid w:val="006823A7"/>
    <w:rsid w:val="00687EE8"/>
    <w:rsid w:val="006A5E06"/>
    <w:rsid w:val="006D56F7"/>
    <w:rsid w:val="006E5B8C"/>
    <w:rsid w:val="0070347F"/>
    <w:rsid w:val="0070678E"/>
    <w:rsid w:val="00711D9A"/>
    <w:rsid w:val="00711E1A"/>
    <w:rsid w:val="00730E97"/>
    <w:rsid w:val="0077341D"/>
    <w:rsid w:val="007751C2"/>
    <w:rsid w:val="00780067"/>
    <w:rsid w:val="00787EE4"/>
    <w:rsid w:val="007B0BB6"/>
    <w:rsid w:val="007D2FB5"/>
    <w:rsid w:val="007F3946"/>
    <w:rsid w:val="00807FD2"/>
    <w:rsid w:val="00813F12"/>
    <w:rsid w:val="00822F53"/>
    <w:rsid w:val="00831C11"/>
    <w:rsid w:val="00846067"/>
    <w:rsid w:val="00864103"/>
    <w:rsid w:val="00881BB6"/>
    <w:rsid w:val="00890833"/>
    <w:rsid w:val="00896165"/>
    <w:rsid w:val="008A60B4"/>
    <w:rsid w:val="008B3C31"/>
    <w:rsid w:val="008B64FE"/>
    <w:rsid w:val="008C5DBC"/>
    <w:rsid w:val="008D0B77"/>
    <w:rsid w:val="008D2F7E"/>
    <w:rsid w:val="008F142D"/>
    <w:rsid w:val="0092238F"/>
    <w:rsid w:val="00926A4C"/>
    <w:rsid w:val="00935BF7"/>
    <w:rsid w:val="00943011"/>
    <w:rsid w:val="00952810"/>
    <w:rsid w:val="0095442C"/>
    <w:rsid w:val="00983942"/>
    <w:rsid w:val="009C37E0"/>
    <w:rsid w:val="009C4C16"/>
    <w:rsid w:val="009C5E85"/>
    <w:rsid w:val="009D690B"/>
    <w:rsid w:val="009E09ED"/>
    <w:rsid w:val="009E41F4"/>
    <w:rsid w:val="009E5828"/>
    <w:rsid w:val="00A02C3D"/>
    <w:rsid w:val="00A14B66"/>
    <w:rsid w:val="00A3614A"/>
    <w:rsid w:val="00A40478"/>
    <w:rsid w:val="00A65CF7"/>
    <w:rsid w:val="00A81AB4"/>
    <w:rsid w:val="00A851DA"/>
    <w:rsid w:val="00AB7E33"/>
    <w:rsid w:val="00AC7D5B"/>
    <w:rsid w:val="00AD0E46"/>
    <w:rsid w:val="00AD7FB4"/>
    <w:rsid w:val="00AE1481"/>
    <w:rsid w:val="00B010F1"/>
    <w:rsid w:val="00B0415E"/>
    <w:rsid w:val="00B04678"/>
    <w:rsid w:val="00B10E46"/>
    <w:rsid w:val="00B1579B"/>
    <w:rsid w:val="00B214F0"/>
    <w:rsid w:val="00B455F4"/>
    <w:rsid w:val="00B46DEE"/>
    <w:rsid w:val="00B64983"/>
    <w:rsid w:val="00B65ECC"/>
    <w:rsid w:val="00B86EF5"/>
    <w:rsid w:val="00B9427F"/>
    <w:rsid w:val="00BC0CA8"/>
    <w:rsid w:val="00BC46DF"/>
    <w:rsid w:val="00BD6126"/>
    <w:rsid w:val="00C0193D"/>
    <w:rsid w:val="00C03577"/>
    <w:rsid w:val="00C30703"/>
    <w:rsid w:val="00C53029"/>
    <w:rsid w:val="00C56EBC"/>
    <w:rsid w:val="00C65FEA"/>
    <w:rsid w:val="00C664E1"/>
    <w:rsid w:val="00C73B17"/>
    <w:rsid w:val="00C81102"/>
    <w:rsid w:val="00C92076"/>
    <w:rsid w:val="00CA0AC2"/>
    <w:rsid w:val="00CA3600"/>
    <w:rsid w:val="00CB078F"/>
    <w:rsid w:val="00CB4D0A"/>
    <w:rsid w:val="00CC2FB3"/>
    <w:rsid w:val="00CC3648"/>
    <w:rsid w:val="00CC575A"/>
    <w:rsid w:val="00CC6FE8"/>
    <w:rsid w:val="00CF123B"/>
    <w:rsid w:val="00D039AC"/>
    <w:rsid w:val="00D24673"/>
    <w:rsid w:val="00D35953"/>
    <w:rsid w:val="00D37D31"/>
    <w:rsid w:val="00D427DE"/>
    <w:rsid w:val="00D5587D"/>
    <w:rsid w:val="00D567EB"/>
    <w:rsid w:val="00D707CC"/>
    <w:rsid w:val="00D72ACA"/>
    <w:rsid w:val="00D821FE"/>
    <w:rsid w:val="00DB0793"/>
    <w:rsid w:val="00DB4DBA"/>
    <w:rsid w:val="00DB546D"/>
    <w:rsid w:val="00DB6610"/>
    <w:rsid w:val="00DD0CAB"/>
    <w:rsid w:val="00DF13F7"/>
    <w:rsid w:val="00E00821"/>
    <w:rsid w:val="00E04DB4"/>
    <w:rsid w:val="00E05AA9"/>
    <w:rsid w:val="00E30679"/>
    <w:rsid w:val="00E330F5"/>
    <w:rsid w:val="00E4518E"/>
    <w:rsid w:val="00E4597D"/>
    <w:rsid w:val="00E479D3"/>
    <w:rsid w:val="00E54832"/>
    <w:rsid w:val="00E56A90"/>
    <w:rsid w:val="00E641CC"/>
    <w:rsid w:val="00E75343"/>
    <w:rsid w:val="00E851A6"/>
    <w:rsid w:val="00EA30AB"/>
    <w:rsid w:val="00EA37F4"/>
    <w:rsid w:val="00EB3925"/>
    <w:rsid w:val="00ED0373"/>
    <w:rsid w:val="00EE0C85"/>
    <w:rsid w:val="00EE3FC3"/>
    <w:rsid w:val="00F11C4B"/>
    <w:rsid w:val="00F2029A"/>
    <w:rsid w:val="00F35684"/>
    <w:rsid w:val="00F46C08"/>
    <w:rsid w:val="00F5253A"/>
    <w:rsid w:val="00F82DA1"/>
    <w:rsid w:val="00F86025"/>
    <w:rsid w:val="00F96EB3"/>
    <w:rsid w:val="00FD733D"/>
    <w:rsid w:val="00FE45E2"/>
    <w:rsid w:val="00FF4134"/>
    <w:rsid w:val="00FF6D98"/>
    <w:rsid w:val="2958082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A59252D"/>
  <w15:docId w15:val="{2BBA2F73-C756-42FD-85DF-0EBF493A4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table" w:styleId="TableGrid">
    <w:name w:val="Table Grid"/>
    <w:basedOn w:val="TableNormal"/>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emiHidden/>
  </w:style>
  <w:style w:type="character" w:customStyle="1" w:styleId="FooterChar">
    <w:name w:val="Footer Char"/>
    <w:basedOn w:val="DefaultParagraphFont"/>
    <w:link w:val="Footer"/>
    <w:uiPriority w:val="99"/>
    <w:semiHidden/>
    <w:qFormat/>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ListParagraph1">
    <w:name w:val="List Paragraph1"/>
    <w:basedOn w:val="Normal"/>
    <w:uiPriority w:val="34"/>
    <w:qFormat/>
    <w:pPr>
      <w:ind w:left="720"/>
      <w:contextualSpacing/>
    </w:pPr>
    <w:rPr>
      <w:rFonts w:ascii="Calibri" w:eastAsia="Calibri" w:hAnsi="Calibri" w:cs="Times New Roman"/>
      <w:lang w:val="en-US"/>
    </w:rPr>
  </w:style>
  <w:style w:type="paragraph" w:customStyle="1" w:styleId="Default">
    <w:name w:val="Default"/>
    <w:qFormat/>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99"/>
    <w:rsid w:val="005561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3D1625-1F11-4E4F-BCF9-C5E50ECB1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16139</TotalTime>
  <Pages>9</Pages>
  <Words>2103</Words>
  <Characters>11988</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vishnu</cp:lastModifiedBy>
  <cp:revision>19</cp:revision>
  <dcterms:created xsi:type="dcterms:W3CDTF">2019-07-18T14:36:00Z</dcterms:created>
  <dcterms:modified xsi:type="dcterms:W3CDTF">2019-09-15T18:22:00Z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1033-10.1.0.5656</vt:lpwstr>
  </property>
  <property fmtid="{D5CDD505-2E9C-101B-9397-08002B2CF9AE}" pid="3" name="_DocHome">
    <vt:i4>-1288270407</vt:i4>
  </property>
</Properties>
</file>