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3035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E0F5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Aidar Rakhmatullin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E0F53">
            <w:pPr>
              <w:pStyle w:val="Default"/>
              <w:rPr>
                <w:rFonts w:asciiTheme="minorHAnsi" w:hAnsiTheme="minorHAnsi"/>
              </w:rPr>
            </w:pPr>
            <w:r>
              <w:t>3115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40A1">
            <w:pPr>
              <w:pStyle w:val="Default"/>
              <w:rPr>
                <w:rFonts w:asciiTheme="minorHAnsi" w:hAnsiTheme="minorHAnsi"/>
              </w:rPr>
            </w:pPr>
            <w:r>
              <w:t>Diploma in Logistics &amp; Supply Chain Manag</w:t>
            </w:r>
            <w:r w:rsidR="00157A55">
              <w:t>e</w:t>
            </w:r>
            <w:r>
              <w:t>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27F97" w:rsidRDefault="000F74E6">
            <w:r>
              <w:t>1</w:t>
            </w:r>
            <w:r w:rsidR="0031423E">
              <w:t>2</w:t>
            </w:r>
            <w:bookmarkStart w:id="0" w:name="_GoBack"/>
            <w:bookmarkEnd w:id="0"/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5"/>
      </w:tblGrid>
      <w:tr w:rsidR="00CC2FB3" w:rsidRPr="00F52D52" w:rsidTr="00C740A1">
        <w:tc>
          <w:tcPr>
            <w:tcW w:w="10345" w:type="dxa"/>
          </w:tcPr>
          <w:p w:rsidR="00612C0D" w:rsidRDefault="00353A42" w:rsidP="00353A42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353A42">
              <w:rPr>
                <w:rFonts w:ascii="Arial" w:hAnsi="Arial" w:cs="Arial"/>
                <w:sz w:val="24"/>
                <w:szCs w:val="24"/>
              </w:rPr>
              <w:t>What is the importance of location for the supply chain?</w:t>
            </w:r>
          </w:p>
          <w:p w:rsidR="00271C40" w:rsidRPr="00271C40" w:rsidRDefault="00271C40" w:rsidP="00271C40">
            <w:pPr>
              <w:rPr>
                <w:rFonts w:ascii="Arial" w:hAnsi="Arial" w:cs="Arial"/>
                <w:sz w:val="24"/>
                <w:szCs w:val="24"/>
              </w:rPr>
            </w:pPr>
            <w:r w:rsidRPr="00271C40">
              <w:rPr>
                <w:rFonts w:ascii="Arial" w:hAnsi="Arial" w:cs="Arial"/>
                <w:sz w:val="24"/>
                <w:szCs w:val="24"/>
              </w:rPr>
              <w:t>The Facilities Location determines the best geographic places for the diverse elements in a supply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1C40">
              <w:rPr>
                <w:rFonts w:ascii="Arial" w:hAnsi="Arial" w:cs="Arial"/>
                <w:sz w:val="24"/>
                <w:szCs w:val="24"/>
              </w:rPr>
              <w:t>chain. Location decisions are essential whenever a business opens new facilities.</w:t>
            </w:r>
          </w:p>
          <w:p w:rsidR="00353A42" w:rsidRPr="00353A42" w:rsidRDefault="00271C40" w:rsidP="00271C40">
            <w:pPr>
              <w:rPr>
                <w:rFonts w:ascii="Arial" w:hAnsi="Arial" w:cs="Arial"/>
                <w:sz w:val="24"/>
                <w:szCs w:val="24"/>
              </w:rPr>
            </w:pPr>
            <w:r w:rsidRPr="00271C40">
              <w:rPr>
                <w:rFonts w:ascii="Arial" w:hAnsi="Arial" w:cs="Arial"/>
                <w:sz w:val="24"/>
                <w:szCs w:val="24"/>
              </w:rPr>
              <w:t xml:space="preserve">If an </w:t>
            </w:r>
            <w:r w:rsidR="007103C4" w:rsidRPr="00271C40">
              <w:rPr>
                <w:rFonts w:ascii="Arial" w:hAnsi="Arial" w:cs="Arial"/>
                <w:sz w:val="24"/>
                <w:szCs w:val="24"/>
              </w:rPr>
              <w:t>organization</w:t>
            </w:r>
            <w:r w:rsidRPr="00271C40">
              <w:rPr>
                <w:rFonts w:ascii="Arial" w:hAnsi="Arial" w:cs="Arial"/>
                <w:sz w:val="24"/>
                <w:szCs w:val="24"/>
              </w:rPr>
              <w:t xml:space="preserve"> makes an error and opens its facilities in </w:t>
            </w:r>
            <w:r w:rsidR="007103C4" w:rsidRPr="00271C40">
              <w:rPr>
                <w:rFonts w:ascii="Arial" w:hAnsi="Arial" w:cs="Arial"/>
                <w:sz w:val="24"/>
                <w:szCs w:val="24"/>
              </w:rPr>
              <w:t>unfavorable</w:t>
            </w:r>
            <w:r w:rsidRPr="00271C40">
              <w:rPr>
                <w:rFonts w:ascii="Arial" w:hAnsi="Arial" w:cs="Arial"/>
                <w:sz w:val="24"/>
                <w:szCs w:val="24"/>
              </w:rPr>
              <w:t xml:space="preserve"> location –after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1C40">
              <w:rPr>
                <w:rFonts w:ascii="Arial" w:hAnsi="Arial" w:cs="Arial"/>
                <w:sz w:val="24"/>
                <w:szCs w:val="24"/>
              </w:rPr>
              <w:t>spending millions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1C40">
              <w:rPr>
                <w:rFonts w:ascii="Arial" w:hAnsi="Arial" w:cs="Arial"/>
                <w:sz w:val="24"/>
                <w:szCs w:val="24"/>
              </w:rPr>
              <w:t>of pounds – it cannot just close down and move to an improved place. Working in the wrong location can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1C40">
              <w:rPr>
                <w:rFonts w:ascii="Arial" w:hAnsi="Arial" w:cs="Arial"/>
                <w:sz w:val="24"/>
                <w:szCs w:val="24"/>
              </w:rPr>
              <w:t>give very poor performance, but moving can be equally difficult. The only solution, of course, is to decide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71C40">
              <w:rPr>
                <w:rFonts w:ascii="Arial" w:hAnsi="Arial" w:cs="Arial"/>
                <w:sz w:val="24"/>
                <w:szCs w:val="24"/>
              </w:rPr>
              <w:t>the right location in the first place.</w:t>
            </w:r>
          </w:p>
          <w:p w:rsidR="000F74E6" w:rsidRDefault="00353A42" w:rsidP="00353A42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353A42">
              <w:rPr>
                <w:rFonts w:ascii="Arial" w:hAnsi="Arial" w:cs="Arial"/>
                <w:sz w:val="24"/>
                <w:szCs w:val="24"/>
              </w:rPr>
              <w:t>Outline the factors that influence location decisions.</w:t>
            </w:r>
          </w:p>
          <w:p w:rsidR="00612C0D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Location decisions are always difficult, and businesses have to think many factors. Some of these can be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calculated – or at least predicted – such as operating costs, taxes, wage rates, currency exchange rates,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distance from present locations, number of competitors, development grants, reliability of supplies and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population. Other factors are no quantifiable, such as the class of infrastructure, political steadiness, social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attitudes, trade relations, legal system, and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prospective developments of the economy, etc.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There are other trends, which are growing in popularity, such as, a rising number of out-of-town malls,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supermarkets, and retail estates. The main trend towards shorter supply chains implies that layers of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mediators are disappearing, and logistics is intense in fewer facilities.</w:t>
            </w:r>
          </w:p>
          <w:p w:rsidR="00AE3CB5" w:rsidRDefault="003D1A4F" w:rsidP="003D1A4F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3D1A4F">
              <w:rPr>
                <w:rFonts w:ascii="Arial" w:hAnsi="Arial" w:cs="Arial"/>
                <w:sz w:val="24"/>
                <w:szCs w:val="24"/>
              </w:rPr>
              <w:t>What are the alternatives of selecting new facilities?</w:t>
            </w:r>
            <w:r w:rsidRPr="0059249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D1A4F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As a rule of thumb, approximately 45% of companies develop on the same site, similar number open extra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facilities, and 10% close down present operations and move. The most radical alternative of totally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relocating often has extremely high costs and is troublesome. The most traditional option of expanding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existing facilities involves small risk and can provide economies of scale.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The following list gives five alternatives in order of escalating investment: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1. Licensing or franchising: local businesses make and provide the company’s products in returnfor a share of the profit.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2. Exporting: the business makes the product in its present facilities and sells it to a distributor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functioning in the new market.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3. Local distribution and sales: the business makes the product in its present facilities, but sets up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its own circulation and sales force in the new market.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4. Local assembly and finishing: the business creates most of the product in existing facilities, but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F05C1">
              <w:rPr>
                <w:rFonts w:ascii="Arial" w:hAnsi="Arial" w:cs="Arial"/>
                <w:sz w:val="24"/>
                <w:szCs w:val="24"/>
              </w:rPr>
              <w:t>opens narrow facilities in the new market to finish or accumulate the final product.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5. Full local production: the corporation opens full facilities in the new market. If it opens new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local facilities, a corporation has the advantages of more command over products and the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lastRenderedPageBreak/>
              <w:t>supply chain, superior profits, evasion of import tariffs and quotas, and closer links with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restricted customers.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On the other hand it has more outlay, risk and multifaceted and unsure operations. The best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 xml:space="preserve">choice depends on a lot of factors, such as the capital available, </w:t>
            </w:r>
            <w:r w:rsidRPr="003F05C1">
              <w:rPr>
                <w:rFonts w:ascii="Arial" w:hAnsi="Arial" w:cs="Arial"/>
                <w:sz w:val="24"/>
                <w:szCs w:val="24"/>
              </w:rPr>
              <w:t>organization’s</w:t>
            </w:r>
            <w:r w:rsidRPr="003F05C1">
              <w:rPr>
                <w:rFonts w:ascii="Arial" w:hAnsi="Arial" w:cs="Arial"/>
                <w:sz w:val="24"/>
                <w:szCs w:val="24"/>
              </w:rPr>
              <w:t xml:space="preserve"> approach</w:t>
            </w:r>
          </w:p>
          <w:p w:rsidR="003F05C1" w:rsidRPr="003F05C1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towards risk, target return on investment, present operations, timescale, transport costs, local</w:t>
            </w:r>
          </w:p>
          <w:p w:rsidR="003F05C1" w:rsidRPr="003D1A4F" w:rsidRDefault="003F05C1" w:rsidP="003F05C1">
            <w:pPr>
              <w:rPr>
                <w:rFonts w:ascii="Arial" w:hAnsi="Arial" w:cs="Arial"/>
                <w:sz w:val="24"/>
                <w:szCs w:val="24"/>
              </w:rPr>
            </w:pPr>
            <w:r w:rsidRPr="003F05C1">
              <w:rPr>
                <w:rFonts w:ascii="Arial" w:hAnsi="Arial" w:cs="Arial"/>
                <w:sz w:val="24"/>
                <w:szCs w:val="24"/>
              </w:rPr>
              <w:t>knowledge, tariffs, trade restrictions, and accessible workforce.</w:t>
            </w:r>
          </w:p>
          <w:p w:rsidR="003D1A4F" w:rsidRDefault="003D1A4F" w:rsidP="003D1A4F">
            <w:pPr>
              <w:pStyle w:val="ListParagraph"/>
              <w:numPr>
                <w:ilvl w:val="1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3D1A4F">
              <w:rPr>
                <w:rFonts w:ascii="Arial" w:hAnsi="Arial" w:cs="Arial"/>
                <w:sz w:val="24"/>
                <w:szCs w:val="24"/>
              </w:rPr>
              <w:t>What are feasible set approaches? How are these used in location decisions?</w:t>
            </w:r>
          </w:p>
          <w:p w:rsidR="003D1A4F" w:rsidRDefault="00D81BF5" w:rsidP="003D1A4F">
            <w:pPr>
              <w:rPr>
                <w:rFonts w:ascii="Arial" w:hAnsi="Arial" w:cs="Arial"/>
                <w:sz w:val="24"/>
                <w:szCs w:val="24"/>
              </w:rPr>
            </w:pPr>
            <w:r w:rsidRPr="00D81BF5">
              <w:rPr>
                <w:rFonts w:ascii="Arial" w:hAnsi="Arial" w:cs="Arial"/>
                <w:sz w:val="24"/>
                <w:szCs w:val="24"/>
              </w:rPr>
              <w:t>Feasible Set Approaches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D81BF5" w:rsidRPr="00D81BF5" w:rsidRDefault="00D81BF5" w:rsidP="00D81B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560772">
              <w:rPr>
                <w:rFonts w:ascii="Arial" w:hAnsi="Arial" w:cs="Arial"/>
                <w:sz w:val="24"/>
                <w:szCs w:val="24"/>
              </w:rPr>
              <w:t>Costing Models</w:t>
            </w:r>
            <w:r w:rsidRPr="00D81BF5">
              <w:rPr>
                <w:rFonts w:ascii="Arial" w:hAnsi="Arial" w:cs="Arial"/>
                <w:sz w:val="24"/>
                <w:szCs w:val="24"/>
              </w:rPr>
              <w:t xml:space="preserve"> 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1BF5">
              <w:rPr>
                <w:rFonts w:ascii="Arial" w:hAnsi="Arial" w:cs="Arial"/>
                <w:sz w:val="24"/>
                <w:szCs w:val="24"/>
              </w:rPr>
              <w:t>Feasible set approaches recognize existing sites, compare them, and find the most excellent. An obvious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1BF5">
              <w:rPr>
                <w:rFonts w:ascii="Arial" w:hAnsi="Arial" w:cs="Arial"/>
                <w:sz w:val="24"/>
                <w:szCs w:val="24"/>
              </w:rPr>
              <w:t>examination calculates the whole cost of working from every location and finds the cheapest. In practice,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1BF5">
              <w:rPr>
                <w:rFonts w:ascii="Arial" w:hAnsi="Arial" w:cs="Arial"/>
                <w:sz w:val="24"/>
                <w:szCs w:val="24"/>
              </w:rPr>
              <w:t>a lot of costs of running a facility are permanent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1BF5">
              <w:rPr>
                <w:rFonts w:ascii="Arial" w:hAnsi="Arial" w:cs="Arial"/>
                <w:sz w:val="24"/>
                <w:szCs w:val="24"/>
              </w:rPr>
              <w:t>despite of its location. Then instead of looking at 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1BF5">
              <w:rPr>
                <w:rFonts w:ascii="Arial" w:hAnsi="Arial" w:cs="Arial"/>
                <w:sz w:val="24"/>
                <w:szCs w:val="24"/>
              </w:rPr>
              <w:t>entire cost, we can think of those costs that vary mainly the transport and operating costs.</w:t>
            </w:r>
          </w:p>
          <w:p w:rsidR="00D81BF5" w:rsidRDefault="00D81BF5" w:rsidP="00D81BF5">
            <w:pPr>
              <w:rPr>
                <w:rFonts w:ascii="Arial" w:hAnsi="Arial" w:cs="Arial"/>
                <w:sz w:val="24"/>
                <w:szCs w:val="24"/>
              </w:rPr>
            </w:pPr>
            <w:r w:rsidRPr="00D81BF5">
              <w:rPr>
                <w:rFonts w:ascii="Arial" w:hAnsi="Arial" w:cs="Arial"/>
                <w:sz w:val="24"/>
                <w:szCs w:val="24"/>
              </w:rPr>
              <w:t>Total variable cost = Operating cost + Inward transport cost + Outward transport cost of a facility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81BF5" w:rsidRPr="00D81BF5" w:rsidRDefault="00D81BF5" w:rsidP="00D81BF5">
            <w:pPr>
              <w:rPr>
                <w:rFonts w:ascii="Arial" w:hAnsi="Arial" w:cs="Arial"/>
                <w:sz w:val="24"/>
                <w:szCs w:val="24"/>
              </w:rPr>
            </w:pPr>
            <w:r w:rsidRPr="00D81BF5">
              <w:rPr>
                <w:rFonts w:ascii="Arial" w:hAnsi="Arial" w:cs="Arial"/>
                <w:sz w:val="24"/>
                <w:szCs w:val="24"/>
              </w:rPr>
              <w:t>Costing models can offer useful comparisons, but they have faults, including the complexity of finding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1BF5">
              <w:rPr>
                <w:rFonts w:ascii="Arial" w:hAnsi="Arial" w:cs="Arial"/>
                <w:sz w:val="24"/>
                <w:szCs w:val="24"/>
              </w:rPr>
              <w:t>precise costs, data that depends on book-keeping conventions, costs that differ over time, customer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1BF5">
              <w:rPr>
                <w:rFonts w:ascii="Arial" w:hAnsi="Arial" w:cs="Arial"/>
                <w:sz w:val="24"/>
                <w:szCs w:val="24"/>
              </w:rPr>
              <w:t>locations not being identified in advance, and so on.</w:t>
            </w:r>
          </w:p>
          <w:p w:rsidR="00D81BF5" w:rsidRDefault="00D81BF5" w:rsidP="00D81BF5">
            <w:pPr>
              <w:rPr>
                <w:rFonts w:ascii="Arial" w:hAnsi="Arial" w:cs="Arial"/>
                <w:sz w:val="24"/>
                <w:szCs w:val="24"/>
              </w:rPr>
            </w:pPr>
            <w:r w:rsidRPr="00D81BF5">
              <w:rPr>
                <w:rFonts w:ascii="Arial" w:hAnsi="Arial" w:cs="Arial"/>
                <w:sz w:val="24"/>
                <w:szCs w:val="24"/>
              </w:rPr>
              <w:t>It is often better to shun these problems and employ some other method for comparison. The most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1BF5">
              <w:rPr>
                <w:rFonts w:ascii="Arial" w:hAnsi="Arial" w:cs="Arial"/>
                <w:sz w:val="24"/>
                <w:szCs w:val="24"/>
              </w:rPr>
              <w:t>general alternative is a</w:t>
            </w:r>
            <w:r>
              <w:rPr>
                <w:rFonts w:ascii="Arial" w:hAnsi="Arial" w:cs="Arial"/>
                <w:sz w:val="24"/>
                <w:szCs w:val="24"/>
              </w:rPr>
              <w:t xml:space="preserve"> (see below ↓)</w:t>
            </w:r>
          </w:p>
          <w:p w:rsidR="00D81BF5" w:rsidRPr="003D1A4F" w:rsidRDefault="00D81BF5" w:rsidP="00D81B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D81BF5">
              <w:rPr>
                <w:rFonts w:ascii="Arial" w:hAnsi="Arial" w:cs="Arial"/>
                <w:sz w:val="24"/>
                <w:szCs w:val="24"/>
              </w:rPr>
              <w:t>Scoring Model</w:t>
            </w:r>
            <w:r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Pr="00D81BF5">
              <w:rPr>
                <w:rFonts w:ascii="Arial" w:hAnsi="Arial" w:cs="Arial"/>
                <w:sz w:val="24"/>
                <w:szCs w:val="24"/>
              </w:rPr>
              <w:t>stress the factors that are significant for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81BF5">
              <w:rPr>
                <w:rFonts w:ascii="Arial" w:hAnsi="Arial" w:cs="Arial"/>
                <w:sz w:val="24"/>
                <w:szCs w:val="24"/>
              </w:rPr>
              <w:t>locations, but which cannot simply be enumerated</w:t>
            </w:r>
            <w:r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E31716" w:rsidRPr="003D1A4F" w:rsidRDefault="003D1A4F" w:rsidP="003D1A4F">
            <w:pPr>
              <w:rPr>
                <w:rFonts w:ascii="Arial" w:hAnsi="Arial" w:cs="Arial"/>
                <w:sz w:val="24"/>
                <w:szCs w:val="24"/>
              </w:rPr>
            </w:pPr>
            <w:r w:rsidRPr="003D1A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70600" w:rsidRPr="003D1A4F">
              <w:rPr>
                <w:rFonts w:ascii="Arial" w:hAnsi="Arial" w:cs="Arial"/>
                <w:sz w:val="24"/>
                <w:szCs w:val="24"/>
              </w:rPr>
              <w:t>2.</w:t>
            </w:r>
            <w:r w:rsidR="00074BF1" w:rsidRPr="003D1A4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1A4F">
              <w:rPr>
                <w:rFonts w:ascii="Arial" w:hAnsi="Arial" w:cs="Arial"/>
                <w:sz w:val="24"/>
                <w:szCs w:val="24"/>
              </w:rPr>
              <w:t>Discuss in detail the process of choosing geographic regions for supply chains</w:t>
            </w:r>
          </w:p>
          <w:p w:rsidR="00256467" w:rsidRPr="00256467" w:rsidRDefault="00256467" w:rsidP="00256467">
            <w:pPr>
              <w:rPr>
                <w:rFonts w:ascii="Arial" w:hAnsi="Arial" w:cs="Arial"/>
                <w:sz w:val="24"/>
                <w:szCs w:val="24"/>
              </w:rPr>
            </w:pPr>
            <w:r w:rsidRPr="00256467">
              <w:rPr>
                <w:rFonts w:ascii="Arial" w:hAnsi="Arial" w:cs="Arial"/>
                <w:sz w:val="24"/>
                <w:szCs w:val="24"/>
              </w:rPr>
              <w:t>The facility location is concerned with a hierarchy of decisions. At the top of this, there are wide decisions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56467">
              <w:rPr>
                <w:rFonts w:ascii="Arial" w:hAnsi="Arial" w:cs="Arial"/>
                <w:sz w:val="24"/>
                <w:szCs w:val="24"/>
              </w:rPr>
              <w:t>regarding which geographic areas to work in. Then, there are more local views that think option countries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56467">
              <w:rPr>
                <w:rFonts w:ascii="Arial" w:hAnsi="Arial" w:cs="Arial"/>
                <w:sz w:val="24"/>
                <w:szCs w:val="24"/>
              </w:rPr>
              <w:t>or areas within this area. Then, we look more intimately at option towns and cities within this area. Finally,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56467">
              <w:rPr>
                <w:rFonts w:ascii="Arial" w:hAnsi="Arial" w:cs="Arial"/>
                <w:sz w:val="24"/>
                <w:szCs w:val="24"/>
              </w:rPr>
              <w:t>we think of different sites within a chosen town.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56467">
              <w:rPr>
                <w:rFonts w:ascii="Arial" w:hAnsi="Arial" w:cs="Arial"/>
                <w:sz w:val="24"/>
                <w:szCs w:val="24"/>
              </w:rPr>
              <w:t>The broad decisions concerning geographical regions and countries come from the company strategy. An</w:t>
            </w:r>
          </w:p>
          <w:p w:rsidR="001063BA" w:rsidRDefault="00256467" w:rsidP="00256467">
            <w:pPr>
              <w:rPr>
                <w:rFonts w:ascii="Arial" w:hAnsi="Arial" w:cs="Arial"/>
                <w:sz w:val="24"/>
                <w:szCs w:val="24"/>
              </w:rPr>
            </w:pPr>
            <w:r w:rsidRPr="00256467">
              <w:rPr>
                <w:rFonts w:ascii="Arial" w:hAnsi="Arial" w:cs="Arial"/>
                <w:sz w:val="24"/>
                <w:szCs w:val="24"/>
              </w:rPr>
              <w:t>organization with a plan of global operations or growth must constantly look for new locations.</w:t>
            </w:r>
          </w:p>
          <w:p w:rsidR="00256467" w:rsidRPr="00256467" w:rsidRDefault="00D54EC3" w:rsidP="00256467">
            <w:pPr>
              <w:rPr>
                <w:rFonts w:ascii="Arial" w:hAnsi="Arial" w:cs="Arial"/>
                <w:sz w:val="24"/>
                <w:szCs w:val="24"/>
              </w:rPr>
            </w:pPr>
            <w:r w:rsidRPr="00256467">
              <w:rPr>
                <w:rFonts w:ascii="Arial" w:hAnsi="Arial" w:cs="Arial"/>
                <w:sz w:val="24"/>
                <w:szCs w:val="24"/>
              </w:rPr>
              <w:t>Organizations</w:t>
            </w:r>
            <w:r w:rsidR="00256467" w:rsidRPr="00256467">
              <w:rPr>
                <w:rFonts w:ascii="Arial" w:hAnsi="Arial" w:cs="Arial"/>
                <w:sz w:val="24"/>
                <w:szCs w:val="24"/>
              </w:rPr>
              <w:t xml:space="preserve"> have to think a lot of factors when choosing the common regions to work in.</w:t>
            </w:r>
          </w:p>
          <w:p w:rsidR="00256467" w:rsidRDefault="00256467" w:rsidP="00256467">
            <w:pPr>
              <w:rPr>
                <w:rFonts w:ascii="Arial" w:hAnsi="Arial" w:cs="Arial"/>
                <w:sz w:val="24"/>
                <w:szCs w:val="24"/>
              </w:rPr>
            </w:pPr>
            <w:r w:rsidRPr="00256467">
              <w:rPr>
                <w:rFonts w:ascii="Arial" w:hAnsi="Arial" w:cs="Arial"/>
                <w:sz w:val="24"/>
                <w:szCs w:val="24"/>
              </w:rPr>
              <w:t>The following list includes some of the most important:</w:t>
            </w:r>
          </w:p>
          <w:p w:rsidR="00256467" w:rsidRDefault="00256467" w:rsidP="0025646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256467">
              <w:rPr>
                <w:rFonts w:ascii="Arial" w:hAnsi="Arial" w:cs="Arial"/>
                <w:sz w:val="24"/>
                <w:szCs w:val="24"/>
              </w:rPr>
              <w:t>Location of customers: Service providers must usually be close to their consumers</w:t>
            </w:r>
          </w:p>
          <w:p w:rsidR="00256467" w:rsidRDefault="00256467" w:rsidP="0025646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Culture</w:t>
            </w:r>
          </w:p>
          <w:p w:rsidR="00256467" w:rsidRDefault="00256467" w:rsidP="0025646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Government attitudes</w:t>
            </w:r>
          </w:p>
          <w:p w:rsidR="00256467" w:rsidRDefault="00256467" w:rsidP="0025646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Direct costs</w:t>
            </w:r>
          </w:p>
          <w:p w:rsidR="00256467" w:rsidRDefault="00256467" w:rsidP="0025646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Indirect costs</w:t>
            </w:r>
          </w:p>
          <w:p w:rsidR="00256467" w:rsidRDefault="00256467" w:rsidP="0025646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Exchange rates</w:t>
            </w:r>
          </w:p>
          <w:p w:rsidR="00256467" w:rsidRDefault="00256467" w:rsidP="0025646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Social attitudes</w:t>
            </w:r>
          </w:p>
          <w:p w:rsidR="00256467" w:rsidRDefault="00D54EC3" w:rsidP="0025646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256467">
              <w:rPr>
                <w:rFonts w:ascii="Arial" w:hAnsi="Arial" w:cs="Arial"/>
                <w:sz w:val="24"/>
                <w:szCs w:val="24"/>
              </w:rPr>
              <w:t>Organization</w:t>
            </w:r>
          </w:p>
          <w:p w:rsidR="00256467" w:rsidRDefault="00256467" w:rsidP="0025646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sz w:val="24"/>
                <w:szCs w:val="24"/>
              </w:rPr>
            </w:pPr>
            <w:r w:rsidRPr="00256467">
              <w:rPr>
                <w:rFonts w:ascii="Arial" w:hAnsi="Arial" w:cs="Arial"/>
                <w:sz w:val="24"/>
                <w:szCs w:val="24"/>
              </w:rPr>
              <w:t>Operations</w:t>
            </w:r>
          </w:p>
          <w:p w:rsidR="00256467" w:rsidRPr="00256467" w:rsidRDefault="00256467" w:rsidP="00256467">
            <w:pPr>
              <w:rPr>
                <w:rFonts w:ascii="Arial" w:hAnsi="Arial" w:cs="Arial"/>
                <w:sz w:val="24"/>
                <w:szCs w:val="24"/>
              </w:rPr>
            </w:pPr>
            <w:r w:rsidRPr="00256467">
              <w:rPr>
                <w:rFonts w:ascii="Arial" w:hAnsi="Arial" w:cs="Arial"/>
                <w:sz w:val="24"/>
                <w:szCs w:val="24"/>
              </w:rPr>
              <w:t>Two different approaches to location decisions are:</w:t>
            </w:r>
          </w:p>
          <w:p w:rsidR="00256467" w:rsidRPr="00256467" w:rsidRDefault="00256467" w:rsidP="00256467">
            <w:pPr>
              <w:rPr>
                <w:rFonts w:ascii="Arial" w:hAnsi="Arial" w:cs="Arial"/>
                <w:sz w:val="24"/>
                <w:szCs w:val="24"/>
              </w:rPr>
            </w:pPr>
            <w:r w:rsidRPr="00256467">
              <w:rPr>
                <w:rFonts w:ascii="Arial" w:hAnsi="Arial" w:cs="Arial"/>
                <w:sz w:val="24"/>
                <w:szCs w:val="24"/>
              </w:rPr>
              <w:t>1. Infinite set approach – which uses arithmetical arguments to find the most excellent location,</w:t>
            </w:r>
          </w:p>
          <w:p w:rsidR="00256467" w:rsidRPr="00256467" w:rsidRDefault="00256467" w:rsidP="00256467">
            <w:pPr>
              <w:rPr>
                <w:rFonts w:ascii="Arial" w:hAnsi="Arial" w:cs="Arial"/>
                <w:sz w:val="24"/>
                <w:szCs w:val="24"/>
              </w:rPr>
            </w:pPr>
            <w:r w:rsidRPr="00256467">
              <w:rPr>
                <w:rFonts w:ascii="Arial" w:hAnsi="Arial" w:cs="Arial"/>
                <w:sz w:val="24"/>
                <w:szCs w:val="24"/>
              </w:rPr>
              <w:t>assuming that there are no limits on site accessibility</w:t>
            </w:r>
          </w:p>
          <w:p w:rsidR="00256467" w:rsidRPr="00256467" w:rsidRDefault="00256467" w:rsidP="00256467">
            <w:pPr>
              <w:rPr>
                <w:rFonts w:ascii="Arial" w:hAnsi="Arial" w:cs="Arial"/>
                <w:sz w:val="24"/>
                <w:szCs w:val="24"/>
              </w:rPr>
            </w:pPr>
            <w:r w:rsidRPr="00256467">
              <w:rPr>
                <w:rFonts w:ascii="Arial" w:hAnsi="Arial" w:cs="Arial"/>
                <w:sz w:val="24"/>
                <w:szCs w:val="24"/>
              </w:rPr>
              <w:t>2. Feasible set approach – where there are just a small number of feasible sites and an</w:t>
            </w:r>
          </w:p>
          <w:p w:rsidR="00256467" w:rsidRPr="00256467" w:rsidRDefault="00AD21C5" w:rsidP="00256467">
            <w:pPr>
              <w:rPr>
                <w:rFonts w:ascii="Arial" w:hAnsi="Arial" w:cs="Arial"/>
                <w:sz w:val="24"/>
                <w:szCs w:val="24"/>
              </w:rPr>
            </w:pPr>
            <w:r w:rsidRPr="00256467">
              <w:rPr>
                <w:rFonts w:ascii="Arial" w:hAnsi="Arial" w:cs="Arial"/>
                <w:sz w:val="24"/>
                <w:szCs w:val="24"/>
              </w:rPr>
              <w:t>organization</w:t>
            </w:r>
            <w:r w:rsidR="00256467" w:rsidRPr="00256467">
              <w:rPr>
                <w:rFonts w:ascii="Arial" w:hAnsi="Arial" w:cs="Arial"/>
                <w:sz w:val="24"/>
                <w:szCs w:val="24"/>
              </w:rPr>
              <w:t xml:space="preserve"> has to select the best.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31423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E0F53" w:rsidP="00A851DA">
            <w:pPr>
              <w:rPr>
                <w:rFonts w:cs="Bliss-Regular"/>
                <w:color w:val="000000"/>
              </w:rPr>
            </w:pPr>
            <w:r>
              <w:t>Aidar Rakhmatullin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D6558C" w:rsidRDefault="007103C4" w:rsidP="00A460C8">
            <w:pPr>
              <w:rPr>
                <w:rFonts w:cs="Bliss-Regular"/>
                <w:color w:val="000000"/>
                <w:lang w:val="ru-RU"/>
              </w:rPr>
            </w:pPr>
            <w:r>
              <w:rPr>
                <w:rFonts w:cs="Bliss-Regular"/>
                <w:color w:val="000000"/>
              </w:rPr>
              <w:t>22</w:t>
            </w:r>
            <w:r w:rsidR="0099575C">
              <w:rPr>
                <w:rFonts w:cs="Bliss-Regular"/>
                <w:color w:val="000000"/>
              </w:rPr>
              <w:t>-</w:t>
            </w:r>
            <w:r w:rsidR="00322A0C">
              <w:rPr>
                <w:rFonts w:cs="Bliss-Regular"/>
                <w:color w:val="000000"/>
              </w:rPr>
              <w:t>0</w:t>
            </w:r>
            <w:r w:rsidR="0028439E">
              <w:rPr>
                <w:rFonts w:cs="Bliss-Regular"/>
                <w:color w:val="000000"/>
              </w:rPr>
              <w:t>3</w:t>
            </w:r>
            <w:r w:rsidR="00322A0C">
              <w:rPr>
                <w:rFonts w:cs="Bliss-Regular"/>
                <w:color w:val="000000"/>
              </w:rPr>
              <w:t>-2017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3B4229" w:rsidRDefault="003B4229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lastRenderedPageBreak/>
        <w:br w:type="page"/>
      </w: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C740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A58" w:rsidRDefault="00156A58" w:rsidP="00CB4D0A">
      <w:pPr>
        <w:spacing w:after="0" w:line="240" w:lineRule="auto"/>
      </w:pPr>
      <w:r>
        <w:separator/>
      </w:r>
    </w:p>
  </w:endnote>
  <w:endnote w:type="continuationSeparator" w:id="0">
    <w:p w:rsidR="00156A58" w:rsidRDefault="00156A5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A58" w:rsidRDefault="00156A58" w:rsidP="00CB4D0A">
      <w:pPr>
        <w:spacing w:after="0" w:line="240" w:lineRule="auto"/>
      </w:pPr>
      <w:r>
        <w:separator/>
      </w:r>
    </w:p>
  </w:footnote>
  <w:footnote w:type="continuationSeparator" w:id="0">
    <w:p w:rsidR="00156A58" w:rsidRDefault="00156A5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D5AA7"/>
    <w:multiLevelType w:val="hybridMultilevel"/>
    <w:tmpl w:val="BCF6A858"/>
    <w:lvl w:ilvl="0" w:tplc="2C08BCC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E5B2F"/>
    <w:multiLevelType w:val="hybridMultilevel"/>
    <w:tmpl w:val="0EDEBC02"/>
    <w:lvl w:ilvl="0" w:tplc="E52690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D3F19"/>
    <w:multiLevelType w:val="hybridMultilevel"/>
    <w:tmpl w:val="A72E193A"/>
    <w:lvl w:ilvl="0" w:tplc="DC4AA10A">
      <w:numFmt w:val="bullet"/>
      <w:lvlText w:val="-"/>
      <w:lvlJc w:val="left"/>
      <w:pPr>
        <w:ind w:left="112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" w15:restartNumberingAfterBreak="0">
    <w:nsid w:val="27D95974"/>
    <w:multiLevelType w:val="multilevel"/>
    <w:tmpl w:val="0064722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C0F09DE"/>
    <w:multiLevelType w:val="hybridMultilevel"/>
    <w:tmpl w:val="EAE03D16"/>
    <w:lvl w:ilvl="0" w:tplc="0FFEDF44">
      <w:numFmt w:val="bullet"/>
      <w:lvlText w:val="-"/>
      <w:lvlJc w:val="left"/>
      <w:pPr>
        <w:ind w:left="112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5" w15:restartNumberingAfterBreak="0">
    <w:nsid w:val="396D4820"/>
    <w:multiLevelType w:val="hybridMultilevel"/>
    <w:tmpl w:val="83143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F463E2"/>
    <w:multiLevelType w:val="multilevel"/>
    <w:tmpl w:val="61A2D86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E0B59CC"/>
    <w:multiLevelType w:val="multilevel"/>
    <w:tmpl w:val="F50A1F78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ascii="Arial" w:hAnsi="Arial" w:cs="Arial" w:hint="default"/>
        <w:b w:val="0"/>
        <w:sz w:val="24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ascii="Arial" w:hAnsi="Arial"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ascii="Arial" w:hAnsi="Arial"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ascii="Arial" w:hAnsi="Arial"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ascii="Arial" w:hAnsi="Arial"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ascii="Arial" w:hAnsi="Arial"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ascii="Arial" w:hAnsi="Arial"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ascii="Arial" w:hAnsi="Arial" w:cs="Arial" w:hint="default"/>
        <w:b w:val="0"/>
        <w:sz w:val="24"/>
      </w:rPr>
    </w:lvl>
  </w:abstractNum>
  <w:abstractNum w:abstractNumId="8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318F3"/>
    <w:multiLevelType w:val="hybridMultilevel"/>
    <w:tmpl w:val="83143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34C89"/>
    <w:multiLevelType w:val="hybridMultilevel"/>
    <w:tmpl w:val="831438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F9753D"/>
    <w:multiLevelType w:val="multilevel"/>
    <w:tmpl w:val="FF727024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b w:val="0"/>
        <w:sz w:val="24"/>
      </w:rPr>
    </w:lvl>
    <w:lvl w:ilvl="1">
      <w:start w:val="2"/>
      <w:numFmt w:val="decimal"/>
      <w:lvlText w:val="%1.%2."/>
      <w:lvlJc w:val="left"/>
      <w:pPr>
        <w:ind w:left="390" w:hanging="390"/>
      </w:pPr>
      <w:rPr>
        <w:rFonts w:ascii="Arial" w:hAnsi="Arial" w:cs="Arial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  <w:b w:val="0"/>
        <w:sz w:val="24"/>
      </w:rPr>
    </w:lvl>
  </w:abstractNum>
  <w:abstractNum w:abstractNumId="12" w15:restartNumberingAfterBreak="0">
    <w:nsid w:val="70844658"/>
    <w:multiLevelType w:val="hybridMultilevel"/>
    <w:tmpl w:val="8314387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78E95179"/>
    <w:multiLevelType w:val="multilevel"/>
    <w:tmpl w:val="AED2614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4"/>
      </w:rPr>
    </w:lvl>
  </w:abstractNum>
  <w:abstractNum w:abstractNumId="14" w15:restartNumberingAfterBreak="0">
    <w:nsid w:val="7CA759E4"/>
    <w:multiLevelType w:val="hybridMultilevel"/>
    <w:tmpl w:val="44BA1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514609"/>
    <w:multiLevelType w:val="hybridMultilevel"/>
    <w:tmpl w:val="CCB6F0D2"/>
    <w:lvl w:ilvl="0" w:tplc="4BEE784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4"/>
  </w:num>
  <w:num w:numId="4">
    <w:abstractNumId w:val="7"/>
  </w:num>
  <w:num w:numId="5">
    <w:abstractNumId w:val="11"/>
  </w:num>
  <w:num w:numId="6">
    <w:abstractNumId w:val="13"/>
  </w:num>
  <w:num w:numId="7">
    <w:abstractNumId w:val="3"/>
  </w:num>
  <w:num w:numId="8">
    <w:abstractNumId w:val="4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9"/>
  </w:num>
  <w:num w:numId="14">
    <w:abstractNumId w:val="5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2AC1"/>
    <w:rsid w:val="00007B5D"/>
    <w:rsid w:val="000158F9"/>
    <w:rsid w:val="00015D49"/>
    <w:rsid w:val="000310E5"/>
    <w:rsid w:val="00035CDD"/>
    <w:rsid w:val="00040083"/>
    <w:rsid w:val="00047449"/>
    <w:rsid w:val="000477E6"/>
    <w:rsid w:val="00055948"/>
    <w:rsid w:val="00055992"/>
    <w:rsid w:val="00070600"/>
    <w:rsid w:val="00074BF1"/>
    <w:rsid w:val="000820E8"/>
    <w:rsid w:val="00083109"/>
    <w:rsid w:val="000A3205"/>
    <w:rsid w:val="000A52A5"/>
    <w:rsid w:val="000B6C0D"/>
    <w:rsid w:val="000E58C3"/>
    <w:rsid w:val="000E7F9D"/>
    <w:rsid w:val="000F74E6"/>
    <w:rsid w:val="000F7E8D"/>
    <w:rsid w:val="0010453A"/>
    <w:rsid w:val="001063BA"/>
    <w:rsid w:val="001175EE"/>
    <w:rsid w:val="0013035B"/>
    <w:rsid w:val="00140E48"/>
    <w:rsid w:val="00156A58"/>
    <w:rsid w:val="00157A55"/>
    <w:rsid w:val="00157CF6"/>
    <w:rsid w:val="00170BD6"/>
    <w:rsid w:val="00182416"/>
    <w:rsid w:val="00187EB4"/>
    <w:rsid w:val="001A3E12"/>
    <w:rsid w:val="001C6AC4"/>
    <w:rsid w:val="001E0DFB"/>
    <w:rsid w:val="001F0481"/>
    <w:rsid w:val="001F583B"/>
    <w:rsid w:val="00200C92"/>
    <w:rsid w:val="0020451E"/>
    <w:rsid w:val="00206B9D"/>
    <w:rsid w:val="00210578"/>
    <w:rsid w:val="00222262"/>
    <w:rsid w:val="00227F97"/>
    <w:rsid w:val="0023259C"/>
    <w:rsid w:val="00237E82"/>
    <w:rsid w:val="0024789C"/>
    <w:rsid w:val="00256467"/>
    <w:rsid w:val="00271C40"/>
    <w:rsid w:val="0028439E"/>
    <w:rsid w:val="002966EA"/>
    <w:rsid w:val="00297EC4"/>
    <w:rsid w:val="002A4716"/>
    <w:rsid w:val="002A57E9"/>
    <w:rsid w:val="002A5D3E"/>
    <w:rsid w:val="002B0BD7"/>
    <w:rsid w:val="002B573D"/>
    <w:rsid w:val="002C5CB2"/>
    <w:rsid w:val="002D7F97"/>
    <w:rsid w:val="002F1390"/>
    <w:rsid w:val="002F779F"/>
    <w:rsid w:val="00311A59"/>
    <w:rsid w:val="0031423E"/>
    <w:rsid w:val="00322A0C"/>
    <w:rsid w:val="003276FF"/>
    <w:rsid w:val="00333715"/>
    <w:rsid w:val="00353A42"/>
    <w:rsid w:val="00363DBA"/>
    <w:rsid w:val="003663D0"/>
    <w:rsid w:val="00371885"/>
    <w:rsid w:val="003A6697"/>
    <w:rsid w:val="003B13ED"/>
    <w:rsid w:val="003B4229"/>
    <w:rsid w:val="003D1377"/>
    <w:rsid w:val="003D1A4F"/>
    <w:rsid w:val="003D4049"/>
    <w:rsid w:val="003E2B87"/>
    <w:rsid w:val="003E6DF3"/>
    <w:rsid w:val="003F05C1"/>
    <w:rsid w:val="00402786"/>
    <w:rsid w:val="0040585F"/>
    <w:rsid w:val="00405895"/>
    <w:rsid w:val="004058DF"/>
    <w:rsid w:val="00416DD6"/>
    <w:rsid w:val="004309BF"/>
    <w:rsid w:val="00443E6F"/>
    <w:rsid w:val="004526BD"/>
    <w:rsid w:val="00465296"/>
    <w:rsid w:val="004762F9"/>
    <w:rsid w:val="00486F1A"/>
    <w:rsid w:val="00490CB9"/>
    <w:rsid w:val="00493DE5"/>
    <w:rsid w:val="004A2CE2"/>
    <w:rsid w:val="004A794C"/>
    <w:rsid w:val="004C740D"/>
    <w:rsid w:val="004D3D07"/>
    <w:rsid w:val="004D7525"/>
    <w:rsid w:val="004E3CDA"/>
    <w:rsid w:val="004F4B4D"/>
    <w:rsid w:val="0050216D"/>
    <w:rsid w:val="00503D7E"/>
    <w:rsid w:val="0050778F"/>
    <w:rsid w:val="0051788F"/>
    <w:rsid w:val="00521565"/>
    <w:rsid w:val="00527C11"/>
    <w:rsid w:val="00530028"/>
    <w:rsid w:val="005304C9"/>
    <w:rsid w:val="00535F31"/>
    <w:rsid w:val="00542C7D"/>
    <w:rsid w:val="0054504A"/>
    <w:rsid w:val="00560772"/>
    <w:rsid w:val="0057047E"/>
    <w:rsid w:val="00574089"/>
    <w:rsid w:val="00574D64"/>
    <w:rsid w:val="00585303"/>
    <w:rsid w:val="00591365"/>
    <w:rsid w:val="00592499"/>
    <w:rsid w:val="005B18CF"/>
    <w:rsid w:val="005B31E4"/>
    <w:rsid w:val="005C0F3A"/>
    <w:rsid w:val="005C549E"/>
    <w:rsid w:val="005E7E51"/>
    <w:rsid w:val="005F6E55"/>
    <w:rsid w:val="006034F6"/>
    <w:rsid w:val="00603B68"/>
    <w:rsid w:val="00607874"/>
    <w:rsid w:val="00607E77"/>
    <w:rsid w:val="00612C0D"/>
    <w:rsid w:val="00617BB3"/>
    <w:rsid w:val="006204FD"/>
    <w:rsid w:val="00621563"/>
    <w:rsid w:val="00623B28"/>
    <w:rsid w:val="00624A08"/>
    <w:rsid w:val="006317B9"/>
    <w:rsid w:val="00645CDD"/>
    <w:rsid w:val="0066156D"/>
    <w:rsid w:val="00662020"/>
    <w:rsid w:val="006823A7"/>
    <w:rsid w:val="00686A39"/>
    <w:rsid w:val="006874B3"/>
    <w:rsid w:val="00687EE8"/>
    <w:rsid w:val="00692116"/>
    <w:rsid w:val="00692A42"/>
    <w:rsid w:val="00697826"/>
    <w:rsid w:val="006B7536"/>
    <w:rsid w:val="007003FC"/>
    <w:rsid w:val="0070347F"/>
    <w:rsid w:val="0070678E"/>
    <w:rsid w:val="007103C4"/>
    <w:rsid w:val="00727A1B"/>
    <w:rsid w:val="00782F15"/>
    <w:rsid w:val="0079511A"/>
    <w:rsid w:val="007A2D22"/>
    <w:rsid w:val="007A4F76"/>
    <w:rsid w:val="007A5218"/>
    <w:rsid w:val="007B56CD"/>
    <w:rsid w:val="007C0E2C"/>
    <w:rsid w:val="00831C11"/>
    <w:rsid w:val="008558DA"/>
    <w:rsid w:val="0087035F"/>
    <w:rsid w:val="00876F94"/>
    <w:rsid w:val="008802F2"/>
    <w:rsid w:val="00886BF8"/>
    <w:rsid w:val="008A60B4"/>
    <w:rsid w:val="008B0B3C"/>
    <w:rsid w:val="008B1FE9"/>
    <w:rsid w:val="008B3C31"/>
    <w:rsid w:val="008B64FE"/>
    <w:rsid w:val="008C0A90"/>
    <w:rsid w:val="008F3066"/>
    <w:rsid w:val="008F43CA"/>
    <w:rsid w:val="009117B0"/>
    <w:rsid w:val="00935BF7"/>
    <w:rsid w:val="0095442C"/>
    <w:rsid w:val="00971A99"/>
    <w:rsid w:val="0098269A"/>
    <w:rsid w:val="00983942"/>
    <w:rsid w:val="0099575C"/>
    <w:rsid w:val="009A5054"/>
    <w:rsid w:val="009A7590"/>
    <w:rsid w:val="009B00BF"/>
    <w:rsid w:val="009B5A06"/>
    <w:rsid w:val="009B7E27"/>
    <w:rsid w:val="009C37E0"/>
    <w:rsid w:val="009C4EFE"/>
    <w:rsid w:val="009E41F4"/>
    <w:rsid w:val="00A06F87"/>
    <w:rsid w:val="00A14B66"/>
    <w:rsid w:val="00A15BA4"/>
    <w:rsid w:val="00A20643"/>
    <w:rsid w:val="00A273AB"/>
    <w:rsid w:val="00A460C8"/>
    <w:rsid w:val="00A65CF7"/>
    <w:rsid w:val="00A771E4"/>
    <w:rsid w:val="00A81AB4"/>
    <w:rsid w:val="00A84251"/>
    <w:rsid w:val="00A851DA"/>
    <w:rsid w:val="00A86C7D"/>
    <w:rsid w:val="00AC1602"/>
    <w:rsid w:val="00AC7D5B"/>
    <w:rsid w:val="00AD21C5"/>
    <w:rsid w:val="00AE03B9"/>
    <w:rsid w:val="00AE1481"/>
    <w:rsid w:val="00AE3CB5"/>
    <w:rsid w:val="00B0415E"/>
    <w:rsid w:val="00B04678"/>
    <w:rsid w:val="00B1669A"/>
    <w:rsid w:val="00B2494B"/>
    <w:rsid w:val="00B36548"/>
    <w:rsid w:val="00B5126A"/>
    <w:rsid w:val="00B765B6"/>
    <w:rsid w:val="00B90952"/>
    <w:rsid w:val="00BB6679"/>
    <w:rsid w:val="00BC46DF"/>
    <w:rsid w:val="00C03577"/>
    <w:rsid w:val="00C23F9E"/>
    <w:rsid w:val="00C45FB8"/>
    <w:rsid w:val="00C53029"/>
    <w:rsid w:val="00C603B8"/>
    <w:rsid w:val="00C65FEA"/>
    <w:rsid w:val="00C740A1"/>
    <w:rsid w:val="00C94C9B"/>
    <w:rsid w:val="00CA0AC2"/>
    <w:rsid w:val="00CA32C9"/>
    <w:rsid w:val="00CA7BA5"/>
    <w:rsid w:val="00CB4D0A"/>
    <w:rsid w:val="00CC2C55"/>
    <w:rsid w:val="00CC2FB3"/>
    <w:rsid w:val="00CC575A"/>
    <w:rsid w:val="00CE0F53"/>
    <w:rsid w:val="00CF123B"/>
    <w:rsid w:val="00D039AC"/>
    <w:rsid w:val="00D33A7A"/>
    <w:rsid w:val="00D427DE"/>
    <w:rsid w:val="00D42F82"/>
    <w:rsid w:val="00D54EC3"/>
    <w:rsid w:val="00D5587D"/>
    <w:rsid w:val="00D61E54"/>
    <w:rsid w:val="00D6558C"/>
    <w:rsid w:val="00D707CC"/>
    <w:rsid w:val="00D711D9"/>
    <w:rsid w:val="00D81BF5"/>
    <w:rsid w:val="00D821FE"/>
    <w:rsid w:val="00D9239C"/>
    <w:rsid w:val="00D94AA4"/>
    <w:rsid w:val="00DA2732"/>
    <w:rsid w:val="00DB0793"/>
    <w:rsid w:val="00DE210D"/>
    <w:rsid w:val="00DE719F"/>
    <w:rsid w:val="00E00821"/>
    <w:rsid w:val="00E0200B"/>
    <w:rsid w:val="00E04DB4"/>
    <w:rsid w:val="00E30679"/>
    <w:rsid w:val="00E31716"/>
    <w:rsid w:val="00E4597D"/>
    <w:rsid w:val="00E54832"/>
    <w:rsid w:val="00E56A90"/>
    <w:rsid w:val="00E641CC"/>
    <w:rsid w:val="00E77F0A"/>
    <w:rsid w:val="00E8010B"/>
    <w:rsid w:val="00EA2B4C"/>
    <w:rsid w:val="00EA30AB"/>
    <w:rsid w:val="00EB3925"/>
    <w:rsid w:val="00F15302"/>
    <w:rsid w:val="00F30524"/>
    <w:rsid w:val="00F3762F"/>
    <w:rsid w:val="00F43995"/>
    <w:rsid w:val="00F52D52"/>
    <w:rsid w:val="00F61478"/>
    <w:rsid w:val="00F70C07"/>
    <w:rsid w:val="00F73821"/>
    <w:rsid w:val="00F8327D"/>
    <w:rsid w:val="00F85145"/>
    <w:rsid w:val="00F860DC"/>
    <w:rsid w:val="00F873BE"/>
    <w:rsid w:val="00F96EB3"/>
    <w:rsid w:val="00F97C77"/>
    <w:rsid w:val="00FB53AA"/>
    <w:rsid w:val="00FD4192"/>
    <w:rsid w:val="00FE45E2"/>
    <w:rsid w:val="00FF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B09DF4"/>
  <w15:docId w15:val="{CA9FC0CD-31FE-47EC-B8D0-78B27C1F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C740A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740A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74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7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3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2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8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3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7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8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8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3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3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8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0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3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0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9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E01BE-0C8A-4DF4-A0AC-E4A50F84F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Logistics</cp:lastModifiedBy>
  <cp:revision>13</cp:revision>
  <dcterms:created xsi:type="dcterms:W3CDTF">2017-03-17T13:12:00Z</dcterms:created>
  <dcterms:modified xsi:type="dcterms:W3CDTF">2017-03-22T11:39:00Z</dcterms:modified>
</cp:coreProperties>
</file>