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11C3C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ulCAJxAgAA/gQAAA4AAABkcnMvZTJvRG9jLnhtbKxU247bIBB9r9R/QLxnfalzsRVn1d1t&#13;&#10;qkrbi7TtBxDAMSoGCiT2tuq/d8DJxr08VFX9gBlmOMyZObC+HjqJjtw6oVWNs6sUI66oZkLta/zp&#13;&#10;43a2wsh5ohiRWvEaP3KHrzfPn617U/Fct1oybhGAKFf1psat96ZKEkdb3hF3pQ1X4Gy07YgH0+4T&#13;&#10;ZkkP6J1M8jRdJL22zFhNuXOwejc68SbiNw2n/n3TOO6RrDHk5uNo47iLY7JZk2pviWkFPeVB/iGN&#13;&#10;jggFpz5B3RFP0MGK36A6Qa12uvFXVHeJbhpBeSQBdLL0FzoPLTE8koHqOPNUJ/f/YOm74weLBIPm&#13;&#10;YaRIBz1COUZQlt64CrwPBvx+uNFDCAkUnbnX9LMLMckkaNzhQviuf6sZIJGD13HL0NgubAW+CHCg&#13;&#10;E4+X6vPBIwqrL7KsSAvwUXAWi8Uyn8dEElKd9xvr/GuuOxQmNbbQ34hPjvfOx4RIdY6JqWop2FZI&#13;&#10;GQ27391Ki44ExLCN3xnfTeOkCtFKh30nzHEJEoVjgjOkHLv7rczyIr3Jy9l2sVrOim0xn5XLdDVL&#13;&#10;s/KmXKRFWdxtv4ccs6JqBWNc3QvFz0rLir/r5En0o0ai1lBf43IOFYrMpum7Kc00fn+k2QkPV0+K&#13;&#10;rsarSxSpWk7YK8UCc1J5IuTJSH6mAM2PdTj/Y2WiHoIERjH4YTcEnKCSnWaPIA2roW/QY3gzYNJq&#13;&#10;+xWjHq5fjd2XA7EcI/lGgb7LrAhS8NEo5sscDDv17KYeoihA1dhjNE5v/XjJD8aKfQsnjdJV+iVI&#13;&#10;shGjVi5pnZQMdyzSOb0H4RJP7Rh1ebY2PwAAAP//AwBQSwMEFAAGAAgAAAAhAKGScfPiAAAADwEA&#13;&#10;AA8AAABkcnMvZG93bnJldi54bWxMT01PwzAMvSPxHyIjcWPpJrp1XdMJgbjsgMRgH8esMU21xqma&#13;&#10;dCv/HnOCiyX7Pb+PYj26VlywD40nBdNJAgKp8qahWsHnx+tDBiJETUa3nlDBNwZYl7c3hc6Nv9I7&#13;&#10;XraxFixCIdcKbIxdLmWoLDodJr5DYuzL905HXvtaml5fWdy1cpYkc+l0Q+xgdYfPFqvzdnAKMNsN&#13;&#10;x7c4NHSYW3veLzaHZLdR6v5ufFnxeFqBiDjGvw/47cD5oeRgJz+QCaJV8JimU6YykC5AMGHJFxAn&#13;&#10;BdlyBkKWhfzfo/wBAAD//wMAUEsBAi0AFAAGAAgAAAAhAFoik6P/AAAA5QEAABMAAAAAAAAAAAAA&#13;&#10;AAAAAAAAAFtDb250ZW50X1R5cGVzXS54bWxQSwECLQAUAAYACAAAACEAp0rPONcAAACWAQAACwAA&#13;&#10;AAAAAAAAAAAAAAAwAQAAX3JlbHMvLnJlbHNQSwECLQAUAAYACAAAACEAm6UIAnECAAD+BAAADgAA&#13;&#10;AAAAAAAAAAAAAAAwAgAAZHJzL2Uyb0RvYy54bWxQSwECLQAUAAYACAAAACEAoZJx8+IAAAAPAQAA&#13;&#10;DwAAAAAAAAAAAAAAAADNBAAAZHJzL2Rvd25yZXYueG1sUEsFBgAAAAAEAAQA8wAAANwFAAAAAA==&#13;&#10;" stroked="f">
                <v:path arrowok="t"/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24"/>
        <w:gridCol w:w="6492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F704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Paulina Szemela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DE3200" w:rsidRPr="00CD212E" w:rsidRDefault="00DE3200" w:rsidP="00DE3200">
            <w:pPr>
              <w:pStyle w:val="Akapitzlist"/>
              <w:numPr>
                <w:ilvl w:val="0"/>
                <w:numId w:val="2"/>
              </w:numPr>
              <w:tabs>
                <w:tab w:val="center" w:pos="5388"/>
                <w:tab w:val="right" w:pos="9193"/>
              </w:tabs>
              <w:spacing w:line="259" w:lineRule="auto"/>
              <w:rPr>
                <w:b/>
                <w:color w:val="000000" w:themeColor="text1"/>
                <w:sz w:val="24"/>
              </w:rPr>
            </w:pPr>
            <w:r w:rsidRPr="00CD212E">
              <w:rPr>
                <w:b/>
                <w:color w:val="000000" w:themeColor="text1"/>
                <w:sz w:val="24"/>
              </w:rPr>
              <w:t>An appraisal is an assessment or judgment of characteristics and/or performances of people. In business,</w:t>
            </w:r>
          </w:p>
          <w:p w:rsidR="00DE3200" w:rsidRPr="00BE21A7" w:rsidRDefault="00DE3200" w:rsidP="00DE3200">
            <w:pPr>
              <w:pStyle w:val="Akapitzlist"/>
              <w:numPr>
                <w:ilvl w:val="0"/>
                <w:numId w:val="2"/>
              </w:numPr>
              <w:tabs>
                <w:tab w:val="center" w:pos="5388"/>
                <w:tab w:val="right" w:pos="9193"/>
              </w:tabs>
              <w:spacing w:line="259" w:lineRule="auto"/>
              <w:rPr>
                <w:b/>
                <w:color w:val="000000" w:themeColor="text1"/>
                <w:sz w:val="24"/>
              </w:rPr>
            </w:pPr>
            <w:r w:rsidRPr="00BE21A7">
              <w:rPr>
                <w:b/>
                <w:color w:val="000000" w:themeColor="text1"/>
                <w:sz w:val="24"/>
              </w:rPr>
              <w:t>this is usually referred to as performance appraisal. Based on the evaluation of the work and the</w:t>
            </w:r>
          </w:p>
          <w:p w:rsidR="00DE3200" w:rsidRPr="00BE21A7" w:rsidRDefault="00DE3200" w:rsidP="00DE3200">
            <w:pPr>
              <w:pStyle w:val="Akapitzlist"/>
              <w:numPr>
                <w:ilvl w:val="0"/>
                <w:numId w:val="2"/>
              </w:numPr>
              <w:tabs>
                <w:tab w:val="center" w:pos="5388"/>
                <w:tab w:val="right" w:pos="9193"/>
              </w:tabs>
              <w:spacing w:line="259" w:lineRule="auto"/>
              <w:rPr>
                <w:b/>
                <w:color w:val="000000" w:themeColor="text1"/>
                <w:sz w:val="24"/>
              </w:rPr>
            </w:pPr>
            <w:r w:rsidRPr="00BE21A7">
              <w:rPr>
                <w:b/>
                <w:color w:val="000000" w:themeColor="text1"/>
                <w:sz w:val="24"/>
              </w:rPr>
              <w:t>employee’s character, the ‘worth’ of the employee can be identified. Anything positive and negative i.e.,</w:t>
            </w:r>
          </w:p>
          <w:p w:rsidR="00DE3200" w:rsidRPr="00BE21A7" w:rsidRDefault="00DE3200" w:rsidP="00DE3200">
            <w:pPr>
              <w:pStyle w:val="Akapitzlist"/>
              <w:numPr>
                <w:ilvl w:val="0"/>
                <w:numId w:val="2"/>
              </w:numPr>
              <w:tabs>
                <w:tab w:val="center" w:pos="5388"/>
                <w:tab w:val="right" w:pos="9193"/>
              </w:tabs>
              <w:spacing w:line="259" w:lineRule="auto"/>
              <w:rPr>
                <w:b/>
                <w:color w:val="000000" w:themeColor="text1"/>
                <w:sz w:val="24"/>
              </w:rPr>
            </w:pPr>
            <w:r w:rsidRPr="00BE21A7">
              <w:rPr>
                <w:b/>
                <w:color w:val="000000" w:themeColor="text1"/>
                <w:sz w:val="24"/>
              </w:rPr>
              <w:t>their strengths and weaknesses, can be evaluated. This is not only useful for management but also for the</w:t>
            </w:r>
          </w:p>
          <w:p w:rsidR="00DE3200" w:rsidRPr="00BE21A7" w:rsidRDefault="00DE3200" w:rsidP="00DE3200">
            <w:pPr>
              <w:pStyle w:val="Akapitzlist"/>
              <w:numPr>
                <w:ilvl w:val="0"/>
                <w:numId w:val="2"/>
              </w:numPr>
              <w:tabs>
                <w:tab w:val="center" w:pos="5388"/>
                <w:tab w:val="right" w:pos="9193"/>
              </w:tabs>
              <w:spacing w:line="259" w:lineRule="auto"/>
              <w:rPr>
                <w:b/>
                <w:color w:val="000000" w:themeColor="text1"/>
                <w:sz w:val="24"/>
              </w:rPr>
            </w:pPr>
            <w:r w:rsidRPr="00BE21A7">
              <w:rPr>
                <w:b/>
                <w:color w:val="000000" w:themeColor="text1"/>
                <w:sz w:val="24"/>
              </w:rPr>
              <w:t>individual employees because it gives them an idea of their position within the organisation.</w:t>
            </w:r>
          </w:p>
          <w:p w:rsidR="00DE3200" w:rsidRPr="00BE21A7" w:rsidRDefault="00DE3200" w:rsidP="00DE3200">
            <w:pPr>
              <w:pStyle w:val="Akapitzlist"/>
              <w:numPr>
                <w:ilvl w:val="0"/>
                <w:numId w:val="2"/>
              </w:numPr>
              <w:tabs>
                <w:tab w:val="center" w:pos="5388"/>
                <w:tab w:val="right" w:pos="9193"/>
              </w:tabs>
              <w:spacing w:line="259" w:lineRule="auto"/>
              <w:rPr>
                <w:b/>
                <w:color w:val="000000" w:themeColor="text1"/>
                <w:sz w:val="24"/>
              </w:rPr>
            </w:pPr>
            <w:r w:rsidRPr="00BE21A7">
              <w:rPr>
                <w:b/>
                <w:color w:val="000000" w:themeColor="text1"/>
                <w:sz w:val="24"/>
              </w:rPr>
              <w:t>Appraisals are vital for administrative decision makers. These include decisions about selection, salaries,</w:t>
            </w:r>
          </w:p>
          <w:p w:rsidR="00DE3200" w:rsidRPr="00BE21A7" w:rsidRDefault="00DE3200" w:rsidP="00DE3200">
            <w:pPr>
              <w:pStyle w:val="Akapitzlist"/>
              <w:numPr>
                <w:ilvl w:val="0"/>
                <w:numId w:val="2"/>
              </w:numPr>
              <w:tabs>
                <w:tab w:val="center" w:pos="5388"/>
                <w:tab w:val="right" w:pos="9193"/>
              </w:tabs>
              <w:spacing w:line="259" w:lineRule="auto"/>
              <w:rPr>
                <w:b/>
                <w:color w:val="000000" w:themeColor="text1"/>
                <w:sz w:val="24"/>
              </w:rPr>
            </w:pPr>
            <w:r w:rsidRPr="00BE21A7">
              <w:rPr>
                <w:b/>
                <w:color w:val="000000" w:themeColor="text1"/>
                <w:sz w:val="24"/>
              </w:rPr>
              <w:t>training, promotion, and transfers, etc. Identification of employees performing well, or not well, and the</w:t>
            </w:r>
          </w:p>
          <w:p w:rsidR="00DE3200" w:rsidRDefault="00DE3200" w:rsidP="00DE3200">
            <w:pPr>
              <w:pStyle w:val="Akapitzlist"/>
              <w:numPr>
                <w:ilvl w:val="0"/>
                <w:numId w:val="2"/>
              </w:numPr>
              <w:tabs>
                <w:tab w:val="center" w:pos="5388"/>
                <w:tab w:val="right" w:pos="9193"/>
              </w:tabs>
              <w:spacing w:line="259" w:lineRule="auto"/>
              <w:rPr>
                <w:b/>
                <w:color w:val="000000" w:themeColor="text1"/>
                <w:sz w:val="24"/>
              </w:rPr>
            </w:pPr>
            <w:r w:rsidRPr="00BE21A7">
              <w:rPr>
                <w:b/>
                <w:color w:val="000000" w:themeColor="text1"/>
                <w:sz w:val="24"/>
              </w:rPr>
              <w:t>reasons why, is an area where performance appraisal is extremely useful</w:t>
            </w:r>
          </w:p>
          <w:p w:rsidR="00DE3200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</w:p>
          <w:p w:rsidR="00DE3200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</w:p>
          <w:p w:rsidR="00DE3200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lastRenderedPageBreak/>
              <w:t>2.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In order to design effective performance appraisals, four criteria need to be implemented. They are: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a) Employees must be involved in the evaluation and development process.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b) Supervisors need to perform appraisals with a constructive and helpful attitude.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c) Realistic goals must be mutually set.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d) Supervisors must have clear knowledge and understanding of the employee’s job and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performance.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Objectives of Performance Appraisal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Specific objectives of performance appraisal include: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a) Reviewing past performance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b) Assessing training needs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c) Helping individuals develop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d) Auditing skills within the organisation</w:t>
            </w:r>
          </w:p>
          <w:p w:rsidR="00DE3200" w:rsidRPr="00FA02DA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>e) Setting targets for future performance</w:t>
            </w:r>
          </w:p>
          <w:p w:rsidR="00DE3200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 w:rsidRPr="00FA02DA">
              <w:rPr>
                <w:b/>
                <w:color w:val="000000" w:themeColor="text1"/>
                <w:sz w:val="24"/>
              </w:rPr>
              <w:t xml:space="preserve">f) Identifying potential for </w:t>
            </w:r>
            <w:r>
              <w:rPr>
                <w:b/>
                <w:color w:val="000000" w:themeColor="text1"/>
                <w:sz w:val="24"/>
              </w:rPr>
              <w:t>promotion</w:t>
            </w:r>
          </w:p>
          <w:p w:rsidR="00DE3200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</w:p>
          <w:p w:rsidR="00DE3200" w:rsidRDefault="00DE3200" w:rsidP="004C2AEC">
            <w:pPr>
              <w:pStyle w:val="Akapitzlist"/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3.</w:t>
            </w:r>
          </w:p>
          <w:p w:rsidR="00DE3200" w:rsidRDefault="00DE3200" w:rsidP="004C2AEC">
            <w:pPr>
              <w:pStyle w:val="Nagwek2"/>
              <w:shd w:val="clear" w:color="auto" w:fill="FFFFFF"/>
              <w:spacing w:before="0" w:line="300" w:lineRule="atLeast"/>
              <w:textAlignment w:val="baseline"/>
              <w:outlineLvl w:val="1"/>
              <w:rPr>
                <w:rFonts w:eastAsia="Times New Roman"/>
                <w:color w:val="000000"/>
                <w:sz w:val="23"/>
                <w:szCs w:val="23"/>
              </w:rPr>
            </w:pPr>
            <w:r>
              <w:rPr>
                <w:b/>
                <w:color w:val="000000" w:themeColor="text1"/>
                <w:sz w:val="24"/>
              </w:rPr>
              <w:t xml:space="preserve">* </w:t>
            </w:r>
            <w:r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>Establish a File</w:t>
            </w:r>
          </w:p>
          <w:p w:rsidR="00DE3200" w:rsidRDefault="00DE3200" w:rsidP="004C2AEC">
            <w:pPr>
              <w:pStyle w:val="Nagwek2"/>
              <w:shd w:val="clear" w:color="auto" w:fill="FFFFFF"/>
              <w:spacing w:before="0" w:line="300" w:lineRule="atLeast"/>
              <w:textAlignment w:val="baseline"/>
              <w:outlineLvl w:val="1"/>
              <w:rPr>
                <w:rFonts w:eastAsia="Times New Roman"/>
                <w:color w:val="000000"/>
                <w:sz w:val="23"/>
                <w:szCs w:val="23"/>
              </w:rPr>
            </w:pPr>
            <w:r>
              <w:rPr>
                <w:b/>
                <w:color w:val="000000" w:themeColor="text1"/>
                <w:sz w:val="24"/>
              </w:rPr>
              <w:t xml:space="preserve">* </w:t>
            </w:r>
            <w:r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>Provide Regular Feedback</w:t>
            </w:r>
          </w:p>
          <w:p w:rsidR="00DE3200" w:rsidRDefault="00DE3200" w:rsidP="004C2AEC">
            <w:pPr>
              <w:pStyle w:val="Nagwek2"/>
              <w:shd w:val="clear" w:color="auto" w:fill="FFFFFF"/>
              <w:spacing w:before="0" w:line="300" w:lineRule="atLeast"/>
              <w:textAlignment w:val="baseline"/>
              <w:outlineLvl w:val="1"/>
              <w:rPr>
                <w:rFonts w:eastAsia="Times New Roman"/>
                <w:color w:val="000000"/>
                <w:sz w:val="23"/>
                <w:szCs w:val="23"/>
              </w:rPr>
            </w:pPr>
            <w:r>
              <w:rPr>
                <w:b/>
                <w:color w:val="000000" w:themeColor="text1"/>
                <w:sz w:val="24"/>
              </w:rPr>
              <w:t xml:space="preserve">* </w:t>
            </w:r>
            <w:r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>Discipline Issues</w:t>
            </w:r>
          </w:p>
          <w:p w:rsidR="00DE3200" w:rsidRDefault="00DE3200" w:rsidP="004C2AEC">
            <w:pPr>
              <w:pStyle w:val="Nagwek2"/>
              <w:shd w:val="clear" w:color="auto" w:fill="FFFFFF"/>
              <w:spacing w:before="0" w:line="300" w:lineRule="atLeast"/>
              <w:textAlignment w:val="baseline"/>
              <w:outlineLvl w:val="1"/>
              <w:rPr>
                <w:rFonts w:eastAsia="Times New Roman"/>
                <w:color w:val="000000"/>
                <w:sz w:val="23"/>
                <w:szCs w:val="23"/>
              </w:rPr>
            </w:pPr>
            <w:r>
              <w:rPr>
                <w:b/>
                <w:color w:val="000000" w:themeColor="text1"/>
                <w:sz w:val="24"/>
              </w:rPr>
              <w:t xml:space="preserve">* </w:t>
            </w:r>
            <w:r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>Management by Objectives</w:t>
            </w:r>
          </w:p>
          <w:p w:rsidR="00DE3200" w:rsidRDefault="00DE3200" w:rsidP="004C2AEC">
            <w:pPr>
              <w:pStyle w:val="Nagwek2"/>
              <w:shd w:val="clear" w:color="auto" w:fill="FFFFFF"/>
              <w:spacing w:before="0" w:line="300" w:lineRule="atLeast"/>
              <w:textAlignment w:val="baseline"/>
              <w:outlineLvl w:val="1"/>
              <w:rPr>
                <w:rFonts w:eastAsia="Times New Roman"/>
                <w:color w:val="000000"/>
                <w:sz w:val="23"/>
                <w:szCs w:val="23"/>
              </w:rPr>
            </w:pPr>
            <w:r>
              <w:rPr>
                <w:b/>
                <w:color w:val="000000" w:themeColor="text1"/>
                <w:sz w:val="24"/>
              </w:rPr>
              <w:t xml:space="preserve">* </w:t>
            </w:r>
            <w:r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>Conduct the Appraisal Meeting</w:t>
            </w:r>
          </w:p>
          <w:p w:rsidR="00DE3200" w:rsidRDefault="00DE3200" w:rsidP="004C2AEC">
            <w:pPr>
              <w:pStyle w:val="Nagwek2"/>
              <w:shd w:val="clear" w:color="auto" w:fill="FFFFFF"/>
              <w:spacing w:before="0" w:line="300" w:lineRule="atLeast"/>
              <w:textAlignment w:val="baseline"/>
              <w:outlineLvl w:val="1"/>
              <w:rPr>
                <w:rFonts w:eastAsia="Times New Roman"/>
                <w:color w:val="000000"/>
                <w:sz w:val="23"/>
                <w:szCs w:val="23"/>
              </w:rPr>
            </w:pPr>
            <w:r>
              <w:rPr>
                <w:b/>
                <w:color w:val="000000" w:themeColor="text1"/>
                <w:sz w:val="24"/>
              </w:rPr>
              <w:t xml:space="preserve">* </w:t>
            </w:r>
            <w:r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>Follow Up Action</w:t>
            </w: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4.</w:t>
            </w:r>
          </w:p>
          <w:p w:rsidR="00DE3200" w:rsidRDefault="00DE3200" w:rsidP="004C2AEC">
            <w:pPr>
              <w:pStyle w:val="Nagwek2"/>
              <w:shd w:val="clear" w:color="auto" w:fill="FFFFFF"/>
              <w:spacing w:before="0" w:line="300" w:lineRule="atLeast"/>
              <w:textAlignment w:val="baseline"/>
              <w:outlineLvl w:val="1"/>
              <w:rPr>
                <w:rFonts w:eastAsia="Times New Roman"/>
                <w:color w:val="000000"/>
                <w:sz w:val="23"/>
                <w:szCs w:val="23"/>
              </w:rPr>
            </w:pPr>
            <w:r>
              <w:rPr>
                <w:b/>
                <w:color w:val="000000" w:themeColor="text1"/>
                <w:sz w:val="24"/>
              </w:rPr>
              <w:t xml:space="preserve">* </w:t>
            </w:r>
            <w:r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>Targeting Needs</w:t>
            </w:r>
          </w:p>
          <w:p w:rsidR="00DE3200" w:rsidRDefault="00DE3200" w:rsidP="004C2AEC">
            <w:pPr>
              <w:pStyle w:val="Nagwek2"/>
              <w:shd w:val="clear" w:color="auto" w:fill="FFFFFF"/>
              <w:spacing w:before="0" w:line="300" w:lineRule="atLeast"/>
              <w:textAlignment w:val="baseline"/>
              <w:outlineLvl w:val="1"/>
              <w:rPr>
                <w:rFonts w:eastAsia="Times New Roman"/>
                <w:color w:val="000000"/>
                <w:sz w:val="23"/>
                <w:szCs w:val="23"/>
              </w:rPr>
            </w:pPr>
            <w:r>
              <w:rPr>
                <w:b/>
                <w:color w:val="000000" w:themeColor="text1"/>
                <w:sz w:val="24"/>
              </w:rPr>
              <w:t xml:space="preserve">* </w:t>
            </w:r>
            <w:r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>Charting Progress</w:t>
            </w:r>
          </w:p>
          <w:p w:rsidR="00DE3200" w:rsidRPr="002C3999" w:rsidRDefault="00DE3200" w:rsidP="004C2AEC">
            <w:pPr>
              <w:pStyle w:val="Nagwek2"/>
              <w:shd w:val="clear" w:color="auto" w:fill="FFFFFF"/>
              <w:spacing w:before="0" w:line="300" w:lineRule="atLeast"/>
              <w:textAlignment w:val="baseline"/>
              <w:outlineLvl w:val="1"/>
              <w:rPr>
                <w:rFonts w:eastAsia="Times New Roman"/>
                <w:b/>
                <w:bCs/>
                <w:color w:val="000000"/>
                <w:sz w:val="23"/>
                <w:szCs w:val="23"/>
              </w:rPr>
            </w:pPr>
            <w:r>
              <w:rPr>
                <w:b/>
                <w:color w:val="000000" w:themeColor="text1"/>
                <w:sz w:val="24"/>
              </w:rPr>
              <w:t xml:space="preserve">* </w:t>
            </w:r>
            <w:r>
              <w:rPr>
                <w:rFonts w:eastAsia="Times New Roman"/>
                <w:b/>
                <w:bCs/>
                <w:color w:val="000000"/>
                <w:sz w:val="23"/>
                <w:szCs w:val="23"/>
              </w:rPr>
              <w:t>Building Relationships</w:t>
            </w: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*  Motivating Employees </w:t>
            </w: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5 .</w:t>
            </w: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rFonts w:ascii="Open Sans" w:eastAsia="Times New Roman" w:hAnsi="Open Sans"/>
                <w:color w:val="404040"/>
                <w:sz w:val="20"/>
                <w:szCs w:val="20"/>
                <w:shd w:val="clear" w:color="auto" w:fill="FFFFFF"/>
              </w:rPr>
            </w:pPr>
            <w:r>
              <w:rPr>
                <w:rFonts w:ascii="Open Sans" w:eastAsia="Times New Roman" w:hAnsi="Open Sans"/>
                <w:color w:val="404040"/>
                <w:sz w:val="20"/>
                <w:szCs w:val="20"/>
                <w:bdr w:val="none" w:sz="0" w:space="0" w:color="auto" w:frame="1"/>
                <w:shd w:val="clear" w:color="auto" w:fill="FFFFFF"/>
              </w:rPr>
              <w:t>Critical Incidents Method:</w:t>
            </w:r>
            <w:r>
              <w:rPr>
                <w:rStyle w:val="Nagwek2Znak"/>
                <w:rFonts w:ascii="Open Sans" w:eastAsia="Times New Roman" w:hAnsi="Open Sans"/>
                <w:color w:val="404040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Open Sans" w:eastAsia="Times New Roman" w:hAnsi="Open Sans"/>
                <w:color w:val="404040"/>
                <w:sz w:val="20"/>
                <w:szCs w:val="20"/>
                <w:shd w:val="clear" w:color="auto" w:fill="FFFFFF"/>
              </w:rPr>
              <w:t>The approach is focused on certain critical behaviors of employee that makes all the difference in the performance. Supervisors as and when they occur record such incidents. Advantages – Evaluations are based on actual job behaviors, ratings are supported by descriptions, feedback is easy, reduces recency biases, chances of subordinate improvement are high. Disadvantages – Negative incidents can be prioritized, forgetting incidents, overly close supervision; feedback may be too much and may appear to be punishment.</w:t>
            </w: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</w:p>
          <w:p w:rsidR="00DE3200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</w:p>
          <w:p w:rsidR="00DE3200" w:rsidRPr="00C86A31" w:rsidRDefault="00DE3200" w:rsidP="004C2AEC">
            <w:pPr>
              <w:tabs>
                <w:tab w:val="center" w:pos="5388"/>
                <w:tab w:val="right" w:pos="9193"/>
              </w:tabs>
              <w:rPr>
                <w:b/>
                <w:color w:val="000000" w:themeColor="text1"/>
                <w:sz w:val="24"/>
              </w:rPr>
            </w:pPr>
            <w:r>
              <w:rPr>
                <w:rFonts w:ascii="Open Sans" w:eastAsia="Times New Roman" w:hAnsi="Open Sans"/>
                <w:color w:val="404040"/>
                <w:sz w:val="20"/>
                <w:szCs w:val="20"/>
                <w:bdr w:val="none" w:sz="0" w:space="0" w:color="auto" w:frame="1"/>
                <w:shd w:val="clear" w:color="auto" w:fill="FFFFFF"/>
              </w:rPr>
              <w:t>Behaviorally Anchored Rating Scales:</w:t>
            </w:r>
            <w:r>
              <w:rPr>
                <w:rStyle w:val="Nagwek2Znak"/>
                <w:rFonts w:ascii="Open Sans" w:eastAsia="Times New Roman" w:hAnsi="Open Sans"/>
                <w:color w:val="404040"/>
                <w:sz w:val="20"/>
                <w:szCs w:val="20"/>
                <w:shd w:val="clear" w:color="auto" w:fill="FFFFFF"/>
              </w:rPr>
              <w:t> </w:t>
            </w:r>
            <w:r>
              <w:rPr>
                <w:rFonts w:ascii="Open Sans" w:eastAsia="Times New Roman" w:hAnsi="Open Sans"/>
                <w:color w:val="404040"/>
                <w:sz w:val="20"/>
                <w:szCs w:val="20"/>
                <w:shd w:val="clear" w:color="auto" w:fill="FFFFFF"/>
              </w:rPr>
              <w:t>statements of effective and ineffective behaviors determine the points. They are said to be behaviorally anchored. The rater is supposed to say, which behavior describes the employee performance. Advantages – helps overcome rating errors. Disadvantages – Suffers from distortions inherent in most rating techniques.</w:t>
            </w:r>
          </w:p>
          <w:p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57"/>
        <w:gridCol w:w="3904"/>
        <w:gridCol w:w="1249"/>
        <w:gridCol w:w="160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E166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Paulina Szemela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E166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07/02/2018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395B" w:rsidRDefault="006D395B" w:rsidP="00CB4D0A">
      <w:pPr>
        <w:spacing w:after="0" w:line="240" w:lineRule="auto"/>
      </w:pPr>
      <w:r>
        <w:separator/>
      </w:r>
    </w:p>
  </w:endnote>
  <w:endnote w:type="continuationSeparator" w:id="0">
    <w:p w:rsidR="006D395B" w:rsidRDefault="006D395B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Open Sans">
    <w:altName w:val="Cambria"/>
    <w:charset w:val="00"/>
    <w:family w:val="roman"/>
    <w:notTrueType/>
    <w:pitch w:val="default"/>
  </w:font>
  <w:font w:name="CalvertMT-Bold"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395B" w:rsidRDefault="006D395B" w:rsidP="00CB4D0A">
      <w:pPr>
        <w:spacing w:after="0" w:line="240" w:lineRule="auto"/>
      </w:pPr>
      <w:r>
        <w:separator/>
      </w:r>
    </w:p>
  </w:footnote>
  <w:footnote w:type="continuationSeparator" w:id="0">
    <w:p w:rsidR="006D395B" w:rsidRDefault="006D395B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621737"/>
    <w:multiLevelType w:val="hybridMultilevel"/>
    <w:tmpl w:val="3E5E1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1C3C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D395B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E166F"/>
    <w:rsid w:val="00CF123B"/>
    <w:rsid w:val="00CF704A"/>
    <w:rsid w:val="00D039AC"/>
    <w:rsid w:val="00D427DE"/>
    <w:rsid w:val="00D5587D"/>
    <w:rsid w:val="00D707CC"/>
    <w:rsid w:val="00D821FE"/>
    <w:rsid w:val="00DB0793"/>
    <w:rsid w:val="00DE3200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A7F429C-EE4A-9D43-B724-76C2565C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87EB4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320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B4D0A"/>
  </w:style>
  <w:style w:type="paragraph" w:styleId="Stopka">
    <w:name w:val="footer"/>
    <w:basedOn w:val="Normalny"/>
    <w:link w:val="StopkaZnak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B4D0A"/>
  </w:style>
  <w:style w:type="paragraph" w:styleId="Tekstdymka">
    <w:name w:val="Balloon Text"/>
    <w:basedOn w:val="Normalny"/>
    <w:link w:val="TekstdymkaZnak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ela-Siatka">
    <w:name w:val="Table Grid"/>
    <w:basedOn w:val="Standardowy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DE320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F1F63-BD71-1640-95A9-32737A285F1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480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Andrzej Szemela</cp:lastModifiedBy>
  <cp:revision>2</cp:revision>
  <dcterms:created xsi:type="dcterms:W3CDTF">2018-02-07T12:47:00Z</dcterms:created>
  <dcterms:modified xsi:type="dcterms:W3CDTF">2018-02-07T12:47:00Z</dcterms:modified>
</cp:coreProperties>
</file>