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D1AE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5358380" wp14:editId="5102B4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0EAED1" w14:textId="56D18815" w:rsidR="00607874" w:rsidRDefault="00A410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FC0FA95" wp14:editId="7572F94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5714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87FB2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C0FA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75714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87FB2C" w14:textId="77777777" w:rsidR="00405895" w:rsidRDefault="00405895"/>
                  </w:txbxContent>
                </v:textbox>
              </v:shape>
            </w:pict>
          </mc:Fallback>
        </mc:AlternateContent>
      </w:r>
    </w:p>
    <w:p w14:paraId="30557506" w14:textId="77777777" w:rsidR="00607874" w:rsidRDefault="00607874" w:rsidP="00A851DA">
      <w:pPr>
        <w:rPr>
          <w:lang w:val="en-US"/>
        </w:rPr>
      </w:pPr>
    </w:p>
    <w:p w14:paraId="59772CA3" w14:textId="77777777" w:rsidR="00607874" w:rsidRDefault="00607874" w:rsidP="00A851DA">
      <w:pPr>
        <w:rPr>
          <w:lang w:val="en-US"/>
        </w:rPr>
      </w:pPr>
    </w:p>
    <w:p w14:paraId="4BF851AA" w14:textId="77777777"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245319" w:rsidRPr="00B0415E" w14:paraId="3614926A" w14:textId="77777777" w:rsidTr="0024531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1C88B" w14:textId="77777777" w:rsidR="00245319" w:rsidRPr="00B0415E" w:rsidRDefault="00245319" w:rsidP="00A4107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65E44D0A" w14:textId="2F7D5EAE" w:rsidR="00245319" w:rsidRPr="00B0415E" w:rsidRDefault="00245319" w:rsidP="00A41075">
            <w:pPr>
              <w:pStyle w:val="Default"/>
              <w:rPr>
                <w:rFonts w:asciiTheme="minorHAnsi" w:hAnsiTheme="minorHAnsi"/>
              </w:rPr>
            </w:pPr>
            <w:r w:rsidRPr="008D75CE">
              <w:rPr>
                <w:rFonts w:ascii="Arial" w:hAnsi="Arial" w:cs="Arial"/>
              </w:rPr>
              <w:t>Nicoleta Danila</w:t>
            </w:r>
          </w:p>
        </w:tc>
      </w:tr>
      <w:tr w:rsidR="00245319" w:rsidRPr="00B0415E" w14:paraId="0CA152BC" w14:textId="77777777" w:rsidTr="0024531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41BC15" w14:textId="77777777" w:rsidR="00245319" w:rsidRPr="00B0415E" w:rsidRDefault="00245319" w:rsidP="00A4107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9912A4" w14:textId="77A5FA2C" w:rsidR="00245319" w:rsidRPr="00B0415E" w:rsidRDefault="00245319" w:rsidP="00A41075">
            <w:pPr>
              <w:pStyle w:val="Default"/>
              <w:rPr>
                <w:rFonts w:asciiTheme="minorHAnsi" w:hAnsiTheme="minorHAnsi"/>
              </w:rPr>
            </w:pPr>
            <w:r w:rsidRPr="008D75CE">
              <w:rPr>
                <w:rFonts w:ascii="Arial" w:hAnsi="Arial" w:cs="Arial"/>
                <w:color w:val="000000" w:themeColor="text1"/>
              </w:rPr>
              <w:t>27939</w:t>
            </w:r>
          </w:p>
        </w:tc>
      </w:tr>
      <w:tr w:rsidR="00245319" w:rsidRPr="00B0415E" w14:paraId="48AE2337" w14:textId="77777777" w:rsidTr="0024531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EFB790" w14:textId="77777777" w:rsidR="00245319" w:rsidRPr="00B0415E" w:rsidRDefault="00245319" w:rsidP="00A4107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40CB1834" w14:textId="357B5655" w:rsidR="00245319" w:rsidRPr="00B0415E" w:rsidRDefault="00245319" w:rsidP="00A41075">
            <w:pPr>
              <w:pStyle w:val="Default"/>
              <w:rPr>
                <w:rFonts w:asciiTheme="minorHAnsi" w:hAnsiTheme="minorHAnsi"/>
              </w:rPr>
            </w:pPr>
            <w:r w:rsidRPr="008D75CE">
              <w:rPr>
                <w:rFonts w:ascii="Arial" w:hAnsi="Arial" w:cs="Arial"/>
                <w:color w:val="000000" w:themeColor="text1"/>
              </w:rPr>
              <w:t>Advance Diploma in Accounting and Finance Level 5</w:t>
            </w:r>
          </w:p>
        </w:tc>
      </w:tr>
      <w:tr w:rsidR="00245319" w:rsidRPr="00B0415E" w14:paraId="56FDA018" w14:textId="77777777" w:rsidTr="0024531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9E1C6" w14:textId="77777777" w:rsidR="00245319" w:rsidRPr="00B0415E" w:rsidRDefault="00245319" w:rsidP="00A4107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37D85E82" w14:textId="57ABC788" w:rsidR="00245319" w:rsidRPr="00B0415E" w:rsidRDefault="00245319" w:rsidP="00A41075">
            <w:r w:rsidRPr="008D75CE">
              <w:rPr>
                <w:rFonts w:ascii="Arial" w:hAnsi="Arial" w:cs="Arial"/>
                <w:color w:val="000000" w:themeColor="text1"/>
                <w:sz w:val="24"/>
                <w:szCs w:val="24"/>
              </w:rPr>
              <w:t>1</w:t>
            </w:r>
          </w:p>
        </w:tc>
      </w:tr>
    </w:tbl>
    <w:p w14:paraId="5AF39900" w14:textId="77777777" w:rsidR="00CC2FB3" w:rsidRDefault="00CC2FB3" w:rsidP="00A851DA">
      <w:pPr>
        <w:rPr>
          <w:b/>
          <w:lang w:val="en-US"/>
        </w:rPr>
      </w:pPr>
    </w:p>
    <w:p w14:paraId="4E417E80" w14:textId="77777777" w:rsidR="00443E6F" w:rsidRDefault="00527C11" w:rsidP="00A851DA">
      <w:pPr>
        <w:rPr>
          <w:b/>
          <w:sz w:val="28"/>
          <w:lang w:val="en-US"/>
        </w:rPr>
      </w:pPr>
      <w:r w:rsidRPr="00443E6F">
        <w:rPr>
          <w:b/>
          <w:sz w:val="28"/>
          <w:lang w:val="en-US"/>
        </w:rPr>
        <w:t>Marking Criteria:</w:t>
      </w:r>
    </w:p>
    <w:p w14:paraId="419EC4C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w:t>
      </w:r>
      <w:bookmarkStart w:id="0" w:name="_GoBack"/>
      <w:bookmarkEnd w:id="0"/>
      <w:r w:rsidRPr="00443E6F">
        <w:rPr>
          <w:lang w:val="en-US"/>
        </w:rPr>
        <w:t>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2EEC1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73807F" w14:textId="77777777" w:rsidTr="00CC2FB3">
        <w:tc>
          <w:tcPr>
            <w:tcW w:w="9242" w:type="dxa"/>
          </w:tcPr>
          <w:p w14:paraId="42D92E04" w14:textId="65854CF5" w:rsidR="00A41075" w:rsidRPr="00A41075" w:rsidRDefault="00A41075" w:rsidP="00A41075">
            <w:pPr>
              <w:pStyle w:val="ListParagraph"/>
              <w:numPr>
                <w:ilvl w:val="0"/>
                <w:numId w:val="8"/>
              </w:numPr>
              <w:spacing w:after="33" w:line="360" w:lineRule="auto"/>
              <w:rPr>
                <w:rFonts w:ascii="Arial" w:hAnsi="Arial" w:cs="Arial"/>
                <w:sz w:val="24"/>
                <w:szCs w:val="24"/>
              </w:rPr>
            </w:pPr>
            <w:r w:rsidRPr="00A41075">
              <w:rPr>
                <w:rFonts w:ascii="Arial" w:hAnsi="Arial" w:cs="Arial"/>
                <w:sz w:val="24"/>
                <w:szCs w:val="24"/>
              </w:rPr>
              <w:t>Give short answers for the following questions:</w:t>
            </w:r>
            <w:r w:rsidRPr="00A41075">
              <w:rPr>
                <w:rFonts w:ascii="Arial" w:hAnsi="Arial" w:cs="Arial"/>
                <w:sz w:val="24"/>
                <w:szCs w:val="24"/>
              </w:rPr>
              <w:tab/>
              <w:t>(15)</w:t>
            </w:r>
          </w:p>
          <w:p w14:paraId="16542278" w14:textId="62E32806" w:rsidR="00A41075" w:rsidRDefault="00A41075" w:rsidP="00A41075">
            <w:pPr>
              <w:numPr>
                <w:ilvl w:val="1"/>
                <w:numId w:val="8"/>
              </w:numPr>
              <w:spacing w:after="33" w:line="360" w:lineRule="auto"/>
              <w:ind w:right="1247"/>
              <w:rPr>
                <w:rFonts w:ascii="Arial" w:hAnsi="Arial" w:cs="Arial"/>
                <w:sz w:val="24"/>
                <w:szCs w:val="24"/>
              </w:rPr>
            </w:pPr>
            <w:r w:rsidRPr="008D75CE">
              <w:rPr>
                <w:rFonts w:ascii="Arial" w:hAnsi="Arial" w:cs="Arial"/>
                <w:sz w:val="24"/>
                <w:szCs w:val="24"/>
              </w:rPr>
              <w:t>Define ‘Accounting’.</w:t>
            </w:r>
          </w:p>
          <w:p w14:paraId="3DE04F95" w14:textId="77777777" w:rsidR="00A41075" w:rsidRDefault="00A41075" w:rsidP="00A41075">
            <w:pPr>
              <w:spacing w:line="360" w:lineRule="auto"/>
              <w:ind w:left="720" w:right="1247"/>
              <w:jc w:val="both"/>
              <w:rPr>
                <w:rFonts w:ascii="Arial" w:hAnsi="Arial" w:cs="Arial"/>
                <w:sz w:val="24"/>
                <w:szCs w:val="24"/>
              </w:rPr>
            </w:pPr>
            <w:r>
              <w:rPr>
                <w:rFonts w:ascii="Arial" w:hAnsi="Arial" w:cs="Arial"/>
                <w:sz w:val="24"/>
                <w:szCs w:val="24"/>
              </w:rPr>
              <w:t xml:space="preserve">     </w:t>
            </w:r>
            <w:r w:rsidRPr="008D75CE">
              <w:rPr>
                <w:rFonts w:ascii="Arial" w:hAnsi="Arial" w:cs="Arial"/>
                <w:sz w:val="24"/>
                <w:szCs w:val="24"/>
              </w:rPr>
              <w:t>Accounting consist in recording the transactions of an entity in the books of original entry, classifying and analyzing the data and</w:t>
            </w:r>
            <w:r w:rsidRPr="008D75CE">
              <w:rPr>
                <w:rFonts w:ascii="Arial" w:hAnsi="Arial" w:cs="Arial"/>
                <w:sz w:val="24"/>
                <w:szCs w:val="24"/>
                <w:lang w:val="en-GB"/>
              </w:rPr>
              <w:t xml:space="preserve"> summarising</w:t>
            </w:r>
            <w:r w:rsidRPr="008D75CE">
              <w:rPr>
                <w:rFonts w:ascii="Arial" w:hAnsi="Arial" w:cs="Arial"/>
                <w:sz w:val="24"/>
                <w:szCs w:val="24"/>
              </w:rPr>
              <w:t xml:space="preserve"> it in the financial statements, in order to create a base of an efficient decision-making process for all the interested parties.</w:t>
            </w:r>
          </w:p>
          <w:p w14:paraId="79FED1DD" w14:textId="7C5212A5" w:rsidR="00A41075" w:rsidRDefault="00A41075" w:rsidP="00A41075">
            <w:pPr>
              <w:pStyle w:val="ListParagraph"/>
              <w:numPr>
                <w:ilvl w:val="1"/>
                <w:numId w:val="8"/>
              </w:numPr>
              <w:spacing w:line="360" w:lineRule="auto"/>
              <w:ind w:right="1247"/>
              <w:jc w:val="both"/>
              <w:rPr>
                <w:rFonts w:ascii="Arial" w:hAnsi="Arial" w:cs="Arial"/>
                <w:sz w:val="24"/>
                <w:szCs w:val="24"/>
              </w:rPr>
            </w:pPr>
            <w:r w:rsidRPr="00A41075">
              <w:rPr>
                <w:rFonts w:ascii="Arial" w:hAnsi="Arial" w:cs="Arial"/>
                <w:sz w:val="24"/>
                <w:szCs w:val="24"/>
              </w:rPr>
              <w:t xml:space="preserve">Explain the primary objectives of accounting. </w:t>
            </w:r>
          </w:p>
          <w:p w14:paraId="5977D870" w14:textId="0917C7E2" w:rsidR="00A41075" w:rsidRDefault="00A41075" w:rsidP="00A41075">
            <w:pPr>
              <w:spacing w:after="119" w:line="360" w:lineRule="auto"/>
              <w:ind w:left="730" w:right="1247"/>
              <w:jc w:val="both"/>
              <w:rPr>
                <w:rFonts w:ascii="Arial" w:hAnsi="Arial" w:cs="Arial"/>
                <w:sz w:val="24"/>
                <w:szCs w:val="24"/>
              </w:rPr>
            </w:pPr>
            <w:r>
              <w:rPr>
                <w:rFonts w:ascii="Arial" w:hAnsi="Arial" w:cs="Arial"/>
                <w:sz w:val="24"/>
                <w:szCs w:val="24"/>
              </w:rPr>
              <w:t xml:space="preserve">     </w:t>
            </w:r>
            <w:r w:rsidRPr="008D75CE">
              <w:rPr>
                <w:rFonts w:ascii="Arial" w:hAnsi="Arial" w:cs="Arial"/>
                <w:sz w:val="24"/>
                <w:szCs w:val="24"/>
              </w:rPr>
              <w:t>The first objective of accounting is to keep record of any transaction made by the company during a period of time in order to measure the revenue generated compared to the expenditure made, and so to ascertain if the result of the operation is a profit or a loss. Also, accounting is creating an image of the position of the company, regarding the assets, liquidity, liabilities, and keeps an evidence of business’s properties in order to avoid false claims. Another objective is to serve as a tool for the managers to take economic decisions and to ensure compliance with tax regulations and the law.</w:t>
            </w:r>
          </w:p>
          <w:p w14:paraId="7690C65A" w14:textId="77777777" w:rsidR="00A41075" w:rsidRPr="008D75CE" w:rsidRDefault="00A41075" w:rsidP="00A41075">
            <w:pPr>
              <w:pStyle w:val="ListParagraph"/>
              <w:numPr>
                <w:ilvl w:val="1"/>
                <w:numId w:val="8"/>
              </w:numPr>
              <w:spacing w:after="119" w:line="360" w:lineRule="auto"/>
              <w:ind w:right="1247"/>
              <w:rPr>
                <w:rFonts w:ascii="Arial" w:hAnsi="Arial" w:cs="Arial"/>
                <w:sz w:val="24"/>
                <w:szCs w:val="24"/>
              </w:rPr>
            </w:pPr>
            <w:r w:rsidRPr="008D75CE">
              <w:rPr>
                <w:rFonts w:ascii="Arial" w:hAnsi="Arial" w:cs="Arial"/>
                <w:sz w:val="24"/>
                <w:szCs w:val="24"/>
              </w:rPr>
              <w:lastRenderedPageBreak/>
              <w:t xml:space="preserve">Discuss the limitations of accounting. </w:t>
            </w:r>
          </w:p>
          <w:p w14:paraId="0BCF3D9B" w14:textId="77777777" w:rsidR="00A41075" w:rsidRDefault="00A41075" w:rsidP="00A41075">
            <w:pPr>
              <w:pStyle w:val="ListParagraph"/>
              <w:spacing w:after="119" w:line="360" w:lineRule="auto"/>
              <w:ind w:right="1247"/>
              <w:jc w:val="both"/>
              <w:rPr>
                <w:rFonts w:ascii="Arial" w:hAnsi="Arial" w:cs="Arial"/>
                <w:sz w:val="24"/>
                <w:szCs w:val="24"/>
              </w:rPr>
            </w:pPr>
            <w:r>
              <w:rPr>
                <w:rFonts w:ascii="Arial" w:hAnsi="Arial" w:cs="Arial"/>
                <w:sz w:val="24"/>
                <w:szCs w:val="24"/>
              </w:rPr>
              <w:t xml:space="preserve">     </w:t>
            </w:r>
            <w:r w:rsidRPr="008D75CE">
              <w:rPr>
                <w:rFonts w:ascii="Arial" w:hAnsi="Arial" w:cs="Arial"/>
                <w:sz w:val="24"/>
                <w:szCs w:val="24"/>
              </w:rPr>
              <w:t xml:space="preserve">One of the limitations of accounting consist in analyzing only the transactions that can be expressed in a financial value, without taking in consideration other non-measurable aspects such as human resource abilities, customer satisfaction. Also, the value of assets is adjusted using a pre-defined rule and may differ from the real value given by any social or economic situation on the market. The real-time economic background also can influence the price levels, which can be others than the estimated. For the interested parties, accounting may offer a better image of the company but not sustainable, by postponing some expenditure so that in the reported period to show a bigger profit. </w:t>
            </w:r>
          </w:p>
          <w:p w14:paraId="41E9E451" w14:textId="61731ADA" w:rsidR="00A41075" w:rsidRDefault="00A41075" w:rsidP="00A41075">
            <w:pPr>
              <w:pStyle w:val="ListParagraph"/>
              <w:numPr>
                <w:ilvl w:val="1"/>
                <w:numId w:val="8"/>
              </w:numPr>
              <w:spacing w:after="119" w:line="360" w:lineRule="auto"/>
              <w:ind w:right="1247"/>
              <w:jc w:val="both"/>
              <w:rPr>
                <w:rFonts w:ascii="Arial" w:hAnsi="Arial" w:cs="Arial"/>
                <w:sz w:val="24"/>
                <w:szCs w:val="24"/>
              </w:rPr>
            </w:pPr>
            <w:r w:rsidRPr="00A41075">
              <w:rPr>
                <w:rFonts w:ascii="Arial" w:hAnsi="Arial" w:cs="Arial"/>
                <w:sz w:val="24"/>
                <w:szCs w:val="24"/>
              </w:rPr>
              <w:t>What types of activities are included in data evaluation?</w:t>
            </w:r>
          </w:p>
          <w:p w14:paraId="1D36ED14" w14:textId="77777777" w:rsidR="00A41075" w:rsidRDefault="00A41075" w:rsidP="00A41075">
            <w:pPr>
              <w:spacing w:after="119" w:line="360" w:lineRule="auto"/>
              <w:ind w:left="720" w:right="1247"/>
              <w:jc w:val="both"/>
              <w:rPr>
                <w:rFonts w:ascii="Arial" w:hAnsi="Arial" w:cs="Arial"/>
                <w:sz w:val="24"/>
                <w:szCs w:val="24"/>
              </w:rPr>
            </w:pPr>
            <w:r>
              <w:rPr>
                <w:rFonts w:ascii="Arial" w:hAnsi="Arial" w:cs="Arial"/>
                <w:sz w:val="24"/>
                <w:szCs w:val="24"/>
              </w:rPr>
              <w:t xml:space="preserve">      </w:t>
            </w:r>
            <w:r w:rsidRPr="008D75CE">
              <w:rPr>
                <w:rFonts w:ascii="Arial" w:hAnsi="Arial" w:cs="Arial"/>
                <w:sz w:val="24"/>
                <w:szCs w:val="24"/>
              </w:rPr>
              <w:t>Data evaluation is one of the most important steps in accounting, being the foundation on which decisions are made. It includes analyzing the financial statements resulted at the end of the reported period, costs and cash flow analysis, budget allocations, internal audit, to ascertain the potential ways of improving profitability.</w:t>
            </w:r>
          </w:p>
          <w:p w14:paraId="6D5059E0" w14:textId="0CF29209" w:rsidR="00A41075" w:rsidRPr="00A41075" w:rsidRDefault="00A41075" w:rsidP="00A41075">
            <w:pPr>
              <w:pStyle w:val="ListParagraph"/>
              <w:numPr>
                <w:ilvl w:val="1"/>
                <w:numId w:val="8"/>
              </w:numPr>
              <w:spacing w:after="119" w:line="360" w:lineRule="auto"/>
              <w:ind w:right="1247"/>
              <w:jc w:val="both"/>
              <w:rPr>
                <w:rFonts w:ascii="Arial" w:hAnsi="Arial" w:cs="Arial"/>
                <w:sz w:val="24"/>
                <w:szCs w:val="24"/>
              </w:rPr>
            </w:pPr>
            <w:r w:rsidRPr="00A41075">
              <w:rPr>
                <w:rFonts w:ascii="Arial" w:hAnsi="Arial" w:cs="Arial"/>
                <w:sz w:val="24"/>
                <w:szCs w:val="24"/>
              </w:rPr>
              <w:t>Outline the main functions of accounting considering the following groups;</w:t>
            </w:r>
            <w:r w:rsidRPr="00A41075">
              <w:rPr>
                <w:rFonts w:ascii="Arial" w:hAnsi="Arial" w:cs="Arial"/>
                <w:sz w:val="24"/>
                <w:szCs w:val="24"/>
              </w:rPr>
              <w:t xml:space="preserve"> </w:t>
            </w:r>
            <w:r w:rsidRPr="00A41075">
              <w:rPr>
                <w:rFonts w:ascii="Arial" w:hAnsi="Arial" w:cs="Arial"/>
                <w:sz w:val="24"/>
                <w:szCs w:val="24"/>
              </w:rPr>
              <w:t>Please suggest information that each one is likely to need from accounting statements and reports.</w:t>
            </w:r>
          </w:p>
          <w:p w14:paraId="633A2451" w14:textId="199B4A4F" w:rsidR="00A41075" w:rsidRDefault="00A41075" w:rsidP="00A41075">
            <w:pPr>
              <w:numPr>
                <w:ilvl w:val="2"/>
                <w:numId w:val="8"/>
              </w:numPr>
              <w:spacing w:after="33" w:line="360" w:lineRule="auto"/>
              <w:jc w:val="both"/>
              <w:rPr>
                <w:rFonts w:ascii="Arial" w:hAnsi="Arial" w:cs="Arial"/>
                <w:sz w:val="24"/>
                <w:szCs w:val="24"/>
              </w:rPr>
            </w:pPr>
            <w:r w:rsidRPr="008D75CE">
              <w:rPr>
                <w:rFonts w:ascii="Arial" w:hAnsi="Arial" w:cs="Arial"/>
                <w:sz w:val="24"/>
                <w:szCs w:val="24"/>
              </w:rPr>
              <w:t>Lenders: accounting has a managerial function in this case because they are interested in the profitability of the company in order to be sure that it will be able in the future to generate enough cash flow to pay its debts in the agreed term. Based on the financial situation of the business they decide if is secure to loan money, or to provide on credit goods or materials.</w:t>
            </w:r>
          </w:p>
          <w:p w14:paraId="11254BC0" w14:textId="77777777" w:rsidR="00A41075" w:rsidRPr="008D75CE" w:rsidRDefault="00A41075" w:rsidP="00A41075">
            <w:pPr>
              <w:numPr>
                <w:ilvl w:val="2"/>
                <w:numId w:val="8"/>
              </w:numPr>
              <w:spacing w:after="33" w:line="360" w:lineRule="auto"/>
              <w:jc w:val="both"/>
              <w:rPr>
                <w:rFonts w:ascii="Arial" w:hAnsi="Arial" w:cs="Arial"/>
                <w:sz w:val="24"/>
                <w:szCs w:val="24"/>
              </w:rPr>
            </w:pPr>
            <w:r w:rsidRPr="008D75CE">
              <w:rPr>
                <w:rFonts w:ascii="Arial" w:hAnsi="Arial" w:cs="Arial"/>
                <w:sz w:val="24"/>
                <w:szCs w:val="24"/>
              </w:rPr>
              <w:t xml:space="preserve">Employees: are interested in the company’s financial situation in order to be sure that their remuneration, bonuses or retirement contributions </w:t>
            </w:r>
            <w:r w:rsidRPr="008D75CE">
              <w:rPr>
                <w:rFonts w:ascii="Arial" w:hAnsi="Arial" w:cs="Arial"/>
                <w:sz w:val="24"/>
                <w:szCs w:val="24"/>
              </w:rPr>
              <w:lastRenderedPageBreak/>
              <w:t>will be paid in time and to have the stability and the contentment to be part of a well-known business.</w:t>
            </w:r>
          </w:p>
          <w:p w14:paraId="1FBFF1BB" w14:textId="35895532" w:rsidR="00A41075" w:rsidRDefault="00A41075" w:rsidP="00A41075">
            <w:pPr>
              <w:numPr>
                <w:ilvl w:val="2"/>
                <w:numId w:val="8"/>
              </w:numPr>
              <w:spacing w:line="360" w:lineRule="auto"/>
              <w:jc w:val="both"/>
              <w:rPr>
                <w:rFonts w:ascii="Arial" w:hAnsi="Arial" w:cs="Arial"/>
                <w:sz w:val="24"/>
                <w:szCs w:val="24"/>
              </w:rPr>
            </w:pPr>
            <w:r w:rsidRPr="008D75CE">
              <w:rPr>
                <w:rFonts w:ascii="Arial" w:hAnsi="Arial" w:cs="Arial"/>
                <w:sz w:val="24"/>
                <w:szCs w:val="24"/>
              </w:rPr>
              <w:t>Customers would like to know if the company is a socially responsible one, if it helps improving the living condition of an area by creating sustainable workplaces, pays its taxes and complies with the legal requirements and environmental goals.</w:t>
            </w:r>
          </w:p>
          <w:p w14:paraId="4D024FB0" w14:textId="77777777" w:rsidR="00A41075" w:rsidRPr="008D75CE" w:rsidRDefault="00A41075" w:rsidP="00A41075">
            <w:pPr>
              <w:numPr>
                <w:ilvl w:val="0"/>
                <w:numId w:val="8"/>
              </w:numPr>
              <w:spacing w:line="360" w:lineRule="auto"/>
              <w:rPr>
                <w:rFonts w:ascii="Arial" w:hAnsi="Arial" w:cs="Arial"/>
                <w:color w:val="000000" w:themeColor="text1"/>
                <w:sz w:val="24"/>
                <w:szCs w:val="24"/>
              </w:rPr>
            </w:pPr>
            <w:r w:rsidRPr="008D75CE">
              <w:rPr>
                <w:rFonts w:ascii="Arial" w:hAnsi="Arial" w:cs="Arial"/>
                <w:color w:val="000000" w:themeColor="text1"/>
                <w:sz w:val="24"/>
                <w:szCs w:val="24"/>
              </w:rPr>
              <w:t>Discuss the role of accountants in modern business organizations.</w:t>
            </w:r>
            <w:r w:rsidRPr="008D75CE">
              <w:rPr>
                <w:rFonts w:ascii="Arial" w:hAnsi="Arial" w:cs="Arial"/>
                <w:color w:val="000000" w:themeColor="text1"/>
                <w:sz w:val="24"/>
                <w:szCs w:val="24"/>
              </w:rPr>
              <w:tab/>
              <w:t>(5)</w:t>
            </w:r>
          </w:p>
          <w:p w14:paraId="487B4E11" w14:textId="4B465221" w:rsidR="00A41075" w:rsidRDefault="00A41075" w:rsidP="00A41075">
            <w:pPr>
              <w:spacing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8D75CE">
              <w:rPr>
                <w:rFonts w:ascii="Arial" w:hAnsi="Arial" w:cs="Arial"/>
                <w:color w:val="000000" w:themeColor="text1"/>
                <w:sz w:val="24"/>
                <w:szCs w:val="24"/>
              </w:rPr>
              <w:t>In the modern world accounting is not just about keeping track of the inflows and outflows but to base the economic decision on the objective representations of the current situation of the company and to forecast its evolution, taking in consideration the market characteristics. So now, accountants have to analyze the raw data of transactions not only to portray a present image of the business, but based on the resulting financial statements and reports, to present to the interested parties a future image of what the business will be following certain economic directions.</w:t>
            </w:r>
          </w:p>
          <w:p w14:paraId="39538110" w14:textId="7C2BE774" w:rsidR="00A41075" w:rsidRDefault="00A41075" w:rsidP="00A41075">
            <w:pPr>
              <w:numPr>
                <w:ilvl w:val="0"/>
                <w:numId w:val="8"/>
              </w:numPr>
              <w:spacing w:after="270" w:line="360" w:lineRule="auto"/>
              <w:jc w:val="both"/>
              <w:rPr>
                <w:rFonts w:ascii="Arial" w:hAnsi="Arial" w:cs="Arial"/>
                <w:sz w:val="24"/>
                <w:szCs w:val="24"/>
              </w:rPr>
            </w:pPr>
            <w:r w:rsidRPr="008D75CE">
              <w:rPr>
                <w:rFonts w:ascii="Arial" w:hAnsi="Arial" w:cs="Arial"/>
                <w:sz w:val="24"/>
                <w:szCs w:val="24"/>
              </w:rPr>
              <w:t>What is accounting cycle? Outline the basic steps included in accounting cycle.</w:t>
            </w:r>
          </w:p>
          <w:p w14:paraId="34C67461" w14:textId="77777777" w:rsidR="00A41075" w:rsidRDefault="00A41075" w:rsidP="00A41075">
            <w:pPr>
              <w:spacing w:after="270" w:line="360" w:lineRule="auto"/>
              <w:ind w:left="720"/>
              <w:jc w:val="both"/>
              <w:rPr>
                <w:rFonts w:ascii="Arial" w:hAnsi="Arial" w:cs="Arial"/>
                <w:sz w:val="24"/>
                <w:szCs w:val="24"/>
              </w:rPr>
            </w:pPr>
            <w:r>
              <w:rPr>
                <w:rFonts w:ascii="Arial" w:hAnsi="Arial" w:cs="Arial"/>
                <w:sz w:val="24"/>
                <w:szCs w:val="24"/>
              </w:rPr>
              <w:t xml:space="preserve">        </w:t>
            </w:r>
            <w:r w:rsidRPr="008D75CE">
              <w:rPr>
                <w:rFonts w:ascii="Arial" w:hAnsi="Arial" w:cs="Arial"/>
                <w:sz w:val="24"/>
                <w:szCs w:val="24"/>
              </w:rPr>
              <w:t>The accounting cycle is the expression of the main responsibilities of a bookkeeper in order to obtain a good representation of company’s position, consisting in eight steps.</w:t>
            </w:r>
          </w:p>
          <w:p w14:paraId="28A48389" w14:textId="40841F21" w:rsidR="00A41075" w:rsidRDefault="00A41075" w:rsidP="00A41075">
            <w:pPr>
              <w:pStyle w:val="ListParagraph"/>
              <w:numPr>
                <w:ilvl w:val="0"/>
                <w:numId w:val="10"/>
              </w:numPr>
              <w:spacing w:after="270" w:line="360" w:lineRule="auto"/>
              <w:jc w:val="both"/>
              <w:rPr>
                <w:rFonts w:ascii="Arial" w:hAnsi="Arial" w:cs="Arial"/>
                <w:sz w:val="24"/>
                <w:szCs w:val="24"/>
              </w:rPr>
            </w:pPr>
            <w:r w:rsidRPr="00A41075">
              <w:rPr>
                <w:rFonts w:ascii="Arial" w:hAnsi="Arial" w:cs="Arial"/>
                <w:sz w:val="24"/>
                <w:szCs w:val="24"/>
              </w:rPr>
              <w:t>Identifying and classifying the transactions made in the company</w:t>
            </w:r>
          </w:p>
          <w:p w14:paraId="27AB1054" w14:textId="7362269A" w:rsidR="00A41075"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Booking </w:t>
            </w:r>
            <w:r w:rsidRPr="008D75CE">
              <w:rPr>
                <w:rFonts w:ascii="Arial" w:hAnsi="Arial" w:cs="Arial"/>
                <w:sz w:val="24"/>
                <w:szCs w:val="24"/>
              </w:rPr>
              <w:t>the transactions in the journal entries, chronologically and mentioning the date, type and amount of the transactions</w:t>
            </w:r>
          </w:p>
          <w:p w14:paraId="176FC96D" w14:textId="3091B2AC" w:rsidR="00A41075"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Posting </w:t>
            </w:r>
            <w:r w:rsidRPr="008D75CE">
              <w:rPr>
                <w:rFonts w:ascii="Arial" w:hAnsi="Arial" w:cs="Arial"/>
                <w:sz w:val="24"/>
                <w:szCs w:val="24"/>
              </w:rPr>
              <w:t>the transactions in the general ledger</w:t>
            </w:r>
          </w:p>
          <w:p w14:paraId="60802E26" w14:textId="7001A95D" w:rsidR="00A41075"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Generating </w:t>
            </w:r>
            <w:r w:rsidRPr="008D75CE">
              <w:rPr>
                <w:rFonts w:ascii="Arial" w:hAnsi="Arial" w:cs="Arial"/>
                <w:sz w:val="24"/>
                <w:szCs w:val="24"/>
              </w:rPr>
              <w:t>a trial balance at the end of the reporting period</w:t>
            </w:r>
          </w:p>
          <w:p w14:paraId="0ACB434F" w14:textId="16E25D14" w:rsidR="00A41075"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Making </w:t>
            </w:r>
            <w:r w:rsidRPr="008D75CE">
              <w:rPr>
                <w:rFonts w:ascii="Arial" w:hAnsi="Arial" w:cs="Arial"/>
                <w:sz w:val="24"/>
                <w:szCs w:val="24"/>
              </w:rPr>
              <w:t>the necessary corrections and adjustments in case the accounts are not in balance</w:t>
            </w:r>
          </w:p>
          <w:p w14:paraId="0519911A" w14:textId="00EB4AAF" w:rsidR="00A41075"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Adjusting </w:t>
            </w:r>
            <w:r w:rsidRPr="008D75CE">
              <w:rPr>
                <w:rFonts w:ascii="Arial" w:hAnsi="Arial" w:cs="Arial"/>
                <w:sz w:val="24"/>
                <w:szCs w:val="24"/>
              </w:rPr>
              <w:t>the journal entries and generating the adjusted trial balance</w:t>
            </w:r>
          </w:p>
          <w:p w14:paraId="1128ED48" w14:textId="46C05E8E" w:rsidR="00A41075" w:rsidRPr="008D75CE" w:rsidRDefault="00A41075" w:rsidP="00A41075">
            <w:pPr>
              <w:pStyle w:val="ListParagraph"/>
              <w:numPr>
                <w:ilvl w:val="0"/>
                <w:numId w:val="10"/>
              </w:numPr>
              <w:spacing w:after="270" w:line="360" w:lineRule="auto"/>
              <w:jc w:val="both"/>
              <w:rPr>
                <w:rFonts w:ascii="Arial" w:hAnsi="Arial" w:cs="Arial"/>
                <w:sz w:val="24"/>
                <w:szCs w:val="24"/>
              </w:rPr>
            </w:pPr>
            <w:r>
              <w:rPr>
                <w:rFonts w:ascii="Arial" w:hAnsi="Arial" w:cs="Arial"/>
                <w:sz w:val="24"/>
                <w:szCs w:val="24"/>
              </w:rPr>
              <w:t xml:space="preserve">Generating </w:t>
            </w:r>
            <w:r w:rsidRPr="008D75CE">
              <w:rPr>
                <w:rFonts w:ascii="Arial" w:hAnsi="Arial" w:cs="Arial"/>
                <w:sz w:val="24"/>
                <w:szCs w:val="24"/>
              </w:rPr>
              <w:t>the financial statements (Profit and Loss Account and Balance Sheet)</w:t>
            </w:r>
          </w:p>
          <w:p w14:paraId="3918B1F5" w14:textId="7E9AEF43" w:rsidR="00A41075" w:rsidRDefault="00A41075" w:rsidP="00A41075">
            <w:pPr>
              <w:pStyle w:val="ListParagraph"/>
              <w:numPr>
                <w:ilvl w:val="0"/>
                <w:numId w:val="10"/>
              </w:numPr>
              <w:spacing w:after="270" w:line="360" w:lineRule="auto"/>
              <w:jc w:val="both"/>
              <w:rPr>
                <w:rFonts w:ascii="Arial" w:hAnsi="Arial" w:cs="Arial"/>
                <w:sz w:val="24"/>
                <w:szCs w:val="24"/>
              </w:rPr>
            </w:pPr>
            <w:r w:rsidRPr="008D75CE">
              <w:rPr>
                <w:rFonts w:ascii="Arial" w:hAnsi="Arial" w:cs="Arial"/>
                <w:sz w:val="24"/>
                <w:szCs w:val="24"/>
              </w:rPr>
              <w:t>Closing the books at the end of the reporting period and restarting the process in the new period starting from zero.</w:t>
            </w:r>
          </w:p>
          <w:p w14:paraId="32E218FD" w14:textId="715AD793" w:rsidR="00A41075" w:rsidRDefault="00A41075" w:rsidP="00A41075">
            <w:pPr>
              <w:spacing w:after="270" w:line="360" w:lineRule="auto"/>
              <w:jc w:val="both"/>
              <w:rPr>
                <w:rFonts w:ascii="Arial" w:hAnsi="Arial" w:cs="Arial"/>
                <w:sz w:val="24"/>
                <w:szCs w:val="24"/>
              </w:rPr>
            </w:pPr>
            <w:r w:rsidRPr="008D75CE">
              <w:rPr>
                <w:rFonts w:ascii="Arial" w:hAnsi="Arial" w:cs="Arial"/>
                <w:b/>
                <w:color w:val="BF0000"/>
                <w:sz w:val="24"/>
                <w:szCs w:val="24"/>
                <w:u w:val="single" w:color="BF0000"/>
              </w:rPr>
              <w:lastRenderedPageBreak/>
              <w:t>Activity</w:t>
            </w:r>
            <w:r w:rsidRPr="008D75CE">
              <w:rPr>
                <w:rFonts w:ascii="Arial" w:hAnsi="Arial" w:cs="Arial"/>
                <w:b/>
                <w:color w:val="BF0000"/>
                <w:sz w:val="24"/>
                <w:szCs w:val="24"/>
                <w:u w:val="single" w:color="BF0000"/>
              </w:rPr>
              <w:tab/>
            </w:r>
            <w:r>
              <w:rPr>
                <w:rFonts w:ascii="Arial" w:hAnsi="Arial" w:cs="Arial"/>
                <w:b/>
                <w:color w:val="BF0000"/>
                <w:sz w:val="24"/>
                <w:szCs w:val="24"/>
                <w:u w:val="single" w:color="BF0000"/>
              </w:rPr>
              <w:t xml:space="preserve">                                                                                                      </w:t>
            </w:r>
            <w:proofErr w:type="gramStart"/>
            <w:r>
              <w:rPr>
                <w:rFonts w:ascii="Arial" w:hAnsi="Arial" w:cs="Arial"/>
                <w:b/>
                <w:color w:val="BF0000"/>
                <w:sz w:val="24"/>
                <w:szCs w:val="24"/>
                <w:u w:val="single" w:color="BF0000"/>
              </w:rPr>
              <w:t xml:space="preserve">   </w:t>
            </w:r>
            <w:r w:rsidRPr="008D75CE">
              <w:rPr>
                <w:rFonts w:ascii="Arial" w:hAnsi="Arial" w:cs="Arial"/>
                <w:sz w:val="24"/>
                <w:szCs w:val="24"/>
              </w:rPr>
              <w:t>(</w:t>
            </w:r>
            <w:proofErr w:type="gramEnd"/>
            <w:r w:rsidRPr="008D75CE">
              <w:rPr>
                <w:rFonts w:ascii="Arial" w:hAnsi="Arial" w:cs="Arial"/>
                <w:sz w:val="24"/>
                <w:szCs w:val="24"/>
              </w:rPr>
              <w:t>5</w:t>
            </w:r>
            <w:r>
              <w:rPr>
                <w:rFonts w:ascii="Arial" w:hAnsi="Arial" w:cs="Arial"/>
                <w:sz w:val="24"/>
                <w:szCs w:val="24"/>
              </w:rPr>
              <w:t>)</w:t>
            </w:r>
          </w:p>
          <w:p w14:paraId="206A55C2" w14:textId="46C9D58A" w:rsidR="00A41075" w:rsidRDefault="00A41075" w:rsidP="00A41075">
            <w:pPr>
              <w:spacing w:after="270" w:line="360" w:lineRule="auto"/>
              <w:jc w:val="both"/>
              <w:rPr>
                <w:rFonts w:ascii="Arial" w:hAnsi="Arial" w:cs="Arial"/>
                <w:sz w:val="24"/>
                <w:szCs w:val="24"/>
              </w:rPr>
            </w:pPr>
            <w:r w:rsidRPr="008D75CE">
              <w:rPr>
                <w:rFonts w:ascii="Arial" w:hAnsi="Arial" w:cs="Arial"/>
                <w:sz w:val="24"/>
                <w:szCs w:val="24"/>
              </w:rPr>
              <w:t>List the various accounting activities that an organization under takes and give</w:t>
            </w:r>
            <w:r>
              <w:rPr>
                <w:rFonts w:ascii="Arial" w:hAnsi="Arial" w:cs="Arial"/>
                <w:sz w:val="24"/>
                <w:szCs w:val="24"/>
              </w:rPr>
              <w:t xml:space="preserve"> </w:t>
            </w:r>
            <w:r w:rsidRPr="008D75CE">
              <w:rPr>
                <w:rFonts w:ascii="Arial" w:hAnsi="Arial" w:cs="Arial"/>
                <w:sz w:val="24"/>
                <w:szCs w:val="24"/>
              </w:rPr>
              <w:t>reasons for each as to why that particular activity is performed in the organization.</w:t>
            </w:r>
          </w:p>
          <w:p w14:paraId="04AACCDF" w14:textId="77777777" w:rsidR="00A41075" w:rsidRPr="008D75CE" w:rsidRDefault="00A41075" w:rsidP="00A41075">
            <w:pPr>
              <w:numPr>
                <w:ilvl w:val="0"/>
                <w:numId w:val="9"/>
              </w:numPr>
              <w:spacing w:after="33" w:line="360" w:lineRule="auto"/>
              <w:ind w:hanging="365"/>
              <w:jc w:val="both"/>
              <w:rPr>
                <w:rFonts w:ascii="Arial" w:hAnsi="Arial" w:cs="Arial"/>
                <w:sz w:val="24"/>
                <w:szCs w:val="24"/>
              </w:rPr>
            </w:pPr>
            <w:r w:rsidRPr="008D75CE">
              <w:rPr>
                <w:rFonts w:ascii="Arial" w:hAnsi="Arial" w:cs="Arial"/>
                <w:sz w:val="24"/>
                <w:szCs w:val="24"/>
              </w:rPr>
              <w:t xml:space="preserve">Purchasing a new equipment: organization may try to improve the </w:t>
            </w:r>
            <w:r>
              <w:rPr>
                <w:rFonts w:ascii="Arial" w:hAnsi="Arial" w:cs="Arial"/>
                <w:sz w:val="24"/>
                <w:szCs w:val="24"/>
              </w:rPr>
              <w:t>work productivity</w:t>
            </w:r>
            <w:r w:rsidRPr="008D75CE">
              <w:rPr>
                <w:rFonts w:ascii="Arial" w:hAnsi="Arial" w:cs="Arial"/>
                <w:sz w:val="24"/>
                <w:szCs w:val="24"/>
              </w:rPr>
              <w:t xml:space="preserve"> or expand the business</w:t>
            </w:r>
          </w:p>
          <w:p w14:paraId="278239BD" w14:textId="77777777" w:rsidR="00A41075" w:rsidRPr="008D75CE" w:rsidRDefault="00A41075" w:rsidP="00A41075">
            <w:pPr>
              <w:numPr>
                <w:ilvl w:val="0"/>
                <w:numId w:val="9"/>
              </w:numPr>
              <w:spacing w:after="33" w:line="360" w:lineRule="auto"/>
              <w:ind w:hanging="365"/>
              <w:jc w:val="both"/>
              <w:rPr>
                <w:rFonts w:ascii="Arial" w:hAnsi="Arial" w:cs="Arial"/>
                <w:sz w:val="24"/>
                <w:szCs w:val="24"/>
              </w:rPr>
            </w:pPr>
            <w:r w:rsidRPr="008D75CE">
              <w:rPr>
                <w:rFonts w:ascii="Arial" w:hAnsi="Arial" w:cs="Arial"/>
                <w:sz w:val="24"/>
                <w:szCs w:val="24"/>
              </w:rPr>
              <w:t>Obtaining a long-term loan: organization may need additional funds for plant improvements, diversifying the portfolio</w:t>
            </w:r>
            <w:r>
              <w:rPr>
                <w:rFonts w:ascii="Arial" w:hAnsi="Arial" w:cs="Arial"/>
                <w:sz w:val="24"/>
                <w:szCs w:val="24"/>
              </w:rPr>
              <w:t xml:space="preserve"> or other investments</w:t>
            </w:r>
          </w:p>
          <w:p w14:paraId="49EDE060" w14:textId="77777777" w:rsidR="00A41075" w:rsidRPr="008D75CE" w:rsidRDefault="00A41075" w:rsidP="00A41075">
            <w:pPr>
              <w:numPr>
                <w:ilvl w:val="0"/>
                <w:numId w:val="9"/>
              </w:numPr>
              <w:spacing w:after="33" w:line="360" w:lineRule="auto"/>
              <w:ind w:hanging="365"/>
              <w:jc w:val="both"/>
              <w:rPr>
                <w:rFonts w:ascii="Arial" w:hAnsi="Arial" w:cs="Arial"/>
                <w:sz w:val="24"/>
                <w:szCs w:val="24"/>
              </w:rPr>
            </w:pPr>
            <w:r w:rsidRPr="008D75CE">
              <w:rPr>
                <w:rFonts w:ascii="Arial" w:hAnsi="Arial" w:cs="Arial"/>
                <w:sz w:val="24"/>
                <w:szCs w:val="24"/>
              </w:rPr>
              <w:t xml:space="preserve">Analyzing the cash flow: the company needs to know if it has </w:t>
            </w:r>
            <w:r>
              <w:rPr>
                <w:rFonts w:ascii="Arial" w:hAnsi="Arial" w:cs="Arial"/>
                <w:sz w:val="24"/>
                <w:szCs w:val="24"/>
              </w:rPr>
              <w:t>enough</w:t>
            </w:r>
            <w:r w:rsidRPr="008D75CE">
              <w:rPr>
                <w:rFonts w:ascii="Arial" w:hAnsi="Arial" w:cs="Arial"/>
                <w:sz w:val="24"/>
                <w:szCs w:val="24"/>
              </w:rPr>
              <w:t xml:space="preserve"> liquidity to pay loans, trade creditors or taxes.</w:t>
            </w:r>
          </w:p>
          <w:p w14:paraId="45C59F1D" w14:textId="77777777" w:rsidR="00A41075" w:rsidRPr="008D75CE" w:rsidRDefault="00A41075" w:rsidP="00A41075">
            <w:pPr>
              <w:numPr>
                <w:ilvl w:val="0"/>
                <w:numId w:val="9"/>
              </w:numPr>
              <w:spacing w:after="33" w:line="360" w:lineRule="auto"/>
              <w:ind w:hanging="365"/>
              <w:jc w:val="both"/>
              <w:rPr>
                <w:rFonts w:ascii="Arial" w:hAnsi="Arial" w:cs="Arial"/>
                <w:sz w:val="24"/>
                <w:szCs w:val="24"/>
              </w:rPr>
            </w:pPr>
            <w:r w:rsidRPr="008D75CE">
              <w:rPr>
                <w:rFonts w:ascii="Arial" w:hAnsi="Arial" w:cs="Arial"/>
                <w:sz w:val="24"/>
                <w:szCs w:val="24"/>
              </w:rPr>
              <w:t>Production cost analyzing: the objective is minimizing costs and obtaining t</w:t>
            </w:r>
            <w:r>
              <w:rPr>
                <w:rFonts w:ascii="Arial" w:hAnsi="Arial" w:cs="Arial"/>
                <w:sz w:val="24"/>
                <w:szCs w:val="24"/>
              </w:rPr>
              <w:t>he</w:t>
            </w:r>
            <w:r w:rsidRPr="008D75CE">
              <w:rPr>
                <w:rFonts w:ascii="Arial" w:hAnsi="Arial" w:cs="Arial"/>
                <w:sz w:val="24"/>
                <w:szCs w:val="24"/>
              </w:rPr>
              <w:t xml:space="preserve"> best productivity with the available </w:t>
            </w:r>
            <w:r>
              <w:rPr>
                <w:rFonts w:ascii="Arial" w:hAnsi="Arial" w:cs="Arial"/>
                <w:sz w:val="24"/>
                <w:szCs w:val="24"/>
              </w:rPr>
              <w:t>resources</w:t>
            </w:r>
          </w:p>
          <w:p w14:paraId="4975E603" w14:textId="77777777" w:rsidR="00A41075" w:rsidRPr="008D75CE" w:rsidRDefault="00A41075" w:rsidP="00A41075">
            <w:pPr>
              <w:numPr>
                <w:ilvl w:val="0"/>
                <w:numId w:val="9"/>
              </w:numPr>
              <w:spacing w:after="33" w:line="360" w:lineRule="auto"/>
              <w:ind w:hanging="365"/>
              <w:jc w:val="both"/>
              <w:rPr>
                <w:rFonts w:ascii="Arial" w:hAnsi="Arial" w:cs="Arial"/>
                <w:sz w:val="24"/>
                <w:szCs w:val="24"/>
              </w:rPr>
            </w:pPr>
            <w:r w:rsidRPr="008D75CE">
              <w:rPr>
                <w:rFonts w:ascii="Arial" w:hAnsi="Arial" w:cs="Arial"/>
                <w:sz w:val="24"/>
                <w:szCs w:val="24"/>
              </w:rPr>
              <w:t>Tax payment: the company is required to conduct its activity by complying to the taxation policies, to avoid any potential fines</w:t>
            </w:r>
          </w:p>
          <w:p w14:paraId="573FC767" w14:textId="4B04655C" w:rsidR="00CC2FB3" w:rsidRPr="00A41075" w:rsidRDefault="00A41075" w:rsidP="00A41075">
            <w:pPr>
              <w:numPr>
                <w:ilvl w:val="0"/>
                <w:numId w:val="9"/>
              </w:numPr>
              <w:spacing w:after="33" w:line="360" w:lineRule="auto"/>
              <w:ind w:hanging="365"/>
              <w:jc w:val="both"/>
              <w:rPr>
                <w:rFonts w:ascii="Arial" w:hAnsi="Arial" w:cs="Arial"/>
                <w:sz w:val="24"/>
                <w:szCs w:val="24"/>
              </w:rPr>
            </w:pPr>
            <w:r w:rsidRPr="00A41075">
              <w:rPr>
                <w:rFonts w:ascii="Arial" w:hAnsi="Arial" w:cs="Arial"/>
                <w:sz w:val="24"/>
                <w:szCs w:val="24"/>
              </w:rPr>
              <w:t>Internal audit: managers need to periodically assess the internal business processes, the way data is collected and summarized, the resources allocations or the human capital skills required for a profitability improvement.</w:t>
            </w:r>
          </w:p>
          <w:p w14:paraId="44D1ABA2" w14:textId="77777777" w:rsidR="00CC2FB3" w:rsidRDefault="00CC2FB3" w:rsidP="00A851DA">
            <w:pPr>
              <w:rPr>
                <w:b/>
              </w:rPr>
            </w:pPr>
          </w:p>
          <w:p w14:paraId="3AB2514D" w14:textId="77777777" w:rsidR="00CC2FB3" w:rsidRDefault="00CC2FB3" w:rsidP="00A851DA">
            <w:pPr>
              <w:rPr>
                <w:b/>
              </w:rPr>
            </w:pPr>
          </w:p>
          <w:p w14:paraId="65E5BC94" w14:textId="77777777" w:rsidR="00CC2FB3" w:rsidRDefault="00CC2FB3" w:rsidP="00A851DA">
            <w:pPr>
              <w:rPr>
                <w:b/>
              </w:rPr>
            </w:pPr>
          </w:p>
          <w:p w14:paraId="39807027" w14:textId="77777777" w:rsidR="00CC2FB3" w:rsidRDefault="00CC2FB3" w:rsidP="00A851DA">
            <w:pPr>
              <w:rPr>
                <w:b/>
              </w:rPr>
            </w:pPr>
          </w:p>
          <w:p w14:paraId="0F5B61B6" w14:textId="77777777" w:rsidR="00CC2FB3" w:rsidRDefault="00CC2FB3" w:rsidP="00A851DA">
            <w:pPr>
              <w:rPr>
                <w:b/>
              </w:rPr>
            </w:pPr>
          </w:p>
          <w:p w14:paraId="3FC038EB" w14:textId="77777777" w:rsidR="00CC2FB3" w:rsidRDefault="00CC2FB3" w:rsidP="00A851DA">
            <w:pPr>
              <w:rPr>
                <w:b/>
              </w:rPr>
            </w:pPr>
          </w:p>
          <w:p w14:paraId="4C5452E2" w14:textId="77777777" w:rsidR="00CC2FB3" w:rsidRDefault="00CC2FB3" w:rsidP="00A851DA">
            <w:pPr>
              <w:rPr>
                <w:b/>
              </w:rPr>
            </w:pPr>
          </w:p>
          <w:p w14:paraId="59FC74D4" w14:textId="77777777" w:rsidR="00CC2FB3" w:rsidRDefault="00CC2FB3" w:rsidP="00A851DA">
            <w:pPr>
              <w:rPr>
                <w:b/>
              </w:rPr>
            </w:pPr>
          </w:p>
          <w:p w14:paraId="451AC2DB" w14:textId="77777777" w:rsidR="00CC2FB3" w:rsidRDefault="00CC2FB3" w:rsidP="00A851DA">
            <w:pPr>
              <w:rPr>
                <w:b/>
              </w:rPr>
            </w:pPr>
          </w:p>
          <w:p w14:paraId="2EB21D3B" w14:textId="77777777" w:rsidR="00CC2FB3" w:rsidRDefault="00CC2FB3" w:rsidP="00A851DA">
            <w:pPr>
              <w:rPr>
                <w:b/>
              </w:rPr>
            </w:pPr>
          </w:p>
          <w:p w14:paraId="021839D4" w14:textId="77777777" w:rsidR="00CC2FB3" w:rsidRDefault="00CC2FB3" w:rsidP="00A851DA">
            <w:pPr>
              <w:rPr>
                <w:b/>
              </w:rPr>
            </w:pPr>
          </w:p>
          <w:p w14:paraId="766F21E0" w14:textId="77777777" w:rsidR="00CC2FB3" w:rsidRDefault="00CC2FB3" w:rsidP="00A851DA">
            <w:pPr>
              <w:rPr>
                <w:b/>
              </w:rPr>
            </w:pPr>
          </w:p>
        </w:tc>
      </w:tr>
    </w:tbl>
    <w:p w14:paraId="0A1544C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CFB77E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34BAC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EF467B" w14:textId="77777777" w:rsidR="00A851DA" w:rsidRPr="00A41075" w:rsidRDefault="00405895" w:rsidP="00A851DA">
      <w:pPr>
        <w:autoSpaceDE w:val="0"/>
        <w:autoSpaceDN w:val="0"/>
        <w:adjustRightInd w:val="0"/>
        <w:spacing w:after="0" w:line="240" w:lineRule="auto"/>
        <w:rPr>
          <w:rFonts w:ascii="Arial" w:hAnsi="Arial" w:cs="Arial"/>
          <w:color w:val="000000"/>
          <w:sz w:val="24"/>
          <w:szCs w:val="24"/>
          <w:lang w:val="en-US"/>
        </w:rPr>
      </w:pPr>
      <w:r w:rsidRPr="00A41075">
        <w:rPr>
          <w:rFonts w:ascii="Arial" w:hAnsi="Arial" w:cs="Arial"/>
          <w:color w:val="000000"/>
          <w:sz w:val="24"/>
          <w:szCs w:val="24"/>
          <w:lang w:val="en-US"/>
        </w:rPr>
        <w:t>By submitting this assignment, I confirm that this is my own work.</w:t>
      </w:r>
    </w:p>
    <w:p w14:paraId="096FA7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83BDD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164DA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3"/>
        <w:gridCol w:w="3933"/>
        <w:gridCol w:w="1241"/>
        <w:gridCol w:w="1599"/>
      </w:tblGrid>
      <w:tr w:rsidR="0051695C" w:rsidRPr="00B0415E" w14:paraId="6BEA4254" w14:textId="77777777" w:rsidTr="00405895">
        <w:tc>
          <w:tcPr>
            <w:tcW w:w="2310" w:type="dxa"/>
            <w:shd w:val="clear" w:color="auto" w:fill="D9D9D9" w:themeFill="background1" w:themeFillShade="D9"/>
          </w:tcPr>
          <w:p w14:paraId="7AACC44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0F28067" w14:textId="68B241B6" w:rsidR="00405895" w:rsidRPr="00643161" w:rsidRDefault="00654766" w:rsidP="00A851DA">
            <w:pPr>
              <w:rPr>
                <w:rFonts w:ascii="Arial" w:hAnsi="Arial" w:cs="Arial"/>
                <w:color w:val="000000"/>
                <w:sz w:val="24"/>
                <w:szCs w:val="24"/>
              </w:rPr>
            </w:pPr>
            <w:r>
              <w:rPr>
                <w:noProof/>
              </w:rPr>
              <w:drawing>
                <wp:anchor distT="0" distB="0" distL="114300" distR="114300" simplePos="0" relativeHeight="251661312" behindDoc="0" locked="0" layoutInCell="1" allowOverlap="1" wp14:anchorId="39BDBE45" wp14:editId="3442C128">
                  <wp:simplePos x="0" y="0"/>
                  <wp:positionH relativeFrom="margin">
                    <wp:posOffset>1187450</wp:posOffset>
                  </wp:positionH>
                  <wp:positionV relativeFrom="margin">
                    <wp:posOffset>2540</wp:posOffset>
                  </wp:positionV>
                  <wp:extent cx="1234440" cy="715645"/>
                  <wp:effectExtent l="0" t="0" r="381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4440" cy="715645"/>
                          </a:xfrm>
                          <a:prstGeom prst="rect">
                            <a:avLst/>
                          </a:prstGeom>
                          <a:noFill/>
                          <a:ln>
                            <a:noFill/>
                          </a:ln>
                        </pic:spPr>
                      </pic:pic>
                    </a:graphicData>
                  </a:graphic>
                  <wp14:sizeRelH relativeFrom="margin">
                    <wp14:pctWidth>0</wp14:pctWidth>
                  </wp14:sizeRelH>
                </wp:anchor>
              </w:drawing>
            </w:r>
            <w:r w:rsidR="00643161" w:rsidRPr="00643161">
              <w:rPr>
                <w:rFonts w:ascii="Arial" w:hAnsi="Arial" w:cs="Arial"/>
                <w:color w:val="000000"/>
                <w:sz w:val="24"/>
                <w:szCs w:val="24"/>
              </w:rPr>
              <w:t>Nicoleta Danila</w:t>
            </w:r>
            <w:r w:rsidR="0051695C">
              <w:t xml:space="preserve"> </w:t>
            </w:r>
          </w:p>
        </w:tc>
        <w:tc>
          <w:tcPr>
            <w:tcW w:w="1276" w:type="dxa"/>
            <w:shd w:val="clear" w:color="auto" w:fill="D9D9D9" w:themeFill="background1" w:themeFillShade="D9"/>
          </w:tcPr>
          <w:p w14:paraId="0234DAA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B49CA5" w14:textId="0405FD83" w:rsidR="00405895" w:rsidRPr="00B0415E" w:rsidRDefault="00643161" w:rsidP="00A851DA">
            <w:pPr>
              <w:rPr>
                <w:rFonts w:cs="Bliss-Regular"/>
                <w:color w:val="000000"/>
              </w:rPr>
            </w:pPr>
            <w:r>
              <w:rPr>
                <w:rFonts w:cs="Bliss-Regular"/>
                <w:color w:val="000000"/>
              </w:rPr>
              <w:t>19.12.2018</w:t>
            </w:r>
          </w:p>
        </w:tc>
      </w:tr>
    </w:tbl>
    <w:p w14:paraId="14FF7FF0" w14:textId="77777777" w:rsidR="00A851DA" w:rsidRPr="00B0415E" w:rsidRDefault="00A851DA" w:rsidP="00A851DA">
      <w:pPr>
        <w:rPr>
          <w:rFonts w:cs="Bliss-Regular"/>
          <w:color w:val="000000"/>
          <w:lang w:val="en-US"/>
        </w:rPr>
      </w:pPr>
    </w:p>
    <w:p w14:paraId="28DBD190" w14:textId="77777777" w:rsidR="00A851DA" w:rsidRPr="00B0415E" w:rsidRDefault="00A851DA" w:rsidP="00A851DA">
      <w:pPr>
        <w:rPr>
          <w:rFonts w:cs="Bliss-Regular"/>
          <w:color w:val="000000"/>
          <w:lang w:val="en-US"/>
        </w:rPr>
      </w:pPr>
    </w:p>
    <w:p w14:paraId="14033DB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725BAD" w14:textId="77777777" w:rsidTr="00B0415E">
        <w:trPr>
          <w:trHeight w:val="249"/>
        </w:trPr>
        <w:tc>
          <w:tcPr>
            <w:tcW w:w="4621" w:type="dxa"/>
            <w:shd w:val="clear" w:color="auto" w:fill="D9D9D9" w:themeFill="background1" w:themeFillShade="D9"/>
          </w:tcPr>
          <w:p w14:paraId="5B630BAA" w14:textId="77777777" w:rsidR="00503D7E" w:rsidRPr="00B0415E" w:rsidRDefault="00503D7E" w:rsidP="00503D7E">
            <w:pPr>
              <w:rPr>
                <w:b/>
                <w:color w:val="002060"/>
              </w:rPr>
            </w:pPr>
            <w:r w:rsidRPr="00B0415E">
              <w:rPr>
                <w:b/>
                <w:color w:val="002060"/>
              </w:rPr>
              <w:t>Total Marks</w:t>
            </w:r>
          </w:p>
        </w:tc>
        <w:tc>
          <w:tcPr>
            <w:tcW w:w="4621" w:type="dxa"/>
          </w:tcPr>
          <w:p w14:paraId="01C35A78" w14:textId="77777777" w:rsidR="00503D7E" w:rsidRPr="00B0415E" w:rsidRDefault="00503D7E" w:rsidP="00503D7E">
            <w:pPr>
              <w:rPr>
                <w:rFonts w:cs="Times New Roman"/>
                <w:szCs w:val="32"/>
              </w:rPr>
            </w:pPr>
          </w:p>
        </w:tc>
      </w:tr>
      <w:tr w:rsidR="00503D7E" w:rsidRPr="00B0415E" w14:paraId="5A111AA6" w14:textId="77777777" w:rsidTr="00B0415E">
        <w:tc>
          <w:tcPr>
            <w:tcW w:w="4621" w:type="dxa"/>
            <w:shd w:val="clear" w:color="auto" w:fill="D9D9D9" w:themeFill="background1" w:themeFillShade="D9"/>
          </w:tcPr>
          <w:p w14:paraId="4433CA86" w14:textId="77777777" w:rsidR="00503D7E" w:rsidRPr="00B0415E" w:rsidRDefault="00503D7E" w:rsidP="00503D7E">
            <w:pPr>
              <w:rPr>
                <w:b/>
                <w:color w:val="002060"/>
              </w:rPr>
            </w:pPr>
            <w:r w:rsidRPr="00B0415E">
              <w:rPr>
                <w:b/>
                <w:color w:val="002060"/>
              </w:rPr>
              <w:t>Marks Obtained</w:t>
            </w:r>
          </w:p>
        </w:tc>
        <w:tc>
          <w:tcPr>
            <w:tcW w:w="4621" w:type="dxa"/>
          </w:tcPr>
          <w:p w14:paraId="11ED5CE3" w14:textId="77777777" w:rsidR="00503D7E" w:rsidRPr="00B0415E" w:rsidRDefault="00503D7E" w:rsidP="00503D7E">
            <w:pPr>
              <w:rPr>
                <w:rFonts w:cs="Times New Roman"/>
                <w:szCs w:val="32"/>
              </w:rPr>
            </w:pPr>
          </w:p>
        </w:tc>
      </w:tr>
      <w:tr w:rsidR="00503D7E" w:rsidRPr="00B0415E" w14:paraId="4F435E2A" w14:textId="77777777" w:rsidTr="00B0415E">
        <w:tc>
          <w:tcPr>
            <w:tcW w:w="4621" w:type="dxa"/>
            <w:shd w:val="clear" w:color="auto" w:fill="D9D9D9" w:themeFill="background1" w:themeFillShade="D9"/>
          </w:tcPr>
          <w:p w14:paraId="5D383642" w14:textId="77777777" w:rsidR="00503D7E" w:rsidRPr="00B0415E" w:rsidRDefault="00B0415E" w:rsidP="00503D7E">
            <w:pPr>
              <w:rPr>
                <w:b/>
                <w:color w:val="002060"/>
              </w:rPr>
            </w:pPr>
            <w:r w:rsidRPr="00B0415E">
              <w:rPr>
                <w:b/>
                <w:color w:val="002060"/>
              </w:rPr>
              <w:t>Percentage / Grade</w:t>
            </w:r>
          </w:p>
        </w:tc>
        <w:tc>
          <w:tcPr>
            <w:tcW w:w="4621" w:type="dxa"/>
          </w:tcPr>
          <w:p w14:paraId="508667A7" w14:textId="77777777" w:rsidR="00503D7E" w:rsidRPr="00B0415E" w:rsidRDefault="00503D7E" w:rsidP="00503D7E">
            <w:pPr>
              <w:rPr>
                <w:rFonts w:cs="Times New Roman"/>
                <w:szCs w:val="32"/>
              </w:rPr>
            </w:pPr>
          </w:p>
        </w:tc>
      </w:tr>
    </w:tbl>
    <w:p w14:paraId="66804BB2" w14:textId="77777777" w:rsidR="00A851DA" w:rsidRDefault="00A851DA" w:rsidP="00503D7E">
      <w:pPr>
        <w:rPr>
          <w:rFonts w:cs="Times New Roman"/>
          <w:sz w:val="24"/>
          <w:szCs w:val="32"/>
        </w:rPr>
      </w:pPr>
    </w:p>
    <w:p w14:paraId="62E4CEB8" w14:textId="77777777" w:rsidR="00607874" w:rsidRDefault="00607874" w:rsidP="00503D7E">
      <w:pPr>
        <w:rPr>
          <w:rFonts w:cs="Times New Roman"/>
          <w:sz w:val="24"/>
          <w:szCs w:val="32"/>
        </w:rPr>
      </w:pPr>
    </w:p>
    <w:p w14:paraId="7EDB47A0" w14:textId="77777777" w:rsidR="00607874" w:rsidRDefault="00607874" w:rsidP="00503D7E">
      <w:pPr>
        <w:rPr>
          <w:rFonts w:cs="Times New Roman"/>
          <w:sz w:val="24"/>
          <w:szCs w:val="32"/>
        </w:rPr>
      </w:pPr>
    </w:p>
    <w:p w14:paraId="3D57BCB6" w14:textId="77777777" w:rsidR="00607874" w:rsidRDefault="00607874" w:rsidP="00503D7E">
      <w:pPr>
        <w:rPr>
          <w:rFonts w:cs="Times New Roman"/>
          <w:sz w:val="24"/>
          <w:szCs w:val="32"/>
        </w:rPr>
      </w:pPr>
    </w:p>
    <w:p w14:paraId="69EF680F" w14:textId="77777777" w:rsidR="00607874" w:rsidRDefault="00607874" w:rsidP="00503D7E">
      <w:pPr>
        <w:rPr>
          <w:rFonts w:cs="Times New Roman"/>
          <w:sz w:val="24"/>
          <w:szCs w:val="32"/>
        </w:rPr>
      </w:pPr>
    </w:p>
    <w:p w14:paraId="2077EE67" w14:textId="77777777" w:rsidR="00607874" w:rsidRDefault="00607874" w:rsidP="00503D7E">
      <w:pPr>
        <w:rPr>
          <w:rFonts w:cs="Times New Roman"/>
          <w:sz w:val="24"/>
          <w:szCs w:val="32"/>
        </w:rPr>
      </w:pPr>
    </w:p>
    <w:p w14:paraId="3401AEEC" w14:textId="77777777" w:rsidR="00607874" w:rsidRDefault="00607874" w:rsidP="00503D7E">
      <w:pPr>
        <w:rPr>
          <w:rFonts w:cs="Times New Roman"/>
          <w:sz w:val="24"/>
          <w:szCs w:val="32"/>
        </w:rPr>
      </w:pPr>
    </w:p>
    <w:p w14:paraId="3FA074D7" w14:textId="77777777" w:rsidR="00607874" w:rsidRDefault="00607874" w:rsidP="00503D7E">
      <w:pPr>
        <w:rPr>
          <w:rFonts w:cs="Times New Roman"/>
          <w:sz w:val="24"/>
          <w:szCs w:val="32"/>
        </w:rPr>
      </w:pPr>
    </w:p>
    <w:p w14:paraId="09AF4589" w14:textId="77777777" w:rsidR="00EA30AB" w:rsidRDefault="00EA30AB" w:rsidP="00503D7E">
      <w:pPr>
        <w:rPr>
          <w:rFonts w:cs="Times New Roman"/>
          <w:sz w:val="24"/>
          <w:szCs w:val="32"/>
        </w:rPr>
      </w:pPr>
    </w:p>
    <w:p w14:paraId="240B3BB0" w14:textId="77777777" w:rsidR="00EA30AB" w:rsidRDefault="00EA30AB" w:rsidP="00503D7E">
      <w:pPr>
        <w:rPr>
          <w:rFonts w:cs="Times New Roman"/>
          <w:sz w:val="24"/>
          <w:szCs w:val="32"/>
        </w:rPr>
      </w:pPr>
    </w:p>
    <w:p w14:paraId="5DFD9B2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D2733" w14:textId="77777777" w:rsidR="00656C27" w:rsidRDefault="00656C27" w:rsidP="00CB4D0A">
      <w:pPr>
        <w:spacing w:after="0" w:line="240" w:lineRule="auto"/>
      </w:pPr>
      <w:r>
        <w:separator/>
      </w:r>
    </w:p>
  </w:endnote>
  <w:endnote w:type="continuationSeparator" w:id="0">
    <w:p w14:paraId="1CE9AC4A" w14:textId="77777777" w:rsidR="00656C27" w:rsidRDefault="00656C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62C43" w14:textId="77777777" w:rsidR="00656C27" w:rsidRDefault="00656C27" w:rsidP="00CB4D0A">
      <w:pPr>
        <w:spacing w:after="0" w:line="240" w:lineRule="auto"/>
      </w:pPr>
      <w:r>
        <w:separator/>
      </w:r>
    </w:p>
  </w:footnote>
  <w:footnote w:type="continuationSeparator" w:id="0">
    <w:p w14:paraId="6B62F76B" w14:textId="77777777" w:rsidR="00656C27" w:rsidRDefault="00656C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20AB"/>
    <w:multiLevelType w:val="hybridMultilevel"/>
    <w:tmpl w:val="113206D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763C91"/>
    <w:multiLevelType w:val="hybridMultilevel"/>
    <w:tmpl w:val="8BCA56CC"/>
    <w:lvl w:ilvl="0" w:tplc="5C70B2B4">
      <w:start w:val="1"/>
      <w:numFmt w:val="decimal"/>
      <w:lvlText w:val="%1."/>
      <w:lvlJc w:val="left"/>
      <w:pPr>
        <w:ind w:left="360" w:hanging="360"/>
      </w:pPr>
      <w:rPr>
        <w:rFonts w:ascii="Arial" w:eastAsiaTheme="minorHAnsi" w:hAnsi="Arial" w:cs="Arial"/>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13D7401D"/>
    <w:multiLevelType w:val="hybridMultilevel"/>
    <w:tmpl w:val="BB229066"/>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C1722C"/>
    <w:multiLevelType w:val="hybridMultilevel"/>
    <w:tmpl w:val="99D862AA"/>
    <w:lvl w:ilvl="0" w:tplc="AD5047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7B5873"/>
    <w:multiLevelType w:val="hybridMultilevel"/>
    <w:tmpl w:val="41A84E26"/>
    <w:lvl w:ilvl="0" w:tplc="AEB0283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0C875E7"/>
    <w:multiLevelType w:val="hybridMultilevel"/>
    <w:tmpl w:val="FF30736E"/>
    <w:lvl w:ilvl="0" w:tplc="C4D4B130">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2666A00A">
      <w:start w:val="1"/>
      <w:numFmt w:val="lowerRoman"/>
      <w:lvlText w:val="%2."/>
      <w:lvlJc w:val="left"/>
      <w:pPr>
        <w:ind w:left="1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BA3508">
      <w:start w:val="1"/>
      <w:numFmt w:val="bullet"/>
      <w:lvlText w:val="•"/>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238E3D2">
      <w:start w:val="1"/>
      <w:numFmt w:val="bullet"/>
      <w:lvlText w:val="•"/>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BE9AE2">
      <w:start w:val="1"/>
      <w:numFmt w:val="bullet"/>
      <w:lvlText w:val="o"/>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4EC0C0">
      <w:start w:val="1"/>
      <w:numFmt w:val="bullet"/>
      <w:lvlText w:val="▪"/>
      <w:lvlJc w:val="left"/>
      <w:pPr>
        <w:ind w:left="5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0C0FE0">
      <w:start w:val="1"/>
      <w:numFmt w:val="bullet"/>
      <w:lvlText w:val="•"/>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94BA96">
      <w:start w:val="1"/>
      <w:numFmt w:val="bullet"/>
      <w:lvlText w:val="o"/>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1CAC92">
      <w:start w:val="1"/>
      <w:numFmt w:val="bullet"/>
      <w:lvlText w:val="▪"/>
      <w:lvlJc w:val="left"/>
      <w:pPr>
        <w:ind w:left="7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3A3B26"/>
    <w:multiLevelType w:val="hybridMultilevel"/>
    <w:tmpl w:val="6C78BD88"/>
    <w:lvl w:ilvl="0" w:tplc="0E4A9D8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5934CC0"/>
    <w:multiLevelType w:val="hybridMultilevel"/>
    <w:tmpl w:val="4BA0BCBA"/>
    <w:lvl w:ilvl="0" w:tplc="AEB02838">
      <w:start w:val="1"/>
      <w:numFmt w:val="decimal"/>
      <w:lvlText w:val="%1."/>
      <w:lvlJc w:val="left"/>
      <w:pPr>
        <w:ind w:left="180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DEF1B74"/>
    <w:multiLevelType w:val="hybridMultilevel"/>
    <w:tmpl w:val="EC66966C"/>
    <w:lvl w:ilvl="0" w:tplc="530A219A">
      <w:start w:val="1"/>
      <w:numFmt w:val="decimal"/>
      <w:lvlText w:val="%1."/>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142B6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62DFF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D6DB3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44A39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1C95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B264C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BA130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8879E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0"/>
  </w:num>
  <w:num w:numId="3">
    <w:abstractNumId w:val="5"/>
  </w:num>
  <w:num w:numId="4">
    <w:abstractNumId w:val="7"/>
  </w:num>
  <w:num w:numId="5">
    <w:abstractNumId w:val="3"/>
  </w:num>
  <w:num w:numId="6">
    <w:abstractNumId w:val="4"/>
  </w:num>
  <w:num w:numId="7">
    <w:abstractNumId w:val="8"/>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75B0"/>
    <w:rsid w:val="001F0481"/>
    <w:rsid w:val="00200C92"/>
    <w:rsid w:val="0020451E"/>
    <w:rsid w:val="00206B9D"/>
    <w:rsid w:val="0023259C"/>
    <w:rsid w:val="00245319"/>
    <w:rsid w:val="002B0BD7"/>
    <w:rsid w:val="002B573D"/>
    <w:rsid w:val="002C5CB2"/>
    <w:rsid w:val="002F779F"/>
    <w:rsid w:val="00371885"/>
    <w:rsid w:val="0038142A"/>
    <w:rsid w:val="003E2B87"/>
    <w:rsid w:val="00402786"/>
    <w:rsid w:val="00405895"/>
    <w:rsid w:val="004058DF"/>
    <w:rsid w:val="00443E6F"/>
    <w:rsid w:val="00486F1A"/>
    <w:rsid w:val="00490CB9"/>
    <w:rsid w:val="004A2CE2"/>
    <w:rsid w:val="004E3CDA"/>
    <w:rsid w:val="004F4B4D"/>
    <w:rsid w:val="0050216D"/>
    <w:rsid w:val="00503D7E"/>
    <w:rsid w:val="0050778F"/>
    <w:rsid w:val="0051695C"/>
    <w:rsid w:val="00527C11"/>
    <w:rsid w:val="00535F31"/>
    <w:rsid w:val="00574D64"/>
    <w:rsid w:val="00591365"/>
    <w:rsid w:val="005B31E4"/>
    <w:rsid w:val="006034F6"/>
    <w:rsid w:val="00607874"/>
    <w:rsid w:val="00607E77"/>
    <w:rsid w:val="00617BB3"/>
    <w:rsid w:val="00643161"/>
    <w:rsid w:val="00645CDD"/>
    <w:rsid w:val="00654766"/>
    <w:rsid w:val="00656C27"/>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107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34731"/>
  <w15:docId w15:val="{32754CC5-681F-41AD-ADEF-9033F15E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22049-EC88-413E-A98A-3C47EAA5A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DANILA</cp:lastModifiedBy>
  <cp:revision>6</cp:revision>
  <dcterms:created xsi:type="dcterms:W3CDTF">2015-01-26T12:24:00Z</dcterms:created>
  <dcterms:modified xsi:type="dcterms:W3CDTF">2018-12-19T19:25:00Z</dcterms:modified>
</cp:coreProperties>
</file>