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A"/>
      </w:pPr>
      <w:r>
        <mc:AlternateContent>
          <mc:Choice Requires="wpg">
            <w:drawing>
              <wp:anchor distT="0" distB="0" distL="0" distR="0" simplePos="0" relativeHeight="251660288" behindDoc="0" locked="0" layoutInCell="1" allowOverlap="1">
                <wp:simplePos x="0" y="0"/>
                <wp:positionH relativeFrom="column">
                  <wp:posOffset>2889885</wp:posOffset>
                </wp:positionH>
                <wp:positionV relativeFrom="line">
                  <wp:posOffset>99693</wp:posOffset>
                </wp:positionV>
                <wp:extent cx="3114044" cy="466725"/>
                <wp:effectExtent l="0" t="0" r="0" b="0"/>
                <wp:wrapNone/>
                <wp:docPr id="1073741828" name="officeArt object" descr="officeArt object"/>
                <wp:cNvGraphicFramePr/>
                <a:graphic xmlns:a="http://schemas.openxmlformats.org/drawingml/2006/main">
                  <a:graphicData uri="http://schemas.microsoft.com/office/word/2010/wordprocessingGroup">
                    <wpg:wgp>
                      <wpg:cNvGrpSpPr/>
                      <wpg:grpSpPr>
                        <a:xfrm>
                          <a:off x="0" y="0"/>
                          <a:ext cx="3114044" cy="466725"/>
                          <a:chOff x="0" y="0"/>
                          <a:chExt cx="3114043" cy="466724"/>
                        </a:xfrm>
                      </wpg:grpSpPr>
                      <wps:wsp>
                        <wps:cNvPr id="1073741826" name="Shape 1073741826"/>
                        <wps:cNvSpPr/>
                        <wps:spPr>
                          <a:xfrm>
                            <a:off x="-1" y="-1"/>
                            <a:ext cx="3114044" cy="466726"/>
                          </a:xfrm>
                          <a:prstGeom prst="rect">
                            <a:avLst/>
                          </a:prstGeom>
                          <a:solidFill>
                            <a:srgbClr val="FFFFFF"/>
                          </a:solidFill>
                          <a:ln w="12700" cap="flat">
                            <a:noFill/>
                            <a:miter lim="400000"/>
                          </a:ln>
                          <a:effectLst/>
                        </wps:spPr>
                        <wps:bodyPr/>
                      </wps:wsp>
                      <wps:wsp>
                        <wps:cNvPr id="1073741827" name="Shape 1073741827"/>
                        <wps:cNvSpPr txBox="1"/>
                        <wps:spPr>
                          <a:xfrm>
                            <a:off x="-1" y="-1"/>
                            <a:ext cx="3114044" cy="466726"/>
                          </a:xfrm>
                          <a:prstGeom prst="rect">
                            <a:avLst/>
                          </a:prstGeom>
                          <a:noFill/>
                          <a:ln w="12700" cap="flat">
                            <a:noFill/>
                            <a:miter lim="400000"/>
                          </a:ln>
                          <a:effectLst/>
                        </wps:spPr>
                        <wps:txbx>
                          <w:txbxContent>
                            <w:p>
                              <w:pPr>
                                <w:pStyle w:val="Body A"/>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8" tIns="45718" rIns="45718" bIns="45718" numCol="1" anchor="t">
                          <a:noAutofit/>
                        </wps:bodyPr>
                      </wps:wsp>
                    </wpg:wgp>
                  </a:graphicData>
                </a:graphic>
              </wp:anchor>
            </w:drawing>
          </mc:Choice>
          <mc:Fallback>
            <w:pict>
              <v:group id="_x0000_s1026" style="visibility:visible;position:absolute;margin-left:227.6pt;margin-top:7.8pt;width:245.2pt;height:36.7pt;z-index:251660288;mso-position-horizontal:absolute;mso-position-horizontal-relative:text;mso-position-vertical:absolute;mso-position-vertical-relative:line;mso-wrap-distance-left:0.0pt;mso-wrap-distance-top:0.0pt;mso-wrap-distance-right:0.0pt;mso-wrap-distance-bottom:0.0pt;" coordorigin="-1,0" coordsize="3114043,466724">
                <w10:wrap type="none" side="bothSides" anchorx="text"/>
                <v:rect id="_x0000_s1027" style="position:absolute;left:-1;top:0;width:3114043;height:466724;">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202" style="position:absolute;left:-1;top:0;width:3114043;height:466724;">
                  <v:fill on="f"/>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v:shape>
              </v:group>
            </w:pict>
          </mc:Fallback>
        </mc:AlternateContent>
      </w:r>
    </w:p>
    <w:p>
      <w:pPr>
        <w:pStyle w:val="Body A"/>
        <w:rPr>
          <w:lang w:val="en-US"/>
        </w:rPr>
      </w:pPr>
    </w:p>
    <w:p>
      <w:pPr>
        <w:pStyle w:val="Body A"/>
        <w:rPr>
          <w:lang w:val="en-US"/>
        </w:rPr>
      </w:pPr>
    </w:p>
    <w:p>
      <w:pPr>
        <w:pStyle w:val="Body A"/>
        <w:rPr>
          <w:lang w:val="en-US"/>
        </w:rPr>
      </w:pPr>
    </w:p>
    <w:tbl>
      <w:tblPr>
        <w:tblW w:w="9242"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31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commentReference w:id="0"/>
            </w:r>
            <w:r>
              <w:rPr>
                <w:rFonts w:ascii="Calibri" w:cs="Calibri" w:hAnsi="Calibri" w:eastAsia="Calibri"/>
                <w:rtl w:val="0"/>
                <w:lang w:val="en-US"/>
              </w:rPr>
              <w:t>Kita Tilley</w:t>
            </w:r>
          </w:p>
        </w:tc>
      </w:tr>
      <w:tr>
        <w:tblPrEx>
          <w:shd w:val="clear" w:color="auto" w:fill="ced7e7"/>
        </w:tblPrEx>
        <w:trPr>
          <w:trHeight w:val="31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20678</w:t>
            </w:r>
          </w:p>
        </w:tc>
      </w:tr>
      <w:tr>
        <w:tblPrEx>
          <w:shd w:val="clear" w:color="auto" w:fill="ced7e7"/>
        </w:tblPrEx>
        <w:trPr>
          <w:trHeight w:val="31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Diploma in Interior Design Level 4</w:t>
            </w:r>
          </w:p>
        </w:tc>
      </w:tr>
      <w:tr>
        <w:tblPrEx>
          <w:shd w:val="clear" w:color="auto" w:fill="ced7e7"/>
        </w:tblPrEx>
        <w:trPr>
          <w:trHeight w:val="27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lang w:val="en-US"/>
              </w:rPr>
              <w:t>2</w:t>
            </w:r>
          </w:p>
        </w:tc>
      </w:tr>
    </w:tbl>
    <w:p>
      <w:pPr>
        <w:pStyle w:val="Body A"/>
        <w:widowControl w:val="0"/>
        <w:spacing w:line="240" w:lineRule="auto"/>
        <w:ind w:left="216" w:hanging="216"/>
        <w:rPr>
          <w:lang w:val="en-US"/>
        </w:rPr>
      </w:pPr>
    </w:p>
    <w:p>
      <w:pPr>
        <w:pStyle w:val="Body A"/>
        <w:widowControl w:val="0"/>
        <w:spacing w:line="240" w:lineRule="auto"/>
        <w:ind w:left="108" w:hanging="108"/>
        <w:rPr>
          <w:lang w:val="en-US"/>
        </w:rPr>
      </w:pPr>
    </w:p>
    <w:p>
      <w:pPr>
        <w:pStyle w:val="Body A"/>
        <w:widowControl w:val="0"/>
        <w:spacing w:line="240" w:lineRule="auto"/>
        <w:rPr>
          <w:lang w:val="en-US"/>
        </w:rPr>
      </w:pPr>
    </w:p>
    <w:p>
      <w:pPr>
        <w:pStyle w:val="Body A"/>
        <w:rPr>
          <w:b w:val="1"/>
          <w:bCs w:val="1"/>
          <w:lang w:val="en-US"/>
        </w:rPr>
      </w:pPr>
    </w:p>
    <w:p>
      <w:pPr>
        <w:pStyle w:val="Body A"/>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A"/>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A"/>
      </w:pPr>
      <w:r>
        <w:rPr>
          <w:rtl w:val="0"/>
          <w:lang w:val="en-US"/>
        </w:rPr>
        <w:t xml:space="preserve">For high grades use examples and illustrations where appropriate. </w:t>
      </w:r>
    </w:p>
    <w:tbl>
      <w:tblPr>
        <w:tblW w:w="9242"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9612"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20"/>
              </w:tabs>
              <w:rPr>
                <w:rFonts w:ascii="Arial" w:cs="Arial" w:hAnsi="Arial" w:eastAsia="Arial"/>
                <w:color w:val="454545"/>
                <w:u w:color="454545"/>
              </w:rPr>
            </w:pPr>
            <w:r>
              <w:rPr>
                <w:rFonts w:ascii="Arial" w:hAnsi="Arial"/>
                <w:color w:val="454545"/>
                <w:u w:color="454545"/>
                <w:rtl w:val="0"/>
                <w:lang w:val="en-US"/>
              </w:rPr>
              <w:t>Q. 1</w:t>
            </w:r>
          </w:p>
          <w:p>
            <w:pPr>
              <w:pStyle w:val="Default"/>
              <w:numPr>
                <w:ilvl w:val="0"/>
                <w:numId w:val="1"/>
              </w:numPr>
              <w:bidi w:val="0"/>
              <w:ind w:right="0"/>
              <w:jc w:val="left"/>
              <w:rPr>
                <w:color w:val="454545"/>
                <w:u w:color="454545"/>
                <w:rtl w:val="0"/>
                <w:lang w:val="en-US"/>
              </w:rPr>
            </w:pPr>
            <w:r>
              <w:rPr>
                <w:rFonts w:ascii="Arial" w:hAnsi="Arial"/>
                <w:color w:val="454545"/>
                <w:u w:color="454545"/>
                <w:rtl w:val="0"/>
                <w:lang w:val="en-US"/>
              </w:rPr>
              <w:t>A designer needs to be completely aware of the dimensions within a space for clients to be able to function comfortably. People need to be able to move freely in a room and the space required for activities like making a bed, eating at the table, accessing storage space or drying off from a shower all need to be considered to make a functioning living space where clients can have enough area for certain activities they require.</w:t>
            </w:r>
          </w:p>
          <w:p>
            <w:pPr>
              <w:pStyle w:val="Default"/>
              <w:numPr>
                <w:ilvl w:val="0"/>
                <w:numId w:val="1"/>
              </w:numPr>
              <w:bidi w:val="0"/>
              <w:ind w:right="0"/>
              <w:jc w:val="left"/>
              <w:rPr>
                <w:color w:val="454545"/>
                <w:u w:color="454545"/>
                <w:rtl w:val="0"/>
                <w:lang w:val="en-US"/>
              </w:rPr>
            </w:pPr>
            <w:r>
              <w:rPr>
                <w:rFonts w:ascii="Arial" w:hAnsi="Arial"/>
                <w:color w:val="454545"/>
                <w:u w:color="454545"/>
                <w:rtl w:val="0"/>
                <w:lang w:val="en-US"/>
              </w:rPr>
              <w:t xml:space="preserve">Contrast is an essential component of any interior design project. Within a design scheme for a specific space, contrasts are implemented in many ways. We most frequently create contrasts using color but there are many other ways such as, the contrast of light and depths of shades, various textures and colours, different shapes and sizes and a contrast of form. A rooms first impression makes an impact, the elements of contrast are incredibly important and when a room fits together this creates a visually striking space. Repetition is the use of the same element repeated throughout a space, too much repetition without any contrast would make the space become monotony. </w:t>
            </w:r>
          </w:p>
          <w:p>
            <w:pPr>
              <w:pStyle w:val="Default"/>
              <w:numPr>
                <w:ilvl w:val="0"/>
                <w:numId w:val="1"/>
              </w:numPr>
              <w:bidi w:val="0"/>
              <w:ind w:right="0"/>
              <w:jc w:val="left"/>
              <w:rPr>
                <w:color w:val="454545"/>
                <w:u w:color="454545"/>
                <w:rtl w:val="0"/>
                <w:lang w:val="en-US"/>
              </w:rPr>
            </w:pPr>
            <w:r>
              <w:rPr>
                <w:rFonts w:ascii="Arial" w:hAnsi="Arial" w:hint="default"/>
                <w:color w:val="454545"/>
                <w:u w:color="454545"/>
                <w:rtl w:val="0"/>
                <w:lang w:val="en-US"/>
              </w:rPr>
              <w:t>“</w:t>
            </w:r>
            <w:r>
              <w:rPr>
                <w:rFonts w:ascii="Arial" w:hAnsi="Arial"/>
                <w:color w:val="454545"/>
                <w:u w:color="454545"/>
                <w:rtl w:val="0"/>
                <w:lang w:val="en-US"/>
              </w:rPr>
              <w:t>Progression is taking an element and increasing or decreasing one or more of its qualities</w:t>
            </w:r>
            <w:r>
              <w:rPr>
                <w:rFonts w:ascii="Arial" w:hAnsi="Arial" w:hint="default"/>
                <w:color w:val="454545"/>
                <w:u w:color="454545"/>
                <w:rtl w:val="0"/>
                <w:lang w:val="en-US"/>
              </w:rPr>
              <w:t>”</w:t>
            </w:r>
            <w:r>
              <w:rPr>
                <w:rFonts w:ascii="Arial" w:hAnsi="Arial"/>
                <w:color w:val="454545"/>
                <w:u w:color="454545"/>
                <w:rtl w:val="0"/>
                <w:lang w:val="en-US"/>
              </w:rPr>
              <w:t xml:space="preserve">, the most common example of progression could be using an item in a variety of different sizes, like an art piece on stair walls with the frames increasing in size, creating interest and drawing attention towards the natural progression. An arrangement of candles or a collection of vases all differentiating in sizes are another great example of showing natural progression.  Progression can be achieved by the use of colours too, a monochromatic color scheme is derived from a single base hue and extends using the shades and tones, each element is a vaguely different shade of the colours hue. </w:t>
            </w:r>
          </w:p>
          <w:p>
            <w:pPr>
              <w:pStyle w:val="Default"/>
              <w:numPr>
                <w:ilvl w:val="0"/>
                <w:numId w:val="1"/>
              </w:numPr>
              <w:bidi w:val="0"/>
              <w:ind w:right="0"/>
              <w:jc w:val="left"/>
              <w:rPr>
                <w:color w:val="454545"/>
                <w:u w:color="454545"/>
                <w:rtl w:val="0"/>
                <w:lang w:val="en-US"/>
              </w:rPr>
            </w:pPr>
            <w:r>
              <w:rPr>
                <w:rFonts w:ascii="Arial" w:hAnsi="Arial"/>
                <w:color w:val="454545"/>
                <w:u w:color="454545"/>
                <w:rtl w:val="0"/>
                <w:lang w:val="en-US"/>
              </w:rPr>
              <w:t xml:space="preserve">An interior designer can avoid too many disparate and disjointed elements by making use of rhythm and repetition of reoccurring elements or patterns. In Interior Design rhythm is focused on visual pattern repetition and is defined as continuity or organized movement and through the use of repetition, progression and transition, rhythm can be achieved. These mechanisms bring a sense of movement to a space and create a natural transition that lead the human eye from each design element to another. A design with a repeated color, pattern or texture can be used throughout an area to create repetition. Symmetry and arranging elements accordingly creates rhythm and portrays a feeling of calmness, for example, displaying elements around a centre fireplace. A symmetrical feel in a space still needs to create visual interest and balance which can be achieved in three ways, symmetrically, asymmetrically and radially. </w:t>
            </w:r>
          </w:p>
          <w:p>
            <w:pPr>
              <w:pStyle w:val="Default"/>
              <w:numPr>
                <w:ilvl w:val="0"/>
                <w:numId w:val="1"/>
              </w:numPr>
              <w:bidi w:val="0"/>
              <w:ind w:right="0"/>
              <w:jc w:val="left"/>
              <w:rPr>
                <w:color w:val="454545"/>
                <w:u w:color="454545"/>
                <w:rtl w:val="0"/>
                <w:lang w:val="en-US"/>
              </w:rPr>
            </w:pPr>
            <w:r>
              <w:rPr>
                <w:rFonts w:ascii="Arial" w:hAnsi="Arial"/>
                <w:color w:val="454545"/>
                <w:u w:color="454545"/>
                <w:rtl w:val="0"/>
                <w:lang w:val="en-US"/>
              </w:rPr>
              <w:t>It is important for a designer to consider the purpose of an interior space and incorporate that into the design scheme. Function and practicality are important priorities, an area</w:t>
            </w:r>
            <w:r>
              <w:rPr>
                <w:rFonts w:ascii="Arial" w:hAnsi="Arial" w:hint="default"/>
                <w:color w:val="454545"/>
                <w:u w:color="454545"/>
                <w:rtl w:val="0"/>
                <w:lang w:val="en-US"/>
              </w:rPr>
              <w:t>’</w:t>
            </w:r>
            <w:r>
              <w:rPr>
                <w:rFonts w:ascii="Arial" w:hAnsi="Arial"/>
                <w:color w:val="454545"/>
                <w:u w:color="454545"/>
                <w:rtl w:val="0"/>
                <w:lang w:val="en-US"/>
              </w:rPr>
              <w:t>s design plan is planned around a set purpose that is required for the client and any space must fulfill the use, needs and actives of those who will be immersed in the space in the future. This is incredibly important when considering the space being used by those who experience any physical challenges.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20"/>
              </w:tabs>
              <w:rPr>
                <w:rFonts w:ascii="Arial" w:cs="Arial" w:hAnsi="Arial" w:eastAsia="Arial"/>
                <w:color w:val="454545"/>
                <w:u w:color="454545"/>
                <w:lang w:val="en-US"/>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20"/>
              </w:tabs>
              <w:bidi w:val="0"/>
              <w:ind w:left="0" w:right="0" w:firstLine="0"/>
              <w:jc w:val="left"/>
              <w:rPr>
                <w:rFonts w:ascii="Arial" w:cs="Arial" w:hAnsi="Arial" w:eastAsia="Arial"/>
                <w:color w:val="454545"/>
                <w:u w:color="454545"/>
                <w:rtl w:val="0"/>
              </w:rPr>
            </w:pPr>
            <w:r>
              <w:rPr>
                <w:rFonts w:ascii="Arial" w:hAnsi="Arial"/>
                <w:color w:val="454545"/>
                <w:u w:color="454545"/>
                <w:rtl w:val="0"/>
                <w:lang w:val="en-US"/>
              </w:rPr>
              <w:t xml:space="preserve">Q.2 </w:t>
            </w:r>
          </w:p>
          <w:p>
            <w:pPr>
              <w:pStyle w:val="Default"/>
              <w:numPr>
                <w:ilvl w:val="0"/>
                <w:numId w:val="2"/>
              </w:numPr>
              <w:bidi w:val="0"/>
              <w:ind w:right="0"/>
              <w:jc w:val="left"/>
              <w:rPr>
                <w:color w:val="454545"/>
                <w:u w:color="454545"/>
                <w:rtl w:val="0"/>
                <w:lang w:val="en-US"/>
              </w:rPr>
            </w:pPr>
            <w:r>
              <w:rPr>
                <w:rFonts w:ascii="Arial" w:hAnsi="Arial"/>
                <w:color w:val="454545"/>
                <w:u w:color="454545"/>
                <w:rtl w:val="0"/>
                <w:lang w:val="en-US"/>
              </w:rPr>
              <w:t xml:space="preserve">Circulation through a space refers to the way people interact and move through a building and is a crucial aspect of design. In any design project, the designers need to consider the sufficient space that needs to allowed. The designer must plan around furniture, being able to pull out a chair to sit at the dining room table and put it back in, the opening of cupboards, the routes taken within a restaurant to avoid traffic with customers and employees, or the entrance to the tables in a restaurant, the opening of doors and windows, these are all important aspects that are incorporated into a design plan to ensure a comfortable and safe space.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20"/>
              </w:tabs>
              <w:bidi w:val="0"/>
              <w:ind w:left="0" w:right="0" w:firstLine="0"/>
              <w:jc w:val="left"/>
              <w:rPr>
                <w:rFonts w:ascii="Arial" w:cs="Arial" w:hAnsi="Arial" w:eastAsia="Arial"/>
                <w:color w:val="454545"/>
                <w:u w:color="454545"/>
                <w:rtl w:val="0"/>
              </w:rPr>
            </w:pPr>
            <w:r>
              <w:rPr>
                <w:rFonts w:ascii="Arial" w:hAnsi="Arial"/>
                <w:color w:val="454545"/>
                <w:u w:color="454545"/>
                <w:rtl w:val="0"/>
                <w:lang w:val="en-US"/>
              </w:rPr>
              <w:t xml:space="preserve">Q.3 </w:t>
            </w:r>
          </w:p>
          <w:p>
            <w:pPr>
              <w:pStyle w:val="Default"/>
              <w:numPr>
                <w:ilvl w:val="0"/>
                <w:numId w:val="3"/>
              </w:numPr>
              <w:bidi w:val="0"/>
              <w:ind w:right="0"/>
              <w:jc w:val="left"/>
              <w:rPr>
                <w:color w:val="454545"/>
                <w:u w:color="454545"/>
                <w:rtl w:val="0"/>
                <w:lang w:val="en-US"/>
              </w:rPr>
            </w:pPr>
            <w:r>
              <w:rPr>
                <w:rFonts w:ascii="Arial" w:hAnsi="Arial"/>
                <w:color w:val="454545"/>
                <w:u w:color="454545"/>
                <w:rtl w:val="0"/>
                <w:lang w:val="en-US"/>
              </w:rPr>
              <w:t>Structural considerations in a design project can be made once a designer has consulted with an engineer or surveyor. This is when electrical services, lighting, heating and plumbing can be implemented and considered at the outset of the project. Designers need to have a high level of knowledge and understanding of the structures of a building, constraints can occur and it</w:t>
            </w:r>
            <w:r>
              <w:rPr>
                <w:rFonts w:ascii="Arial" w:hAnsi="Arial" w:hint="default"/>
                <w:color w:val="454545"/>
                <w:u w:color="454545"/>
                <w:rtl w:val="0"/>
                <w:lang w:val="en-US"/>
              </w:rPr>
              <w:t>’</w:t>
            </w:r>
            <w:r>
              <w:rPr>
                <w:rFonts w:ascii="Arial" w:hAnsi="Arial"/>
                <w:color w:val="454545"/>
                <w:u w:color="454545"/>
                <w:rtl w:val="0"/>
                <w:lang w:val="en-US"/>
              </w:rPr>
              <w:t xml:space="preserve">s important to collaborate with other professionals when these circumstances present themselves throughout a project, this is where social skills for a design also become important. To be able to communicate with specialist companies and make design decisions, the designer needs to have as much understanding on these areas as possible. </w:t>
            </w:r>
          </w:p>
        </w:tc>
      </w:tr>
    </w:tbl>
    <w:p>
      <w:pPr>
        <w:pStyle w:val="Body A"/>
        <w:widowControl w:val="0"/>
        <w:spacing w:line="240" w:lineRule="auto"/>
        <w:ind w:left="216" w:hanging="216"/>
      </w:pPr>
    </w:p>
    <w:p>
      <w:pPr>
        <w:pStyle w:val="Body A"/>
        <w:widowControl w:val="0"/>
        <w:spacing w:line="240" w:lineRule="auto"/>
        <w:ind w:left="108" w:hanging="108"/>
      </w:pPr>
    </w:p>
    <w:p>
      <w:pPr>
        <w:pStyle w:val="Body A"/>
        <w:widowControl w:val="0"/>
        <w:spacing w:line="240" w:lineRule="auto"/>
      </w:pPr>
    </w:p>
    <w:p>
      <w:pPr>
        <w:pStyle w:val="Body A"/>
        <w:spacing w:after="0" w:line="240" w:lineRule="auto"/>
        <w:rPr>
          <w:b w:val="1"/>
          <w:bCs w:val="1"/>
          <w:color w:val="002060"/>
          <w:sz w:val="28"/>
          <w:szCs w:val="28"/>
          <w:u w:color="002060"/>
          <w:lang w:val="en-US"/>
        </w:rPr>
      </w:pPr>
    </w:p>
    <w:p>
      <w:pPr>
        <w:pStyle w:val="Body A"/>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A"/>
        <w:spacing w:after="0" w:line="240" w:lineRule="auto"/>
        <w:rPr>
          <w:b w:val="1"/>
          <w:bCs w:val="1"/>
          <w:color w:val="001ae6"/>
          <w:u w:color="001ae6"/>
          <w:lang w:val="en-US"/>
        </w:rPr>
      </w:pPr>
    </w:p>
    <w:p>
      <w:pPr>
        <w:pStyle w:val="Body A"/>
        <w:spacing w:after="0" w:line="240" w:lineRule="auto"/>
        <w:rPr>
          <w:color w:val="000000"/>
          <w:u w:color="000000"/>
        </w:rPr>
      </w:pPr>
      <w:r>
        <w:rPr>
          <w:color w:val="000000"/>
          <w:u w:color="000000"/>
          <w:rtl w:val="0"/>
          <w:lang w:val="en-US"/>
        </w:rPr>
        <w:t>By submitting this assignment, I confirm that this is my own work.</w:t>
      </w:r>
    </w:p>
    <w:p>
      <w:pPr>
        <w:pStyle w:val="Body A"/>
        <w:spacing w:after="0" w:line="240" w:lineRule="auto"/>
        <w:rPr>
          <w:color w:val="000000"/>
          <w:u w:color="000000"/>
          <w:lang w:val="en-US"/>
        </w:rPr>
      </w:pPr>
    </w:p>
    <w:p>
      <w:pPr>
        <w:pStyle w:val="Body A"/>
        <w:spacing w:after="0" w:line="240" w:lineRule="auto"/>
        <w:rPr>
          <w:color w:val="000000"/>
          <w:u w:color="000000"/>
          <w:lang w:val="en-US"/>
        </w:rPr>
      </w:pPr>
    </w:p>
    <w:p>
      <w:pPr>
        <w:pStyle w:val="Body A"/>
        <w:spacing w:after="0" w:line="240" w:lineRule="auto"/>
        <w:rPr>
          <w:color w:val="000000"/>
          <w:u w:color="000000"/>
          <w:lang w:val="en-US"/>
        </w:rPr>
      </w:pPr>
    </w:p>
    <w:tbl>
      <w:tblPr>
        <w:tblW w:w="9242"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31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lang w:val="en-US"/>
              </w:rPr>
              <w:t>Kita Tilley</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tl w:val="0"/>
                <w:lang w:val="en-US"/>
              </w:rPr>
              <w:t>14</w:t>
            </w:r>
            <w:r>
              <w:rPr>
                <w:rFonts w:ascii="Calibri" w:cs="Calibri" w:hAnsi="Calibri" w:eastAsia="Calibri"/>
                <w:sz w:val="22"/>
                <w:szCs w:val="22"/>
                <w:rtl w:val="0"/>
                <w:lang w:val="en-US"/>
              </w:rPr>
              <w:t>/05/2018</w:t>
            </w:r>
          </w:p>
        </w:tc>
      </w:tr>
    </w:tbl>
    <w:p>
      <w:pPr>
        <w:pStyle w:val="Body A"/>
        <w:widowControl w:val="0"/>
        <w:spacing w:after="0" w:line="240" w:lineRule="auto"/>
        <w:ind w:left="216" w:hanging="216"/>
        <w:rPr>
          <w:color w:val="000000"/>
          <w:u w:color="000000"/>
          <w:lang w:val="en-US"/>
        </w:rPr>
      </w:pPr>
    </w:p>
    <w:p>
      <w:pPr>
        <w:pStyle w:val="Body A"/>
        <w:widowControl w:val="0"/>
        <w:spacing w:after="0" w:line="240" w:lineRule="auto"/>
        <w:ind w:left="108" w:hanging="108"/>
        <w:rPr>
          <w:color w:val="000000"/>
          <w:u w:color="000000"/>
          <w:lang w:val="en-US"/>
        </w:rPr>
      </w:pPr>
    </w:p>
    <w:p>
      <w:pPr>
        <w:pStyle w:val="Body A"/>
        <w:widowControl w:val="0"/>
        <w:spacing w:after="0" w:line="240" w:lineRule="auto"/>
        <w:rPr>
          <w:color w:val="000000"/>
          <w:u w:color="000000"/>
          <w:lang w:val="en-US"/>
        </w:rPr>
      </w:pPr>
    </w:p>
    <w:p>
      <w:pPr>
        <w:pStyle w:val="Body A"/>
        <w:rPr>
          <w:color w:val="000000"/>
          <w:u w:color="000000"/>
          <w:lang w:val="en-US"/>
        </w:rPr>
      </w:pPr>
    </w:p>
    <w:p>
      <w:pPr>
        <w:pStyle w:val="Body A"/>
        <w:rPr>
          <w:color w:val="000000"/>
          <w:u w:color="000000"/>
          <w:lang w:val="en-US"/>
        </w:rPr>
      </w:pPr>
    </w:p>
    <w:p>
      <w:pPr>
        <w:pStyle w:val="Body A"/>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31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hd w:val="clear" w:color="auto" w:fill="d9d9d9"/>
        <w:spacing w:line="240" w:lineRule="auto"/>
        <w:ind w:left="216" w:hanging="216"/>
        <w:rPr>
          <w:rFonts w:ascii="Calibri" w:cs="Calibri" w:hAnsi="Calibri" w:eastAsia="Calibri"/>
          <w:b w:val="1"/>
          <w:bCs w:val="1"/>
          <w:sz w:val="32"/>
          <w:szCs w:val="32"/>
        </w:rPr>
      </w:pPr>
    </w:p>
    <w:p>
      <w:pPr>
        <w:pStyle w:val="Body A"/>
        <w:widowControl w:val="0"/>
        <w:shd w:val="clear" w:color="auto" w:fill="d9d9d9"/>
        <w:spacing w:line="240" w:lineRule="auto"/>
        <w:ind w:left="108" w:hanging="108"/>
        <w:rPr>
          <w:b w:val="1"/>
          <w:bCs w:val="1"/>
          <w:sz w:val="32"/>
          <w:szCs w:val="32"/>
        </w:rPr>
      </w:pPr>
    </w:p>
    <w:p>
      <w:pPr>
        <w:pStyle w:val="Body A"/>
        <w:widowControl w:val="0"/>
        <w:shd w:val="clear" w:color="auto" w:fill="d9d9d9"/>
        <w:spacing w:line="240" w:lineRule="auto"/>
        <w:rPr>
          <w:b w:val="1"/>
          <w:bCs w:val="1"/>
          <w:sz w:val="32"/>
          <w:szCs w:val="32"/>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haleesi Tilley" w:date="2018-06-07T12:03:33Z">
    <w:p w14:paraId="1111FFFF">
      <w:pPr>
        <w:pStyle w:val="Default"/>
      </w:pPr>
    </w:p>
    <w:p w14:paraId="11120000">
      <w:pPr>
        <w:pStyle w:val="Default"/>
      </w:pPr>
      <w:r>
        <w:t>k</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decimal"/>
      <w:suff w:val="tab"/>
      <w:lvlText w:val="%1."/>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20"/>
        </w:tabs>
        <w:ind w:left="560" w:hanging="560"/>
      </w:pPr>
      <w:rPr>
        <w:rFonts w:ascii="Arial Unicode MS" w:cs="Arial Unicode MS" w:hAnsi="Arial Unicode MS" w:eastAsia="Arial Unicode 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20"/>
        </w:tabs>
        <w:ind w:left="740" w:hanging="560"/>
      </w:pPr>
      <w:rPr>
        <w:rFonts w:ascii="Arial Unicode MS" w:cs="Arial Unicode MS" w:hAnsi="Arial Unicode MS" w:eastAsia="Arial Unicode 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2">
      <w:start w:val="1"/>
      <w:numFmt w:val="decimal"/>
      <w:suff w:val="nothing"/>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20"/>
        </w:tabs>
        <w:ind w:left="560" w:hanging="200"/>
      </w:pPr>
      <w:rPr>
        <w:rFonts w:ascii="Arial Unicode MS" w:cs="Arial Unicode MS" w:hAnsi="Arial Unicode MS" w:eastAsia="Arial Unicode 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3">
      <w:start w:val="1"/>
      <w:numFmt w:val="decimal"/>
      <w:suff w:val="tab"/>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20"/>
        </w:tabs>
        <w:ind w:left="1100" w:hanging="560"/>
      </w:pPr>
      <w:rPr>
        <w:rFonts w:ascii="Arial Unicode MS" w:cs="Arial Unicode MS" w:hAnsi="Arial Unicode MS" w:eastAsia="Arial Unicode 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4">
      <w:start w:val="1"/>
      <w:numFmt w:val="decimal"/>
      <w:suff w:val="tab"/>
      <w:lvlText w:val="%5."/>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20"/>
        </w:tabs>
        <w:ind w:left="1280" w:hanging="560"/>
      </w:pPr>
      <w:rPr>
        <w:rFonts w:ascii="Arial Unicode MS" w:cs="Arial Unicode MS" w:hAnsi="Arial Unicode MS" w:eastAsia="Arial Unicode 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5">
      <w:start w:val="1"/>
      <w:numFmt w:val="decimal"/>
      <w:suff w:val="tab"/>
      <w:lvlText w:val="%6."/>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20"/>
        </w:tabs>
        <w:ind w:left="1460" w:hanging="560"/>
      </w:pPr>
      <w:rPr>
        <w:rFonts w:ascii="Arial Unicode MS" w:cs="Arial Unicode MS" w:hAnsi="Arial Unicode MS" w:eastAsia="Arial Unicode 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6">
      <w:start w:val="1"/>
      <w:numFmt w:val="decimal"/>
      <w:suff w:val="tab"/>
      <w:lvlText w:val="%7."/>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20"/>
        </w:tabs>
        <w:ind w:left="1640" w:hanging="560"/>
      </w:pPr>
      <w:rPr>
        <w:rFonts w:ascii="Arial Unicode MS" w:cs="Arial Unicode MS" w:hAnsi="Arial Unicode MS" w:eastAsia="Arial Unicode 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7">
      <w:start w:val="1"/>
      <w:numFmt w:val="decimal"/>
      <w:suff w:val="tab"/>
      <w:lvlText w:val="%8."/>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20"/>
        </w:tabs>
        <w:ind w:left="1820" w:hanging="560"/>
      </w:pPr>
      <w:rPr>
        <w:rFonts w:ascii="Arial Unicode MS" w:cs="Arial Unicode MS" w:hAnsi="Arial Unicode MS" w:eastAsia="Arial Unicode 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8">
      <w:start w:val="1"/>
      <w:numFmt w:val="decimal"/>
      <w:suff w:val="tab"/>
      <w:lvlText w:val="%9."/>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20"/>
        </w:tabs>
        <w:ind w:left="2000" w:hanging="560"/>
      </w:pPr>
      <w:rPr>
        <w:rFonts w:ascii="Arial Unicode MS" w:cs="Arial Unicode MS" w:hAnsi="Arial Unicode MS" w:eastAsia="Arial Unicode MS"/>
        <w:b w:val="0"/>
        <w:bCs w:val="0"/>
        <w:i w:val="0"/>
        <w:iCs w:val="0"/>
        <w:caps w:val="0"/>
        <w:smallCaps w:val="0"/>
        <w:strike w:val="0"/>
        <w:dstrike w:val="0"/>
        <w:outline w:val="0"/>
        <w:emboss w:val="0"/>
        <w:imprint w:val="0"/>
        <w:color w:val="454545"/>
        <w:spacing w:val="0"/>
        <w:w w:val="100"/>
        <w:kern w:val="0"/>
        <w:position w:val="0"/>
        <w:highlight w:val="none"/>
        <w:vertAlign w:val="baseline"/>
      </w:rPr>
    </w:lvl>
  </w:abstractNum>
  <w:num w:numId="1">
    <w:abstractNumId w:val="0"/>
  </w:num>
  <w:num w:numId="2">
    <w:abstractNumId w:val="0"/>
    <w:lvlOverride w:ilvl="0">
      <w:startOverride w:val="1"/>
    </w:lvlOverride>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omments" Target="comments.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