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360" w:lineRule="auto"/>
        <w:ind w:left="0" w:right="0" w:firstLine="0"/>
        <w:jc w:val="left"/>
        <w:rPr>
          <w:rFonts w:ascii="Arial" w:hAnsi="Arial"/>
          <w:sz w:val="24"/>
          <w:szCs w:val="24"/>
          <w:rtl w:val="0"/>
        </w:rPr>
      </w:pPr>
      <w:r>
        <w:rPr>
          <w:rFonts w:ascii="Arial" w:hAnsi="Arial"/>
          <w:sz w:val="24"/>
          <w:szCs w:val="24"/>
          <w:rtl w:val="0"/>
        </w:rPr>
        <w:drawing>
          <wp:anchor distT="152400" distB="152400" distL="152400" distR="152400" simplePos="0" relativeHeight="251659264" behindDoc="0" locked="0" layoutInCell="1" allowOverlap="1">
            <wp:simplePos x="0" y="0"/>
            <wp:positionH relativeFrom="margin">
              <wp:posOffset>-326216</wp:posOffset>
            </wp:positionH>
            <wp:positionV relativeFrom="page">
              <wp:posOffset>575733</wp:posOffset>
            </wp:positionV>
            <wp:extent cx="6480057" cy="1769378"/>
            <wp:effectExtent l="0" t="0" r="0" b="0"/>
            <wp:wrapThrough wrapText="bothSides" distL="152400" distR="152400">
              <wp:wrapPolygon edited="1">
                <wp:start x="0" y="0"/>
                <wp:lineTo x="21621" y="0"/>
                <wp:lineTo x="21621" y="21631"/>
                <wp:lineTo x="0" y="21631"/>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Untitled.png"/>
                    <pic:cNvPicPr>
                      <a:picLocks noChangeAspect="1"/>
                    </pic:cNvPicPr>
                  </pic:nvPicPr>
                  <pic:blipFill>
                    <a:blip r:embed="rId4">
                      <a:extLst/>
                    </a:blip>
                    <a:stretch>
                      <a:fillRect/>
                    </a:stretch>
                  </pic:blipFill>
                  <pic:spPr>
                    <a:xfrm>
                      <a:off x="0" y="0"/>
                      <a:ext cx="6480057" cy="1769378"/>
                    </a:xfrm>
                    <a:prstGeom prst="rect">
                      <a:avLst/>
                    </a:prstGeom>
                    <a:ln w="12700" cap="flat">
                      <a:noFill/>
                      <a:miter lim="400000"/>
                    </a:ln>
                    <a:effectLst/>
                  </pic:spPr>
                </pic:pic>
              </a:graphicData>
            </a:graphic>
          </wp:anchor>
        </w:drawing>
      </w:r>
    </w:p>
    <w:p>
      <w:pPr>
        <w:pStyle w:val="Default"/>
        <w:bidi w:val="0"/>
        <w:spacing w:line="360" w:lineRule="auto"/>
        <w:ind w:left="0" w:right="0" w:firstLine="0"/>
        <w:jc w:val="left"/>
        <w:rPr>
          <w:rFonts w:ascii="Arial" w:hAnsi="Arial"/>
          <w:sz w:val="24"/>
          <w:szCs w:val="24"/>
          <w:rtl w:val="0"/>
        </w:rPr>
      </w:pPr>
    </w:p>
    <w:tbl>
      <w:tblPr>
        <w:tblW w:w="9340" w:type="dxa"/>
        <w:jc w:val="left"/>
        <w:tblInd w:w="108" w:type="dxa"/>
        <w:tblBorders>
          <w:top w:val="dotted" w:color="000000" w:sz="4" w:space="0" w:shadow="0" w:frame="0"/>
          <w:left w:val="dotted" w:color="000000" w:sz="4" w:space="0" w:shadow="0" w:frame="0"/>
          <w:bottom w:val="dotted" w:color="000000" w:sz="4" w:space="0" w:shadow="0" w:frame="0"/>
          <w:right w:val="dotted" w:color="000000" w:sz="4" w:space="0" w:shadow="0" w:frame="0"/>
          <w:insideH w:val="single" w:color="000000" w:sz="4" w:space="0" w:shadow="0" w:frame="0"/>
          <w:insideV w:val="single" w:color="000000" w:sz="4" w:space="0" w:shadow="0" w:frame="0"/>
        </w:tblBorders>
        <w:shd w:val="clear" w:color="auto" w:fill="auto"/>
        <w:tblLayout w:type="fixed"/>
      </w:tblPr>
      <w:tblGrid>
        <w:gridCol w:w="2683"/>
        <w:gridCol w:w="6657"/>
      </w:tblGrid>
      <w:tr>
        <w:tblPrEx>
          <w:shd w:val="clear" w:color="auto" w:fill="auto"/>
        </w:tblPrEx>
        <w:trPr>
          <w:trHeight w:val="400" w:hRule="atLeast"/>
        </w:trPr>
        <w:tc>
          <w:tcPr>
            <w:tcW w:type="dxa" w:w="26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line="360" w:lineRule="auto"/>
              <w:ind w:left="0" w:right="278" w:firstLine="0"/>
              <w:jc w:val="left"/>
              <w:rPr>
                <w:rtl w:val="0"/>
              </w:rPr>
            </w:pPr>
            <w:r>
              <w:rPr>
                <w:rFonts w:ascii="Arial" w:hAnsi="Arial"/>
                <w:b w:val="1"/>
                <w:bCs w:val="1"/>
                <w:sz w:val="24"/>
                <w:szCs w:val="24"/>
                <w:rtl w:val="0"/>
              </w:rPr>
              <w:t>Student Name:</w:t>
            </w:r>
          </w:p>
        </w:tc>
        <w:tc>
          <w:tcPr>
            <w:tcW w:type="dxa" w:w="665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Table Style 2"/>
              <w:spacing w:line="360" w:lineRule="auto"/>
              <w:jc w:val="left"/>
            </w:pPr>
            <w:r>
              <w:rPr>
                <w:rFonts w:ascii="Arial" w:hAnsi="Arial"/>
                <w:sz w:val="24"/>
                <w:szCs w:val="24"/>
                <w:rtl w:val="0"/>
              </w:rPr>
              <w:t>Abrar Kindi</w:t>
            </w:r>
          </w:p>
        </w:tc>
      </w:tr>
      <w:tr>
        <w:tblPrEx>
          <w:shd w:val="clear" w:color="auto" w:fill="auto"/>
        </w:tblPrEx>
        <w:trPr>
          <w:trHeight w:val="400" w:hRule="atLeast"/>
        </w:trPr>
        <w:tc>
          <w:tcPr>
            <w:tcW w:type="dxa" w:w="26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line="360" w:lineRule="auto"/>
              <w:ind w:left="0" w:right="278" w:firstLine="0"/>
              <w:jc w:val="left"/>
              <w:rPr>
                <w:rtl w:val="0"/>
              </w:rPr>
            </w:pPr>
            <w:r>
              <w:rPr>
                <w:rFonts w:ascii="Arial" w:hAnsi="Arial"/>
                <w:b w:val="1"/>
                <w:bCs w:val="1"/>
                <w:sz w:val="24"/>
                <w:szCs w:val="24"/>
                <w:rtl w:val="0"/>
              </w:rPr>
              <w:t>Student Number:</w:t>
            </w:r>
          </w:p>
        </w:tc>
        <w:tc>
          <w:tcPr>
            <w:tcW w:type="dxa" w:w="665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eeeee"/>
            <w:tcMar>
              <w:top w:type="dxa" w:w="0"/>
              <w:left w:type="dxa" w:w="100"/>
              <w:bottom w:type="dxa" w:w="0"/>
              <w:right w:type="dxa" w:w="100"/>
            </w:tcMar>
            <w:vAlign w:val="top"/>
          </w:tcPr>
          <w:p>
            <w:pPr>
              <w:pStyle w:val="Table Style 2"/>
              <w:spacing w:line="360" w:lineRule="auto"/>
              <w:jc w:val="left"/>
            </w:pPr>
            <w:r>
              <w:rPr>
                <w:rFonts w:ascii="Arial" w:hAnsi="Arial"/>
                <w:sz w:val="24"/>
                <w:szCs w:val="24"/>
                <w:rtl w:val="0"/>
              </w:rPr>
              <w:t>18562</w:t>
            </w:r>
          </w:p>
        </w:tc>
      </w:tr>
      <w:tr>
        <w:tblPrEx>
          <w:shd w:val="clear" w:color="auto" w:fill="auto"/>
        </w:tblPrEx>
        <w:trPr>
          <w:trHeight w:val="400" w:hRule="atLeast"/>
        </w:trPr>
        <w:tc>
          <w:tcPr>
            <w:tcW w:type="dxa" w:w="26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line="360" w:lineRule="auto"/>
              <w:ind w:left="0" w:right="278" w:firstLine="0"/>
              <w:jc w:val="left"/>
              <w:rPr>
                <w:rtl w:val="0"/>
              </w:rPr>
            </w:pPr>
            <w:r>
              <w:rPr>
                <w:rFonts w:ascii="Arial" w:hAnsi="Arial"/>
                <w:b w:val="1"/>
                <w:bCs w:val="1"/>
                <w:sz w:val="24"/>
                <w:szCs w:val="24"/>
                <w:rtl w:val="0"/>
              </w:rPr>
              <w:t>Course:</w:t>
            </w:r>
          </w:p>
        </w:tc>
        <w:tc>
          <w:tcPr>
            <w:tcW w:type="dxa" w:w="665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Table Style 2"/>
              <w:spacing w:line="360" w:lineRule="auto"/>
              <w:jc w:val="left"/>
            </w:pPr>
            <w:r>
              <w:rPr>
                <w:rFonts w:ascii="Arial" w:hAnsi="Arial"/>
                <w:sz w:val="24"/>
                <w:szCs w:val="24"/>
                <w:rtl w:val="0"/>
              </w:rPr>
              <w:t>Event Management Course (Short Course)</w:t>
            </w:r>
          </w:p>
        </w:tc>
      </w:tr>
      <w:tr>
        <w:tblPrEx>
          <w:shd w:val="clear" w:color="auto" w:fill="auto"/>
        </w:tblPrEx>
        <w:trPr>
          <w:trHeight w:val="400" w:hRule="atLeast"/>
        </w:trPr>
        <w:tc>
          <w:tcPr>
            <w:tcW w:type="dxa" w:w="26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line="360" w:lineRule="auto"/>
              <w:ind w:left="0" w:right="278" w:firstLine="0"/>
              <w:jc w:val="left"/>
              <w:rPr>
                <w:rtl w:val="0"/>
              </w:rPr>
            </w:pPr>
            <w:r>
              <w:rPr>
                <w:rFonts w:ascii="Arial" w:hAnsi="Arial"/>
                <w:b w:val="1"/>
                <w:bCs w:val="1"/>
                <w:sz w:val="24"/>
                <w:szCs w:val="24"/>
                <w:rtl w:val="0"/>
              </w:rPr>
              <w:t>Assignment No:</w:t>
            </w:r>
          </w:p>
        </w:tc>
        <w:tc>
          <w:tcPr>
            <w:tcW w:type="dxa" w:w="665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eeeee"/>
            <w:tcMar>
              <w:top w:type="dxa" w:w="0"/>
              <w:left w:type="dxa" w:w="100"/>
              <w:bottom w:type="dxa" w:w="0"/>
              <w:right w:type="dxa" w:w="100"/>
            </w:tcMar>
            <w:vAlign w:val="top"/>
          </w:tcPr>
          <w:p>
            <w:pPr>
              <w:pStyle w:val="Table Style 2"/>
              <w:spacing w:line="360" w:lineRule="auto"/>
              <w:jc w:val="left"/>
            </w:pPr>
            <w:r>
              <w:rPr>
                <w:rFonts w:ascii="Arial" w:hAnsi="Arial"/>
                <w:sz w:val="24"/>
                <w:szCs w:val="24"/>
                <w:rtl w:val="0"/>
              </w:rPr>
              <w:t>1</w:t>
            </w:r>
          </w:p>
        </w:tc>
      </w:tr>
    </w:tbl>
    <w:p>
      <w:pPr>
        <w:pStyle w:val="Default"/>
        <w:bidi w:val="0"/>
        <w:spacing w:line="360" w:lineRule="auto"/>
        <w:ind w:left="0" w:right="0" w:firstLine="0"/>
        <w:jc w:val="left"/>
        <w:rPr>
          <w:rFonts w:ascii="Arial" w:hAnsi="Arial"/>
          <w:sz w:val="24"/>
          <w:szCs w:val="24"/>
          <w:rtl w:val="0"/>
        </w:rPr>
      </w:pPr>
    </w:p>
    <w:p>
      <w:pPr>
        <w:pStyle w:val="Default"/>
        <w:bidi w:val="0"/>
        <w:spacing w:line="360" w:lineRule="auto"/>
        <w:ind w:left="0" w:right="0" w:firstLine="0"/>
        <w:jc w:val="left"/>
        <w:rPr>
          <w:rFonts w:ascii="Arial" w:hAnsi="Arial"/>
          <w:sz w:val="24"/>
          <w:szCs w:val="24"/>
          <w:rtl w:val="0"/>
        </w:rPr>
      </w:pP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Marking Criteria:</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For high grades use examples and illustrations where appropriate. </w:t>
      </w: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278" w:firstLine="0"/>
        <w:jc w:val="left"/>
        <w:rPr>
          <w:rFonts w:ascii="Arial" w:cs="Arial" w:hAnsi="Arial" w:eastAsia="Arial"/>
          <w:sz w:val="24"/>
          <w:szCs w:val="24"/>
          <w:rtl w:val="0"/>
        </w:rPr>
      </w:pPr>
    </w:p>
    <w:tbl>
      <w:tblPr>
        <w:tblW w:w="923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34"/>
      </w:tblGrid>
      <w:tr>
        <w:tblPrEx>
          <w:shd w:val="clear" w:color="auto" w:fill="auto"/>
        </w:tblPrEx>
        <w:trPr>
          <w:trHeight w:val="958" w:hRule="atLeast"/>
        </w:trPr>
        <w:tc>
          <w:tcPr>
            <w:tcW w:type="dxa" w:w="9234"/>
            <w:tcBorders>
              <w:top w:val="nil"/>
              <w:left w:val="nil"/>
              <w:bottom w:val="single" w:color="cacaca" w:sz="4" w:space="0" w:shadow="0" w:frame="0"/>
              <w:right w:val="nil"/>
            </w:tcBorders>
            <w:shd w:val="clear" w:color="auto" w:fill="auto"/>
            <w:tcMar>
              <w:top w:type="dxa" w:w="0"/>
              <w:left w:type="dxa" w:w="100"/>
              <w:bottom w:type="dxa" w:w="0"/>
              <w:right w:type="dxa" w:w="378"/>
            </w:tcMar>
            <w:vAlign w:val="top"/>
          </w:tcPr>
          <w:p>
            <w:pPr>
              <w:pStyle w:val="Body"/>
              <w:ind w:left="5498"/>
              <w:jc w:val="left"/>
              <w:rPr>
                <w:rFonts w:ascii="Arial" w:cs="Arial" w:hAnsi="Arial" w:eastAsia="Arial"/>
              </w:rPr>
            </w:pPr>
            <w:r>
              <w:rPr>
                <w:rFonts w:ascii="Arial" w:hAnsi="Arial"/>
                <w:b w:val="1"/>
                <w:bCs w:val="1"/>
                <w:rtl w:val="0"/>
                <w:lang w:val="de-DE"/>
              </w:rPr>
              <w:t>Student Name:</w:t>
            </w:r>
            <w:r>
              <w:rPr>
                <w:rFonts w:ascii="Arial" w:hAnsi="Arial"/>
                <w:rtl w:val="0"/>
                <w:lang w:val="de-DE"/>
              </w:rPr>
              <w:t xml:space="preserve"> Abrar Kindi</w:t>
            </w:r>
          </w:p>
          <w:p>
            <w:pPr>
              <w:pStyle w:val="Body"/>
              <w:ind w:left="5498"/>
              <w:jc w:val="left"/>
              <w:rPr>
                <w:rFonts w:ascii="Arial" w:cs="Arial" w:hAnsi="Arial" w:eastAsia="Arial"/>
              </w:rPr>
            </w:pPr>
            <w:r>
              <w:rPr>
                <w:rFonts w:ascii="Arial" w:hAnsi="Arial"/>
                <w:b w:val="1"/>
                <w:bCs w:val="1"/>
                <w:rtl w:val="0"/>
                <w:lang w:val="en-US"/>
              </w:rPr>
              <w:t>Student Number:</w:t>
            </w:r>
            <w:r>
              <w:rPr>
                <w:rFonts w:ascii="Arial" w:hAnsi="Arial"/>
                <w:rtl w:val="0"/>
              </w:rPr>
              <w:t>18562</w:t>
            </w:r>
          </w:p>
          <w:p>
            <w:pPr>
              <w:pStyle w:val="Body"/>
              <w:ind w:left="5498"/>
              <w:jc w:val="left"/>
              <w:rPr>
                <w:rFonts w:ascii="Arial" w:cs="Arial" w:hAnsi="Arial" w:eastAsia="Arial"/>
              </w:rPr>
            </w:pPr>
            <w:r>
              <w:rPr>
                <w:rFonts w:ascii="Arial" w:hAnsi="Arial"/>
                <w:b w:val="1"/>
                <w:bCs w:val="1"/>
                <w:rtl w:val="0"/>
                <w:lang w:val="en-US"/>
              </w:rPr>
              <w:t>Assignment Number:</w:t>
            </w:r>
            <w:r>
              <w:rPr>
                <w:rFonts w:ascii="Arial" w:hAnsi="Arial"/>
                <w:rtl w:val="0"/>
              </w:rPr>
              <w:t xml:space="preserve"> 1</w:t>
            </w:r>
          </w:p>
          <w:p>
            <w:pPr>
              <w:pStyle w:val="Body"/>
              <w:ind w:left="5498"/>
              <w:jc w:val="left"/>
            </w:pPr>
            <w:r>
              <w:rPr>
                <w:rFonts w:ascii="Arial" w:hAnsi="Arial"/>
                <w:b w:val="1"/>
                <w:bCs w:val="1"/>
                <w:rtl w:val="0"/>
                <w:lang w:val="de-DE"/>
              </w:rPr>
              <w:t xml:space="preserve">Page Number: </w:t>
            </w:r>
            <w:r>
              <w:rPr>
                <w:rFonts w:ascii="Arial" w:hAnsi="Arial"/>
                <w:rtl w:val="0"/>
              </w:rPr>
              <w:t>1</w:t>
            </w:r>
          </w:p>
        </w:tc>
      </w:tr>
      <w:tr>
        <w:tblPrEx>
          <w:shd w:val="clear" w:color="auto" w:fill="auto"/>
        </w:tblPrEx>
        <w:trPr>
          <w:trHeight w:val="13592" w:hRule="atLeast"/>
        </w:trPr>
        <w:tc>
          <w:tcPr>
            <w:tcW w:type="dxa" w:w="9234"/>
            <w:tcBorders>
              <w:top w:val="single" w:color="cacaca" w:sz="4" w:space="0" w:shadow="0" w:frame="0"/>
              <w:left w:val="single" w:color="cacaca" w:sz="4" w:space="0" w:shadow="0" w:frame="0"/>
              <w:bottom w:val="nil"/>
              <w:right w:val="single" w:color="cacaca" w:sz="4" w:space="0" w:shadow="0" w:frame="0"/>
            </w:tcBorders>
            <w:shd w:val="clear" w:color="auto" w:fill="fefefe"/>
            <w:tcMar>
              <w:top w:type="dxa" w:w="0"/>
              <w:left w:type="dxa" w:w="100"/>
              <w:bottom w:type="dxa" w:w="0"/>
              <w:right w:type="dxa" w:w="378"/>
            </w:tcMar>
            <w:vAlign w:val="top"/>
          </w:tcPr>
          <w:p>
            <w:pPr>
              <w:pStyle w:val="Table Style 2"/>
              <w:bidi w:val="0"/>
              <w:spacing w:line="360" w:lineRule="auto"/>
              <w:ind w:left="0" w:right="278" w:firstLine="0"/>
              <w:jc w:val="both"/>
              <w:rPr>
                <w:rtl w:val="0"/>
              </w:rPr>
            </w:pPr>
          </w:p>
          <w:p>
            <w:pPr>
              <w:pStyle w:val="Table Style 2"/>
              <w:bidi w:val="0"/>
              <w:spacing w:line="360" w:lineRule="auto"/>
              <w:ind w:left="0" w:right="278" w:firstLine="0"/>
              <w:jc w:val="both"/>
              <w:rPr>
                <w:rtl w:val="0"/>
              </w:rPr>
            </w:pPr>
            <w:r>
              <w:rPr>
                <w:rFonts w:ascii="Arial" w:hAnsi="Arial"/>
                <w:sz w:val="24"/>
                <w:szCs w:val="24"/>
                <w:rtl w:val="0"/>
                <w:lang w:val="en-US"/>
              </w:rPr>
              <w:t>1.  Explain the duties and responsibilities of an Event planner/coordinator:</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Initiating: The event planner starts with the initial phases of the event with</w:t>
            </w:r>
            <w:r>
              <w:rPr>
                <w:rFonts w:ascii="Arial" w:hAnsi="Arial"/>
                <w:sz w:val="24"/>
                <w:szCs w:val="24"/>
                <w:rtl w:val="0"/>
                <w:lang w:val="en-US"/>
              </w:rPr>
              <w:t xml:space="preserve"> </w:t>
            </w:r>
            <w:r>
              <w:rPr>
                <w:rFonts w:ascii="Arial" w:hAnsi="Arial"/>
                <w:sz w:val="24"/>
                <w:szCs w:val="24"/>
                <w:rtl w:val="0"/>
                <w:lang w:val="en-US"/>
              </w:rPr>
              <w:t>the</w:t>
            </w:r>
            <w:r>
              <w:rPr>
                <w:rFonts w:ascii="Arial" w:hAnsi="Arial"/>
                <w:sz w:val="24"/>
                <w:szCs w:val="24"/>
                <w:rtl w:val="0"/>
                <w:lang w:val="en-US"/>
              </w:rPr>
              <w:t xml:space="preserve"> </w:t>
            </w:r>
            <w:r>
              <w:rPr>
                <w:rFonts w:ascii="Arial" w:hAnsi="Arial"/>
                <w:sz w:val="24"/>
                <w:szCs w:val="24"/>
                <w:rtl w:val="0"/>
                <w:lang w:val="en-US"/>
              </w:rPr>
              <w:t>staff. Also defined as the pre - planning stage, this stage the planner visualizes</w:t>
            </w:r>
            <w:r>
              <w:rPr>
                <w:rFonts w:ascii="Arial" w:hAnsi="Arial"/>
                <w:sz w:val="24"/>
                <w:szCs w:val="24"/>
                <w:rtl w:val="0"/>
                <w:lang w:val="en-US"/>
              </w:rPr>
              <w:t xml:space="preserve"> </w:t>
            </w:r>
            <w:r>
              <w:rPr>
                <w:rFonts w:ascii="Arial" w:hAnsi="Arial"/>
                <w:sz w:val="24"/>
                <w:szCs w:val="24"/>
                <w:rtl w:val="0"/>
                <w:lang w:val="en-US"/>
              </w:rPr>
              <w:t>how does he / she want the event to unfold and they understand the purpose of</w:t>
            </w:r>
            <w:r>
              <w:rPr>
                <w:rFonts w:ascii="Arial" w:hAnsi="Arial"/>
                <w:sz w:val="24"/>
                <w:szCs w:val="24"/>
                <w:rtl w:val="0"/>
                <w:lang w:val="en-US"/>
              </w:rPr>
              <w:t xml:space="preserve"> </w:t>
            </w:r>
            <w:r>
              <w:rPr>
                <w:rFonts w:ascii="Arial" w:hAnsi="Arial"/>
                <w:sz w:val="24"/>
                <w:szCs w:val="24"/>
                <w:rtl w:val="0"/>
                <w:lang w:val="en-US"/>
              </w:rPr>
              <w:t>the event.</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Planning: It is the most vital stage in the event management process.It</w:t>
            </w:r>
            <w:r>
              <w:rPr>
                <w:rFonts w:ascii="Arial" w:hAnsi="Arial"/>
                <w:sz w:val="24"/>
                <w:szCs w:val="24"/>
                <w:rtl w:val="0"/>
                <w:lang w:val="en-US"/>
              </w:rPr>
              <w:t xml:space="preserve"> </w:t>
            </w:r>
            <w:r>
              <w:rPr>
                <w:rFonts w:ascii="Arial" w:hAnsi="Arial"/>
                <w:sz w:val="24"/>
                <w:szCs w:val="24"/>
                <w:rtl w:val="0"/>
                <w:lang w:val="en-US"/>
              </w:rPr>
              <w:t>includes</w:t>
            </w:r>
            <w:r>
              <w:rPr>
                <w:rFonts w:ascii="Arial" w:hAnsi="Arial"/>
                <w:sz w:val="24"/>
                <w:szCs w:val="24"/>
                <w:rtl w:val="0"/>
                <w:lang w:val="en-US"/>
              </w:rPr>
              <w:t xml:space="preserve"> </w:t>
            </w:r>
            <w:r>
              <w:rPr>
                <w:rFonts w:ascii="Arial" w:hAnsi="Arial"/>
                <w:sz w:val="24"/>
                <w:szCs w:val="24"/>
                <w:rtl w:val="0"/>
                <w:lang w:val="en-US"/>
              </w:rPr>
              <w:t>making detailed plans of the event until the event is completed. The event</w:t>
            </w:r>
            <w:r>
              <w:rPr>
                <w:rFonts w:ascii="Arial" w:hAnsi="Arial"/>
                <w:sz w:val="24"/>
                <w:szCs w:val="24"/>
                <w:rtl w:val="0"/>
                <w:lang w:val="en-US"/>
              </w:rPr>
              <w:t xml:space="preserve"> </w:t>
            </w:r>
            <w:r>
              <w:rPr>
                <w:rFonts w:ascii="Arial" w:hAnsi="Arial"/>
                <w:sz w:val="24"/>
                <w:szCs w:val="24"/>
                <w:rtl w:val="0"/>
                <w:lang w:val="en-US"/>
              </w:rPr>
              <w:t>planners &amp; crew must know the right order of each activity, the time needed</w:t>
            </w:r>
            <w:r>
              <w:rPr>
                <w:rFonts w:ascii="Arial" w:hAnsi="Arial"/>
                <w:sz w:val="24"/>
                <w:szCs w:val="24"/>
                <w:rtl w:val="0"/>
                <w:lang w:val="en-US"/>
              </w:rPr>
              <w:t xml:space="preserve"> </w:t>
            </w:r>
            <w:r>
              <w:rPr>
                <w:rFonts w:ascii="Arial" w:hAnsi="Arial"/>
                <w:sz w:val="24"/>
                <w:szCs w:val="24"/>
                <w:rtl w:val="0"/>
                <w:lang w:val="en-US"/>
              </w:rPr>
              <w:t>need to complete</w:t>
            </w:r>
            <w:r>
              <w:rPr>
                <w:rFonts w:ascii="Arial" w:hAnsi="Arial"/>
                <w:sz w:val="24"/>
                <w:szCs w:val="24"/>
                <w:rtl w:val="0"/>
                <w:lang w:val="en-US"/>
              </w:rPr>
              <w:t xml:space="preserve"> </w:t>
            </w:r>
            <w:r>
              <w:rPr>
                <w:rFonts w:ascii="Arial" w:hAnsi="Arial"/>
                <w:sz w:val="24"/>
                <w:szCs w:val="24"/>
                <w:rtl w:val="0"/>
                <w:lang w:val="en-US"/>
              </w:rPr>
              <w:t>each activity and contingency plans must be included in the</w:t>
            </w:r>
            <w:r>
              <w:rPr>
                <w:rFonts w:ascii="Arial" w:hAnsi="Arial"/>
                <w:sz w:val="24"/>
                <w:szCs w:val="24"/>
                <w:rtl w:val="0"/>
                <w:lang w:val="en-US"/>
              </w:rPr>
              <w:t xml:space="preserve"> </w:t>
            </w:r>
            <w:r>
              <w:rPr>
                <w:rFonts w:ascii="Arial" w:hAnsi="Arial"/>
                <w:sz w:val="24"/>
                <w:szCs w:val="24"/>
                <w:rtl w:val="0"/>
                <w:lang w:val="en-US"/>
              </w:rPr>
              <w:t>planning stage to handle the potential problems that might occur.</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Executing: The event planner implements the plans that were made earlier. </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Monitoring: From the start to the end of the event, event planner / coordinator monitor and observe if the event is going according to the event plan.</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Controlling: Event planner needs to pursue the observations made during the monitoring stage, decisions and alterations needed to be added to the event plan. </w:t>
            </w:r>
          </w:p>
          <w:p>
            <w:pPr>
              <w:pStyle w:val="Table Style 2"/>
              <w:numPr>
                <w:ilvl w:val="0"/>
                <w:numId w:val="1"/>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Closing: Event planner passes over the final product to the client. The </w:t>
            </w:r>
            <w:r>
              <w:rPr>
                <w:rFonts w:ascii="Arial" w:hAnsi="Arial"/>
                <w:sz w:val="24"/>
                <w:szCs w:val="24"/>
                <w:rtl w:val="0"/>
                <w:lang w:val="en-US"/>
              </w:rPr>
              <w:t>f</w:t>
            </w:r>
            <w:r>
              <w:rPr>
                <w:rFonts w:ascii="Arial" w:hAnsi="Arial"/>
                <w:sz w:val="24"/>
                <w:szCs w:val="24"/>
                <w:rtl w:val="0"/>
                <w:lang w:val="en-US"/>
              </w:rPr>
              <w:t xml:space="preserve">inal product in event management industry refers to the plans, performance of the event and any feedback after the event is finished. </w:t>
            </w:r>
          </w:p>
          <w:p>
            <w:pPr>
              <w:pStyle w:val="Table Style 2"/>
              <w:bidi w:val="0"/>
              <w:spacing w:line="360" w:lineRule="auto"/>
              <w:ind w:left="0" w:right="278" w:firstLine="0"/>
              <w:jc w:val="both"/>
              <w:rPr>
                <w:rtl w:val="0"/>
              </w:rPr>
            </w:pPr>
          </w:p>
          <w:p>
            <w:pPr>
              <w:pStyle w:val="Table Style 2"/>
              <w:bidi w:val="0"/>
              <w:spacing w:line="360" w:lineRule="auto"/>
              <w:ind w:left="0" w:right="278" w:firstLine="0"/>
              <w:jc w:val="both"/>
              <w:rPr>
                <w:rtl w:val="0"/>
              </w:rPr>
            </w:pPr>
            <w:r>
              <w:rPr>
                <w:rFonts w:ascii="Arial" w:hAnsi="Arial"/>
                <w:sz w:val="24"/>
                <w:szCs w:val="24"/>
                <w:rtl w:val="0"/>
                <w:lang w:val="en-US"/>
              </w:rPr>
              <w:t xml:space="preserve">2.  </w:t>
            </w:r>
            <w:r>
              <w:rPr>
                <w:rFonts w:ascii="Arial" w:hAnsi="Arial"/>
                <w:sz w:val="24"/>
                <w:szCs w:val="24"/>
                <w:rtl w:val="0"/>
                <w:lang w:val="en-US"/>
              </w:rPr>
              <w:t xml:space="preserve">Outline the main tasks involved in event planning </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Dealing with research activities.</w:t>
            </w:r>
            <w:r>
              <w:rPr>
                <w:rFonts w:ascii="Arial" w:hAnsi="Arial"/>
                <w:sz w:val="24"/>
                <w:szCs w:val="24"/>
                <w:rtl w:val="0"/>
                <w:lang w:val="en-US"/>
              </w:rPr>
              <w:t xml:space="preserve"> </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Producing a exclusive design for the event.</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Choosing the perfect location.</w:t>
            </w:r>
          </w:p>
          <w:p>
            <w:pPr>
              <w:pStyle w:val="Table Style 2"/>
              <w:numPr>
                <w:ilvl w:val="0"/>
                <w:numId w:val="2"/>
              </w:numPr>
              <w:bidi w:val="0"/>
              <w:spacing w:line="360" w:lineRule="auto"/>
              <w:ind w:right="278"/>
              <w:jc w:val="both"/>
              <w:rPr>
                <w:rFonts w:ascii="Arial" w:hAnsi="Arial"/>
                <w:sz w:val="24"/>
                <w:szCs w:val="24"/>
                <w:rtl w:val="0"/>
              </w:rPr>
            </w:pPr>
            <w:r>
              <w:rPr>
                <w:rFonts w:ascii="Arial" w:hAnsi="Arial"/>
                <w:sz w:val="24"/>
                <w:szCs w:val="24"/>
                <w:rtl w:val="0"/>
              </w:rPr>
              <w:t xml:space="preserve"> Catering arrangements.</w:t>
            </w:r>
          </w:p>
          <w:p>
            <w:pPr>
              <w:pStyle w:val="Table Style 2"/>
              <w:numPr>
                <w:ilvl w:val="0"/>
                <w:numId w:val="2"/>
              </w:numPr>
              <w:bidi w:val="0"/>
              <w:spacing w:line="360" w:lineRule="auto"/>
              <w:ind w:right="278"/>
              <w:jc w:val="both"/>
              <w:rPr>
                <w:rFonts w:ascii="Arial" w:hAnsi="Arial"/>
                <w:sz w:val="24"/>
                <w:szCs w:val="24"/>
                <w:rtl w:val="0"/>
                <w:lang w:val="fr-FR"/>
              </w:rPr>
            </w:pPr>
            <w:r>
              <w:rPr>
                <w:rFonts w:ascii="Arial" w:hAnsi="Arial"/>
                <w:sz w:val="24"/>
                <w:szCs w:val="24"/>
                <w:rtl w:val="0"/>
                <w:lang w:val="fr-FR"/>
              </w:rPr>
              <w:t xml:space="preserve"> Transportation arrangements.</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Designing unique invitation cards &amp; sending invitations to guests.</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Supervising staff.</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Accommodation arrangement.</w:t>
            </w:r>
          </w:p>
          <w:p>
            <w:pPr>
              <w:pStyle w:val="Table Style 2"/>
              <w:numPr>
                <w:ilvl w:val="0"/>
                <w:numId w:val="2"/>
              </w:numPr>
              <w:bidi w:val="0"/>
              <w:spacing w:line="360" w:lineRule="auto"/>
              <w:ind w:right="278"/>
              <w:jc w:val="both"/>
              <w:rPr>
                <w:rFonts w:ascii="Arial" w:hAnsi="Arial"/>
                <w:sz w:val="24"/>
                <w:szCs w:val="24"/>
                <w:rtl w:val="0"/>
                <w:lang w:val="en-US"/>
              </w:rPr>
            </w:pPr>
            <w:r>
              <w:rPr>
                <w:rFonts w:ascii="Arial" w:hAnsi="Arial"/>
                <w:sz w:val="24"/>
                <w:szCs w:val="24"/>
                <w:rtl w:val="0"/>
                <w:lang w:val="en-US"/>
              </w:rPr>
              <w:t xml:space="preserve"> </w:t>
            </w:r>
            <w:r>
              <w:rPr>
                <w:rFonts w:ascii="Arial" w:hAnsi="Arial"/>
                <w:sz w:val="24"/>
                <w:szCs w:val="24"/>
                <w:rtl w:val="0"/>
                <w:lang w:val="en-US"/>
              </w:rPr>
              <w:t>Event Evaluation.</w:t>
            </w:r>
          </w:p>
        </w:tc>
      </w:tr>
      <w:tr>
        <w:tblPrEx>
          <w:shd w:val="clear" w:color="auto" w:fill="auto"/>
        </w:tblPrEx>
        <w:trPr>
          <w:trHeight w:val="963" w:hRule="atLeast"/>
        </w:trPr>
        <w:tc>
          <w:tcPr>
            <w:tcW w:type="dxa" w:w="9234"/>
            <w:tcBorders>
              <w:top w:val="nil"/>
              <w:left w:val="nil"/>
              <w:bottom w:val="nil"/>
              <w:right w:val="nil"/>
            </w:tcBorders>
            <w:shd w:val="clear" w:color="auto" w:fill="auto"/>
            <w:tcMar>
              <w:top w:type="dxa" w:w="0"/>
              <w:left w:type="dxa" w:w="100"/>
              <w:bottom w:type="dxa" w:w="0"/>
              <w:right w:type="dxa" w:w="378"/>
            </w:tcMar>
            <w:vAlign w:val="top"/>
          </w:tcPr>
          <w:p>
            <w:pPr>
              <w:pStyle w:val="Body"/>
              <w:ind w:left="5498"/>
              <w:jc w:val="left"/>
              <w:rPr>
                <w:rFonts w:ascii="Arial" w:cs="Arial" w:hAnsi="Arial" w:eastAsia="Arial"/>
              </w:rPr>
            </w:pPr>
            <w:r>
              <w:rPr>
                <w:rFonts w:ascii="Arial" w:hAnsi="Arial"/>
                <w:b w:val="1"/>
                <w:bCs w:val="1"/>
                <w:rtl w:val="0"/>
                <w:lang w:val="de-DE"/>
              </w:rPr>
              <w:t>Student Name:</w:t>
            </w:r>
            <w:r>
              <w:rPr>
                <w:rFonts w:ascii="Arial" w:hAnsi="Arial"/>
                <w:rtl w:val="0"/>
                <w:lang w:val="de-DE"/>
              </w:rPr>
              <w:t xml:space="preserve"> Abrar Kindi</w:t>
            </w:r>
          </w:p>
          <w:p>
            <w:pPr>
              <w:pStyle w:val="Body"/>
              <w:ind w:left="5498"/>
              <w:jc w:val="left"/>
              <w:rPr>
                <w:rFonts w:ascii="Arial" w:cs="Arial" w:hAnsi="Arial" w:eastAsia="Arial"/>
              </w:rPr>
            </w:pPr>
            <w:r>
              <w:rPr>
                <w:rFonts w:ascii="Arial" w:hAnsi="Arial"/>
                <w:b w:val="1"/>
                <w:bCs w:val="1"/>
                <w:rtl w:val="0"/>
                <w:lang w:val="en-US"/>
              </w:rPr>
              <w:t>Student Number:</w:t>
            </w:r>
            <w:r>
              <w:rPr>
                <w:rFonts w:ascii="Arial" w:hAnsi="Arial"/>
                <w:rtl w:val="0"/>
              </w:rPr>
              <w:t>18562</w:t>
            </w:r>
          </w:p>
          <w:p>
            <w:pPr>
              <w:pStyle w:val="Body"/>
              <w:ind w:left="5498"/>
              <w:jc w:val="left"/>
              <w:rPr>
                <w:rFonts w:ascii="Arial" w:cs="Arial" w:hAnsi="Arial" w:eastAsia="Arial"/>
              </w:rPr>
            </w:pPr>
            <w:r>
              <w:rPr>
                <w:rFonts w:ascii="Arial" w:hAnsi="Arial"/>
                <w:b w:val="1"/>
                <w:bCs w:val="1"/>
                <w:rtl w:val="0"/>
                <w:lang w:val="en-US"/>
              </w:rPr>
              <w:t>Assignment Number:</w:t>
            </w:r>
            <w:r>
              <w:rPr>
                <w:rFonts w:ascii="Arial" w:hAnsi="Arial"/>
                <w:rtl w:val="0"/>
              </w:rPr>
              <w:t xml:space="preserve"> 1</w:t>
            </w:r>
          </w:p>
          <w:p>
            <w:pPr>
              <w:pStyle w:val="Body"/>
              <w:ind w:left="5498"/>
              <w:jc w:val="left"/>
            </w:pPr>
            <w:r>
              <w:rPr>
                <w:rFonts w:ascii="Arial" w:hAnsi="Arial"/>
                <w:b w:val="1"/>
                <w:bCs w:val="1"/>
                <w:rtl w:val="0"/>
                <w:lang w:val="de-DE"/>
              </w:rPr>
              <w:t xml:space="preserve">Page Number: </w:t>
            </w:r>
            <w:r>
              <w:rPr>
                <w:rFonts w:ascii="Arial" w:hAnsi="Arial"/>
                <w:rtl w:val="0"/>
                <w:lang w:val="en-US"/>
              </w:rPr>
              <w:t>2</w:t>
            </w:r>
          </w:p>
        </w:tc>
      </w:tr>
    </w:tbl>
    <w:p>
      <w:pPr>
        <w:pStyle w:val="Default"/>
        <w:bidi w:val="0"/>
        <w:spacing w:line="360" w:lineRule="auto"/>
        <w:ind w:left="0" w:right="0" w:firstLine="0"/>
        <w:jc w:val="left"/>
        <w:rPr>
          <w:rFonts w:ascii="Arial" w:cs="Arial" w:hAnsi="Arial" w:eastAsia="Arial"/>
          <w:sz w:val="24"/>
          <w:szCs w:val="24"/>
          <w:rtl w:val="0"/>
        </w:rPr>
      </w:pPr>
    </w:p>
    <w:tbl>
      <w:tblPr>
        <w:tblW w:w="92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68"/>
      </w:tblGrid>
      <w:tr>
        <w:tblPrEx>
          <w:shd w:val="clear" w:color="auto" w:fill="auto"/>
        </w:tblPrEx>
        <w:trPr>
          <w:trHeight w:val="11095" w:hRule="atLeast"/>
        </w:trPr>
        <w:tc>
          <w:tcPr>
            <w:tcW w:type="dxa" w:w="926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spacing w:line="360" w:lineRule="auto"/>
              <w:jc w:val="left"/>
              <w:rPr>
                <w:rFonts w:ascii="Arial" w:cs="Arial" w:hAnsi="Arial" w:eastAsia="Arial"/>
                <w:sz w:val="24"/>
                <w:szCs w:val="24"/>
              </w:rPr>
            </w:pPr>
            <w:r>
              <w:rPr>
                <w:rFonts w:ascii="Arial" w:hAnsi="Arial"/>
                <w:sz w:val="24"/>
                <w:szCs w:val="24"/>
                <w:rtl w:val="0"/>
              </w:rPr>
              <w:t>3</w:t>
            </w:r>
            <w:r>
              <w:rPr>
                <w:rFonts w:ascii="Arial" w:hAnsi="Arial"/>
                <w:sz w:val="24"/>
                <w:szCs w:val="24"/>
                <w:rtl w:val="0"/>
                <w:lang w:val="en-US"/>
              </w:rPr>
              <w:t xml:space="preserve">. </w:t>
            </w:r>
            <w:r>
              <w:rPr>
                <w:rFonts w:ascii="Arial" w:hAnsi="Arial"/>
                <w:sz w:val="24"/>
                <w:szCs w:val="24"/>
                <w:rtl w:val="0"/>
                <w:lang w:val="en-US"/>
              </w:rPr>
              <w:t xml:space="preserve">What are the five Ws in Event Creation? and what is their importance, when </w:t>
            </w:r>
            <w:r>
              <w:rPr>
                <w:rFonts w:ascii="Arial" w:hAnsi="Arial"/>
                <w:sz w:val="24"/>
                <w:szCs w:val="24"/>
                <w:rtl w:val="0"/>
                <w:lang w:val="en-US"/>
              </w:rPr>
              <w:t xml:space="preserve">   </w:t>
            </w:r>
          </w:p>
          <w:p>
            <w:pPr>
              <w:pStyle w:val="Table Style 2"/>
              <w:spacing w:line="360" w:lineRule="auto"/>
              <w:jc w:val="left"/>
              <w:rPr>
                <w:rFonts w:ascii="Arial" w:cs="Arial" w:hAnsi="Arial" w:eastAsia="Arial"/>
                <w:sz w:val="24"/>
                <w:szCs w:val="24"/>
              </w:rPr>
            </w:pPr>
            <w:r>
              <w:rPr>
                <w:rFonts w:ascii="Arial" w:hAnsi="Arial"/>
                <w:sz w:val="24"/>
                <w:szCs w:val="24"/>
                <w:rtl w:val="0"/>
                <w:lang w:val="en-US"/>
              </w:rPr>
              <w:t xml:space="preserve">    </w:t>
            </w:r>
            <w:r>
              <w:rPr>
                <w:rFonts w:ascii="Arial" w:hAnsi="Arial"/>
                <w:sz w:val="24"/>
                <w:szCs w:val="24"/>
                <w:rtl w:val="0"/>
                <w:lang w:val="en-US"/>
              </w:rPr>
              <w:t>planning an event</w:t>
            </w:r>
            <w:r>
              <w:rPr>
                <w:rFonts w:ascii="Arial" w:hAnsi="Arial"/>
                <w:sz w:val="24"/>
                <w:szCs w:val="24"/>
                <w:rtl w:val="0"/>
                <w:lang w:val="en-US"/>
              </w:rPr>
              <w:t>?</w:t>
            </w:r>
          </w:p>
          <w:p>
            <w:pPr>
              <w:pStyle w:val="Default"/>
              <w:bidi w:val="0"/>
              <w:spacing w:line="360" w:lineRule="auto"/>
              <w:ind w:left="0" w:right="0" w:firstLine="0"/>
              <w:jc w:val="left"/>
              <w:rPr>
                <w:rFonts w:ascii="Arial" w:cs="Arial" w:hAnsi="Arial" w:eastAsia="Arial"/>
                <w:sz w:val="24"/>
                <w:szCs w:val="24"/>
                <w:rtl w:val="0"/>
              </w:rPr>
            </w:pPr>
          </w:p>
          <w:p>
            <w:pPr>
              <w:pStyle w:val="Default"/>
              <w:numPr>
                <w:ilvl w:val="0"/>
                <w:numId w:val="3"/>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Why are we doing this event? The main purpose and objective for planning and </w:t>
            </w:r>
          </w:p>
          <w:p>
            <w:pPr>
              <w:pStyle w:val="Default"/>
              <w:bidi w:val="0"/>
              <w:spacing w:line="360" w:lineRule="auto"/>
              <w:ind w:left="567" w:right="0" w:firstLine="0"/>
              <w:jc w:val="left"/>
              <w:rPr>
                <w:rFonts w:ascii="Arial" w:cs="Arial" w:hAnsi="Arial" w:eastAsia="Arial"/>
                <w:sz w:val="24"/>
                <w:szCs w:val="24"/>
                <w:rtl w:val="0"/>
              </w:rPr>
            </w:pPr>
            <w:r>
              <w:rPr>
                <w:rFonts w:ascii="Arial" w:hAnsi="Arial"/>
                <w:sz w:val="24"/>
                <w:szCs w:val="24"/>
                <w:rtl w:val="0"/>
                <w:lang w:val="en-US"/>
              </w:rPr>
              <w:t xml:space="preserve">having this event. The main purpose of the event will guide the event planner to </w:t>
            </w:r>
          </w:p>
          <w:p>
            <w:pPr>
              <w:pStyle w:val="Default"/>
              <w:bidi w:val="0"/>
              <w:spacing w:line="360" w:lineRule="auto"/>
              <w:ind w:left="567" w:right="0" w:firstLine="0"/>
              <w:jc w:val="left"/>
              <w:rPr>
                <w:rFonts w:ascii="Arial" w:cs="Arial" w:hAnsi="Arial" w:eastAsia="Arial"/>
                <w:sz w:val="24"/>
                <w:szCs w:val="24"/>
                <w:rtl w:val="0"/>
              </w:rPr>
            </w:pPr>
            <w:r>
              <w:rPr>
                <w:rFonts w:ascii="Arial" w:hAnsi="Arial"/>
                <w:sz w:val="24"/>
                <w:szCs w:val="24"/>
                <w:rtl w:val="0"/>
                <w:lang w:val="en-US"/>
              </w:rPr>
              <w:t>develop the best concept to meet the purpose of the event.</w:t>
            </w:r>
          </w:p>
          <w:p>
            <w:pPr>
              <w:pStyle w:val="Default"/>
              <w:bidi w:val="0"/>
              <w:spacing w:line="360" w:lineRule="auto"/>
              <w:ind w:left="0" w:right="0" w:firstLine="0"/>
              <w:jc w:val="left"/>
              <w:rPr>
                <w:rFonts w:ascii="Arial" w:cs="Arial" w:hAnsi="Arial" w:eastAsia="Arial"/>
                <w:sz w:val="24"/>
                <w:szCs w:val="24"/>
                <w:rtl w:val="0"/>
              </w:rPr>
            </w:pPr>
          </w:p>
          <w:p>
            <w:pPr>
              <w:pStyle w:val="Default"/>
              <w:numPr>
                <w:ilvl w:val="0"/>
                <w:numId w:val="3"/>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Who do we want to come to this event? Our target audience who will be attending the event. We need to know the target audience characteristics              so we can develop concepts that meet their characteristics.</w:t>
            </w:r>
          </w:p>
          <w:p>
            <w:pPr>
              <w:pStyle w:val="Default"/>
              <w:bidi w:val="0"/>
              <w:spacing w:line="360" w:lineRule="auto"/>
              <w:ind w:left="0" w:right="0" w:firstLine="0"/>
              <w:jc w:val="left"/>
              <w:rPr>
                <w:rFonts w:ascii="Arial" w:cs="Arial" w:hAnsi="Arial" w:eastAsia="Arial"/>
                <w:sz w:val="24"/>
                <w:szCs w:val="24"/>
                <w:rtl w:val="0"/>
              </w:rPr>
            </w:pPr>
          </w:p>
          <w:p>
            <w:pPr>
              <w:pStyle w:val="Default"/>
              <w:numPr>
                <w:ilvl w:val="0"/>
                <w:numId w:val="3"/>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When is the best time to have this event? Best time and date to avoid conflicts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with other events. The event planner needs to put into consideration the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following factors: holiday periods, summer vacations, beginning of the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semester, event time, event concept and season of the year, month, day.</w:t>
            </w:r>
          </w:p>
          <w:p>
            <w:pPr>
              <w:pStyle w:val="Default"/>
              <w:bidi w:val="0"/>
              <w:spacing w:line="360" w:lineRule="auto"/>
              <w:ind w:left="0" w:right="0" w:firstLine="0"/>
              <w:jc w:val="left"/>
              <w:rPr>
                <w:rFonts w:ascii="Arial" w:cs="Arial" w:hAnsi="Arial" w:eastAsia="Arial"/>
                <w:sz w:val="24"/>
                <w:szCs w:val="24"/>
                <w:rtl w:val="0"/>
              </w:rPr>
            </w:pPr>
          </w:p>
          <w:p>
            <w:pPr>
              <w:pStyle w:val="Default"/>
              <w:numPr>
                <w:ilvl w:val="0"/>
                <w:numId w:val="4"/>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Where is the best venue to have this event? When choosing the best venue event planners must consider the following factors: operational value, aesthetic appeal, enough capacity, availability of adequate facilities, enjoyable atmosphere, venue easy access and flexibility.</w:t>
            </w:r>
          </w:p>
          <w:p>
            <w:pPr>
              <w:pStyle w:val="Default"/>
              <w:bidi w:val="0"/>
              <w:spacing w:line="360" w:lineRule="auto"/>
              <w:ind w:left="0" w:right="0" w:firstLine="0"/>
              <w:jc w:val="left"/>
              <w:rPr>
                <w:rFonts w:ascii="Arial" w:cs="Arial" w:hAnsi="Arial" w:eastAsia="Arial"/>
                <w:sz w:val="24"/>
                <w:szCs w:val="24"/>
                <w:rtl w:val="0"/>
              </w:rPr>
            </w:pPr>
          </w:p>
          <w:p>
            <w:pPr>
              <w:pStyle w:val="Default"/>
              <w:numPr>
                <w:ilvl w:val="0"/>
                <w:numId w:val="4"/>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What is the concept of the event? The event concept is created through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researching, brainstorming sessions &amp; listing different ideas, discussions and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concept development. To have a successful event the event planners need to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develop a winning concept.</w:t>
            </w:r>
          </w:p>
          <w:p>
            <w:pPr>
              <w:pStyle w:val="Default"/>
              <w:bidi w:val="0"/>
              <w:spacing w:line="360" w:lineRule="auto"/>
              <w:ind w:left="0" w:right="0" w:firstLine="0"/>
              <w:jc w:val="left"/>
              <w:rPr>
                <w:rtl w:val="0"/>
              </w:rPr>
            </w:pPr>
            <w:r>
              <w:rPr>
                <w:rFonts w:ascii="Arial" w:cs="Arial" w:hAnsi="Arial" w:eastAsia="Arial"/>
                <w:sz w:val="24"/>
                <w:szCs w:val="24"/>
                <w:rtl w:val="0"/>
              </w:rPr>
            </w:r>
          </w:p>
        </w:tc>
      </w:tr>
    </w:tbl>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p>
    <w:tbl>
      <w:tblPr>
        <w:tblW w:w="927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77"/>
      </w:tblGrid>
      <w:tr>
        <w:tblPrEx>
          <w:shd w:val="clear" w:color="auto" w:fill="auto"/>
        </w:tblPrEx>
        <w:trPr>
          <w:trHeight w:val="958" w:hRule="atLeast"/>
        </w:trPr>
        <w:tc>
          <w:tcPr>
            <w:tcW w:type="dxa" w:w="9277"/>
            <w:tcBorders>
              <w:top w:val="nil"/>
              <w:left w:val="nil"/>
              <w:bottom w:val="single" w:color="000000" w:sz="2" w:space="0" w:shadow="0" w:frame="0"/>
              <w:right w:val="nil"/>
            </w:tcBorders>
            <w:shd w:val="clear" w:color="auto" w:fill="auto"/>
            <w:tcMar>
              <w:top w:type="dxa" w:w="80"/>
              <w:left w:type="dxa" w:w="80"/>
              <w:bottom w:type="dxa" w:w="80"/>
              <w:right w:type="dxa" w:w="80"/>
            </w:tcMar>
            <w:vAlign w:val="top"/>
          </w:tcPr>
          <w:p>
            <w:pPr>
              <w:pStyle w:val="Body"/>
              <w:ind w:left="5498"/>
              <w:jc w:val="both"/>
              <w:rPr>
                <w:rFonts w:ascii="Arial" w:cs="Arial" w:hAnsi="Arial" w:eastAsia="Arial"/>
              </w:rPr>
            </w:pPr>
            <w:r>
              <w:rPr>
                <w:rFonts w:ascii="Arial" w:hAnsi="Arial"/>
                <w:b w:val="1"/>
                <w:bCs w:val="1"/>
                <w:rtl w:val="0"/>
                <w:lang w:val="de-DE"/>
              </w:rPr>
              <w:t>Student Name:</w:t>
            </w:r>
            <w:r>
              <w:rPr>
                <w:rFonts w:ascii="Arial" w:hAnsi="Arial"/>
                <w:rtl w:val="0"/>
                <w:lang w:val="de-DE"/>
              </w:rPr>
              <w:t xml:space="preserve"> Abrar Kindi</w:t>
            </w:r>
          </w:p>
          <w:p>
            <w:pPr>
              <w:pStyle w:val="Body"/>
              <w:ind w:left="5498"/>
              <w:jc w:val="both"/>
              <w:rPr>
                <w:rFonts w:ascii="Arial" w:cs="Arial" w:hAnsi="Arial" w:eastAsia="Arial"/>
              </w:rPr>
            </w:pPr>
            <w:r>
              <w:rPr>
                <w:rFonts w:ascii="Arial" w:hAnsi="Arial"/>
                <w:b w:val="1"/>
                <w:bCs w:val="1"/>
                <w:rtl w:val="0"/>
                <w:lang w:val="en-US"/>
              </w:rPr>
              <w:t>Student Number:</w:t>
            </w:r>
            <w:r>
              <w:rPr>
                <w:rFonts w:ascii="Arial" w:hAnsi="Arial"/>
                <w:rtl w:val="0"/>
              </w:rPr>
              <w:t>18562</w:t>
            </w:r>
          </w:p>
          <w:p>
            <w:pPr>
              <w:pStyle w:val="Body"/>
              <w:ind w:left="5498"/>
              <w:jc w:val="both"/>
              <w:rPr>
                <w:rFonts w:ascii="Arial" w:cs="Arial" w:hAnsi="Arial" w:eastAsia="Arial"/>
              </w:rPr>
            </w:pPr>
            <w:r>
              <w:rPr>
                <w:rFonts w:ascii="Arial" w:hAnsi="Arial"/>
                <w:b w:val="1"/>
                <w:bCs w:val="1"/>
                <w:rtl w:val="0"/>
                <w:lang w:val="en-US"/>
              </w:rPr>
              <w:t>Assignment Number:</w:t>
            </w:r>
            <w:r>
              <w:rPr>
                <w:rFonts w:ascii="Arial" w:hAnsi="Arial"/>
                <w:rtl w:val="0"/>
              </w:rPr>
              <w:t xml:space="preserve"> 1</w:t>
            </w:r>
          </w:p>
          <w:p>
            <w:pPr>
              <w:pStyle w:val="Body"/>
              <w:ind w:left="5498"/>
              <w:jc w:val="both"/>
            </w:pPr>
            <w:r>
              <w:rPr>
                <w:rFonts w:ascii="Arial" w:hAnsi="Arial"/>
                <w:b w:val="1"/>
                <w:bCs w:val="1"/>
                <w:rtl w:val="0"/>
                <w:lang w:val="de-DE"/>
              </w:rPr>
              <w:t xml:space="preserve">Page Number: </w:t>
            </w:r>
            <w:r>
              <w:rPr>
                <w:rFonts w:ascii="Arial" w:hAnsi="Arial"/>
                <w:rtl w:val="0"/>
                <w:lang w:val="en-US"/>
              </w:rPr>
              <w:t>3</w:t>
            </w:r>
          </w:p>
        </w:tc>
      </w:tr>
      <w:tr>
        <w:tblPrEx>
          <w:shd w:val="clear" w:color="auto" w:fill="auto"/>
        </w:tblPrEx>
        <w:trPr>
          <w:trHeight w:val="7630" w:hRule="atLeast"/>
        </w:trPr>
        <w:tc>
          <w:tcPr>
            <w:tcW w:type="dxa" w:w="92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efefe"/>
            <w:tcMar>
              <w:top w:type="dxa" w:w="80"/>
              <w:left w:type="dxa" w:w="80"/>
              <w:bottom w:type="dxa" w:w="80"/>
              <w:right w:type="dxa" w:w="80"/>
            </w:tcMar>
            <w:vAlign w:val="top"/>
          </w:tcPr>
          <w:p>
            <w:pPr>
              <w:pStyle w:val="Default"/>
              <w:numPr>
                <w:ilvl w:val="0"/>
                <w:numId w:val="6"/>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Explain the importance of identifying other events in advance, which may directly compete with the one you are going to organise.</w:t>
            </w: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It</w:t>
            </w:r>
            <w:r>
              <w:rPr>
                <w:rFonts w:ascii="Arial" w:hAnsi="Arial" w:hint="default"/>
                <w:sz w:val="24"/>
                <w:szCs w:val="24"/>
                <w:rtl w:val="0"/>
                <w:lang w:val="en-US"/>
              </w:rPr>
              <w:t>’</w:t>
            </w:r>
            <w:r>
              <w:rPr>
                <w:rFonts w:ascii="Arial" w:hAnsi="Arial"/>
                <w:sz w:val="24"/>
                <w:szCs w:val="24"/>
                <w:rtl w:val="0"/>
                <w:lang w:val="en-US"/>
              </w:rPr>
              <w:t xml:space="preserve">s important to identify other events in advance to avoid conflicts with the event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that the event planner is going to organise. The event planner needs to pick the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best, most convenient and right date and time that fits the target audience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requirements.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The event planner needs to put into consideration the following factors: holiday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periods, summer vacations, beginning of the semester, event time, event concept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and season of the year, month, day. These factors compete for audience and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medias attention. </w:t>
            </w:r>
          </w:p>
          <w:p>
            <w:pPr>
              <w:pStyle w:val="Default"/>
              <w:bidi w:val="0"/>
              <w:spacing w:line="360" w:lineRule="auto"/>
              <w:ind w:left="0" w:right="0" w:firstLine="0"/>
              <w:jc w:val="left"/>
              <w:rPr>
                <w:rFonts w:ascii="Arial" w:cs="Arial" w:hAnsi="Arial" w:eastAsia="Arial"/>
                <w:sz w:val="24"/>
                <w:szCs w:val="24"/>
                <w:rtl w:val="0"/>
              </w:rPr>
            </w:pP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If the event is in the weekend guests are more likely to come to the event than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it is in weekday. Guests are more likely to come in the evening during the week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than in the morning. It all depends on whose our target audience, their age, </w:t>
            </w:r>
          </w:p>
          <w:p>
            <w:pPr>
              <w:pStyle w:val="Default"/>
              <w:bidi w:val="0"/>
              <w:spacing w:line="36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      interest and profession. </w:t>
            </w:r>
          </w:p>
          <w:p>
            <w:pPr>
              <w:pStyle w:val="Table Style 2"/>
            </w:pPr>
            <w:r>
              <w:rPr>
                <w:rFonts w:ascii="Arial" w:cs="Arial" w:hAnsi="Arial" w:eastAsia="Arial"/>
                <w:sz w:val="24"/>
                <w:szCs w:val="24"/>
              </w:rPr>
            </w:r>
          </w:p>
        </w:tc>
      </w:tr>
    </w:tbl>
    <w:p>
      <w:pPr>
        <w:pStyle w:val="Default"/>
        <w:bidi w:val="0"/>
        <w:spacing w:line="360" w:lineRule="auto"/>
        <w:ind w:left="0" w:right="0" w:firstLine="0"/>
        <w:jc w:val="left"/>
        <w:rPr>
          <w:rFonts w:ascii="Arial" w:cs="Arial" w:hAnsi="Arial" w:eastAsia="Arial"/>
          <w:sz w:val="24"/>
          <w:szCs w:val="24"/>
          <w:rtl w:val="0"/>
        </w:rPr>
      </w:pPr>
    </w:p>
    <w:p>
      <w:pPr>
        <w:pStyle w:val="Default"/>
        <w:bidi w:val="0"/>
        <w:spacing w:after="200" w:line="360" w:lineRule="auto"/>
        <w:ind w:left="0" w:right="278" w:firstLine="0"/>
        <w:jc w:val="left"/>
        <w:rPr>
          <w:rFonts w:ascii="Arial" w:cs="Arial" w:hAnsi="Arial" w:eastAsia="Arial"/>
          <w:sz w:val="24"/>
          <w:szCs w:val="24"/>
          <w:rtl w:val="0"/>
        </w:rPr>
      </w:pPr>
    </w:p>
    <w:p>
      <w:pPr>
        <w:pStyle w:val="Default"/>
        <w:bidi w:val="0"/>
        <w:spacing w:after="200" w:line="360" w:lineRule="auto"/>
        <w:ind w:left="0" w:right="278" w:firstLine="0"/>
        <w:jc w:val="left"/>
        <w:rPr>
          <w:rFonts w:ascii="Arial" w:cs="Arial" w:hAnsi="Arial" w:eastAsia="Arial"/>
          <w:sz w:val="24"/>
          <w:szCs w:val="24"/>
          <w:rtl w:val="0"/>
        </w:rPr>
      </w:pPr>
      <w:r>
        <w:rPr>
          <w:rFonts w:ascii="Arial" w:hAnsi="Arial"/>
          <w:sz w:val="24"/>
          <w:szCs w:val="24"/>
          <w:rtl w:val="0"/>
          <w:lang w:val="en-US"/>
        </w:rPr>
        <w:t>Student Statement:</w:t>
      </w:r>
    </w:p>
    <w:p>
      <w:pPr>
        <w:pStyle w:val="Default"/>
        <w:bidi w:val="0"/>
        <w:spacing w:after="200" w:line="360" w:lineRule="auto"/>
        <w:ind w:left="0" w:right="278" w:firstLine="0"/>
        <w:jc w:val="left"/>
        <w:rPr>
          <w:rFonts w:ascii="Arial" w:cs="Arial" w:hAnsi="Arial" w:eastAsia="Arial"/>
          <w:sz w:val="24"/>
          <w:szCs w:val="24"/>
          <w:rtl w:val="0"/>
        </w:rPr>
      </w:pPr>
      <w:r>
        <w:rPr>
          <w:rFonts w:ascii="Arial" w:hAnsi="Arial"/>
          <w:sz w:val="24"/>
          <w:szCs w:val="24"/>
          <w:rtl w:val="0"/>
          <w:lang w:val="en-US"/>
        </w:rPr>
        <w:t>By submitting this assignment, I confirm that this is my own work.</w:t>
      </w:r>
    </w:p>
    <w:tbl>
      <w:tblPr>
        <w:tblW w:w="9341"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95"/>
        <w:gridCol w:w="3673"/>
        <w:gridCol w:w="1376"/>
        <w:gridCol w:w="1697"/>
      </w:tblGrid>
      <w:tr>
        <w:tblPrEx>
          <w:shd w:val="clear" w:color="auto" w:fill="auto"/>
        </w:tblPrEx>
        <w:trPr>
          <w:trHeight w:val="400" w:hRule="atLeast"/>
        </w:trPr>
        <w:tc>
          <w:tcPr>
            <w:tcW w:type="dxa" w:w="25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ind w:left="0" w:right="278" w:firstLine="0"/>
              <w:jc w:val="left"/>
              <w:rPr>
                <w:rtl w:val="0"/>
              </w:rPr>
            </w:pPr>
            <w:r>
              <w:rPr>
                <w:rFonts w:ascii="Arial" w:hAnsi="Arial"/>
                <w:sz w:val="24"/>
                <w:szCs w:val="24"/>
                <w:rtl w:val="0"/>
              </w:rPr>
              <w:t>Student Signature:</w:t>
            </w:r>
          </w:p>
        </w:tc>
        <w:tc>
          <w:tcPr>
            <w:tcW w:type="dxa" w:w="367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Table Style 2"/>
            </w:pPr>
            <w:r>
              <w:rPr>
                <w:rFonts w:ascii="Arial" w:hAnsi="Arial"/>
                <w:sz w:val="24"/>
                <w:szCs w:val="24"/>
                <w:rtl w:val="0"/>
              </w:rPr>
              <w:t>Abrar. M. Kindi</w:t>
            </w:r>
          </w:p>
        </w:tc>
        <w:tc>
          <w:tcPr>
            <w:tcW w:type="dxa" w:w="137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ind w:left="0" w:right="278" w:firstLine="0"/>
              <w:jc w:val="left"/>
              <w:rPr>
                <w:rtl w:val="0"/>
              </w:rPr>
            </w:pPr>
            <w:r>
              <w:rPr>
                <w:rFonts w:ascii="Arial" w:hAnsi="Arial"/>
                <w:sz w:val="24"/>
                <w:szCs w:val="24"/>
                <w:rtl w:val="0"/>
              </w:rPr>
              <w:t>Date:</w:t>
            </w:r>
          </w:p>
        </w:tc>
        <w:tc>
          <w:tcPr>
            <w:tcW w:type="dxa" w:w="169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Table Style 2"/>
            </w:pPr>
            <w:r>
              <w:rPr>
                <w:rFonts w:ascii="Arial" w:hAnsi="Arial"/>
                <w:sz w:val="24"/>
                <w:szCs w:val="24"/>
                <w:rtl w:val="0"/>
              </w:rPr>
              <w:t>16 /02 / 2018</w:t>
            </w:r>
          </w:p>
        </w:tc>
      </w:tr>
    </w:tbl>
    <w:p>
      <w:pPr>
        <w:pStyle w:val="Default"/>
        <w:bidi w:val="0"/>
        <w:spacing w:after="200" w:line="360" w:lineRule="auto"/>
        <w:ind w:left="0" w:right="278" w:firstLine="0"/>
        <w:jc w:val="left"/>
        <w:rPr>
          <w:rFonts w:ascii="Arial" w:cs="Arial" w:hAnsi="Arial" w:eastAsia="Arial"/>
          <w:sz w:val="24"/>
          <w:szCs w:val="24"/>
          <w:rtl w:val="0"/>
        </w:rPr>
      </w:pPr>
    </w:p>
    <w:p>
      <w:pPr>
        <w:pStyle w:val="Default"/>
        <w:bidi w:val="0"/>
        <w:spacing w:after="200" w:line="360" w:lineRule="auto"/>
        <w:ind w:left="0" w:right="278" w:firstLine="0"/>
        <w:jc w:val="left"/>
        <w:rPr>
          <w:rFonts w:ascii="Arial" w:cs="Arial" w:hAnsi="Arial" w:eastAsia="Arial"/>
          <w:sz w:val="24"/>
          <w:szCs w:val="24"/>
          <w:rtl w:val="0"/>
        </w:rPr>
      </w:pPr>
      <w:r>
        <w:rPr>
          <w:rFonts w:ascii="Arial" w:hAnsi="Arial"/>
          <w:sz w:val="24"/>
          <w:szCs w:val="24"/>
          <w:rtl w:val="0"/>
          <w:lang w:val="en-US"/>
        </w:rPr>
        <w:t>For Tutor / Assessor Use Only</w:t>
      </w:r>
    </w:p>
    <w:tbl>
      <w:tblPr>
        <w:tblW w:w="1020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5103"/>
        <w:gridCol w:w="5103"/>
      </w:tblGrid>
      <w:tr>
        <w:tblPrEx>
          <w:shd w:val="clear" w:color="auto" w:fill="auto"/>
        </w:tblPrEx>
        <w:trPr>
          <w:trHeight w:val="400" w:hRule="atLeast"/>
        </w:trPr>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ind w:left="0" w:right="278" w:firstLine="0"/>
              <w:jc w:val="left"/>
              <w:rPr>
                <w:rtl w:val="0"/>
              </w:rPr>
            </w:pPr>
            <w:r>
              <w:rPr>
                <w:rFonts w:ascii="Helvetica" w:hAnsi="Helvetica"/>
                <w:sz w:val="22"/>
                <w:szCs w:val="22"/>
                <w:rtl w:val="0"/>
              </w:rPr>
              <w:t>Total Marks</w:t>
            </w:r>
          </w:p>
        </w:tc>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tc>
      </w:tr>
      <w:tr>
        <w:tblPrEx>
          <w:shd w:val="clear" w:color="auto" w:fill="auto"/>
        </w:tblPrEx>
        <w:trPr>
          <w:trHeight w:val="400" w:hRule="atLeast"/>
        </w:trPr>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ind w:left="0" w:right="278" w:firstLine="0"/>
              <w:jc w:val="left"/>
              <w:rPr>
                <w:rtl w:val="0"/>
              </w:rPr>
            </w:pPr>
            <w:r>
              <w:rPr>
                <w:rFonts w:ascii="Helvetica" w:hAnsi="Helvetica"/>
                <w:sz w:val="22"/>
                <w:szCs w:val="22"/>
                <w:rtl w:val="0"/>
              </w:rPr>
              <w:t>Marks Obtained</w:t>
            </w:r>
          </w:p>
        </w:tc>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eeeee"/>
            <w:tcMar>
              <w:top w:type="dxa" w:w="0"/>
              <w:left w:type="dxa" w:w="100"/>
              <w:bottom w:type="dxa" w:w="0"/>
              <w:right w:type="dxa" w:w="100"/>
            </w:tcMar>
            <w:vAlign w:val="top"/>
          </w:tcPr>
          <w:p/>
        </w:tc>
      </w:tr>
      <w:tr>
        <w:tblPrEx>
          <w:shd w:val="clear" w:color="auto" w:fill="auto"/>
        </w:tblPrEx>
        <w:trPr>
          <w:trHeight w:val="400" w:hRule="atLeast"/>
        </w:trPr>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ind w:left="0" w:right="278" w:firstLine="0"/>
              <w:jc w:val="left"/>
              <w:rPr>
                <w:rtl w:val="0"/>
              </w:rPr>
            </w:pPr>
            <w:r>
              <w:rPr>
                <w:rFonts w:ascii="Helvetica" w:hAnsi="Helvetica"/>
                <w:sz w:val="22"/>
                <w:szCs w:val="22"/>
                <w:rtl w:val="0"/>
              </w:rPr>
              <w:t>Percentage / Grade</w:t>
            </w:r>
          </w:p>
        </w:tc>
        <w:tc>
          <w:tcPr>
            <w:tcW w:type="dxa" w:w="51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tc>
      </w:tr>
    </w:tbl>
    <w:p>
      <w:pPr>
        <w:pStyle w:val="Default"/>
        <w:bidi w:val="0"/>
        <w:spacing w:after="200" w:line="276" w:lineRule="auto"/>
        <w:ind w:left="0" w:right="278" w:firstLine="0"/>
        <w:jc w:val="left"/>
        <w:rPr>
          <w:rtl w:val="0"/>
        </w:rPr>
      </w:pPr>
    </w:p>
    <w:sectPr>
      <w:headerReference w:type="default" r:id="rId5"/>
      <w:footerReference w:type="default" r:id="rId6"/>
      <w:pgSz w:w="11906" w:h="16838" w:orient="portrait"/>
      <w:pgMar w:top="850" w:right="850" w:bottom="850" w:left="850" w:header="850"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multiLevelType w:val="hybridMultilevel"/>
    <w:lvl w:ilvl="0">
      <w:start w:val="1"/>
      <w:numFmt w:val="bullet"/>
      <w:suff w:val="tab"/>
      <w:lvlText w:val="•"/>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ind w:left="480"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3">
    <w:abstractNumId w:val="1"/>
  </w:num>
  <w:num w:numId="4">
    <w:abstractNumId w:val="1"/>
    <w:lvlOverride w:ilvl="0">
      <w:lvl w:ilvl="0">
        <w:start w:val="1"/>
        <w:numFmt w:val="bullet"/>
        <w:suff w:val="tab"/>
        <w:lvlText w:val="•"/>
        <w:lvlJc w:val="left"/>
        <w:pPr>
          <w:ind w:left="567" w:hanging="28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2"/>
  </w:num>
  <w:num w:numId="6">
    <w:abstractNumId w:val="2"/>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