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9C77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FA2E136" wp14:editId="16A6AB3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1A7E2A">
        <w:rPr>
          <w:rFonts w:asciiTheme="minorHAnsi" w:hAnsiTheme="minorHAnsi"/>
        </w:rPr>
        <w:t>jsd</w:t>
      </w:r>
      <w:r w:rsidR="00A851DA" w:rsidRPr="00B0415E">
        <w:rPr>
          <w:rFonts w:asciiTheme="minorHAnsi" w:hAnsiTheme="minorHAnsi"/>
        </w:rPr>
        <w:t xml:space="preserve">                                                             </w:t>
      </w:r>
      <w:r w:rsidR="00405895" w:rsidRPr="00B0415E">
        <w:rPr>
          <w:rFonts w:asciiTheme="minorHAnsi" w:hAnsiTheme="minorHAnsi"/>
        </w:rPr>
        <w:t xml:space="preserve">     </w:t>
      </w:r>
    </w:p>
    <w:p w14:paraId="6326A2BB" w14:textId="7EC23B32" w:rsidR="00607874" w:rsidRDefault="009E12F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303F5BD" wp14:editId="0229202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DFE3B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F30B4C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03F5B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3DFE3B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F30B4CF" w14:textId="77777777" w:rsidR="00405895" w:rsidRDefault="00405895"/>
                  </w:txbxContent>
                </v:textbox>
              </v:shape>
            </w:pict>
          </mc:Fallback>
        </mc:AlternateContent>
      </w:r>
    </w:p>
    <w:p w14:paraId="5C3DD319" w14:textId="77777777" w:rsidR="00607874" w:rsidRDefault="00607874" w:rsidP="00A851DA">
      <w:pPr>
        <w:rPr>
          <w:lang w:val="en-US"/>
        </w:rPr>
      </w:pPr>
    </w:p>
    <w:p w14:paraId="4AD846E4" w14:textId="77777777" w:rsidR="00607874" w:rsidRDefault="00607874" w:rsidP="00A851DA">
      <w:pPr>
        <w:rPr>
          <w:lang w:val="en-US"/>
        </w:rPr>
      </w:pPr>
    </w:p>
    <w:p w14:paraId="6624666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3886AFB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78710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093FE11" w14:textId="72F9186D" w:rsidR="00A851DA" w:rsidRPr="00B0415E" w:rsidRDefault="001A7E2A">
            <w:pPr>
              <w:pStyle w:val="Default"/>
              <w:rPr>
                <w:rFonts w:asciiTheme="minorHAnsi" w:hAnsiTheme="minorHAnsi"/>
              </w:rPr>
            </w:pPr>
            <w:r>
              <w:t xml:space="preserve">Jasmine Binns </w:t>
            </w:r>
          </w:p>
        </w:tc>
      </w:tr>
      <w:tr w:rsidR="00A851DA" w:rsidRPr="00B0415E" w14:paraId="4019119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0EC0C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B06D4A9" w14:textId="01A76559" w:rsidR="00A851DA" w:rsidRPr="00B0415E" w:rsidRDefault="001A7E2A">
            <w:pPr>
              <w:pStyle w:val="Default"/>
              <w:rPr>
                <w:rFonts w:asciiTheme="minorHAnsi" w:hAnsiTheme="minorHAnsi"/>
              </w:rPr>
            </w:pPr>
            <w:r>
              <w:rPr>
                <w:rFonts w:asciiTheme="minorHAnsi" w:hAnsiTheme="minorHAnsi"/>
              </w:rPr>
              <w:t>3</w:t>
            </w:r>
            <w:r>
              <w:t>3734</w:t>
            </w:r>
          </w:p>
        </w:tc>
      </w:tr>
      <w:tr w:rsidR="00A851DA" w:rsidRPr="00B0415E" w14:paraId="39C9DC3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C5930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2A6F31F" w14:textId="18167697" w:rsidR="00A851DA" w:rsidRPr="00B0415E" w:rsidRDefault="001A7E2A">
            <w:pPr>
              <w:pStyle w:val="Default"/>
              <w:rPr>
                <w:rFonts w:asciiTheme="minorHAnsi" w:hAnsiTheme="minorHAnsi"/>
              </w:rPr>
            </w:pPr>
            <w:r>
              <w:rPr>
                <w:rFonts w:asciiTheme="minorHAnsi" w:hAnsiTheme="minorHAnsi"/>
              </w:rPr>
              <w:t>Business administration level 2</w:t>
            </w:r>
          </w:p>
        </w:tc>
      </w:tr>
      <w:tr w:rsidR="00A851DA" w:rsidRPr="00B0415E" w14:paraId="6640D5E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119EF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F0C4F09" w14:textId="3D758092" w:rsidR="00A851DA" w:rsidRPr="00B0415E" w:rsidRDefault="001A7E2A">
            <w:r>
              <w:t xml:space="preserve">1 </w:t>
            </w:r>
          </w:p>
        </w:tc>
      </w:tr>
    </w:tbl>
    <w:p w14:paraId="605BADC7" w14:textId="77777777" w:rsidR="00CC2FB3" w:rsidRDefault="00CC2FB3" w:rsidP="00A851DA">
      <w:pPr>
        <w:rPr>
          <w:b/>
          <w:lang w:val="en-US"/>
        </w:rPr>
      </w:pPr>
    </w:p>
    <w:p w14:paraId="38268C7A" w14:textId="77777777" w:rsidR="00443E6F" w:rsidRDefault="00527C11" w:rsidP="00A851DA">
      <w:pPr>
        <w:rPr>
          <w:b/>
          <w:sz w:val="28"/>
          <w:lang w:val="en-US"/>
        </w:rPr>
      </w:pPr>
      <w:r w:rsidRPr="00443E6F">
        <w:rPr>
          <w:b/>
          <w:sz w:val="28"/>
          <w:lang w:val="en-US"/>
        </w:rPr>
        <w:t>Marking Criteria:</w:t>
      </w:r>
    </w:p>
    <w:p w14:paraId="39E7EE5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1AFB7D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08C136A" w14:textId="77777777" w:rsidTr="00CC2FB3">
        <w:tc>
          <w:tcPr>
            <w:tcW w:w="9242" w:type="dxa"/>
          </w:tcPr>
          <w:p w14:paraId="5181989E" w14:textId="77777777" w:rsidR="009E12FA" w:rsidRDefault="009E12FA" w:rsidP="009E12FA">
            <w:pPr>
              <w:pStyle w:val="Heading2"/>
              <w:outlineLvl w:val="1"/>
              <w:rPr>
                <w:rFonts w:ascii="Arial" w:hAnsi="Arial" w:cs="Arial"/>
                <w:color w:val="000000" w:themeColor="text1"/>
                <w:sz w:val="24"/>
                <w:szCs w:val="24"/>
              </w:rPr>
            </w:pPr>
            <w:r>
              <w:rPr>
                <w:rFonts w:ascii="Arial" w:hAnsi="Arial" w:cs="Arial"/>
                <w:color w:val="000000" w:themeColor="text1"/>
                <w:sz w:val="24"/>
                <w:szCs w:val="24"/>
              </w:rPr>
              <w:lastRenderedPageBreak/>
              <w:t xml:space="preserve">                                                                                                     </w:t>
            </w:r>
          </w:p>
          <w:p w14:paraId="73C8C395" w14:textId="77777777" w:rsidR="009E12FA" w:rsidRDefault="009E12FA" w:rsidP="009E12FA">
            <w:pPr>
              <w:pStyle w:val="Heading2"/>
              <w:outlineLvl w:val="1"/>
              <w:rPr>
                <w:rFonts w:ascii="Arial" w:hAnsi="Arial" w:cs="Arial"/>
                <w:color w:val="000000" w:themeColor="text1"/>
                <w:sz w:val="24"/>
                <w:szCs w:val="24"/>
              </w:rPr>
            </w:pPr>
            <w:bookmarkStart w:id="0" w:name="_Hlk11159234"/>
            <w:r>
              <w:rPr>
                <w:rFonts w:ascii="Arial" w:hAnsi="Arial" w:cs="Arial"/>
                <w:color w:val="000000" w:themeColor="text1"/>
                <w:sz w:val="24"/>
                <w:szCs w:val="24"/>
              </w:rPr>
              <w:t xml:space="preserve">Jasmine Binns </w:t>
            </w:r>
          </w:p>
          <w:p w14:paraId="78041154" w14:textId="77777777" w:rsidR="009E12FA" w:rsidRDefault="009E12FA" w:rsidP="009E12FA">
            <w:pPr>
              <w:pStyle w:val="Heading2"/>
              <w:outlineLvl w:val="1"/>
              <w:rPr>
                <w:rFonts w:ascii="Arial" w:hAnsi="Arial" w:cs="Arial"/>
                <w:color w:val="000000" w:themeColor="text1"/>
                <w:sz w:val="24"/>
                <w:szCs w:val="24"/>
              </w:rPr>
            </w:pPr>
            <w:r>
              <w:rPr>
                <w:rFonts w:ascii="Arial" w:hAnsi="Arial" w:cs="Arial"/>
                <w:color w:val="000000" w:themeColor="text1"/>
                <w:sz w:val="24"/>
                <w:szCs w:val="24"/>
              </w:rPr>
              <w:t xml:space="preserve">33734                                                                                                                                                    Assignment 1                                                                                                                                         Page 1                                                                                            </w:t>
            </w:r>
          </w:p>
          <w:bookmarkEnd w:id="0"/>
          <w:p w14:paraId="4F19BA6D" w14:textId="77777777" w:rsidR="009E12FA" w:rsidRDefault="009E12FA" w:rsidP="009E12FA">
            <w:pPr>
              <w:pStyle w:val="Heading2"/>
              <w:outlineLvl w:val="1"/>
              <w:rPr>
                <w:rFonts w:ascii="Arial" w:hAnsi="Arial" w:cs="Arial"/>
                <w:color w:val="000000" w:themeColor="text1"/>
                <w:sz w:val="24"/>
                <w:szCs w:val="24"/>
              </w:rPr>
            </w:pPr>
          </w:p>
          <w:p w14:paraId="2911CBA1" w14:textId="7D8CF607" w:rsidR="009E12FA" w:rsidRPr="002E68F1" w:rsidRDefault="009E12FA" w:rsidP="009E12FA">
            <w:pPr>
              <w:pStyle w:val="Heading2"/>
              <w:outlineLvl w:val="1"/>
              <w:rPr>
                <w:rStyle w:val="Heading1Char"/>
                <w:rFonts w:ascii="Arial" w:eastAsiaTheme="minorHAnsi" w:hAnsi="Arial" w:cs="Arial"/>
                <w:color w:val="000000" w:themeColor="text1"/>
                <w:sz w:val="24"/>
                <w:szCs w:val="24"/>
              </w:rPr>
            </w:pPr>
            <w:r w:rsidRPr="002E68F1">
              <w:rPr>
                <w:rFonts w:ascii="Arial" w:hAnsi="Arial" w:cs="Arial"/>
                <w:color w:val="000000" w:themeColor="text1"/>
                <w:sz w:val="24"/>
                <w:szCs w:val="24"/>
              </w:rPr>
              <w:t xml:space="preserve">1.A business environment is everything that affects the business from an external point of view, this would include, the supply chain, customer </w:t>
            </w:r>
            <w:r w:rsidR="00FB7F68" w:rsidRPr="002E68F1">
              <w:rPr>
                <w:rFonts w:ascii="Arial" w:hAnsi="Arial" w:cs="Arial"/>
                <w:color w:val="000000" w:themeColor="text1"/>
                <w:sz w:val="24"/>
                <w:szCs w:val="24"/>
              </w:rPr>
              <w:t>behaviors</w:t>
            </w:r>
            <w:r w:rsidRPr="002E68F1">
              <w:rPr>
                <w:rFonts w:ascii="Arial" w:hAnsi="Arial" w:cs="Arial"/>
                <w:color w:val="000000" w:themeColor="text1"/>
                <w:sz w:val="24"/>
                <w:szCs w:val="24"/>
              </w:rPr>
              <w:t xml:space="preserve">, customer demands and consumer </w:t>
            </w:r>
            <w:r w:rsidR="00FB7F68" w:rsidRPr="002E68F1">
              <w:rPr>
                <w:rFonts w:ascii="Arial" w:hAnsi="Arial" w:cs="Arial"/>
                <w:color w:val="000000" w:themeColor="text1"/>
                <w:sz w:val="24"/>
                <w:szCs w:val="24"/>
              </w:rPr>
              <w:t>behavior</w:t>
            </w:r>
            <w:r w:rsidRPr="002E68F1">
              <w:rPr>
                <w:rFonts w:ascii="Arial" w:hAnsi="Arial" w:cs="Arial"/>
                <w:color w:val="000000" w:themeColor="text1"/>
                <w:sz w:val="24"/>
                <w:szCs w:val="24"/>
              </w:rPr>
              <w:t xml:space="preserve"> (target market) and how competitive it is in the location that the business is located. </w:t>
            </w:r>
            <w:r w:rsidRPr="002E68F1">
              <w:rPr>
                <w:rStyle w:val="Heading1Char"/>
                <w:rFonts w:ascii="Arial" w:hAnsi="Arial" w:cs="Arial"/>
                <w:color w:val="000000" w:themeColor="text1"/>
                <w:sz w:val="24"/>
                <w:szCs w:val="24"/>
              </w:rPr>
              <w:t>Each business firm has to exist, survive and grow in relation to the various forces of the business environment. Since business firms have no control on these forces, it has to adapt itself according to these forces.</w:t>
            </w:r>
            <w:r w:rsidRPr="002E68F1">
              <w:rPr>
                <w:rFonts w:ascii="Arial" w:hAnsi="Arial" w:cs="Arial"/>
                <w:color w:val="000000" w:themeColor="text1"/>
                <w:sz w:val="24"/>
                <w:szCs w:val="24"/>
                <w:shd w:val="clear" w:color="auto" w:fill="FFFFFF"/>
              </w:rPr>
              <w:t xml:space="preserve"> </w:t>
            </w:r>
            <w:r w:rsidRPr="002E68F1">
              <w:rPr>
                <w:rStyle w:val="Heading1Char"/>
                <w:rFonts w:ascii="Arial" w:hAnsi="Arial" w:cs="Arial"/>
                <w:color w:val="000000" w:themeColor="text1"/>
                <w:sz w:val="24"/>
                <w:szCs w:val="24"/>
              </w:rPr>
              <w:t xml:space="preserve">Business environment provides many opportunities to the firms to improve their performance. The firms which are able to scan these opportunities at an early stage get maximum benefit and can leave their competitors behind.                                                                                                                                </w:t>
            </w:r>
          </w:p>
          <w:p w14:paraId="2ABDA5C6" w14:textId="77777777" w:rsidR="009E12FA" w:rsidRPr="002E68F1" w:rsidRDefault="009E12FA" w:rsidP="009E12FA">
            <w:pPr>
              <w:pStyle w:val="Heading2"/>
              <w:outlineLvl w:val="1"/>
              <w:rPr>
                <w:rFonts w:ascii="Arial" w:hAnsi="Arial" w:cs="Arial"/>
                <w:color w:val="000000" w:themeColor="text1"/>
                <w:sz w:val="24"/>
                <w:szCs w:val="24"/>
              </w:rPr>
            </w:pPr>
          </w:p>
          <w:p w14:paraId="488D5EF1" w14:textId="77777777" w:rsidR="009E12FA" w:rsidRPr="002E68F1" w:rsidRDefault="009E12FA" w:rsidP="009E12FA">
            <w:pPr>
              <w:pStyle w:val="Heading1"/>
              <w:outlineLvl w:val="0"/>
              <w:rPr>
                <w:rFonts w:ascii="Arial" w:hAnsi="Arial" w:cs="Arial"/>
                <w:color w:val="000000" w:themeColor="text1"/>
                <w:sz w:val="24"/>
                <w:szCs w:val="24"/>
              </w:rPr>
            </w:pPr>
            <w:r w:rsidRPr="002E68F1">
              <w:rPr>
                <w:rFonts w:ascii="Arial" w:hAnsi="Arial" w:cs="Arial"/>
                <w:color w:val="000000" w:themeColor="text1"/>
                <w:sz w:val="24"/>
                <w:szCs w:val="24"/>
                <w:shd w:val="clear" w:color="auto" w:fill="FFFFFF"/>
              </w:rPr>
              <w:t xml:space="preserve"> Business environment is dynamic and can see changes like new technologies, more demanding customers and heavy global competition. in order to efficiently cope with these changes, managers must understand the environment and should adopt appropriate courses of action at the right time. It helps management become more sensitive to ever changing needs of customers. As a result, they are able to respond to such changes effectively.</w:t>
            </w:r>
            <w:r w:rsidRPr="002E68F1">
              <w:rPr>
                <w:rStyle w:val="Heading1Char"/>
                <w:rFonts w:ascii="Arial" w:hAnsi="Arial" w:cs="Arial"/>
                <w:color w:val="000000" w:themeColor="text1"/>
                <w:sz w:val="24"/>
                <w:szCs w:val="24"/>
              </w:rPr>
              <w:t xml:space="preserve">  </w:t>
            </w:r>
            <w:r w:rsidRPr="002E68F1">
              <w:rPr>
                <w:rFonts w:ascii="Arial" w:hAnsi="Arial" w:cs="Arial"/>
                <w:color w:val="000000" w:themeColor="text1"/>
                <w:sz w:val="24"/>
                <w:szCs w:val="24"/>
              </w:rPr>
              <w:t xml:space="preserve">Business environment brings both threats and opportunities to a business. understanding of environment helps the management in future planning and decision making. </w:t>
            </w:r>
          </w:p>
          <w:p w14:paraId="72801E5C" w14:textId="77777777" w:rsidR="009E12FA" w:rsidRPr="002E68F1" w:rsidRDefault="009E12FA" w:rsidP="009E12FA">
            <w:pPr>
              <w:pStyle w:val="Heading1"/>
              <w:outlineLvl w:val="0"/>
              <w:rPr>
                <w:rFonts w:ascii="Arial" w:hAnsi="Arial" w:cs="Arial"/>
                <w:color w:val="000000" w:themeColor="text1"/>
                <w:sz w:val="24"/>
                <w:szCs w:val="24"/>
              </w:rPr>
            </w:pPr>
            <w:r w:rsidRPr="002E68F1">
              <w:rPr>
                <w:rFonts w:ascii="Arial" w:hAnsi="Arial" w:cs="Arial"/>
                <w:color w:val="000000" w:themeColor="text1"/>
                <w:sz w:val="24"/>
                <w:szCs w:val="24"/>
              </w:rPr>
              <w:t>Environmental awareness provides intellectual stimulation to planners in their decision making. They can make changes in their plans efficiently and effectively it provides further knowledge and information to help improve performance and become leaders in the industry.</w:t>
            </w:r>
          </w:p>
          <w:p w14:paraId="3819B552" w14:textId="77777777" w:rsidR="009E12FA" w:rsidRPr="002E68F1" w:rsidRDefault="009E12FA" w:rsidP="009E12FA">
            <w:pPr>
              <w:rPr>
                <w:rFonts w:ascii="Arial" w:hAnsi="Arial" w:cs="Arial"/>
                <w:sz w:val="24"/>
                <w:szCs w:val="24"/>
              </w:rPr>
            </w:pPr>
          </w:p>
          <w:p w14:paraId="4D4DD50B" w14:textId="77777777" w:rsidR="009E12FA" w:rsidRPr="002E68F1" w:rsidRDefault="009E12FA" w:rsidP="009E12FA">
            <w:pPr>
              <w:rPr>
                <w:rFonts w:ascii="Arial" w:hAnsi="Arial" w:cs="Arial"/>
                <w:sz w:val="24"/>
                <w:szCs w:val="24"/>
              </w:rPr>
            </w:pPr>
            <w:r w:rsidRPr="002E68F1">
              <w:rPr>
                <w:rFonts w:ascii="Arial" w:hAnsi="Arial" w:cs="Arial"/>
                <w:sz w:val="24"/>
                <w:szCs w:val="24"/>
              </w:rPr>
              <w:t xml:space="preserve">Understanding the environment helps the feeling of the public that the business is sensitive and responsive to its environment this helps to builds a good reputation for the firm, and its likely to succeed and achieve goals. </w:t>
            </w:r>
          </w:p>
          <w:p w14:paraId="3DF2E10F" w14:textId="04255E54" w:rsidR="009E12FA" w:rsidRPr="002E68F1" w:rsidRDefault="009E12FA" w:rsidP="009E12FA">
            <w:pPr>
              <w:rPr>
                <w:rFonts w:ascii="Arial" w:hAnsi="Arial" w:cs="Arial"/>
                <w:sz w:val="24"/>
                <w:szCs w:val="24"/>
              </w:rPr>
            </w:pPr>
            <w:r w:rsidRPr="002E68F1">
              <w:rPr>
                <w:rFonts w:ascii="Arial" w:hAnsi="Arial" w:cs="Arial"/>
                <w:sz w:val="24"/>
                <w:szCs w:val="24"/>
              </w:rPr>
              <w:t xml:space="preserve">The potential factors that effects a business’s environment are as such: the amount of competitors and their </w:t>
            </w:r>
            <w:r w:rsidR="00FB7F68" w:rsidRPr="002E68F1">
              <w:rPr>
                <w:rFonts w:ascii="Arial" w:hAnsi="Arial" w:cs="Arial"/>
                <w:sz w:val="24"/>
                <w:szCs w:val="24"/>
              </w:rPr>
              <w:t>behavior</w:t>
            </w:r>
            <w:r w:rsidRPr="002E68F1">
              <w:rPr>
                <w:rFonts w:ascii="Arial" w:hAnsi="Arial" w:cs="Arial"/>
                <w:sz w:val="24"/>
                <w:szCs w:val="24"/>
              </w:rPr>
              <w:t xml:space="preserve"> in terms of pricing strategies, customer </w:t>
            </w:r>
            <w:r w:rsidR="00FB7F68" w:rsidRPr="002E68F1">
              <w:rPr>
                <w:rFonts w:ascii="Arial" w:hAnsi="Arial" w:cs="Arial"/>
                <w:sz w:val="24"/>
                <w:szCs w:val="24"/>
              </w:rPr>
              <w:t>behavior</w:t>
            </w:r>
            <w:r w:rsidRPr="002E68F1">
              <w:rPr>
                <w:rFonts w:ascii="Arial" w:hAnsi="Arial" w:cs="Arial"/>
                <w:sz w:val="24"/>
                <w:szCs w:val="24"/>
              </w:rPr>
              <w:t>- whether there is a strong demand for the businesses product or service, and suppliers or how close the supplier is if demand for the product fluctuated unexpectedly. These factors all need to be considered for a business during the launch and start of the businesses opening months/years</w:t>
            </w:r>
          </w:p>
          <w:p w14:paraId="29B0E307" w14:textId="77777777" w:rsidR="009E12FA" w:rsidRPr="002E68F1" w:rsidRDefault="009E12FA" w:rsidP="009E12FA">
            <w:pPr>
              <w:rPr>
                <w:rFonts w:ascii="Arial" w:hAnsi="Arial" w:cs="Arial"/>
                <w:sz w:val="24"/>
                <w:szCs w:val="24"/>
              </w:rPr>
            </w:pPr>
          </w:p>
          <w:p w14:paraId="02025093" w14:textId="77777777" w:rsidR="009E12FA" w:rsidRPr="002E68F1" w:rsidRDefault="009E12FA" w:rsidP="009E12FA">
            <w:pPr>
              <w:rPr>
                <w:rFonts w:ascii="Arial" w:hAnsi="Arial" w:cs="Arial"/>
                <w:sz w:val="24"/>
                <w:szCs w:val="24"/>
              </w:rPr>
            </w:pPr>
          </w:p>
          <w:p w14:paraId="2DD9C064" w14:textId="77777777" w:rsidR="009E12FA" w:rsidRDefault="009E12FA" w:rsidP="009E12FA">
            <w:pPr>
              <w:pStyle w:val="Heading2"/>
              <w:outlineLvl w:val="1"/>
              <w:rPr>
                <w:rFonts w:ascii="Arial" w:hAnsi="Arial" w:cs="Arial"/>
                <w:color w:val="000000" w:themeColor="text1"/>
                <w:sz w:val="24"/>
                <w:szCs w:val="24"/>
              </w:rPr>
            </w:pPr>
            <w:r>
              <w:rPr>
                <w:rFonts w:ascii="Arial" w:hAnsi="Arial" w:cs="Arial"/>
                <w:color w:val="000000" w:themeColor="text1"/>
                <w:sz w:val="24"/>
                <w:szCs w:val="24"/>
              </w:rPr>
              <w:t xml:space="preserve">Jasmine Binns </w:t>
            </w:r>
          </w:p>
          <w:p w14:paraId="15B67D85" w14:textId="77777777" w:rsidR="009E12FA" w:rsidRDefault="009E12FA" w:rsidP="009E12FA">
            <w:pPr>
              <w:pStyle w:val="Heading2"/>
              <w:outlineLvl w:val="1"/>
              <w:rPr>
                <w:rFonts w:ascii="Arial" w:hAnsi="Arial" w:cs="Arial"/>
                <w:color w:val="000000" w:themeColor="text1"/>
                <w:sz w:val="24"/>
                <w:szCs w:val="24"/>
              </w:rPr>
            </w:pPr>
            <w:r>
              <w:rPr>
                <w:rFonts w:ascii="Arial" w:hAnsi="Arial" w:cs="Arial"/>
                <w:color w:val="000000" w:themeColor="text1"/>
                <w:sz w:val="24"/>
                <w:szCs w:val="24"/>
              </w:rPr>
              <w:t xml:space="preserve">33734                                                                                                                                                    Assignment 1                                                                                                                                         Page 2 </w:t>
            </w:r>
          </w:p>
          <w:p w14:paraId="14FA22D9" w14:textId="77777777" w:rsidR="009E12FA" w:rsidRDefault="009E12FA" w:rsidP="009E12FA">
            <w:pPr>
              <w:pStyle w:val="Heading2"/>
              <w:outlineLvl w:val="1"/>
              <w:rPr>
                <w:rFonts w:ascii="Arial" w:hAnsi="Arial" w:cs="Arial"/>
                <w:color w:val="000000" w:themeColor="text1"/>
                <w:sz w:val="24"/>
                <w:szCs w:val="24"/>
              </w:rPr>
            </w:pPr>
            <w:r>
              <w:rPr>
                <w:rFonts w:ascii="Arial" w:hAnsi="Arial" w:cs="Arial"/>
                <w:color w:val="000000" w:themeColor="text1"/>
                <w:sz w:val="24"/>
                <w:szCs w:val="24"/>
              </w:rPr>
              <w:lastRenderedPageBreak/>
              <w:t xml:space="preserve">                                                                                            </w:t>
            </w:r>
          </w:p>
          <w:p w14:paraId="5B1795E7" w14:textId="77777777" w:rsidR="009E12FA" w:rsidRPr="002E68F1" w:rsidRDefault="009E12FA" w:rsidP="009E12FA">
            <w:pPr>
              <w:rPr>
                <w:rStyle w:val="Heading1Char"/>
                <w:rFonts w:ascii="Arial" w:hAnsi="Arial" w:cs="Arial"/>
                <w:color w:val="000000" w:themeColor="text1"/>
                <w:sz w:val="24"/>
                <w:szCs w:val="24"/>
              </w:rPr>
            </w:pPr>
            <w:r w:rsidRPr="002E68F1">
              <w:rPr>
                <w:rFonts w:ascii="Arial" w:hAnsi="Arial" w:cs="Arial"/>
                <w:sz w:val="24"/>
                <w:szCs w:val="24"/>
              </w:rPr>
              <w:t xml:space="preserve">2.Social responsibility is an obligation for a business to acknowledge and manage a business towards interests of the society within which it operates in. it is important that no activity of the business is injurious to the interest of society, there are some aspects that are socially undesirable such as polluting the environment, non-payment of taxes, selling of adulterated products and giving misleading advertising. </w:t>
            </w:r>
            <w:r w:rsidRPr="002E68F1">
              <w:rPr>
                <w:rStyle w:val="Heading1Char"/>
                <w:rFonts w:ascii="Arial" w:hAnsi="Arial" w:cs="Arial"/>
                <w:color w:val="000000" w:themeColor="text1"/>
                <w:sz w:val="24"/>
                <w:szCs w:val="24"/>
              </w:rPr>
              <w:t xml:space="preserve"> </w:t>
            </w:r>
          </w:p>
          <w:p w14:paraId="32DEAC2A" w14:textId="1978AF5D" w:rsidR="009E12FA" w:rsidRDefault="009E12FA" w:rsidP="009E12FA">
            <w:pPr>
              <w:rPr>
                <w:rStyle w:val="Heading1Char"/>
                <w:rFonts w:ascii="Arial" w:hAnsi="Arial" w:cs="Arial"/>
                <w:color w:val="000000" w:themeColor="text1"/>
                <w:sz w:val="24"/>
                <w:szCs w:val="24"/>
              </w:rPr>
            </w:pPr>
            <w:r w:rsidRPr="002E68F1">
              <w:rPr>
                <w:rStyle w:val="Heading1Char"/>
                <w:rFonts w:ascii="Arial" w:hAnsi="Arial" w:cs="Arial"/>
                <w:color w:val="000000" w:themeColor="text1"/>
                <w:sz w:val="24"/>
                <w:szCs w:val="24"/>
              </w:rPr>
              <w:t xml:space="preserve">Responsibilities of the business are not just limited to owners but also to stakeholders like workers, consumers and the government also the community and public. A business must ensure fair wages for their employees based on the legal minimum wage for the position, the working conditions must always be up to the correct safety standards. A business must always supply goods at reasonable prices in pristine packaging with no misleading advertising.  Businesses must always have in place a procedure for customer complaints and any grievances. Every business should contribute in some way to the local community it should generate employment where possible and take the correct steps to protect the physical and ecological environment of the society. </w:t>
            </w:r>
          </w:p>
          <w:p w14:paraId="45EC4446" w14:textId="77777777" w:rsidR="009E12FA" w:rsidRPr="002E68F1" w:rsidRDefault="009E12FA" w:rsidP="009E12FA">
            <w:pPr>
              <w:rPr>
                <w:rStyle w:val="Heading1Char"/>
                <w:rFonts w:ascii="Arial" w:hAnsi="Arial" w:cs="Arial"/>
                <w:color w:val="000000" w:themeColor="text1"/>
                <w:sz w:val="24"/>
                <w:szCs w:val="24"/>
              </w:rPr>
            </w:pPr>
          </w:p>
          <w:p w14:paraId="237F9AA8" w14:textId="77777777" w:rsidR="009E12FA" w:rsidRDefault="009E12FA" w:rsidP="009E12FA">
            <w:pPr>
              <w:rPr>
                <w:rStyle w:val="Heading1Char"/>
                <w:rFonts w:ascii="Arial" w:hAnsi="Arial" w:cs="Arial"/>
                <w:color w:val="000000" w:themeColor="text1"/>
                <w:sz w:val="24"/>
                <w:szCs w:val="24"/>
              </w:rPr>
            </w:pPr>
            <w:r>
              <w:rPr>
                <w:rStyle w:val="Heading1Char"/>
                <w:rFonts w:ascii="Arial" w:hAnsi="Arial" w:cs="Arial"/>
                <w:color w:val="000000" w:themeColor="text1"/>
                <w:sz w:val="24"/>
                <w:szCs w:val="24"/>
              </w:rPr>
              <w:t>Case Study</w:t>
            </w:r>
          </w:p>
          <w:p w14:paraId="715CD8E0" w14:textId="77777777" w:rsidR="009E12FA" w:rsidRPr="00C50F6F" w:rsidRDefault="009E12FA" w:rsidP="009E12FA">
            <w:pPr>
              <w:pStyle w:val="ListParagraph"/>
              <w:numPr>
                <w:ilvl w:val="0"/>
                <w:numId w:val="2"/>
              </w:numPr>
              <w:spacing w:after="160" w:line="259" w:lineRule="auto"/>
              <w:rPr>
                <w:rStyle w:val="Heading1Char"/>
                <w:rFonts w:ascii="Arial" w:eastAsiaTheme="minorHAnsi" w:hAnsi="Arial" w:cs="Arial"/>
                <w:b/>
                <w:bCs/>
                <w:color w:val="000000" w:themeColor="text1"/>
                <w:sz w:val="24"/>
                <w:szCs w:val="24"/>
              </w:rPr>
            </w:pPr>
            <w:r>
              <w:rPr>
                <w:rStyle w:val="Heading1Char"/>
                <w:rFonts w:ascii="Arial" w:hAnsi="Arial" w:cs="Arial"/>
                <w:color w:val="000000" w:themeColor="text1"/>
                <w:sz w:val="24"/>
                <w:szCs w:val="24"/>
              </w:rPr>
              <w:t xml:space="preserve">Limited Liability companies are a business structure that is allowed under state statues, in this type of company if there’s any type of trouble caused one member would not be liable for any mess caused by another member. Limited liability companies have different rules and laws, in different companies some will elect one partner that would then have unlimited liability. </w:t>
            </w:r>
            <w:r>
              <w:rPr>
                <w:rFonts w:ascii="Arial" w:hAnsi="Arial" w:cs="Arial"/>
                <w:color w:val="111111"/>
                <w:sz w:val="26"/>
                <w:szCs w:val="26"/>
                <w:shd w:val="clear" w:color="auto" w:fill="FFFFFF"/>
              </w:rPr>
              <w:t>Limited liability companies don't pay taxes themselves. Instead, profits and losses are listed on the personal tax returns of the owner. If fraud is detected or if a company hasn't met legal and reporting requirements, creditors may be able to go after the members rather than the company.</w:t>
            </w:r>
            <w:r w:rsidRPr="00C87026">
              <w:rPr>
                <w:rStyle w:val="Heading1Char"/>
                <w:rFonts w:ascii="Arial" w:hAnsi="Arial" w:cs="Arial"/>
                <w:color w:val="000000" w:themeColor="text1"/>
                <w:sz w:val="24"/>
                <w:szCs w:val="24"/>
              </w:rPr>
              <w:t xml:space="preserve"> </w:t>
            </w:r>
            <w:r>
              <w:rPr>
                <w:rFonts w:ascii="Arial" w:hAnsi="Arial" w:cs="Arial"/>
                <w:color w:val="111111"/>
                <w:sz w:val="26"/>
                <w:szCs w:val="26"/>
                <w:shd w:val="clear" w:color="auto" w:fill="FFFFFF"/>
              </w:rPr>
              <w:t>The primary difference between a partnership and a limited liability company is that a limited liability company separates the business assets of the company from the personal assets of the owners, insulating the owners from the limited liability companies’ debts and liabilities.</w:t>
            </w:r>
            <w:r w:rsidRPr="00C87026">
              <w:rPr>
                <w:rStyle w:val="Heading1Char"/>
                <w:rFonts w:ascii="Arial" w:hAnsi="Arial" w:cs="Arial"/>
                <w:color w:val="000000" w:themeColor="text1"/>
                <w:sz w:val="24"/>
                <w:szCs w:val="24"/>
              </w:rPr>
              <w:t xml:space="preserve"> </w:t>
            </w:r>
          </w:p>
          <w:p w14:paraId="11F8EBE9" w14:textId="77777777" w:rsidR="009E12FA" w:rsidRPr="00C50F6F" w:rsidRDefault="009E12FA" w:rsidP="009E12FA">
            <w:pPr>
              <w:pStyle w:val="ListParagraph"/>
              <w:rPr>
                <w:rStyle w:val="Heading1Char"/>
                <w:rFonts w:ascii="Arial" w:eastAsiaTheme="minorHAnsi" w:hAnsi="Arial" w:cs="Arial"/>
                <w:b/>
                <w:bCs/>
                <w:color w:val="000000" w:themeColor="text1"/>
                <w:sz w:val="24"/>
                <w:szCs w:val="24"/>
              </w:rPr>
            </w:pPr>
          </w:p>
          <w:p w14:paraId="157EF7BA" w14:textId="2FF1FE0E" w:rsidR="009E12FA" w:rsidRPr="00B511B8" w:rsidRDefault="009E12FA" w:rsidP="009E12FA">
            <w:pPr>
              <w:pStyle w:val="ListParagraph"/>
              <w:numPr>
                <w:ilvl w:val="0"/>
                <w:numId w:val="2"/>
              </w:numPr>
              <w:spacing w:after="160" w:line="259" w:lineRule="auto"/>
              <w:rPr>
                <w:rStyle w:val="Heading1Char"/>
                <w:rFonts w:ascii="Arial" w:eastAsiaTheme="minorHAnsi" w:hAnsi="Arial" w:cs="Arial"/>
                <w:b/>
                <w:bCs/>
                <w:color w:val="000000" w:themeColor="text1"/>
                <w:sz w:val="24"/>
                <w:szCs w:val="24"/>
              </w:rPr>
            </w:pPr>
            <w:r w:rsidRPr="00B511B8">
              <w:rPr>
                <w:rStyle w:val="Heading1Char"/>
                <w:rFonts w:ascii="Arial" w:hAnsi="Arial" w:cs="Arial"/>
                <w:color w:val="000000" w:themeColor="text1"/>
                <w:sz w:val="24"/>
                <w:szCs w:val="24"/>
              </w:rPr>
              <w:t>Partnerships are run by two or more people who share managements and profits and is done frequently around the world. There are also silent partnerships where the silent partner is not involved in the day to day business. A</w:t>
            </w:r>
            <w:r w:rsidRPr="00B511B8">
              <w:rPr>
                <w:rFonts w:ascii="Arial" w:hAnsi="Arial" w:cs="Arial"/>
                <w:color w:val="111111"/>
                <w:sz w:val="26"/>
                <w:szCs w:val="26"/>
                <w:shd w:val="clear" w:color="auto" w:fill="FFFFFF"/>
              </w:rPr>
              <w:t xml:space="preserve"> partnership can be any </w:t>
            </w:r>
            <w:r w:rsidR="00FB7F68" w:rsidRPr="00B511B8">
              <w:rPr>
                <w:rFonts w:ascii="Arial" w:hAnsi="Arial" w:cs="Arial"/>
                <w:color w:val="111111"/>
                <w:sz w:val="26"/>
                <w:szCs w:val="26"/>
                <w:shd w:val="clear" w:color="auto" w:fill="FFFFFF"/>
              </w:rPr>
              <w:t>endeavor</w:t>
            </w:r>
            <w:r w:rsidRPr="00B511B8">
              <w:rPr>
                <w:rFonts w:ascii="Arial" w:hAnsi="Arial" w:cs="Arial"/>
                <w:color w:val="111111"/>
                <w:sz w:val="26"/>
                <w:szCs w:val="26"/>
                <w:shd w:val="clear" w:color="auto" w:fill="FFFFFF"/>
              </w:rPr>
              <w:t xml:space="preserve"> undertaken jointly by multiple parties. The parties may be governments, non-profits enterprises, businesses, or private individuals.</w:t>
            </w:r>
            <w:r w:rsidRPr="00B511B8">
              <w:rPr>
                <w:rStyle w:val="Heading1Char"/>
                <w:rFonts w:ascii="Arial" w:hAnsi="Arial" w:cs="Arial"/>
                <w:color w:val="000000" w:themeColor="text1"/>
                <w:sz w:val="24"/>
                <w:szCs w:val="24"/>
              </w:rPr>
              <w:t xml:space="preserve"> </w:t>
            </w:r>
            <w:r w:rsidRPr="00B511B8">
              <w:rPr>
                <w:rFonts w:ascii="Arial" w:hAnsi="Arial" w:cs="Arial"/>
                <w:color w:val="111111"/>
                <w:sz w:val="26"/>
                <w:szCs w:val="26"/>
                <w:shd w:val="clear" w:color="auto" w:fill="FFFFFF"/>
              </w:rPr>
              <w:t xml:space="preserve">in </w:t>
            </w:r>
            <w:r w:rsidRPr="00B511B8">
              <w:rPr>
                <w:rFonts w:ascii="Arial" w:hAnsi="Arial" w:cs="Arial"/>
                <w:color w:val="111111"/>
                <w:sz w:val="24"/>
                <w:szCs w:val="24"/>
                <w:shd w:val="clear" w:color="auto" w:fill="FFFFFF"/>
              </w:rPr>
              <w:t>general</w:t>
            </w:r>
            <w:r w:rsidRPr="00B511B8">
              <w:rPr>
                <w:rFonts w:ascii="Arial" w:hAnsi="Arial" w:cs="Arial"/>
                <w:color w:val="111111"/>
                <w:sz w:val="26"/>
                <w:szCs w:val="26"/>
                <w:shd w:val="clear" w:color="auto" w:fill="FFFFFF"/>
              </w:rPr>
              <w:t>, all parties share legal and financial liability equally. The individuals are personally responsible for the debts the partnership takes on.</w:t>
            </w:r>
          </w:p>
          <w:p w14:paraId="42F2693F" w14:textId="77777777" w:rsidR="009E12FA" w:rsidRDefault="009E12FA" w:rsidP="009E12FA">
            <w:pPr>
              <w:pStyle w:val="Heading2"/>
              <w:outlineLvl w:val="1"/>
              <w:rPr>
                <w:rFonts w:ascii="Arial" w:hAnsi="Arial" w:cs="Arial"/>
                <w:color w:val="111111"/>
                <w:shd w:val="clear" w:color="auto" w:fill="FFFFFF"/>
              </w:rPr>
            </w:pPr>
          </w:p>
          <w:p w14:paraId="68BC6515" w14:textId="77777777" w:rsidR="009E12FA" w:rsidRDefault="009E12FA" w:rsidP="009E12FA">
            <w:pPr>
              <w:pStyle w:val="Heading2"/>
              <w:outlineLvl w:val="1"/>
              <w:rPr>
                <w:rFonts w:ascii="Arial" w:hAnsi="Arial" w:cs="Arial"/>
                <w:color w:val="000000" w:themeColor="text1"/>
                <w:sz w:val="24"/>
                <w:szCs w:val="24"/>
              </w:rPr>
            </w:pPr>
            <w:r>
              <w:rPr>
                <w:rFonts w:ascii="Arial" w:hAnsi="Arial" w:cs="Arial"/>
                <w:color w:val="000000" w:themeColor="text1"/>
                <w:sz w:val="24"/>
                <w:szCs w:val="24"/>
              </w:rPr>
              <w:t xml:space="preserve">Jasmine Binns </w:t>
            </w:r>
          </w:p>
          <w:p w14:paraId="1E7ED69C" w14:textId="77777777" w:rsidR="009E12FA" w:rsidRDefault="009E12FA" w:rsidP="009E12FA">
            <w:pPr>
              <w:pStyle w:val="Heading2"/>
              <w:outlineLvl w:val="1"/>
              <w:rPr>
                <w:rFonts w:ascii="Arial" w:hAnsi="Arial" w:cs="Arial"/>
                <w:color w:val="000000" w:themeColor="text1"/>
                <w:sz w:val="24"/>
                <w:szCs w:val="24"/>
              </w:rPr>
            </w:pPr>
            <w:r>
              <w:rPr>
                <w:rFonts w:ascii="Arial" w:hAnsi="Arial" w:cs="Arial"/>
                <w:color w:val="000000" w:themeColor="text1"/>
                <w:sz w:val="24"/>
                <w:szCs w:val="24"/>
              </w:rPr>
              <w:lastRenderedPageBreak/>
              <w:t>33734                                                                                                                                                    Assignment 1                                                                                                                                         Page 3</w:t>
            </w:r>
          </w:p>
          <w:p w14:paraId="02FBDB71" w14:textId="77777777" w:rsidR="009E12FA" w:rsidRDefault="009E12FA" w:rsidP="009E12FA">
            <w:pPr>
              <w:rPr>
                <w:rFonts w:ascii="Arial" w:hAnsi="Arial" w:cs="Arial"/>
                <w:color w:val="111111"/>
                <w:sz w:val="26"/>
                <w:szCs w:val="26"/>
                <w:shd w:val="clear" w:color="auto" w:fill="FFFFFF"/>
              </w:rPr>
            </w:pPr>
          </w:p>
          <w:p w14:paraId="131E3D71" w14:textId="042638D4" w:rsidR="009E12FA" w:rsidRDefault="009E12FA" w:rsidP="009E12FA">
            <w:pPr>
              <w:rPr>
                <w:rFonts w:ascii="Arial" w:hAnsi="Arial" w:cs="Arial"/>
                <w:sz w:val="24"/>
                <w:szCs w:val="24"/>
              </w:rPr>
            </w:pPr>
            <w:r>
              <w:rPr>
                <w:rFonts w:ascii="Arial" w:hAnsi="Arial" w:cs="Arial"/>
                <w:color w:val="111111"/>
                <w:sz w:val="26"/>
                <w:szCs w:val="26"/>
                <w:shd w:val="clear" w:color="auto" w:fill="FFFFFF"/>
              </w:rPr>
              <w:t xml:space="preserve">2. </w:t>
            </w:r>
            <w:r w:rsidRPr="007037F8">
              <w:rPr>
                <w:rFonts w:ascii="Arial" w:hAnsi="Arial" w:cs="Arial"/>
                <w:color w:val="111111"/>
                <w:sz w:val="24"/>
                <w:szCs w:val="24"/>
                <w:shd w:val="clear" w:color="auto" w:fill="FFFFFF"/>
              </w:rPr>
              <w:t xml:space="preserve">A sole trader </w:t>
            </w:r>
            <w:r w:rsidRPr="007037F8">
              <w:rPr>
                <w:rStyle w:val="Heading1Char"/>
                <w:rFonts w:ascii="Arial" w:hAnsi="Arial" w:cs="Arial"/>
                <w:color w:val="000000" w:themeColor="text1"/>
                <w:sz w:val="24"/>
                <w:szCs w:val="24"/>
              </w:rPr>
              <w:t xml:space="preserve">is a business owned and controlled by one person </w:t>
            </w:r>
            <w:r w:rsidRPr="007037F8">
              <w:rPr>
                <w:rFonts w:ascii="Arial" w:hAnsi="Arial" w:cs="Arial"/>
                <w:color w:val="111111"/>
                <w:sz w:val="24"/>
                <w:szCs w:val="24"/>
                <w:shd w:val="clear" w:color="auto" w:fill="FFFFFF"/>
              </w:rPr>
              <w:t>who takes all the decisions, responsibility and profits from the business they run.</w:t>
            </w:r>
            <w:r w:rsidRPr="007037F8">
              <w:rPr>
                <w:rStyle w:val="Heading1Char"/>
                <w:rFonts w:ascii="Arial" w:hAnsi="Arial" w:cs="Arial"/>
                <w:color w:val="000000" w:themeColor="text1"/>
                <w:sz w:val="24"/>
                <w:szCs w:val="24"/>
              </w:rPr>
              <w:t xml:space="preserve"> </w:t>
            </w:r>
            <w:r w:rsidRPr="007037F8">
              <w:rPr>
                <w:rFonts w:ascii="Arial" w:hAnsi="Arial" w:cs="Arial"/>
                <w:sz w:val="24"/>
                <w:szCs w:val="24"/>
                <w:shd w:val="clear" w:color="auto" w:fill="FFFFFF"/>
              </w:rPr>
              <w:t>while they can keep any profits</w:t>
            </w:r>
            <w:r>
              <w:rPr>
                <w:rFonts w:ascii="Arial" w:hAnsi="Arial" w:cs="Arial"/>
                <w:sz w:val="24"/>
                <w:szCs w:val="24"/>
                <w:shd w:val="clear" w:color="auto" w:fill="FFFFFF"/>
              </w:rPr>
              <w:t xml:space="preserve"> although </w:t>
            </w:r>
            <w:r w:rsidRPr="007037F8">
              <w:rPr>
                <w:rFonts w:ascii="Arial" w:hAnsi="Arial" w:cs="Arial"/>
                <w:sz w:val="24"/>
                <w:szCs w:val="24"/>
                <w:shd w:val="clear" w:color="auto" w:fill="FFFFFF"/>
              </w:rPr>
              <w:t>they may also have to repay any debts out of their own pocket.</w:t>
            </w:r>
            <w:r w:rsidRPr="007037F8">
              <w:rPr>
                <w:rStyle w:val="Heading1Char"/>
                <w:rFonts w:ascii="Arial" w:hAnsi="Arial" w:cs="Arial"/>
                <w:color w:val="000000" w:themeColor="text1"/>
                <w:sz w:val="24"/>
                <w:szCs w:val="24"/>
              </w:rPr>
              <w:t xml:space="preserve"> A sole trader is self-employed but is not always the only worker within the company.</w:t>
            </w:r>
            <w:r w:rsidRPr="00947E3E">
              <w:rPr>
                <w:rStyle w:val="Heading1Char"/>
                <w:rFonts w:ascii="Arial" w:hAnsi="Arial" w:cs="Arial"/>
                <w:color w:val="000000" w:themeColor="text1"/>
                <w:sz w:val="24"/>
                <w:szCs w:val="24"/>
              </w:rPr>
              <w:t xml:space="preserve"> </w:t>
            </w:r>
            <w:r w:rsidRPr="007037F8">
              <w:rPr>
                <w:b/>
                <w:bCs/>
              </w:rPr>
              <w:t xml:space="preserve"> </w:t>
            </w:r>
            <w:r>
              <w:rPr>
                <w:rFonts w:ascii="Arial" w:hAnsi="Arial" w:cs="Arial"/>
                <w:sz w:val="24"/>
                <w:szCs w:val="24"/>
              </w:rPr>
              <w:t xml:space="preserve">sold traders are responsible for keeping records of your business sales and expenses, sending self-assessment tax returns at the end of each tax year and paying income tax and national insurance. </w:t>
            </w:r>
          </w:p>
          <w:p w14:paraId="495EE279" w14:textId="77777777" w:rsidR="009E12FA" w:rsidRDefault="009E12FA" w:rsidP="009E12FA">
            <w:pPr>
              <w:rPr>
                <w:rFonts w:ascii="Arial" w:hAnsi="Arial" w:cs="Arial"/>
                <w:sz w:val="24"/>
                <w:szCs w:val="24"/>
              </w:rPr>
            </w:pPr>
          </w:p>
          <w:p w14:paraId="0A27E528" w14:textId="140401D5" w:rsidR="009E12FA" w:rsidRDefault="009E12FA" w:rsidP="009E12FA">
            <w:pPr>
              <w:rPr>
                <w:rFonts w:ascii="Arial" w:hAnsi="Arial" w:cs="Arial"/>
                <w:color w:val="000000"/>
                <w:sz w:val="24"/>
                <w:szCs w:val="24"/>
                <w:shd w:val="clear" w:color="auto" w:fill="FFFFFF"/>
              </w:rPr>
            </w:pPr>
            <w:r w:rsidRPr="0010442A">
              <w:rPr>
                <w:rFonts w:ascii="Arial" w:hAnsi="Arial" w:cs="Arial"/>
                <w:sz w:val="24"/>
                <w:szCs w:val="24"/>
              </w:rPr>
              <w:t xml:space="preserve">The advantages of being a sole trader are </w:t>
            </w:r>
            <w:r>
              <w:rPr>
                <w:rFonts w:ascii="Arial" w:hAnsi="Arial" w:cs="Arial"/>
                <w:sz w:val="24"/>
                <w:szCs w:val="24"/>
              </w:rPr>
              <w:t>having</w:t>
            </w:r>
            <w:r w:rsidRPr="0010442A">
              <w:rPr>
                <w:rFonts w:ascii="Arial" w:hAnsi="Arial" w:cs="Arial"/>
                <w:color w:val="000000"/>
                <w:sz w:val="24"/>
                <w:szCs w:val="24"/>
                <w:shd w:val="clear" w:color="auto" w:fill="FFFFFF"/>
              </w:rPr>
              <w:t xml:space="preserve"> full control of your business, ultimately you are “your own boss”. There is no need for you to consult with directors or shareholders, you can make your own decisions and develop your business exactly as you choose.</w:t>
            </w:r>
            <w:r w:rsidRPr="00D26CF6">
              <w:rPr>
                <w:rFonts w:ascii="Arial" w:hAnsi="Arial" w:cs="Arial"/>
                <w:b/>
                <w:bCs/>
                <w:color w:val="000000" w:themeColor="text1"/>
                <w:sz w:val="24"/>
                <w:szCs w:val="24"/>
              </w:rPr>
              <w:t xml:space="preserve"> </w:t>
            </w:r>
            <w:r w:rsidRPr="00D26CF6">
              <w:rPr>
                <w:rFonts w:ascii="Arial" w:hAnsi="Arial" w:cs="Arial"/>
                <w:color w:val="000000"/>
                <w:sz w:val="24"/>
                <w:szCs w:val="24"/>
                <w:shd w:val="clear" w:color="auto" w:fill="FFFFFF"/>
              </w:rPr>
              <w:t>Many who choose to run their own business for the first time do so on a part-time basis whilst remaining employed</w:t>
            </w:r>
            <w:r>
              <w:rPr>
                <w:rFonts w:ascii="Arial" w:hAnsi="Arial" w:cs="Arial"/>
                <w:color w:val="000000"/>
                <w:sz w:val="24"/>
                <w:szCs w:val="24"/>
                <w:shd w:val="clear" w:color="auto" w:fill="FFFFFF"/>
              </w:rPr>
              <w:t>,</w:t>
            </w:r>
            <w:r w:rsidRPr="00D26CF6">
              <w:rPr>
                <w:rFonts w:ascii="Arial" w:hAnsi="Arial" w:cs="Arial"/>
                <w:color w:val="000000"/>
                <w:sz w:val="24"/>
                <w:szCs w:val="24"/>
                <w:shd w:val="clear" w:color="auto" w:fill="FFFFFF"/>
              </w:rPr>
              <w:t xml:space="preserve"> so they retain the security of a salary</w:t>
            </w:r>
            <w:r>
              <w:rPr>
                <w:rFonts w:ascii="Arial" w:hAnsi="Arial" w:cs="Arial"/>
                <w:color w:val="000000"/>
                <w:sz w:val="24"/>
                <w:szCs w:val="24"/>
                <w:shd w:val="clear" w:color="auto" w:fill="FFFFFF"/>
              </w:rPr>
              <w:t xml:space="preserve"> and this gives you flexibility</w:t>
            </w:r>
            <w:r w:rsidRPr="00D26CF6">
              <w:rPr>
                <w:rFonts w:ascii="Arial" w:hAnsi="Arial" w:cs="Arial"/>
                <w:color w:val="000000"/>
                <w:sz w:val="24"/>
                <w:szCs w:val="24"/>
                <w:shd w:val="clear" w:color="auto" w:fill="FFFFFF"/>
              </w:rPr>
              <w:t>. They do so until they have more confidence in the business and its ability to support them financially.</w:t>
            </w:r>
            <w:r w:rsidRPr="007037F8">
              <w:rPr>
                <w:rFonts w:ascii="Arial" w:hAnsi="Arial" w:cs="Arial"/>
                <w:b/>
                <w:bCs/>
                <w:color w:val="000000" w:themeColor="text1"/>
                <w:sz w:val="24"/>
                <w:szCs w:val="24"/>
              </w:rPr>
              <w:t xml:space="preserve"> </w:t>
            </w:r>
            <w:r w:rsidRPr="00B16153">
              <w:rPr>
                <w:rFonts w:ascii="Arial" w:hAnsi="Arial" w:cs="Arial"/>
                <w:color w:val="000000"/>
                <w:sz w:val="24"/>
                <w:szCs w:val="24"/>
                <w:shd w:val="clear" w:color="auto" w:fill="FFFFFF"/>
              </w:rPr>
              <w:t>As the sole owner of the business, you own all the assets and any profit the business makes</w:t>
            </w:r>
            <w:r>
              <w:rPr>
                <w:rFonts w:ascii="Arial" w:hAnsi="Arial" w:cs="Arial"/>
                <w:color w:val="000000"/>
                <w:sz w:val="24"/>
                <w:szCs w:val="24"/>
                <w:shd w:val="clear" w:color="auto" w:fill="FFFFFF"/>
              </w:rPr>
              <w:t>.</w:t>
            </w:r>
          </w:p>
          <w:p w14:paraId="78C6F808" w14:textId="77777777" w:rsidR="009E12FA" w:rsidRDefault="009E12FA" w:rsidP="009E12FA">
            <w:pPr>
              <w:rPr>
                <w:rFonts w:ascii="Arial" w:hAnsi="Arial" w:cs="Arial"/>
                <w:color w:val="000000"/>
                <w:sz w:val="24"/>
                <w:szCs w:val="24"/>
                <w:shd w:val="clear" w:color="auto" w:fill="FFFFFF"/>
              </w:rPr>
            </w:pPr>
          </w:p>
          <w:p w14:paraId="378EF67D" w14:textId="77777777" w:rsidR="009E12FA" w:rsidRPr="0010442A" w:rsidRDefault="009E12FA" w:rsidP="009E12FA">
            <w:pPr>
              <w:rPr>
                <w:rFonts w:ascii="Arial" w:hAnsi="Arial" w:cs="Arial"/>
                <w:sz w:val="24"/>
                <w:szCs w:val="24"/>
              </w:rPr>
            </w:pPr>
            <w:r>
              <w:rPr>
                <w:rFonts w:ascii="Arial" w:hAnsi="Arial" w:cs="Arial"/>
                <w:color w:val="000000"/>
                <w:sz w:val="24"/>
                <w:szCs w:val="24"/>
                <w:shd w:val="clear" w:color="auto" w:fill="FFFFFF"/>
              </w:rPr>
              <w:t xml:space="preserve">3. </w:t>
            </w:r>
            <w:r w:rsidRPr="00B16153">
              <w:rPr>
                <w:rFonts w:ascii="Arial" w:hAnsi="Arial" w:cs="Arial"/>
                <w:sz w:val="24"/>
                <w:szCs w:val="24"/>
              </w:rPr>
              <w:t xml:space="preserve"> </w:t>
            </w:r>
            <w:r>
              <w:rPr>
                <w:rFonts w:ascii="Arial" w:hAnsi="Arial" w:cs="Arial"/>
                <w:sz w:val="24"/>
                <w:szCs w:val="24"/>
              </w:rPr>
              <w:t xml:space="preserve">Some of the reasons a third of sole trader businesses fail within the first year are cash flow management, lack of focus, tax bills and lack of insurance another reason is reliance on a small number of customers.  </w:t>
            </w:r>
          </w:p>
          <w:p w14:paraId="662A1F9D" w14:textId="77777777" w:rsidR="00CC2FB3" w:rsidRDefault="00CC2FB3" w:rsidP="00A851DA">
            <w:pPr>
              <w:rPr>
                <w:b/>
              </w:rPr>
            </w:pPr>
          </w:p>
          <w:p w14:paraId="790BCA4F" w14:textId="77777777" w:rsidR="00CC2FB3" w:rsidRDefault="00CC2FB3" w:rsidP="00A851DA">
            <w:pPr>
              <w:rPr>
                <w:b/>
              </w:rPr>
            </w:pPr>
          </w:p>
          <w:p w14:paraId="545D37B4" w14:textId="77777777" w:rsidR="00CC2FB3" w:rsidRDefault="00CC2FB3" w:rsidP="00A851DA">
            <w:pPr>
              <w:rPr>
                <w:b/>
              </w:rPr>
            </w:pPr>
          </w:p>
          <w:p w14:paraId="172EC9BD" w14:textId="77777777" w:rsidR="00CC2FB3" w:rsidRDefault="00CC2FB3" w:rsidP="00A851DA">
            <w:pPr>
              <w:rPr>
                <w:b/>
              </w:rPr>
            </w:pPr>
          </w:p>
          <w:p w14:paraId="78FE06DD" w14:textId="77777777" w:rsidR="00CC2FB3" w:rsidRDefault="00CC2FB3" w:rsidP="00A851DA">
            <w:pPr>
              <w:rPr>
                <w:b/>
              </w:rPr>
            </w:pPr>
          </w:p>
          <w:p w14:paraId="445A36C2" w14:textId="77777777" w:rsidR="00CC2FB3" w:rsidRDefault="00CC2FB3" w:rsidP="00A851DA">
            <w:pPr>
              <w:rPr>
                <w:b/>
              </w:rPr>
            </w:pPr>
          </w:p>
          <w:p w14:paraId="53F38EA9" w14:textId="77777777" w:rsidR="00CC2FB3" w:rsidRDefault="00CC2FB3" w:rsidP="00A851DA">
            <w:pPr>
              <w:rPr>
                <w:b/>
              </w:rPr>
            </w:pPr>
          </w:p>
          <w:p w14:paraId="41B4CF99" w14:textId="77777777" w:rsidR="00CC2FB3" w:rsidRDefault="00CC2FB3" w:rsidP="00A851DA">
            <w:pPr>
              <w:rPr>
                <w:b/>
              </w:rPr>
            </w:pPr>
          </w:p>
          <w:p w14:paraId="508CF121" w14:textId="77777777" w:rsidR="00CC2FB3" w:rsidRDefault="00CC2FB3" w:rsidP="00A851DA">
            <w:pPr>
              <w:rPr>
                <w:b/>
              </w:rPr>
            </w:pPr>
          </w:p>
          <w:p w14:paraId="4A0B62F1" w14:textId="77777777" w:rsidR="00CC2FB3" w:rsidRDefault="00CC2FB3" w:rsidP="00A851DA">
            <w:pPr>
              <w:rPr>
                <w:b/>
              </w:rPr>
            </w:pPr>
          </w:p>
          <w:p w14:paraId="31DF9D3B" w14:textId="77777777" w:rsidR="00CC2FB3" w:rsidRDefault="00CC2FB3" w:rsidP="00A851DA">
            <w:pPr>
              <w:rPr>
                <w:b/>
              </w:rPr>
            </w:pPr>
          </w:p>
          <w:p w14:paraId="6A9FA690" w14:textId="77777777" w:rsidR="00CC2FB3" w:rsidRDefault="00CC2FB3" w:rsidP="00A851DA">
            <w:pPr>
              <w:rPr>
                <w:b/>
              </w:rPr>
            </w:pPr>
          </w:p>
          <w:p w14:paraId="09C5E31E" w14:textId="77777777" w:rsidR="00CC2FB3" w:rsidRDefault="00CC2FB3" w:rsidP="00A851DA">
            <w:pPr>
              <w:rPr>
                <w:b/>
              </w:rPr>
            </w:pPr>
          </w:p>
          <w:p w14:paraId="07A6B298" w14:textId="77777777" w:rsidR="00CC2FB3" w:rsidRDefault="00CC2FB3" w:rsidP="00A851DA">
            <w:pPr>
              <w:rPr>
                <w:b/>
              </w:rPr>
            </w:pPr>
          </w:p>
          <w:p w14:paraId="211E29A4" w14:textId="77777777" w:rsidR="00CC2FB3" w:rsidRDefault="00CC2FB3" w:rsidP="00A851DA">
            <w:pPr>
              <w:rPr>
                <w:b/>
              </w:rPr>
            </w:pPr>
          </w:p>
          <w:p w14:paraId="1D3049CE" w14:textId="77777777" w:rsidR="00CC2FB3" w:rsidRDefault="00CC2FB3" w:rsidP="00A851DA">
            <w:pPr>
              <w:rPr>
                <w:b/>
              </w:rPr>
            </w:pPr>
          </w:p>
        </w:tc>
      </w:tr>
    </w:tbl>
    <w:p w14:paraId="78D1B07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F6B686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68FE5B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96BA7B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20D1CD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C17973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0117E5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2"/>
        <w:gridCol w:w="1250"/>
        <w:gridCol w:w="1607"/>
      </w:tblGrid>
      <w:tr w:rsidR="00A91798" w:rsidRPr="00B0415E" w14:paraId="6354CE44" w14:textId="77777777" w:rsidTr="00405895">
        <w:tc>
          <w:tcPr>
            <w:tcW w:w="2310" w:type="dxa"/>
            <w:shd w:val="clear" w:color="auto" w:fill="D9D9D9" w:themeFill="background1" w:themeFillShade="D9"/>
          </w:tcPr>
          <w:p w14:paraId="7A289A2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2AEE679" w14:textId="1AF94794" w:rsidR="00405895" w:rsidRPr="00B0415E" w:rsidRDefault="00FB7F68" w:rsidP="00A851DA">
            <w:pPr>
              <w:rPr>
                <w:rFonts w:cs="Bliss-Regular"/>
                <w:color w:val="000000"/>
              </w:rPr>
            </w:pPr>
            <w:r>
              <w:rPr>
                <w:rFonts w:cs="Bliss-Regular"/>
                <w:color w:val="000000"/>
              </w:rPr>
              <w:t>J.Binns</w:t>
            </w:r>
          </w:p>
        </w:tc>
        <w:tc>
          <w:tcPr>
            <w:tcW w:w="1276" w:type="dxa"/>
            <w:shd w:val="clear" w:color="auto" w:fill="D9D9D9" w:themeFill="background1" w:themeFillShade="D9"/>
          </w:tcPr>
          <w:p w14:paraId="0ACC5FD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D857134" w14:textId="2213760D" w:rsidR="00405895" w:rsidRPr="00B0415E" w:rsidRDefault="00FB7F68" w:rsidP="00A851DA">
            <w:pPr>
              <w:rPr>
                <w:rFonts w:cs="Bliss-Regular"/>
                <w:color w:val="000000"/>
              </w:rPr>
            </w:pPr>
            <w:r>
              <w:rPr>
                <w:rFonts w:cs="Bliss-Regular"/>
                <w:color w:val="000000"/>
              </w:rPr>
              <w:t>11/06</w:t>
            </w:r>
            <w:r w:rsidR="00A91798">
              <w:rPr>
                <w:rFonts w:cs="Bliss-Regular"/>
                <w:color w:val="000000"/>
              </w:rPr>
              <w:t>/2019</w:t>
            </w:r>
            <w:bookmarkStart w:id="1" w:name="_GoBack"/>
            <w:bookmarkEnd w:id="1"/>
          </w:p>
        </w:tc>
      </w:tr>
    </w:tbl>
    <w:p w14:paraId="4779F752" w14:textId="77777777" w:rsidR="00A851DA" w:rsidRPr="00B0415E" w:rsidRDefault="00A851DA" w:rsidP="00A851DA">
      <w:pPr>
        <w:rPr>
          <w:rFonts w:cs="Bliss-Regular"/>
          <w:color w:val="000000"/>
          <w:lang w:val="en-US"/>
        </w:rPr>
      </w:pPr>
    </w:p>
    <w:p w14:paraId="2D11DEDB" w14:textId="77777777" w:rsidR="00A851DA" w:rsidRPr="00B0415E" w:rsidRDefault="00A851DA" w:rsidP="00A851DA">
      <w:pPr>
        <w:rPr>
          <w:rFonts w:cs="Bliss-Regular"/>
          <w:color w:val="000000"/>
          <w:lang w:val="en-US"/>
        </w:rPr>
      </w:pPr>
    </w:p>
    <w:p w14:paraId="219F37C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D005D52" w14:textId="77777777" w:rsidTr="00B0415E">
        <w:trPr>
          <w:trHeight w:val="249"/>
        </w:trPr>
        <w:tc>
          <w:tcPr>
            <w:tcW w:w="4621" w:type="dxa"/>
            <w:shd w:val="clear" w:color="auto" w:fill="D9D9D9" w:themeFill="background1" w:themeFillShade="D9"/>
          </w:tcPr>
          <w:p w14:paraId="742B73F4" w14:textId="77777777" w:rsidR="00503D7E" w:rsidRPr="00B0415E" w:rsidRDefault="00503D7E" w:rsidP="00503D7E">
            <w:pPr>
              <w:rPr>
                <w:b/>
                <w:color w:val="002060"/>
              </w:rPr>
            </w:pPr>
            <w:r w:rsidRPr="00B0415E">
              <w:rPr>
                <w:b/>
                <w:color w:val="002060"/>
              </w:rPr>
              <w:t>Total Marks</w:t>
            </w:r>
          </w:p>
        </w:tc>
        <w:tc>
          <w:tcPr>
            <w:tcW w:w="4621" w:type="dxa"/>
          </w:tcPr>
          <w:p w14:paraId="420C4D5A" w14:textId="77777777" w:rsidR="00503D7E" w:rsidRPr="00B0415E" w:rsidRDefault="00503D7E" w:rsidP="00503D7E">
            <w:pPr>
              <w:rPr>
                <w:rFonts w:cs="Times New Roman"/>
                <w:szCs w:val="32"/>
              </w:rPr>
            </w:pPr>
          </w:p>
        </w:tc>
      </w:tr>
      <w:tr w:rsidR="00503D7E" w:rsidRPr="00B0415E" w14:paraId="0E1C3654" w14:textId="77777777" w:rsidTr="00B0415E">
        <w:tc>
          <w:tcPr>
            <w:tcW w:w="4621" w:type="dxa"/>
            <w:shd w:val="clear" w:color="auto" w:fill="D9D9D9" w:themeFill="background1" w:themeFillShade="D9"/>
          </w:tcPr>
          <w:p w14:paraId="4208F4A5" w14:textId="77777777" w:rsidR="00503D7E" w:rsidRPr="00B0415E" w:rsidRDefault="00503D7E" w:rsidP="00503D7E">
            <w:pPr>
              <w:rPr>
                <w:b/>
                <w:color w:val="002060"/>
              </w:rPr>
            </w:pPr>
            <w:r w:rsidRPr="00B0415E">
              <w:rPr>
                <w:b/>
                <w:color w:val="002060"/>
              </w:rPr>
              <w:t>Marks Obtained</w:t>
            </w:r>
          </w:p>
        </w:tc>
        <w:tc>
          <w:tcPr>
            <w:tcW w:w="4621" w:type="dxa"/>
          </w:tcPr>
          <w:p w14:paraId="6C9E4078" w14:textId="77777777" w:rsidR="00503D7E" w:rsidRPr="00B0415E" w:rsidRDefault="00503D7E" w:rsidP="00503D7E">
            <w:pPr>
              <w:rPr>
                <w:rFonts w:cs="Times New Roman"/>
                <w:szCs w:val="32"/>
              </w:rPr>
            </w:pPr>
          </w:p>
        </w:tc>
      </w:tr>
      <w:tr w:rsidR="00503D7E" w:rsidRPr="00B0415E" w14:paraId="705FBBB6" w14:textId="77777777" w:rsidTr="00B0415E">
        <w:tc>
          <w:tcPr>
            <w:tcW w:w="4621" w:type="dxa"/>
            <w:shd w:val="clear" w:color="auto" w:fill="D9D9D9" w:themeFill="background1" w:themeFillShade="D9"/>
          </w:tcPr>
          <w:p w14:paraId="6B5CFC5F" w14:textId="77777777" w:rsidR="00503D7E" w:rsidRPr="00B0415E" w:rsidRDefault="00B0415E" w:rsidP="00503D7E">
            <w:pPr>
              <w:rPr>
                <w:b/>
                <w:color w:val="002060"/>
              </w:rPr>
            </w:pPr>
            <w:r w:rsidRPr="00B0415E">
              <w:rPr>
                <w:b/>
                <w:color w:val="002060"/>
              </w:rPr>
              <w:t>Percentage / Grade</w:t>
            </w:r>
          </w:p>
        </w:tc>
        <w:tc>
          <w:tcPr>
            <w:tcW w:w="4621" w:type="dxa"/>
          </w:tcPr>
          <w:p w14:paraId="694AA9C4" w14:textId="77777777" w:rsidR="00503D7E" w:rsidRPr="00B0415E" w:rsidRDefault="00503D7E" w:rsidP="00503D7E">
            <w:pPr>
              <w:rPr>
                <w:rFonts w:cs="Times New Roman"/>
                <w:szCs w:val="32"/>
              </w:rPr>
            </w:pPr>
          </w:p>
        </w:tc>
      </w:tr>
    </w:tbl>
    <w:p w14:paraId="23B12A75" w14:textId="77777777" w:rsidR="00A851DA" w:rsidRDefault="00A851DA" w:rsidP="00503D7E">
      <w:pPr>
        <w:rPr>
          <w:rFonts w:cs="Times New Roman"/>
          <w:sz w:val="24"/>
          <w:szCs w:val="32"/>
        </w:rPr>
      </w:pPr>
    </w:p>
    <w:p w14:paraId="5EB68F5D" w14:textId="77777777" w:rsidR="00607874" w:rsidRDefault="00607874" w:rsidP="00503D7E">
      <w:pPr>
        <w:rPr>
          <w:rFonts w:cs="Times New Roman"/>
          <w:sz w:val="24"/>
          <w:szCs w:val="32"/>
        </w:rPr>
      </w:pPr>
    </w:p>
    <w:p w14:paraId="1CA6B9DB" w14:textId="77777777" w:rsidR="00607874" w:rsidRDefault="00607874" w:rsidP="00503D7E">
      <w:pPr>
        <w:rPr>
          <w:rFonts w:cs="Times New Roman"/>
          <w:sz w:val="24"/>
          <w:szCs w:val="32"/>
        </w:rPr>
      </w:pPr>
    </w:p>
    <w:p w14:paraId="4334BC95" w14:textId="77777777" w:rsidR="00607874" w:rsidRDefault="00607874" w:rsidP="00503D7E">
      <w:pPr>
        <w:rPr>
          <w:rFonts w:cs="Times New Roman"/>
          <w:sz w:val="24"/>
          <w:szCs w:val="32"/>
        </w:rPr>
      </w:pPr>
    </w:p>
    <w:p w14:paraId="5933788B" w14:textId="77777777" w:rsidR="00607874" w:rsidRDefault="00607874" w:rsidP="00503D7E">
      <w:pPr>
        <w:rPr>
          <w:rFonts w:cs="Times New Roman"/>
          <w:sz w:val="24"/>
          <w:szCs w:val="32"/>
        </w:rPr>
      </w:pPr>
    </w:p>
    <w:p w14:paraId="26A4533A" w14:textId="77777777" w:rsidR="00607874" w:rsidRDefault="00607874" w:rsidP="00503D7E">
      <w:pPr>
        <w:rPr>
          <w:rFonts w:cs="Times New Roman"/>
          <w:sz w:val="24"/>
          <w:szCs w:val="32"/>
        </w:rPr>
      </w:pPr>
    </w:p>
    <w:p w14:paraId="09198CAC" w14:textId="77777777" w:rsidR="00607874" w:rsidRDefault="00607874" w:rsidP="00503D7E">
      <w:pPr>
        <w:rPr>
          <w:rFonts w:cs="Times New Roman"/>
          <w:sz w:val="24"/>
          <w:szCs w:val="32"/>
        </w:rPr>
      </w:pPr>
    </w:p>
    <w:p w14:paraId="34366998" w14:textId="77777777" w:rsidR="00607874" w:rsidRDefault="00607874" w:rsidP="00503D7E">
      <w:pPr>
        <w:rPr>
          <w:rFonts w:cs="Times New Roman"/>
          <w:sz w:val="24"/>
          <w:szCs w:val="32"/>
        </w:rPr>
      </w:pPr>
    </w:p>
    <w:p w14:paraId="267DAE28" w14:textId="77777777" w:rsidR="00EA30AB" w:rsidRDefault="00EA30AB" w:rsidP="00503D7E">
      <w:pPr>
        <w:rPr>
          <w:rFonts w:cs="Times New Roman"/>
          <w:sz w:val="24"/>
          <w:szCs w:val="32"/>
        </w:rPr>
      </w:pPr>
    </w:p>
    <w:p w14:paraId="3E8F0860" w14:textId="77777777" w:rsidR="00EA30AB" w:rsidRDefault="00EA30AB" w:rsidP="00503D7E">
      <w:pPr>
        <w:rPr>
          <w:rFonts w:cs="Times New Roman"/>
          <w:sz w:val="24"/>
          <w:szCs w:val="32"/>
        </w:rPr>
      </w:pPr>
    </w:p>
    <w:p w14:paraId="10412E8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508C50" w14:textId="77777777" w:rsidR="00C53029" w:rsidRDefault="00C53029" w:rsidP="00CB4D0A">
      <w:pPr>
        <w:spacing w:after="0" w:line="240" w:lineRule="auto"/>
      </w:pPr>
      <w:r>
        <w:separator/>
      </w:r>
    </w:p>
  </w:endnote>
  <w:endnote w:type="continuationSeparator" w:id="0">
    <w:p w14:paraId="12F2BA5D"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57932B" w14:textId="77777777" w:rsidR="00C53029" w:rsidRDefault="00C53029" w:rsidP="00CB4D0A">
      <w:pPr>
        <w:spacing w:after="0" w:line="240" w:lineRule="auto"/>
      </w:pPr>
      <w:r>
        <w:separator/>
      </w:r>
    </w:p>
  </w:footnote>
  <w:footnote w:type="continuationSeparator" w:id="0">
    <w:p w14:paraId="5D222658"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AB279D"/>
    <w:multiLevelType w:val="hybridMultilevel"/>
    <w:tmpl w:val="ACB2DD34"/>
    <w:lvl w:ilvl="0" w:tplc="E68643BA">
      <w:start w:val="1"/>
      <w:numFmt w:val="upperLetter"/>
      <w:lvlText w:val="%1."/>
      <w:lvlJc w:val="left"/>
      <w:pPr>
        <w:ind w:left="720" w:hanging="360"/>
      </w:pPr>
      <w:rPr>
        <w:rFonts w:eastAsiaTheme="majorEastAsia"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A7E2A"/>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12FA"/>
    <w:rsid w:val="009E41F4"/>
    <w:rsid w:val="00A14B66"/>
    <w:rsid w:val="00A65CF7"/>
    <w:rsid w:val="00A81AB4"/>
    <w:rsid w:val="00A851DA"/>
    <w:rsid w:val="00A91798"/>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7F6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03F4A071"/>
  <w15:docId w15:val="{8D97A4DE-C727-4A1D-B947-D35D283BD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9E12FA"/>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E12FA"/>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E12F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E12FA"/>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84F8AC-4306-4610-946E-16DACAF34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1268</Words>
  <Characters>7229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jasmine binns</cp:lastModifiedBy>
  <cp:revision>3</cp:revision>
  <dcterms:created xsi:type="dcterms:W3CDTF">2015-01-26T12:24:00Z</dcterms:created>
  <dcterms:modified xsi:type="dcterms:W3CDTF">2019-06-11T15:26:00Z</dcterms:modified>
</cp:coreProperties>
</file>