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6E98A" w14:textId="7F0C1D76" w:rsidR="00026AF4" w:rsidRDefault="00026AF4" w:rsidP="00C94318">
      <w:pPr>
        <w:jc w:val="both"/>
      </w:pPr>
      <w:bookmarkStart w:id="0" w:name="_GoBack"/>
      <w:r>
        <w:t>1</w:t>
      </w:r>
    </w:p>
    <w:p w14:paraId="028F2C73" w14:textId="51AB2352" w:rsidR="00C94318" w:rsidRPr="00C94318" w:rsidRDefault="00371A8B" w:rsidP="00C94318">
      <w:pPr>
        <w:jc w:val="both"/>
      </w:pPr>
      <w:proofErr w:type="spellStart"/>
      <w:r>
        <w:t>i</w:t>
      </w:r>
      <w:proofErr w:type="spellEnd"/>
      <w:r>
        <w:t>)</w:t>
      </w:r>
      <w:r>
        <w:tab/>
      </w:r>
      <w:r w:rsidR="00C94318" w:rsidRPr="00C94318">
        <w:t xml:space="preserve">An Environmental Impact Study is recognized as a process for </w:t>
      </w:r>
      <w:r w:rsidR="00AD5832" w:rsidRPr="00C94318">
        <w:t>reaching</w:t>
      </w:r>
      <w:r w:rsidR="00C94318" w:rsidRPr="00C94318">
        <w:t xml:space="preserve"> </w:t>
      </w:r>
      <w:r w:rsidR="00AD5832">
        <w:t>a justified decision for any construction project to be</w:t>
      </w:r>
      <w:r w:rsidR="00C94318" w:rsidRPr="00C94318">
        <w:t xml:space="preserve"> </w:t>
      </w:r>
      <w:r w:rsidR="00AD5832">
        <w:t>undertaken</w:t>
      </w:r>
      <w:r w:rsidR="00C94318" w:rsidRPr="00C94318">
        <w:t>. The main objective of an EIS is to ensure that potential environmental impacts are forecast at the appropriate stage of project design and addressed before any definite decision is made on the project</w:t>
      </w:r>
      <w:r w:rsidR="00AD5832">
        <w:t xml:space="preserve"> being built</w:t>
      </w:r>
      <w:r w:rsidR="00C94318" w:rsidRPr="00C94318">
        <w:t>.</w:t>
      </w:r>
    </w:p>
    <w:p w14:paraId="49A8E0FD" w14:textId="18290520" w:rsidR="00C94318" w:rsidRPr="00C94318" w:rsidRDefault="00C94318" w:rsidP="00C94318">
      <w:pPr>
        <w:jc w:val="both"/>
      </w:pPr>
      <w:r w:rsidRPr="00C94318">
        <w:t>The </w:t>
      </w:r>
      <w:r w:rsidRPr="00C94318">
        <w:rPr>
          <w:bCs/>
        </w:rPr>
        <w:t>Environmental Impact Study involves</w:t>
      </w:r>
      <w:r w:rsidRPr="00C94318">
        <w:t> a systematic process for identifying, predicting and evaluating potential impacts associated with a development project. The EI</w:t>
      </w:r>
      <w:r>
        <w:t>S</w:t>
      </w:r>
      <w:r w:rsidRPr="00C94318">
        <w:t xml:space="preserve"> must </w:t>
      </w:r>
      <w:r>
        <w:t>offer</w:t>
      </w:r>
      <w:r w:rsidRPr="00C94318">
        <w:t xml:space="preserve"> mitigation measures to avoid, reduce or minimize </w:t>
      </w:r>
      <w:r>
        <w:t>any</w:t>
      </w:r>
      <w:r w:rsidRPr="00C94318">
        <w:t xml:space="preserve"> negative impacts on the environment, public health and property</w:t>
      </w:r>
      <w:r w:rsidR="00AD5832">
        <w:t>, but should always</w:t>
      </w:r>
      <w:r w:rsidRPr="00C94318">
        <w:t xml:space="preserve"> highlight </w:t>
      </w:r>
      <w:r w:rsidR="00371A8B" w:rsidRPr="00C94318">
        <w:t>the positive</w:t>
      </w:r>
      <w:r w:rsidRPr="00C94318">
        <w:t xml:space="preserve"> </w:t>
      </w:r>
      <w:r w:rsidR="00AD5832" w:rsidRPr="00C94318">
        <w:t>effects</w:t>
      </w:r>
      <w:r w:rsidR="00AD5832">
        <w:t xml:space="preserve"> that the completed project will offer.</w:t>
      </w:r>
    </w:p>
    <w:p w14:paraId="6ECC2001" w14:textId="5C1EF39B" w:rsidR="00C94318" w:rsidRDefault="00C94318" w:rsidP="00C94318">
      <w:pPr>
        <w:jc w:val="both"/>
      </w:pPr>
      <w:r w:rsidRPr="00C94318">
        <w:t>The EI</w:t>
      </w:r>
      <w:r w:rsidR="00AD5832">
        <w:t>S</w:t>
      </w:r>
      <w:r w:rsidRPr="00C94318">
        <w:t xml:space="preserve"> is not a process which </w:t>
      </w:r>
      <w:r w:rsidR="00AD5832">
        <w:t>ends once the study is complete but must be able to monitor</w:t>
      </w:r>
      <w:r w:rsidR="00AD5832" w:rsidRPr="00C94318">
        <w:t xml:space="preserve"> the </w:t>
      </w:r>
      <w:r w:rsidR="00AD5832">
        <w:t xml:space="preserve">total </w:t>
      </w:r>
      <w:r w:rsidR="00AD5832" w:rsidRPr="00C94318">
        <w:t xml:space="preserve">construction and operational phases </w:t>
      </w:r>
      <w:r w:rsidR="00AD5832">
        <w:t>during the lifecycle of the project</w:t>
      </w:r>
      <w:r w:rsidR="00AD5832" w:rsidRPr="00C94318">
        <w:t>.</w:t>
      </w:r>
    </w:p>
    <w:p w14:paraId="650F33FB" w14:textId="65E72061" w:rsidR="00AD5832" w:rsidRPr="00AD5832" w:rsidRDefault="00AD5832" w:rsidP="00AD5832">
      <w:pPr>
        <w:jc w:val="both"/>
      </w:pPr>
      <w:r w:rsidRPr="00AD5832">
        <w:t>EI</w:t>
      </w:r>
      <w:r w:rsidR="00F126EA">
        <w:t>S</w:t>
      </w:r>
      <w:r w:rsidRPr="00AD5832">
        <w:t xml:space="preserve"> legislations and the required procedural guidelines for carrying out the EI</w:t>
      </w:r>
      <w:r w:rsidR="00F126EA">
        <w:t>S</w:t>
      </w:r>
      <w:r w:rsidRPr="00AD5832">
        <w:t xml:space="preserve"> process became effective </w:t>
      </w:r>
      <w:r>
        <w:t>in</w:t>
      </w:r>
      <w:r w:rsidRPr="00AD5832">
        <w:t xml:space="preserve"> the 1970s in many developed countries. </w:t>
      </w:r>
      <w:r w:rsidR="00371A8B">
        <w:t>In 1992, a</w:t>
      </w:r>
      <w:r w:rsidR="00F126EA">
        <w:t xml:space="preserve">t the </w:t>
      </w:r>
      <w:r w:rsidRPr="00AD5832">
        <w:t>United Nations Conference on Environment and Development (UNCED</w:t>
      </w:r>
      <w:r w:rsidR="00F126EA">
        <w:t>)</w:t>
      </w:r>
      <w:r w:rsidR="00371A8B">
        <w:t xml:space="preserve"> this issue</w:t>
      </w:r>
      <w:r w:rsidR="00F126EA">
        <w:t xml:space="preserve"> was </w:t>
      </w:r>
      <w:r w:rsidR="00371A8B">
        <w:t xml:space="preserve">addressed </w:t>
      </w:r>
    </w:p>
    <w:p w14:paraId="134A170D" w14:textId="71F4AAAF" w:rsidR="00AD5832" w:rsidRDefault="00371A8B" w:rsidP="00AD5832">
      <w:pPr>
        <w:jc w:val="both"/>
      </w:pPr>
      <w:r>
        <w:t xml:space="preserve">The white paper </w:t>
      </w:r>
      <w:r w:rsidR="00AD5832" w:rsidRPr="00AD5832">
        <w:t>states that: “Environmental Impact Assessment</w:t>
      </w:r>
      <w:r w:rsidR="00F126EA">
        <w:t xml:space="preserve"> (Study)</w:t>
      </w:r>
      <w:r w:rsidR="00AD5832" w:rsidRPr="00AD5832">
        <w:t xml:space="preserve"> as a national instrument shall be undertaken for proposed activities that are likely to have a significant adverse impact on the environment and subject to a decision of a competent authority.”</w:t>
      </w:r>
    </w:p>
    <w:p w14:paraId="6E997720" w14:textId="107BE663" w:rsidR="00F126EA" w:rsidRDefault="00F126EA" w:rsidP="00AD5832">
      <w:pPr>
        <w:jc w:val="both"/>
      </w:pPr>
    </w:p>
    <w:p w14:paraId="770EDCD2" w14:textId="6D1D5EBF" w:rsidR="00F126EA" w:rsidRPr="00F126EA" w:rsidRDefault="00F126EA" w:rsidP="00F126EA">
      <w:pPr>
        <w:jc w:val="both"/>
      </w:pPr>
      <w:r w:rsidRPr="00F126EA">
        <w:t xml:space="preserve">The purpose of the Environmental Impact </w:t>
      </w:r>
      <w:r>
        <w:t>S</w:t>
      </w:r>
      <w:r w:rsidRPr="00F126EA">
        <w:t xml:space="preserve">tudy is to establish existing </w:t>
      </w:r>
      <w:r>
        <w:t>control</w:t>
      </w:r>
      <w:r w:rsidRPr="00F126EA">
        <w:t xml:space="preserve"> conditions in the project area and to proactively evaluate the potential </w:t>
      </w:r>
      <w:r w:rsidR="00371A8B">
        <w:t>and</w:t>
      </w:r>
      <w:r w:rsidRPr="00F126EA">
        <w:t xml:space="preserve"> associated impacts of the planned development on the project area.</w:t>
      </w:r>
    </w:p>
    <w:p w14:paraId="103A6C96" w14:textId="08001A0E" w:rsidR="00F126EA" w:rsidRPr="00F126EA" w:rsidRDefault="00F126EA" w:rsidP="00F126EA">
      <w:pPr>
        <w:jc w:val="both"/>
        <w:rPr>
          <w:bCs/>
        </w:rPr>
      </w:pPr>
      <w:r w:rsidRPr="00F126EA">
        <w:rPr>
          <w:bCs/>
        </w:rPr>
        <w:t>The main objectives of the EIS are to:</w:t>
      </w:r>
    </w:p>
    <w:p w14:paraId="2C64798E" w14:textId="348FDA72" w:rsidR="00F126EA" w:rsidRPr="00F126EA" w:rsidRDefault="00F126EA" w:rsidP="00F126EA">
      <w:pPr>
        <w:numPr>
          <w:ilvl w:val="0"/>
          <w:numId w:val="1"/>
        </w:numPr>
        <w:jc w:val="both"/>
      </w:pPr>
      <w:r w:rsidRPr="00F126EA">
        <w:t>Establish the existing bio</w:t>
      </w:r>
      <w:r w:rsidR="0004427D">
        <w:t xml:space="preserve">logical, </w:t>
      </w:r>
      <w:r w:rsidRPr="00F126EA">
        <w:t>geo</w:t>
      </w:r>
      <w:r w:rsidR="0004427D">
        <w:t xml:space="preserve">logical, geographical, </w:t>
      </w:r>
      <w:r w:rsidRPr="00F126EA">
        <w:t>physical and socio-economic conditions of the project area.</w:t>
      </w:r>
    </w:p>
    <w:p w14:paraId="259805DE" w14:textId="65B18DB8" w:rsidR="00F126EA" w:rsidRPr="00F126EA" w:rsidRDefault="00F126EA" w:rsidP="00F126EA">
      <w:pPr>
        <w:numPr>
          <w:ilvl w:val="0"/>
          <w:numId w:val="1"/>
        </w:numPr>
        <w:jc w:val="both"/>
      </w:pPr>
      <w:r w:rsidRPr="00F126EA">
        <w:t>Identify the resulting impacts (positive and negative) associated with the installation and operation of the project.</w:t>
      </w:r>
    </w:p>
    <w:p w14:paraId="5425E1D9" w14:textId="47C946D1" w:rsidR="00F126EA" w:rsidRPr="00F126EA" w:rsidRDefault="00F126EA" w:rsidP="00F126EA">
      <w:pPr>
        <w:numPr>
          <w:ilvl w:val="0"/>
          <w:numId w:val="1"/>
        </w:numPr>
        <w:jc w:val="both"/>
      </w:pPr>
      <w:r w:rsidRPr="00F126EA">
        <w:t>Make recommendations to eliminate</w:t>
      </w:r>
      <w:r>
        <w:t xml:space="preserve">, </w:t>
      </w:r>
      <w:r w:rsidRPr="00F126EA">
        <w:t>mitigate</w:t>
      </w:r>
      <w:r>
        <w:t xml:space="preserve"> and </w:t>
      </w:r>
      <w:r w:rsidRPr="00F126EA">
        <w:t>control the scale and</w:t>
      </w:r>
      <w:r>
        <w:t xml:space="preserve"> negative and positive</w:t>
      </w:r>
      <w:r w:rsidRPr="00F126EA">
        <w:t xml:space="preserve"> implication</w:t>
      </w:r>
      <w:r>
        <w:t>s</w:t>
      </w:r>
      <w:r w:rsidRPr="00F126EA">
        <w:t xml:space="preserve"> </w:t>
      </w:r>
      <w:r>
        <w:t>that the project will have on the development site and the surrounding area</w:t>
      </w:r>
      <w:r w:rsidRPr="00F126EA">
        <w:t>.</w:t>
      </w:r>
    </w:p>
    <w:p w14:paraId="4C56379E" w14:textId="31D36ED4" w:rsidR="00F126EA" w:rsidRPr="00F126EA" w:rsidRDefault="00F126EA" w:rsidP="00F126EA">
      <w:pPr>
        <w:numPr>
          <w:ilvl w:val="0"/>
          <w:numId w:val="1"/>
        </w:numPr>
        <w:jc w:val="both"/>
      </w:pPr>
      <w:r w:rsidRPr="00F126EA">
        <w:t xml:space="preserve">Recommend procedures to manage the consequences </w:t>
      </w:r>
      <w:r>
        <w:t xml:space="preserve">that the development will have during its lifecycle </w:t>
      </w:r>
      <w:r w:rsidR="0004427D">
        <w:t>and the ongoing impacts once the development is complete.</w:t>
      </w:r>
    </w:p>
    <w:p w14:paraId="22A096EB" w14:textId="522F12ED" w:rsidR="00F126EA" w:rsidRDefault="00F126EA" w:rsidP="00F126EA">
      <w:pPr>
        <w:numPr>
          <w:ilvl w:val="0"/>
          <w:numId w:val="1"/>
        </w:numPr>
        <w:jc w:val="both"/>
      </w:pPr>
      <w:r w:rsidRPr="00F126EA">
        <w:t xml:space="preserve">To integrate the views and opinions of stakeholders, </w:t>
      </w:r>
      <w:r w:rsidR="0004427D">
        <w:t>all n</w:t>
      </w:r>
      <w:r w:rsidRPr="00F126EA">
        <w:t xml:space="preserve">ational and </w:t>
      </w:r>
      <w:r w:rsidR="0004427D">
        <w:t>i</w:t>
      </w:r>
      <w:r w:rsidRPr="00F126EA">
        <w:t>nternational environmental regulations</w:t>
      </w:r>
      <w:r w:rsidR="0004427D">
        <w:t xml:space="preserve"> and agencies and their rules</w:t>
      </w:r>
      <w:r w:rsidRPr="00F126EA">
        <w:t xml:space="preserve"> and </w:t>
      </w:r>
      <w:r w:rsidR="0004427D">
        <w:t xml:space="preserve">any </w:t>
      </w:r>
      <w:r w:rsidR="0004427D" w:rsidRPr="00F126EA">
        <w:t>agreements</w:t>
      </w:r>
      <w:r w:rsidRPr="00F126EA">
        <w:t xml:space="preserve"> </w:t>
      </w:r>
      <w:r w:rsidR="0004427D" w:rsidRPr="00F126EA">
        <w:t>pertinent</w:t>
      </w:r>
      <w:r w:rsidRPr="00F126EA">
        <w:t xml:space="preserve"> to the proposed </w:t>
      </w:r>
      <w:r w:rsidR="0004427D">
        <w:t>development</w:t>
      </w:r>
      <w:r w:rsidRPr="00F126EA">
        <w:t xml:space="preserve"> into the final project design</w:t>
      </w:r>
      <w:r w:rsidR="0004427D">
        <w:t>.</w:t>
      </w:r>
    </w:p>
    <w:p w14:paraId="72F60289" w14:textId="62CC25F2" w:rsidR="00371A8B" w:rsidRDefault="00371A8B" w:rsidP="00371A8B">
      <w:pPr>
        <w:jc w:val="both"/>
      </w:pPr>
    </w:p>
    <w:p w14:paraId="00B94B86" w14:textId="7667B85D" w:rsidR="00371A8B" w:rsidRDefault="00D12E72" w:rsidP="00371A8B">
      <w:pPr>
        <w:jc w:val="both"/>
      </w:pPr>
      <w:r>
        <w:t xml:space="preserve">ii) </w:t>
      </w:r>
      <w:r>
        <w:tab/>
        <w:t>The basic criteria for assessing the suitability of a project site are</w:t>
      </w:r>
    </w:p>
    <w:p w14:paraId="7C421CD5" w14:textId="69E01B92" w:rsidR="00F126EA" w:rsidRDefault="00D12E72" w:rsidP="00AD5832">
      <w:pPr>
        <w:pStyle w:val="ListParagraph"/>
        <w:numPr>
          <w:ilvl w:val="0"/>
          <w:numId w:val="2"/>
        </w:numPr>
        <w:jc w:val="both"/>
      </w:pPr>
      <w:r>
        <w:t xml:space="preserve">The availability of all physical resources for the project to be completed within the budget, quality and time constraints set out in the project plan. These would include the accessibility of a good water supply, a continuous and reliable power supply and the consistent supply of materials, plant and labour to complete the development within the submitted </w:t>
      </w:r>
      <w:r w:rsidR="00A97E9B">
        <w:t xml:space="preserve">within the parameters of the </w:t>
      </w:r>
      <w:r>
        <w:t>project plan.</w:t>
      </w:r>
    </w:p>
    <w:p w14:paraId="38E0F0DF" w14:textId="77777777" w:rsidR="00F86882" w:rsidRDefault="00F86882" w:rsidP="00F86882">
      <w:pPr>
        <w:jc w:val="both"/>
      </w:pPr>
    </w:p>
    <w:p w14:paraId="58E662F8" w14:textId="77777777" w:rsidR="00A97E9B" w:rsidRDefault="00D12E72" w:rsidP="00F86882">
      <w:pPr>
        <w:pStyle w:val="ListParagraph"/>
        <w:numPr>
          <w:ilvl w:val="0"/>
          <w:numId w:val="2"/>
        </w:numPr>
        <w:jc w:val="both"/>
      </w:pPr>
      <w:r>
        <w:t>Cl</w:t>
      </w:r>
      <w:r w:rsidR="00982C24">
        <w:t xml:space="preserve">imatic conditions must be considered as these </w:t>
      </w:r>
      <w:r w:rsidR="00F86882">
        <w:t>will</w:t>
      </w:r>
      <w:r w:rsidR="00982C24">
        <w:t xml:space="preserve"> have a major influence on the development. Such conditions </w:t>
      </w:r>
      <w:r w:rsidR="00F86882">
        <w:t>could</w:t>
      </w:r>
      <w:r w:rsidR="00982C24">
        <w:t xml:space="preserve"> include heavy rainfall or thunderstorms, adversely strong winds</w:t>
      </w:r>
      <w:r w:rsidR="00F86882">
        <w:t xml:space="preserve"> and </w:t>
      </w:r>
      <w:r w:rsidR="00982C24">
        <w:t xml:space="preserve">high or low temperatures. Any of these will affect the project due to </w:t>
      </w:r>
      <w:r w:rsidR="00F86882">
        <w:t xml:space="preserve">material delivery </w:t>
      </w:r>
      <w:r w:rsidR="00982C24">
        <w:t xml:space="preserve">delays, the chances of material </w:t>
      </w:r>
      <w:r w:rsidR="00982C24">
        <w:lastRenderedPageBreak/>
        <w:t>damage</w:t>
      </w:r>
      <w:r w:rsidR="00F86882">
        <w:t xml:space="preserve">, safety issues for the workforce and at certain times, due to these conditions, an inability to gain access to the site itself. </w:t>
      </w:r>
    </w:p>
    <w:p w14:paraId="196F9BB0" w14:textId="77777777" w:rsidR="00A97E9B" w:rsidRDefault="00A97E9B" w:rsidP="00A97E9B">
      <w:pPr>
        <w:pStyle w:val="ListParagraph"/>
      </w:pPr>
    </w:p>
    <w:p w14:paraId="6EA61234" w14:textId="36CB3AC6" w:rsidR="00F86882" w:rsidRDefault="00F86882" w:rsidP="00F86882">
      <w:pPr>
        <w:pStyle w:val="ListParagraph"/>
        <w:numPr>
          <w:ilvl w:val="0"/>
          <w:numId w:val="2"/>
        </w:numPr>
        <w:jc w:val="both"/>
      </w:pPr>
      <w:r>
        <w:t>Whenever possible, using the jobsites natural geological and geographical assets to ensure an effective and sympathetic development should be considered.</w:t>
      </w:r>
      <w:r w:rsidR="00A97E9B">
        <w:t xml:space="preserve"> This will obviously be beneficial to the project’s timeline and budget constraints. </w:t>
      </w:r>
    </w:p>
    <w:p w14:paraId="1E2A98D6" w14:textId="77777777" w:rsidR="00A97E9B" w:rsidRDefault="00A97E9B" w:rsidP="00A97E9B">
      <w:pPr>
        <w:pStyle w:val="ListParagraph"/>
      </w:pPr>
    </w:p>
    <w:p w14:paraId="2D9A93F3" w14:textId="79C4AA9C" w:rsidR="00A97E9B" w:rsidRDefault="00A97E9B" w:rsidP="00A97E9B">
      <w:pPr>
        <w:jc w:val="both"/>
      </w:pPr>
      <w:r>
        <w:t xml:space="preserve">iii) </w:t>
      </w:r>
      <w:r>
        <w:tab/>
        <w:t xml:space="preserve">A typical project site </w:t>
      </w:r>
      <w:r w:rsidR="00E32BC8">
        <w:t>not only includes the buildings, streets and social amenities, (if any), being constructed, but it also contains many other things that need to be considered, such as the eco-system, which consists of the flora and fauna, the surrounding environment and the local climatic conditions. Topographical data should include the elevation above sea level of the site, compass orientation</w:t>
      </w:r>
      <w:r w:rsidR="00831960">
        <w:t xml:space="preserve"> and</w:t>
      </w:r>
      <w:r w:rsidR="00E32BC8">
        <w:t xml:space="preserve"> </w:t>
      </w:r>
      <w:r w:rsidR="00831960">
        <w:t>any slopes and contours which need to be expressed as a gradient percentage. Water features should also be included, such as ponds, rivers and drainage patterns etc. Any surface water on the site could indicate that it is on or near a flood plain. Other features that need to be included could be marshland, rocky outcrops, or on certain sites, quicksand.</w:t>
      </w:r>
    </w:p>
    <w:p w14:paraId="08D21457" w14:textId="7E631635" w:rsidR="00831960" w:rsidRDefault="00831960" w:rsidP="00A97E9B">
      <w:pPr>
        <w:jc w:val="both"/>
      </w:pPr>
    </w:p>
    <w:p w14:paraId="16BF2170" w14:textId="4AE58AA4" w:rsidR="00B8395B" w:rsidRDefault="00831960" w:rsidP="00A97E9B">
      <w:pPr>
        <w:jc w:val="both"/>
      </w:pPr>
      <w:r>
        <w:t xml:space="preserve">iv) </w:t>
      </w:r>
      <w:r>
        <w:tab/>
      </w:r>
      <w:r w:rsidR="00441FFE">
        <w:t>Although rocky sites may seem a safe place for construction purposes, care must always be taken as these areas are not always as solid as they would appear. While</w:t>
      </w:r>
      <w:r w:rsidR="00441FFE">
        <w:t xml:space="preserve"> the ground may seem very stable, </w:t>
      </w:r>
      <w:r w:rsidR="00441FFE">
        <w:t>it</w:t>
      </w:r>
      <w:r w:rsidR="00441FFE">
        <w:t xml:space="preserve"> can be </w:t>
      </w:r>
      <w:r w:rsidR="00441FFE">
        <w:t xml:space="preserve">very </w:t>
      </w:r>
      <w:r w:rsidR="00441FFE">
        <w:t xml:space="preserve">misleading as </w:t>
      </w:r>
      <w:r w:rsidR="00441FFE">
        <w:t>differing types of rock formation will offer different issues when it comes to construction</w:t>
      </w:r>
      <w:r w:rsidR="00B8395B">
        <w:t>. Sedimentary rock, such as sandstone or limestone, will have a higher permeability to water as igneous rock such as granite. Sedimentary rock is formed in layers</w:t>
      </w:r>
      <w:r w:rsidR="002A4985">
        <w:t xml:space="preserve"> so does not always have a solid structure to support a building. Water seepage along their bedding lines can cause fissures</w:t>
      </w:r>
      <w:r w:rsidR="00765FCA">
        <w:t xml:space="preserve"> to appear</w:t>
      </w:r>
      <w:r w:rsidR="004B572D">
        <w:t>, which could lead to landslides.</w:t>
      </w:r>
      <w:r w:rsidR="002A4985">
        <w:t xml:space="preserve"> This would be less likely in igneous rock which is formed by the </w:t>
      </w:r>
      <w:r w:rsidR="00256A6D">
        <w:t xml:space="preserve">quick </w:t>
      </w:r>
      <w:r w:rsidR="002A4985">
        <w:t xml:space="preserve">cooling of volcanic lava. </w:t>
      </w:r>
      <w:r w:rsidR="00256A6D">
        <w:t>This q</w:t>
      </w:r>
      <w:r w:rsidR="00256A6D" w:rsidRPr="00256A6D">
        <w:t xml:space="preserve">uick cooling means that </w:t>
      </w:r>
      <w:r w:rsidR="00256A6D">
        <w:t xml:space="preserve">the </w:t>
      </w:r>
      <w:r w:rsidR="00256A6D" w:rsidRPr="00256A6D">
        <w:t xml:space="preserve">mineral crystals </w:t>
      </w:r>
      <w:r w:rsidR="00256A6D">
        <w:t>within have very little</w:t>
      </w:r>
      <w:r w:rsidR="00256A6D" w:rsidRPr="00256A6D">
        <w:t xml:space="preserve"> time to grow, so these rocks have a very fine-grained </w:t>
      </w:r>
      <w:r w:rsidR="00256A6D">
        <w:t xml:space="preserve">surface. </w:t>
      </w:r>
    </w:p>
    <w:p w14:paraId="7CC8645A" w14:textId="3E2D8B57" w:rsidR="00256A6D" w:rsidRDefault="00256A6D" w:rsidP="00A97E9B">
      <w:pPr>
        <w:jc w:val="both"/>
      </w:pPr>
      <w:r>
        <w:t xml:space="preserve">If the proposed site is on a sandstone slope, with the lineal fractures in the same direction of the slope, there will be a tendency for landslides to occur once water is encountered. </w:t>
      </w:r>
    </w:p>
    <w:p w14:paraId="73FAFD91" w14:textId="63048FF1" w:rsidR="00026AF4" w:rsidRDefault="00765FCA" w:rsidP="00A97E9B">
      <w:pPr>
        <w:jc w:val="both"/>
      </w:pPr>
      <w:r>
        <w:t>A</w:t>
      </w:r>
      <w:r w:rsidR="00256A6D">
        <w:t xml:space="preserve"> full geological survey must be undertaken, and </w:t>
      </w:r>
      <w:r w:rsidR="00026AF4">
        <w:t xml:space="preserve">any available </w:t>
      </w:r>
      <w:r w:rsidR="00256A6D">
        <w:t>historical data must be analysed thoroughly</w:t>
      </w:r>
      <w:r w:rsidR="00026AF4">
        <w:t>.</w:t>
      </w:r>
    </w:p>
    <w:p w14:paraId="600DAF98" w14:textId="081651CF" w:rsidR="004B572D" w:rsidRDefault="004B572D" w:rsidP="00A97E9B">
      <w:pPr>
        <w:jc w:val="both"/>
      </w:pPr>
      <w:r>
        <w:t>The ground for building dams must be impervious to water and any sediment residue left on the foundation must be examined meticulously. Leaks will occur if any fault line is filled with porous material or any open joints arise within the structure.</w:t>
      </w:r>
    </w:p>
    <w:p w14:paraId="1F6D602F" w14:textId="5B555750" w:rsidR="00026AF4" w:rsidRDefault="00026AF4" w:rsidP="00A97E9B">
      <w:pPr>
        <w:jc w:val="both"/>
      </w:pPr>
      <w:r>
        <w:t>2</w:t>
      </w:r>
    </w:p>
    <w:p w14:paraId="740380F6" w14:textId="66BC16CC" w:rsidR="00026AF4" w:rsidRDefault="00026AF4" w:rsidP="00A97E9B">
      <w:pPr>
        <w:jc w:val="both"/>
      </w:pPr>
      <w:r>
        <w:t xml:space="preserve">All buildings fall into different classifications as they all have different uses. Local and government control guidelines and building regulations are strictly based on the occupancy criteria of the building. This classification is </w:t>
      </w:r>
      <w:r w:rsidR="00021DF4">
        <w:t>critical</w:t>
      </w:r>
      <w:r>
        <w:t xml:space="preserve"> to the </w:t>
      </w:r>
      <w:r w:rsidR="00021DF4">
        <w:t>project</w:t>
      </w:r>
      <w:r>
        <w:t xml:space="preserve"> </w:t>
      </w:r>
      <w:r w:rsidR="00021DF4">
        <w:t>for</w:t>
      </w:r>
      <w:r>
        <w:t xml:space="preserve"> </w:t>
      </w:r>
      <w:r w:rsidR="00021DF4">
        <w:t>development</w:t>
      </w:r>
      <w:r>
        <w:t xml:space="preserve"> and design purposes</w:t>
      </w:r>
      <w:r w:rsidR="00021DF4">
        <w:t>.</w:t>
      </w:r>
    </w:p>
    <w:p w14:paraId="3A749A21" w14:textId="77777777" w:rsidR="00021DF4" w:rsidRDefault="00021DF4" w:rsidP="00021DF4">
      <w:pPr>
        <w:pStyle w:val="ListParagraph"/>
        <w:numPr>
          <w:ilvl w:val="0"/>
          <w:numId w:val="3"/>
        </w:numPr>
        <w:jc w:val="both"/>
      </w:pPr>
      <w:r>
        <w:t>A museum would be classified under the D1 heading as it is a non-residential institution. Other buildings in this classification would include art galleries (for viewing only, not art for sale or hire) and day nurseries and day care centres</w:t>
      </w:r>
    </w:p>
    <w:p w14:paraId="58C37C88" w14:textId="731D8B27" w:rsidR="00021DF4" w:rsidRDefault="00594B00" w:rsidP="00021DF4">
      <w:pPr>
        <w:pStyle w:val="ListParagraph"/>
        <w:numPr>
          <w:ilvl w:val="0"/>
          <w:numId w:val="3"/>
        </w:numPr>
        <w:jc w:val="both"/>
      </w:pPr>
      <w:r>
        <w:t xml:space="preserve">Hospitals fall under the C2 heading, providing they are residential. This classification would also include nursing homes where there is a </w:t>
      </w:r>
      <w:r w:rsidRPr="00594B00">
        <w:t xml:space="preserve">provision </w:t>
      </w:r>
      <w:r>
        <w:t>for</w:t>
      </w:r>
      <w:r w:rsidRPr="00594B00">
        <w:t xml:space="preserve"> residential accommodation and care </w:t>
      </w:r>
      <w:r>
        <w:t>of</w:t>
      </w:r>
      <w:r w:rsidRPr="00594B00">
        <w:t xml:space="preserve"> people</w:t>
      </w:r>
      <w:r>
        <w:t>.</w:t>
      </w:r>
    </w:p>
    <w:p w14:paraId="4F705C9D" w14:textId="26AFD2E7" w:rsidR="00594B00" w:rsidRDefault="00594B00" w:rsidP="00021DF4">
      <w:pPr>
        <w:pStyle w:val="ListParagraph"/>
        <w:numPr>
          <w:ilvl w:val="0"/>
          <w:numId w:val="3"/>
        </w:numPr>
        <w:jc w:val="both"/>
      </w:pPr>
      <w:r>
        <w:t xml:space="preserve">Hotels are classified under the C1 heading, along with boarding houses and guest houses. This classification covers regular hotels only, which are open to the general public. </w:t>
      </w:r>
      <w:r w:rsidR="002F35EB">
        <w:t>It would not include premises where care is given to residents and guests who require help with special needs.</w:t>
      </w:r>
    </w:p>
    <w:p w14:paraId="423AB5EB" w14:textId="0DAEF6D8" w:rsidR="002F35EB" w:rsidRDefault="002F35EB" w:rsidP="00021DF4">
      <w:pPr>
        <w:pStyle w:val="ListParagraph"/>
        <w:numPr>
          <w:ilvl w:val="0"/>
          <w:numId w:val="3"/>
        </w:numPr>
        <w:jc w:val="both"/>
      </w:pPr>
      <w:r>
        <w:t>Public libraries are classed as D1 as they ‘provide educational benefits.’ Again, no goods can be sold at these premises.</w:t>
      </w:r>
    </w:p>
    <w:p w14:paraId="2929448F" w14:textId="634A76DE" w:rsidR="00C94318" w:rsidRPr="00C94318" w:rsidRDefault="002F35EB" w:rsidP="00C94318">
      <w:pPr>
        <w:pStyle w:val="ListParagraph"/>
        <w:numPr>
          <w:ilvl w:val="0"/>
          <w:numId w:val="3"/>
        </w:numPr>
        <w:jc w:val="both"/>
      </w:pPr>
      <w:r>
        <w:t xml:space="preserve">Department stores </w:t>
      </w:r>
      <w:r w:rsidR="00957B2F">
        <w:t xml:space="preserve">are classified group A1, as these premises </w:t>
      </w:r>
      <w:r w:rsidR="00765FCA">
        <w:t xml:space="preserve">are </w:t>
      </w:r>
      <w:r w:rsidR="00957B2F">
        <w:t xml:space="preserve">where the general public will visit for the purchase of goods and retail services. </w:t>
      </w:r>
      <w:r w:rsidR="00765FCA">
        <w:t>This group covers most shops where goods are sold, including, but not limited to, post offices, florist shops, hairdressers, travel agents and premises selling cold food for off site consumption. The selling of hot food and drink, for consumption on or off the premises requires a different classification. The classification for these premises is set at A3.</w:t>
      </w:r>
      <w:bookmarkEnd w:id="0"/>
    </w:p>
    <w:sectPr w:rsidR="00C94318" w:rsidRPr="00C94318" w:rsidSect="00D12E7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73910"/>
    <w:multiLevelType w:val="hybridMultilevel"/>
    <w:tmpl w:val="CC6620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B16CAF"/>
    <w:multiLevelType w:val="hybridMultilevel"/>
    <w:tmpl w:val="86C4B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1662221"/>
    <w:multiLevelType w:val="multilevel"/>
    <w:tmpl w:val="E5D6C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318"/>
    <w:rsid w:val="00021DF4"/>
    <w:rsid w:val="00026AF4"/>
    <w:rsid w:val="0004427D"/>
    <w:rsid w:val="00256A6D"/>
    <w:rsid w:val="002A4985"/>
    <w:rsid w:val="002F35EB"/>
    <w:rsid w:val="00371A8B"/>
    <w:rsid w:val="00441FFE"/>
    <w:rsid w:val="004B572D"/>
    <w:rsid w:val="00594B00"/>
    <w:rsid w:val="00765FCA"/>
    <w:rsid w:val="00776717"/>
    <w:rsid w:val="00831960"/>
    <w:rsid w:val="00957B2F"/>
    <w:rsid w:val="00982C24"/>
    <w:rsid w:val="00A97E9B"/>
    <w:rsid w:val="00AD5832"/>
    <w:rsid w:val="00B8395B"/>
    <w:rsid w:val="00C94318"/>
    <w:rsid w:val="00D12E72"/>
    <w:rsid w:val="00E32BC8"/>
    <w:rsid w:val="00F126EA"/>
    <w:rsid w:val="00F86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E3EC2"/>
  <w15:chartTrackingRefBased/>
  <w15:docId w15:val="{A1434B32-B06C-4602-BCA7-9FF800434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A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621390">
      <w:bodyDiv w:val="1"/>
      <w:marLeft w:val="0"/>
      <w:marRight w:val="0"/>
      <w:marTop w:val="0"/>
      <w:marBottom w:val="0"/>
      <w:divBdr>
        <w:top w:val="none" w:sz="0" w:space="0" w:color="auto"/>
        <w:left w:val="none" w:sz="0" w:space="0" w:color="auto"/>
        <w:bottom w:val="none" w:sz="0" w:space="0" w:color="auto"/>
        <w:right w:val="none" w:sz="0" w:space="0" w:color="auto"/>
      </w:divBdr>
    </w:div>
    <w:div w:id="1374042912">
      <w:bodyDiv w:val="1"/>
      <w:marLeft w:val="0"/>
      <w:marRight w:val="0"/>
      <w:marTop w:val="0"/>
      <w:marBottom w:val="0"/>
      <w:divBdr>
        <w:top w:val="none" w:sz="0" w:space="0" w:color="auto"/>
        <w:left w:val="none" w:sz="0" w:space="0" w:color="auto"/>
        <w:bottom w:val="none" w:sz="0" w:space="0" w:color="auto"/>
        <w:right w:val="none" w:sz="0" w:space="0" w:color="auto"/>
      </w:divBdr>
    </w:div>
    <w:div w:id="156984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1122</Words>
  <Characters>6398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 Read</dc:creator>
  <cp:keywords/>
  <dc:description/>
  <cp:lastModifiedBy>Mo Read</cp:lastModifiedBy>
  <cp:revision>2</cp:revision>
  <dcterms:created xsi:type="dcterms:W3CDTF">2018-11-05T21:43:00Z</dcterms:created>
  <dcterms:modified xsi:type="dcterms:W3CDTF">2018-11-05T21:43:00Z</dcterms:modified>
</cp:coreProperties>
</file>