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F4A8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A80">
            <w:pPr>
              <w:pStyle w:val="Default"/>
              <w:rPr>
                <w:rFonts w:asciiTheme="minorHAnsi" w:hAnsiTheme="minorHAnsi"/>
              </w:rPr>
            </w:pPr>
            <w:r>
              <w:rPr>
                <w:rFonts w:asciiTheme="minorHAnsi" w:hAnsiTheme="minorHAnsi"/>
              </w:rPr>
              <w:t>Sarah Dudley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F4A80">
            <w:pPr>
              <w:pStyle w:val="Default"/>
              <w:rPr>
                <w:rFonts w:asciiTheme="minorHAnsi" w:hAnsiTheme="minorHAnsi"/>
              </w:rPr>
            </w:pPr>
            <w:r>
              <w:rPr>
                <w:rFonts w:asciiTheme="minorHAnsi" w:hAnsiTheme="minorHAnsi"/>
              </w:rPr>
              <w:t>25309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A80">
            <w:pPr>
              <w:pStyle w:val="Default"/>
              <w:rPr>
                <w:rFonts w:asciiTheme="minorHAnsi" w:hAnsiTheme="minorHAnsi"/>
              </w:rPr>
            </w:pPr>
            <w:r>
              <w:rPr>
                <w:rFonts w:asciiTheme="minorHAnsi" w:hAnsiTheme="minorHAnsi"/>
              </w:rPr>
              <w:t>Human Resource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4A8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F4A80" w:rsidRDefault="00CF4A80" w:rsidP="00CF4A80">
            <w:r>
              <w:t>Q- What is the link between motivation &amp; performance?</w:t>
            </w:r>
          </w:p>
          <w:p w:rsidR="00CF4A80" w:rsidRDefault="00CF4A80" w:rsidP="00CF4A80"/>
          <w:p w:rsidR="00CF4A80" w:rsidRDefault="00CF4A80" w:rsidP="00CF4A80">
            <w:r>
              <w:t>The link between motivation and performance has blurred lines. For some employees, money is the only motivational factor that will either improve or worsen their performance. An improvement in pay, be it either performance based bonuses or merit pay will be their sole motivational factor for the time period that they work within a company. Continuing with this type of  monetary motivated employee, is that they may seek to  improve their skills base further than that is required to gain additional skill based pay.  For others, their motivation and performance better can be linked to psychological factors such as; the feeling of empowerment and recognition when their performance has been above the expected average.</w:t>
            </w:r>
          </w:p>
          <w:p w:rsidR="00CF4A80" w:rsidRDefault="00CF4A80" w:rsidP="00CF4A80">
            <w:r>
              <w:t xml:space="preserve">To motivate both types of employees, companies must develop and put in place and effective benefits system to not only maintain consistent motivation amongst the current employees, but to also attract potential highly motivated individuals to come work for their company </w:t>
            </w:r>
            <w:sdt>
              <w:sdtPr>
                <w:id w:val="147023634"/>
                <w:citation/>
              </w:sdtPr>
              <w:sdtEndPr/>
              <w:sdtContent>
                <w:r>
                  <w:fldChar w:fldCharType="begin"/>
                </w:r>
                <w:r>
                  <w:instrText xml:space="preserve"> CITATION Bre191 \l 2057 </w:instrText>
                </w:r>
                <w:r>
                  <w:fldChar w:fldCharType="separate"/>
                </w:r>
                <w:r>
                  <w:rPr>
                    <w:noProof/>
                  </w:rPr>
                  <w:t>(College, 2019)</w:t>
                </w:r>
                <w:r>
                  <w:fldChar w:fldCharType="end"/>
                </w:r>
              </w:sdtContent>
            </w:sdt>
          </w:p>
          <w:p w:rsidR="00CF4A80" w:rsidRDefault="00CF4A80" w:rsidP="00CF4A80"/>
          <w:p w:rsidR="00CF4A80" w:rsidRDefault="00CF4A80" w:rsidP="00CF4A80">
            <w:r>
              <w:t>Q – How do team based rewards work?</w:t>
            </w:r>
          </w:p>
          <w:p w:rsidR="00CF4A80" w:rsidRDefault="00CF4A80" w:rsidP="00CF4A80">
            <w:pPr>
              <w:rPr>
                <w:rStyle w:val="ilfuvd"/>
                <w:rFonts w:cs="Arial"/>
              </w:rPr>
            </w:pPr>
            <w:r>
              <w:rPr>
                <w:rStyle w:val="ilfuvd"/>
                <w:rFonts w:cs="Arial"/>
                <w:bCs/>
                <w:color w:val="000000" w:themeColor="text1"/>
              </w:rPr>
              <w:t>Team</w:t>
            </w:r>
            <w:r>
              <w:rPr>
                <w:rStyle w:val="ilfuvd"/>
                <w:rFonts w:cs="Arial"/>
                <w:color w:val="000000" w:themeColor="text1"/>
              </w:rPr>
              <w:t>-</w:t>
            </w:r>
            <w:r>
              <w:rPr>
                <w:rStyle w:val="ilfuvd"/>
                <w:rFonts w:cs="Arial"/>
                <w:bCs/>
                <w:color w:val="000000" w:themeColor="text1"/>
              </w:rPr>
              <w:t>Based Rewards</w:t>
            </w:r>
            <w:r>
              <w:rPr>
                <w:rStyle w:val="ilfuvd"/>
                <w:rFonts w:cs="Arial"/>
                <w:color w:val="000000" w:themeColor="text1"/>
              </w:rPr>
              <w:t xml:space="preserve">. ... </w:t>
            </w:r>
            <w:r>
              <w:rPr>
                <w:rStyle w:val="ilfuvd"/>
                <w:rFonts w:cs="Arial"/>
                <w:bCs/>
                <w:color w:val="000000" w:themeColor="text1"/>
              </w:rPr>
              <w:t>Team</w:t>
            </w:r>
            <w:r>
              <w:rPr>
                <w:rStyle w:val="ilfuvd"/>
                <w:rFonts w:cs="Arial"/>
                <w:color w:val="000000" w:themeColor="text1"/>
              </w:rPr>
              <w:t>-</w:t>
            </w:r>
            <w:r>
              <w:rPr>
                <w:rStyle w:val="ilfuvd"/>
                <w:rFonts w:cs="Arial"/>
                <w:bCs/>
                <w:color w:val="000000" w:themeColor="text1"/>
              </w:rPr>
              <w:t>based rewards are</w:t>
            </w:r>
            <w:r>
              <w:rPr>
                <w:rStyle w:val="ilfuvd"/>
                <w:rFonts w:cs="Arial"/>
                <w:color w:val="000000" w:themeColor="text1"/>
              </w:rPr>
              <w:t xml:space="preserve"> commonly defined as any formal incentives provided </w:t>
            </w:r>
            <w:r>
              <w:rPr>
                <w:rStyle w:val="ilfuvd"/>
                <w:rFonts w:cs="Arial"/>
                <w:bCs/>
                <w:color w:val="000000" w:themeColor="text1"/>
              </w:rPr>
              <w:t>to</w:t>
            </w:r>
            <w:r>
              <w:rPr>
                <w:rStyle w:val="ilfuvd"/>
                <w:rFonts w:cs="Arial"/>
                <w:color w:val="000000" w:themeColor="text1"/>
              </w:rPr>
              <w:t xml:space="preserve"> a </w:t>
            </w:r>
            <w:r>
              <w:rPr>
                <w:rStyle w:val="ilfuvd"/>
                <w:rFonts w:cs="Arial"/>
                <w:bCs/>
                <w:color w:val="000000" w:themeColor="text1"/>
              </w:rPr>
              <w:t>work team</w:t>
            </w:r>
            <w:r>
              <w:rPr>
                <w:rStyle w:val="ilfuvd"/>
                <w:rFonts w:cs="Arial"/>
                <w:color w:val="000000" w:themeColor="text1"/>
              </w:rPr>
              <w:t xml:space="preserve"> or at least one of its individual </w:t>
            </w:r>
            <w:r>
              <w:rPr>
                <w:rStyle w:val="ilfuvd"/>
                <w:rFonts w:cs="Arial"/>
                <w:bCs/>
                <w:color w:val="000000" w:themeColor="text1"/>
              </w:rPr>
              <w:t>team</w:t>
            </w:r>
            <w:r>
              <w:rPr>
                <w:rStyle w:val="ilfuvd"/>
                <w:rFonts w:cs="Arial"/>
                <w:color w:val="000000" w:themeColor="text1"/>
              </w:rPr>
              <w:t xml:space="preserve"> members. </w:t>
            </w:r>
            <w:sdt>
              <w:sdtPr>
                <w:rPr>
                  <w:rStyle w:val="ilfuvd"/>
                  <w:rFonts w:cs="Arial"/>
                  <w:color w:val="000000" w:themeColor="text1"/>
                </w:rPr>
                <w:id w:val="1721864764"/>
                <w:citation/>
              </w:sdtPr>
              <w:sdtEndPr>
                <w:rPr>
                  <w:rStyle w:val="ilfuvd"/>
                </w:rPr>
              </w:sdtEndPr>
              <w:sdtContent>
                <w:r>
                  <w:rPr>
                    <w:rStyle w:val="ilfuvd"/>
                    <w:rFonts w:cs="Arial"/>
                    <w:color w:val="000000" w:themeColor="text1"/>
                  </w:rPr>
                  <w:fldChar w:fldCharType="begin"/>
                </w:r>
                <w:r>
                  <w:rPr>
                    <w:rStyle w:val="ilfuvd"/>
                    <w:rFonts w:cs="Arial"/>
                    <w:color w:val="000000" w:themeColor="text1"/>
                  </w:rPr>
                  <w:instrText xml:space="preserve"> CITATION Tea19 \l 2057 </w:instrText>
                </w:r>
                <w:r>
                  <w:rPr>
                    <w:rStyle w:val="ilfuvd"/>
                    <w:rFonts w:cs="Arial"/>
                    <w:color w:val="000000" w:themeColor="text1"/>
                  </w:rPr>
                  <w:fldChar w:fldCharType="separate"/>
                </w:r>
                <w:r w:rsidRPr="00C47223">
                  <w:rPr>
                    <w:rFonts w:cs="Arial"/>
                    <w:noProof/>
                    <w:color w:val="000000" w:themeColor="text1"/>
                  </w:rPr>
                  <w:t>(Team based rewards, 2019)</w:t>
                </w:r>
                <w:r>
                  <w:rPr>
                    <w:rStyle w:val="ilfuvd"/>
                    <w:rFonts w:cs="Arial"/>
                    <w:color w:val="000000" w:themeColor="text1"/>
                  </w:rPr>
                  <w:fldChar w:fldCharType="end"/>
                </w:r>
              </w:sdtContent>
            </w:sdt>
            <w:r>
              <w:rPr>
                <w:rStyle w:val="ilfuvd"/>
                <w:rFonts w:cs="Arial"/>
                <w:color w:val="000000" w:themeColor="text1"/>
              </w:rPr>
              <w:t>.</w:t>
            </w:r>
          </w:p>
          <w:p w:rsidR="00CF4A80" w:rsidRDefault="00CF4A80" w:rsidP="00CF4A80">
            <w:pPr>
              <w:rPr>
                <w:rStyle w:val="ilfuvd"/>
                <w:rFonts w:cs="Arial"/>
              </w:rPr>
            </w:pPr>
          </w:p>
          <w:p w:rsidR="00CF4A80" w:rsidRDefault="00CF4A80" w:rsidP="00CF4A80">
            <w:pPr>
              <w:rPr>
                <w:rStyle w:val="ilfuvd"/>
                <w:rFonts w:cs="Arial"/>
                <w:color w:val="000000" w:themeColor="text1"/>
              </w:rPr>
            </w:pPr>
            <w:r>
              <w:rPr>
                <w:rStyle w:val="ilfuvd"/>
                <w:rFonts w:cs="Arial"/>
                <w:color w:val="000000" w:themeColor="text1"/>
              </w:rPr>
              <w:t xml:space="preserve">Members of a team that have been recognised as exceeding their performance expectations as set out by their company can be awarded a team reward. Such reward could be monetary, additional holiday or even a team party/meal. For example: If a team were to reach a set sales goal for the year, the team members would be rewarded with a substantial bonus package to compensate and reward for their combined effort and performance. Individuals within teams may also be rewarded separately to highlight exceptional performance. However, a strong and clear understanding of team dynamics is essential to managing team rewards, to make it an effective </w:t>
            </w:r>
            <w:r>
              <w:rPr>
                <w:rStyle w:val="ilfuvd"/>
                <w:rFonts w:cs="Arial"/>
                <w:color w:val="000000" w:themeColor="text1"/>
              </w:rPr>
              <w:lastRenderedPageBreak/>
              <w:t>incentive for employees to not only work together better but to do it more efficiently</w:t>
            </w:r>
            <w:sdt>
              <w:sdtPr>
                <w:rPr>
                  <w:rStyle w:val="ilfuvd"/>
                  <w:rFonts w:cs="Arial"/>
                  <w:color w:val="000000" w:themeColor="text1"/>
                </w:rPr>
                <w:id w:val="725187445"/>
                <w:citation/>
              </w:sdtPr>
              <w:sdtEndPr>
                <w:rPr>
                  <w:rStyle w:val="ilfuvd"/>
                </w:rPr>
              </w:sdtEndPr>
              <w:sdtContent>
                <w:r>
                  <w:rPr>
                    <w:rStyle w:val="ilfuvd"/>
                    <w:rFonts w:cs="Arial"/>
                    <w:color w:val="000000" w:themeColor="text1"/>
                  </w:rPr>
                  <w:fldChar w:fldCharType="begin"/>
                </w:r>
                <w:r>
                  <w:rPr>
                    <w:rStyle w:val="ilfuvd"/>
                    <w:rFonts w:cs="Arial"/>
                    <w:color w:val="000000" w:themeColor="text1"/>
                  </w:rPr>
                  <w:instrText xml:space="preserve"> CITATION Bre191 \l 2057 </w:instrText>
                </w:r>
                <w:r>
                  <w:rPr>
                    <w:rStyle w:val="ilfuvd"/>
                    <w:rFonts w:cs="Arial"/>
                    <w:color w:val="000000" w:themeColor="text1"/>
                  </w:rPr>
                  <w:fldChar w:fldCharType="separate"/>
                </w:r>
                <w:r>
                  <w:rPr>
                    <w:rStyle w:val="ilfuvd"/>
                    <w:rFonts w:cs="Arial"/>
                    <w:noProof/>
                    <w:color w:val="000000" w:themeColor="text1"/>
                  </w:rPr>
                  <w:t xml:space="preserve"> </w:t>
                </w:r>
                <w:r w:rsidRPr="00C47223">
                  <w:rPr>
                    <w:rFonts w:cs="Arial"/>
                    <w:noProof/>
                    <w:color w:val="000000" w:themeColor="text1"/>
                  </w:rPr>
                  <w:t>(College, 2019)</w:t>
                </w:r>
                <w:r>
                  <w:rPr>
                    <w:rStyle w:val="ilfuvd"/>
                    <w:rFonts w:cs="Arial"/>
                    <w:color w:val="000000" w:themeColor="text1"/>
                  </w:rPr>
                  <w:fldChar w:fldCharType="end"/>
                </w:r>
              </w:sdtContent>
            </w:sdt>
            <w:r>
              <w:rPr>
                <w:rStyle w:val="ilfuvd"/>
                <w:rFonts w:cs="Arial"/>
                <w:color w:val="000000" w:themeColor="text1"/>
              </w:rPr>
              <w:t>.</w:t>
            </w:r>
          </w:p>
          <w:p w:rsidR="00CF4A80" w:rsidRDefault="00CF4A80" w:rsidP="00CF4A80"/>
          <w:p w:rsidR="00CF4A80" w:rsidRDefault="00CF4A80" w:rsidP="00CF4A80">
            <w:pPr>
              <w:rPr>
                <w:color w:val="000000" w:themeColor="text1"/>
              </w:rPr>
            </w:pPr>
            <w:r>
              <w:rPr>
                <w:color w:val="000000" w:themeColor="text1"/>
              </w:rPr>
              <w:t>Q – “rewarding is essential for performance, which types of incentives would be most suitable for the following workers:</w:t>
            </w:r>
          </w:p>
          <w:p w:rsidR="00CF4A80" w:rsidRDefault="00CF4A80" w:rsidP="00CF4A80"/>
          <w:p w:rsidR="00CF4A80" w:rsidRDefault="00CF4A80" w:rsidP="00CF4A80">
            <w:pPr>
              <w:pStyle w:val="ListParagraph"/>
              <w:numPr>
                <w:ilvl w:val="0"/>
                <w:numId w:val="2"/>
              </w:numPr>
              <w:contextualSpacing w:val="0"/>
            </w:pPr>
            <w:r>
              <w:t>A Cleaner – Competence related pay would be the most suitable incentive for this type of employee.</w:t>
            </w:r>
          </w:p>
          <w:p w:rsidR="00CF4A80" w:rsidRDefault="00CF4A80" w:rsidP="00CF4A80">
            <w:pPr>
              <w:pStyle w:val="ListParagraph"/>
              <w:numPr>
                <w:ilvl w:val="0"/>
                <w:numId w:val="2"/>
              </w:numPr>
              <w:contextualSpacing w:val="0"/>
            </w:pPr>
            <w:r>
              <w:t>A salesperson – Gain sharing would be the most suitable type of incentive for this type of employee.</w:t>
            </w:r>
          </w:p>
          <w:p w:rsidR="00CF4A80" w:rsidRDefault="00CF4A80" w:rsidP="00CF4A80">
            <w:pPr>
              <w:pStyle w:val="ListParagraph"/>
              <w:numPr>
                <w:ilvl w:val="0"/>
                <w:numId w:val="2"/>
              </w:numPr>
              <w:contextualSpacing w:val="0"/>
            </w:pPr>
            <w:r>
              <w:t>A Nurse – Skills based pay would be the most suitable form of incentive for this type of employee.</w:t>
            </w:r>
          </w:p>
          <w:p w:rsidR="00CF4A80" w:rsidRDefault="00CF4A80" w:rsidP="00CF4A80">
            <w:pPr>
              <w:pStyle w:val="ListParagraph"/>
              <w:numPr>
                <w:ilvl w:val="0"/>
                <w:numId w:val="2"/>
              </w:numPr>
              <w:contextualSpacing w:val="0"/>
            </w:pPr>
            <w:r>
              <w:t>A shop assistant – Team based rewards (if part of a team) or Competence related pay if working solo, would be suitable for this type of employee.</w:t>
            </w:r>
          </w:p>
          <w:p w:rsidR="00CF4A80" w:rsidRDefault="00CF4A80" w:rsidP="00CF4A80"/>
          <w:p w:rsidR="00CF4A80" w:rsidRDefault="002F5279" w:rsidP="00CF4A80">
            <w:sdt>
              <w:sdtPr>
                <w:id w:val="-304931955"/>
                <w:citation/>
              </w:sdtPr>
              <w:sdtEndPr/>
              <w:sdtContent>
                <w:r w:rsidR="00CF4A80">
                  <w:fldChar w:fldCharType="begin"/>
                </w:r>
                <w:r w:rsidR="00CF4A80">
                  <w:instrText xml:space="preserve"> CITATION Bre191 \l 2057 </w:instrText>
                </w:r>
                <w:r w:rsidR="00CF4A80">
                  <w:fldChar w:fldCharType="separate"/>
                </w:r>
                <w:r w:rsidR="00CF4A80">
                  <w:rPr>
                    <w:noProof/>
                  </w:rPr>
                  <w:t>(College, 2019)</w:t>
                </w:r>
                <w:r w:rsidR="00CF4A80">
                  <w:fldChar w:fldCharType="end"/>
                </w:r>
              </w:sdtContent>
            </w:sdt>
          </w:p>
          <w:p w:rsidR="00CF4A80" w:rsidRDefault="00CF4A80" w:rsidP="00CF4A80"/>
          <w:p w:rsidR="00CF4A80" w:rsidRDefault="00CF4A80" w:rsidP="00CF4A80">
            <w:r>
              <w:t>Q – Outline the principles of setting up a reward system?</w:t>
            </w:r>
          </w:p>
          <w:p w:rsidR="00CF4A80" w:rsidRDefault="00CF4A80" w:rsidP="00CF4A80"/>
          <w:p w:rsidR="00CF4A80" w:rsidRDefault="00CF4A80" w:rsidP="00CF4A80">
            <w:pPr>
              <w:pStyle w:val="ListParagraph"/>
              <w:numPr>
                <w:ilvl w:val="0"/>
                <w:numId w:val="3"/>
              </w:numPr>
              <w:contextualSpacing w:val="0"/>
            </w:pPr>
            <w:r>
              <w:t>Value must be placed on the reward system. Every employee is different in preference, so variations of awards should be readily available to suit each reward to the receiving employee.</w:t>
            </w:r>
          </w:p>
          <w:p w:rsidR="00CF4A80" w:rsidRDefault="00CF4A80" w:rsidP="00CF4A80">
            <w:pPr>
              <w:pStyle w:val="ListParagraph"/>
              <w:numPr>
                <w:ilvl w:val="0"/>
                <w:numId w:val="3"/>
              </w:numPr>
              <w:contextualSpacing w:val="0"/>
            </w:pPr>
            <w:r>
              <w:t>The reward system must be simple to understand and apply. Too many confusing assessments of performance will make the process too hard to implement correctly.</w:t>
            </w:r>
          </w:p>
          <w:p w:rsidR="00CF4A80" w:rsidRDefault="00CF4A80" w:rsidP="00CF4A80">
            <w:pPr>
              <w:pStyle w:val="ListParagraph"/>
              <w:numPr>
                <w:ilvl w:val="0"/>
                <w:numId w:val="3"/>
              </w:numPr>
              <w:contextualSpacing w:val="0"/>
            </w:pPr>
            <w:r>
              <w:t>Performance standards must be decided upon within the team controls and constraints.</w:t>
            </w:r>
          </w:p>
          <w:p w:rsidR="00CF4A80" w:rsidRDefault="00CF4A80" w:rsidP="00CF4A80">
            <w:pPr>
              <w:pStyle w:val="ListParagraph"/>
              <w:numPr>
                <w:ilvl w:val="0"/>
                <w:numId w:val="3"/>
              </w:numPr>
              <w:contextualSpacing w:val="0"/>
            </w:pPr>
            <w:r>
              <w:t>The reward system must be fair, effective and unbiased.</w:t>
            </w:r>
          </w:p>
          <w:p w:rsidR="00CF4A80" w:rsidRDefault="00CF4A80" w:rsidP="00CF4A80">
            <w:pPr>
              <w:pStyle w:val="ListParagraph"/>
              <w:numPr>
                <w:ilvl w:val="0"/>
                <w:numId w:val="3"/>
              </w:numPr>
              <w:contextualSpacing w:val="0"/>
            </w:pPr>
            <w:r>
              <w:t>Total participation must be ensured throughout a company. Reward systems are for every employee, not the selected few.</w:t>
            </w:r>
          </w:p>
          <w:p w:rsidR="00CF4A80" w:rsidRDefault="00CF4A80" w:rsidP="00CF4A80">
            <w:pPr>
              <w:pStyle w:val="ListParagraph"/>
              <w:numPr>
                <w:ilvl w:val="0"/>
                <w:numId w:val="3"/>
              </w:numPr>
              <w:contextualSpacing w:val="0"/>
            </w:pPr>
            <w:r>
              <w:t>Employees must be involved in the rewards process. This could include survey completion to ascertain what rewards would have a greater uptake and interest.</w:t>
            </w:r>
          </w:p>
          <w:p w:rsidR="00CF4A80" w:rsidRDefault="00CF4A80" w:rsidP="00CF4A80"/>
          <w:p w:rsidR="00CF4A80" w:rsidRDefault="00CF4A80" w:rsidP="00CF4A80"/>
          <w:p w:rsidR="00CF4A80" w:rsidRDefault="00CF4A80" w:rsidP="00CF4A80">
            <w:r>
              <w:t>Q – Explain the different methods used for developing a pay structure?</w:t>
            </w:r>
          </w:p>
          <w:p w:rsidR="00CF4A80" w:rsidRDefault="00CF4A80" w:rsidP="00CF4A80"/>
          <w:p w:rsidR="00CF4A80" w:rsidRPr="00084FB5" w:rsidRDefault="00CF4A80" w:rsidP="00CF4A80">
            <w:pPr>
              <w:pStyle w:val="ListParagraph"/>
              <w:numPr>
                <w:ilvl w:val="0"/>
                <w:numId w:val="4"/>
              </w:numPr>
              <w:contextualSpacing w:val="0"/>
            </w:pPr>
            <w:r>
              <w:t xml:space="preserve">Job analysis is </w:t>
            </w:r>
            <w:r w:rsidRPr="00084FB5">
              <w:t xml:space="preserve">Job analysis information can be gathered in a variety of ways. Depending on which </w:t>
            </w:r>
            <w:r>
              <w:t xml:space="preserve">of the methods are used used, </w:t>
            </w:r>
            <w:r w:rsidRPr="00084FB5">
              <w:t>managers, supervisors, and employees doing the jobs</w:t>
            </w:r>
            <w:r>
              <w:t xml:space="preserve"> may be included</w:t>
            </w:r>
            <w:r w:rsidRPr="00084FB5">
              <w:t>. For more complex analyses, industrial engineers may co</w:t>
            </w:r>
            <w:r>
              <w:t>nduct time and motion studies.</w:t>
            </w:r>
            <w:r>
              <w:br/>
            </w:r>
            <w:r w:rsidRPr="006F3AA0">
              <w:rPr>
                <w:b/>
              </w:rPr>
              <w:t>Observation</w:t>
            </w:r>
            <w:r>
              <w:br/>
              <w:t>W</w:t>
            </w:r>
            <w:r w:rsidRPr="00084FB5">
              <w:t xml:space="preserve">hen the observation method is used, a manager, job </w:t>
            </w:r>
            <w:r>
              <w:t>analyst, or industrial specialist will observe an individual performing specific roles</w:t>
            </w:r>
            <w:r w:rsidRPr="00084FB5">
              <w:t xml:space="preserve"> and takes notes to describe the tasks and duties performed. Observation may be continuous or b</w:t>
            </w:r>
            <w:r>
              <w:t>ased on intermittent sampling.</w:t>
            </w:r>
            <w:r>
              <w:br/>
            </w:r>
            <w:r w:rsidRPr="00084FB5">
              <w:t>Use of the observation method is limited because many jobs do not have comp</w:t>
            </w:r>
            <w:r>
              <w:t>lete and easily observed job duties. Therefore</w:t>
            </w:r>
            <w:r w:rsidRPr="00084FB5">
              <w:t>, observation may be more u</w:t>
            </w:r>
            <w:r>
              <w:t>seful for repetitive jobs.</w:t>
            </w:r>
            <w:r w:rsidRPr="00084FB5">
              <w:t xml:space="preserve"> </w:t>
            </w:r>
            <w:r w:rsidRPr="00084FB5">
              <w:br/>
            </w:r>
            <w:r>
              <w:rPr>
                <w:b/>
              </w:rPr>
              <w:t xml:space="preserve">Work </w:t>
            </w:r>
            <w:r w:rsidRPr="006F3AA0">
              <w:rPr>
                <w:b/>
              </w:rPr>
              <w:t>Sampling</w:t>
            </w:r>
            <w:r>
              <w:br/>
            </w:r>
            <w:r w:rsidRPr="00084FB5">
              <w:t>As a type of observation, work sampling does not require attention to each detailed action throughout an entire work cycle. Instead, a manager can determine the content and pace of a typical workday through statistical sampling of certain actions rather than through continuous observation and timing of all actions. Work sampling is particularly useful for routine and repetitive jobs.</w:t>
            </w:r>
          </w:p>
          <w:p w:rsidR="00CF4A80" w:rsidRPr="00084FB5" w:rsidRDefault="00CF4A80" w:rsidP="00CF4A80">
            <w:pPr>
              <w:pStyle w:val="ListParagraph"/>
            </w:pPr>
            <w:r w:rsidRPr="007044C1">
              <w:rPr>
                <w:b/>
              </w:rPr>
              <w:lastRenderedPageBreak/>
              <w:t>Interviewing</w:t>
            </w:r>
            <w:r>
              <w:br/>
            </w:r>
            <w:r w:rsidRPr="00084FB5">
              <w:t>The interview method of gathering information requires that a manager or HR specialist visit each job site and talk with the employees performing each job. A standardized interview form is used most often to record the information. Frequently, both the employee and the employee’s supervisor must be interviewed to obtain a complete understanding of the job.</w:t>
            </w:r>
          </w:p>
          <w:p w:rsidR="00CF4A80" w:rsidRDefault="00CF4A80" w:rsidP="00CF4A80">
            <w:pPr>
              <w:pStyle w:val="ListParagraph"/>
            </w:pPr>
            <w:r w:rsidRPr="007044C1">
              <w:rPr>
                <w:b/>
              </w:rPr>
              <w:t>Questionnaires</w:t>
            </w:r>
            <w:r>
              <w:br/>
            </w:r>
            <w:r w:rsidRPr="00084FB5">
              <w:t>The questionnaire is a widely used method of gathering data on jobs. The major advantage of the questionnaire method is that information on a large number of jobs can be collected</w:t>
            </w:r>
            <w:r>
              <w:t xml:space="preserve"> and analysed</w:t>
            </w:r>
            <w:r w:rsidRPr="00084FB5">
              <w:t xml:space="preserve">. </w:t>
            </w:r>
            <w:r>
              <w:t>Checklist questionnaires may be more suitable than open ended questionnaires.</w:t>
            </w:r>
          </w:p>
          <w:p w:rsidR="00CF4A80" w:rsidRDefault="00CF4A80" w:rsidP="00CF4A80">
            <w:pPr>
              <w:pStyle w:val="ListParagraph"/>
            </w:pPr>
            <w:r>
              <w:rPr>
                <w:b/>
              </w:rPr>
              <w:t>Reports</w:t>
            </w:r>
          </w:p>
          <w:p w:rsidR="00CF4A80" w:rsidRDefault="00CF4A80" w:rsidP="00CF4A80">
            <w:pPr>
              <w:pStyle w:val="ListParagraph"/>
            </w:pPr>
            <w:r>
              <w:t>These can be used to generate the appropriate information needed with the input of both manager and employee as to what they think their specific job role entails, rather than the ideology of the employee and vice versa.</w:t>
            </w:r>
          </w:p>
          <w:p w:rsidR="00CF4A80" w:rsidRDefault="00CF4A80" w:rsidP="00CF4A80">
            <w:pPr>
              <w:pStyle w:val="ListParagraph"/>
              <w:rPr>
                <w:rFonts w:eastAsia="Times New Roman" w:cs="Helvetica"/>
                <w:lang w:val="en" w:eastAsia="en-GB"/>
              </w:rPr>
            </w:pPr>
            <w:r w:rsidRPr="00084FB5">
              <w:br/>
            </w:r>
            <w:sdt>
              <w:sdtPr>
                <w:rPr>
                  <w:rFonts w:eastAsia="Times New Roman" w:cs="Helvetica"/>
                  <w:lang w:val="en" w:eastAsia="en-GB"/>
                </w:rPr>
                <w:id w:val="991213812"/>
                <w:citation/>
              </w:sdtPr>
              <w:sdtEndPr/>
              <w:sdtContent>
                <w:r>
                  <w:rPr>
                    <w:rFonts w:eastAsia="Times New Roman" w:cs="Helvetica"/>
                    <w:lang w:val="en" w:eastAsia="en-GB"/>
                  </w:rPr>
                  <w:fldChar w:fldCharType="begin"/>
                </w:r>
                <w:r>
                  <w:rPr>
                    <w:rFonts w:eastAsia="Times New Roman" w:cs="Helvetica"/>
                    <w:lang w:eastAsia="en-GB"/>
                  </w:rPr>
                  <w:instrText xml:space="preserve"> CITATION Bus19 \l 2057 </w:instrText>
                </w:r>
                <w:r>
                  <w:rPr>
                    <w:rFonts w:eastAsia="Times New Roman" w:cs="Helvetica"/>
                    <w:lang w:val="en" w:eastAsia="en-GB"/>
                  </w:rPr>
                  <w:fldChar w:fldCharType="separate"/>
                </w:r>
                <w:r w:rsidRPr="00C47223">
                  <w:rPr>
                    <w:rFonts w:eastAsia="Times New Roman" w:cs="Helvetica"/>
                    <w:noProof/>
                    <w:lang w:eastAsia="en-GB"/>
                  </w:rPr>
                  <w:t>(Business Dictionary.com, 2019)</w:t>
                </w:r>
                <w:r>
                  <w:rPr>
                    <w:rFonts w:eastAsia="Times New Roman" w:cs="Helvetica"/>
                    <w:lang w:val="en" w:eastAsia="en-GB"/>
                  </w:rPr>
                  <w:fldChar w:fldCharType="end"/>
                </w:r>
              </w:sdtContent>
            </w:sdt>
          </w:p>
          <w:p w:rsidR="00CF4A80" w:rsidRDefault="00CF4A80" w:rsidP="00CF4A80">
            <w:r>
              <w:t xml:space="preserve">               </w:t>
            </w:r>
            <w:sdt>
              <w:sdtPr>
                <w:id w:val="-879631236"/>
                <w:citation/>
              </w:sdtPr>
              <w:sdtEndPr/>
              <w:sdtContent>
                <w:r>
                  <w:fldChar w:fldCharType="begin"/>
                </w:r>
                <w:r>
                  <w:instrText xml:space="preserve"> CITATION Sal19 \l 2057 </w:instrText>
                </w:r>
                <w:r>
                  <w:fldChar w:fldCharType="separate"/>
                </w:r>
                <w:r>
                  <w:rPr>
                    <w:noProof/>
                  </w:rPr>
                  <w:t>(Salem, 2019)</w:t>
                </w:r>
                <w:r>
                  <w:fldChar w:fldCharType="end"/>
                </w:r>
              </w:sdtContent>
            </w:sdt>
          </w:p>
          <w:p w:rsidR="00CF4A80" w:rsidRDefault="00CF4A80" w:rsidP="00CF4A80">
            <w:pPr>
              <w:pStyle w:val="ListParagraph"/>
              <w:rPr>
                <w:rFonts w:eastAsia="Times New Roman" w:cs="Helvetica"/>
                <w:lang w:val="en" w:eastAsia="en-GB"/>
              </w:rPr>
            </w:pPr>
          </w:p>
          <w:p w:rsidR="00CF4A80" w:rsidRDefault="00CF4A80" w:rsidP="00CF4A80">
            <w:pPr>
              <w:pStyle w:val="ListParagraph"/>
              <w:rPr>
                <w:rFonts w:eastAsia="Times New Roman" w:cs="Helvetica"/>
                <w:lang w:val="en" w:eastAsia="en-GB"/>
              </w:rPr>
            </w:pPr>
          </w:p>
          <w:p w:rsidR="00CF4A80" w:rsidRDefault="00CF4A80" w:rsidP="00CF4A80">
            <w:r>
              <w:t>Following on from examining the above methods, it would be good working practice before deciding on a salary structure, to first consider the company organisational structure, employee knowledge and resources and the future forecasted growth of the company.</w:t>
            </w:r>
          </w:p>
          <w:p w:rsidR="00CF4A80" w:rsidRDefault="00CF4A80" w:rsidP="00CF4A80">
            <w:r>
              <w:t>Considering all the information for salary structures, a company would then need to decide on the best structure for them from either Standard or incentive based.</w:t>
            </w:r>
          </w:p>
          <w:p w:rsidR="00CF4A80" w:rsidRDefault="00CF4A80" w:rsidP="00CF4A80">
            <w:r>
              <w:t xml:space="preserve">A </w:t>
            </w:r>
            <w:r w:rsidRPr="00482A98">
              <w:rPr>
                <w:b/>
              </w:rPr>
              <w:t>standard salary</w:t>
            </w:r>
            <w:r>
              <w:t xml:space="preserve"> structure instils a standard rate of pay for a role with fixed duties. Fixed salaries should be competitive and fair for the role with future promotional progressions considered. Once this salary structure is in place, an annual review should be conducted to follow the progress of salary with competency for the employee. The salary band should only move with acceptable performance improvement over the year.</w:t>
            </w:r>
          </w:p>
          <w:p w:rsidR="00CF4A80" w:rsidRDefault="00CF4A80" w:rsidP="00CF4A80">
            <w:r w:rsidRPr="00482A98">
              <w:rPr>
                <w:b/>
              </w:rPr>
              <w:t xml:space="preserve">Incentive compensation </w:t>
            </w:r>
            <w:r>
              <w:t>is an alternative for standard salary structure which most companies are applying instead of a standard base salary. These include performance based cash bonuses and promotional opportunities often seen for graduates etc….</w:t>
            </w:r>
            <w:sdt>
              <w:sdtPr>
                <w:id w:val="-1308546251"/>
                <w:citation/>
              </w:sdtPr>
              <w:sdtEndPr/>
              <w:sdtContent>
                <w:r>
                  <w:fldChar w:fldCharType="begin"/>
                </w:r>
                <w:r>
                  <w:instrText xml:space="preserve"> CITATION Bre191 \l 2057 </w:instrText>
                </w:r>
                <w:r>
                  <w:fldChar w:fldCharType="separate"/>
                </w:r>
                <w:r>
                  <w:rPr>
                    <w:noProof/>
                  </w:rPr>
                  <w:t xml:space="preserve"> (College, 2019)</w:t>
                </w:r>
                <w:r>
                  <w:fldChar w:fldCharType="end"/>
                </w:r>
              </w:sdtContent>
            </w:sdt>
            <w:r>
              <w:t>.</w:t>
            </w:r>
          </w:p>
          <w:p w:rsidR="00CF4A80" w:rsidRDefault="00CF4A80" w:rsidP="00CF4A80"/>
          <w:sdt>
            <w:sdtPr>
              <w:rPr>
                <w:rFonts w:asciiTheme="minorHAnsi" w:eastAsiaTheme="minorHAnsi" w:hAnsiTheme="minorHAnsi" w:cstheme="minorBidi"/>
                <w:color w:val="auto"/>
                <w:sz w:val="22"/>
                <w:szCs w:val="22"/>
                <w:lang w:val="en-GB"/>
              </w:rPr>
              <w:id w:val="1119113327"/>
              <w:docPartObj>
                <w:docPartGallery w:val="Bibliographies"/>
                <w:docPartUnique/>
              </w:docPartObj>
            </w:sdtPr>
            <w:sdtEndPr>
              <w:rPr>
                <w:lang w:val="en-US"/>
              </w:rPr>
            </w:sdtEndPr>
            <w:sdtContent>
              <w:p w:rsidR="00CF4A80" w:rsidRDefault="00CF4A80" w:rsidP="00CF4A80">
                <w:pPr>
                  <w:pStyle w:val="Heading1"/>
                  <w:outlineLvl w:val="0"/>
                </w:pPr>
                <w:r>
                  <w:t>References</w:t>
                </w:r>
              </w:p>
              <w:sdt>
                <w:sdtPr>
                  <w:id w:val="-573587230"/>
                  <w:bibliography/>
                </w:sdtPr>
                <w:sdtEndPr/>
                <w:sdtContent>
                  <w:p w:rsidR="00CF4A80" w:rsidRDefault="00CF4A80" w:rsidP="00CF4A80">
                    <w:pPr>
                      <w:pStyle w:val="Bibliography"/>
                      <w:ind w:left="720" w:hanging="720"/>
                      <w:rPr>
                        <w:noProof/>
                        <w:sz w:val="24"/>
                        <w:szCs w:val="24"/>
                      </w:rPr>
                    </w:pPr>
                    <w:r>
                      <w:fldChar w:fldCharType="begin"/>
                    </w:r>
                    <w:r>
                      <w:instrText xml:space="preserve"> BIBLIOGRAPHY </w:instrText>
                    </w:r>
                    <w:r>
                      <w:fldChar w:fldCharType="separate"/>
                    </w:r>
                    <w:r>
                      <w:rPr>
                        <w:i/>
                        <w:iCs/>
                        <w:noProof/>
                      </w:rPr>
                      <w:t>Business Dictionary.com</w:t>
                    </w:r>
                    <w:r>
                      <w:rPr>
                        <w:noProof/>
                      </w:rPr>
                      <w:t>. (2019, May 15th). Retrieved from Business Dictionary.com: http://www.businessdictionary.com/definition/job-evaluation.html</w:t>
                    </w:r>
                  </w:p>
                  <w:p w:rsidR="00CF4A80" w:rsidRDefault="00CF4A80" w:rsidP="00CF4A80">
                    <w:pPr>
                      <w:pStyle w:val="Bibliography"/>
                      <w:ind w:left="720" w:hanging="720"/>
                      <w:rPr>
                        <w:noProof/>
                      </w:rPr>
                    </w:pPr>
                    <w:r>
                      <w:rPr>
                        <w:noProof/>
                      </w:rPr>
                      <w:t>College, B. O. (2019). Rewarding Employees. 1-15.</w:t>
                    </w:r>
                  </w:p>
                  <w:p w:rsidR="00CF4A80" w:rsidRDefault="00CF4A80" w:rsidP="00CF4A80">
                    <w:pPr>
                      <w:pStyle w:val="Bibliography"/>
                      <w:ind w:left="720" w:hanging="720"/>
                      <w:rPr>
                        <w:noProof/>
                      </w:rPr>
                    </w:pPr>
                    <w:r>
                      <w:rPr>
                        <w:noProof/>
                      </w:rPr>
                      <w:t>Salem, M. (2019, May 15th). Retrieved from Slideshare.net: https://www.slideshare.net/muhammedsalem549/how-to-make-a-slalary-structure</w:t>
                    </w:r>
                  </w:p>
                  <w:p w:rsidR="00CF4A80" w:rsidRDefault="00CF4A80" w:rsidP="00CF4A80">
                    <w:pPr>
                      <w:pStyle w:val="Bibliography"/>
                      <w:ind w:left="720" w:hanging="720"/>
                      <w:rPr>
                        <w:noProof/>
                      </w:rPr>
                    </w:pPr>
                    <w:r>
                      <w:rPr>
                        <w:i/>
                        <w:iCs/>
                        <w:noProof/>
                      </w:rPr>
                      <w:t>Team based rewards</w:t>
                    </w:r>
                    <w:r>
                      <w:rPr>
                        <w:noProof/>
                      </w:rPr>
                      <w:t>. (2019, May 15th). Retrieved from Psychology.iresearch.net: https://psychology.iresearchnet.com/industrial-organizational-psychology/group-dynamics/team-based-rewards/</w:t>
                    </w:r>
                  </w:p>
                  <w:p w:rsidR="00CF4A80" w:rsidRDefault="00CF4A80" w:rsidP="00CF4A80">
                    <w:r>
                      <w:rPr>
                        <w:b/>
                        <w:bCs/>
                        <w:noProof/>
                      </w:rPr>
                      <w:fldChar w:fldCharType="end"/>
                    </w:r>
                  </w:p>
                </w:sdtContent>
              </w:sdt>
            </w:sdtContent>
          </w:sdt>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5838AE" w:rsidP="00A851DA">
            <w:pPr>
              <w:rPr>
                <w:b/>
              </w:rPr>
            </w:pPr>
            <w:r>
              <w:rPr>
                <w:b/>
              </w:rPr>
              <w:t>I have already uploaded this assignment once on the 22/5/19. The result has disappeared from the student page. So I have had to resubmit again.</w:t>
            </w:r>
          </w:p>
          <w:p w:rsidR="005838AE" w:rsidRDefault="005838AE"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4A80" w:rsidP="00A851DA">
            <w:pPr>
              <w:rPr>
                <w:rFonts w:cs="Bliss-Regular"/>
                <w:color w:val="000000"/>
              </w:rPr>
            </w:pPr>
            <w:r>
              <w:rPr>
                <w:rFonts w:cs="Bliss-Regular"/>
                <w:color w:val="000000"/>
              </w:rPr>
              <w:t>S Dudley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F4A80" w:rsidP="00A851DA">
            <w:pPr>
              <w:rPr>
                <w:rFonts w:cs="Bliss-Regular"/>
                <w:color w:val="000000"/>
              </w:rPr>
            </w:pPr>
            <w:r>
              <w:rPr>
                <w:rFonts w:cs="Bliss-Regular"/>
                <w:color w:val="000000"/>
              </w:rPr>
              <w:t>22/5/2019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279" w:rsidRDefault="002F5279" w:rsidP="00CB4D0A">
      <w:pPr>
        <w:spacing w:after="0" w:line="240" w:lineRule="auto"/>
      </w:pPr>
      <w:r>
        <w:separator/>
      </w:r>
    </w:p>
  </w:endnote>
  <w:endnote w:type="continuationSeparator" w:id="0">
    <w:p w:rsidR="002F5279" w:rsidRDefault="002F52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279" w:rsidRDefault="002F5279" w:rsidP="00CB4D0A">
      <w:pPr>
        <w:spacing w:after="0" w:line="240" w:lineRule="auto"/>
      </w:pPr>
      <w:r>
        <w:separator/>
      </w:r>
    </w:p>
  </w:footnote>
  <w:footnote w:type="continuationSeparator" w:id="0">
    <w:p w:rsidR="002F5279" w:rsidRDefault="002F52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7E6F8E"/>
    <w:multiLevelType w:val="hybridMultilevel"/>
    <w:tmpl w:val="BF3C0D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3072D67"/>
    <w:multiLevelType w:val="hybridMultilevel"/>
    <w:tmpl w:val="4566D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E75D8"/>
    <w:multiLevelType w:val="hybridMultilevel"/>
    <w:tmpl w:val="54CC8F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527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8AE"/>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4A8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50611B-41D2-4FCF-8484-E2E7DEE9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CF4A8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F4A80"/>
    <w:rPr>
      <w:rFonts w:asciiTheme="majorHAnsi" w:eastAsiaTheme="majorEastAsia" w:hAnsiTheme="majorHAnsi" w:cstheme="majorBidi"/>
      <w:color w:val="365F91" w:themeColor="accent1" w:themeShade="BF"/>
      <w:sz w:val="32"/>
      <w:szCs w:val="32"/>
      <w:lang w:val="en-US"/>
    </w:rPr>
  </w:style>
  <w:style w:type="character" w:customStyle="1" w:styleId="ilfuvd">
    <w:name w:val="ilfuvd"/>
    <w:basedOn w:val="DefaultParagraphFont"/>
    <w:rsid w:val="00CF4A80"/>
  </w:style>
  <w:style w:type="paragraph" w:styleId="Bibliography">
    <w:name w:val="Bibliography"/>
    <w:basedOn w:val="Normal"/>
    <w:next w:val="Normal"/>
    <w:uiPriority w:val="37"/>
    <w:unhideWhenUsed/>
    <w:rsid w:val="00CF4A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6763E-0068-4428-AFCA-08989F5EB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Barnes</cp:lastModifiedBy>
  <cp:revision>2</cp:revision>
  <dcterms:created xsi:type="dcterms:W3CDTF">2015-01-26T12:24:00Z</dcterms:created>
  <dcterms:modified xsi:type="dcterms:W3CDTF">2019-07-24T06:37:00Z</dcterms:modified>
</cp:coreProperties>
</file>