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F1DE5"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A1D3B">
            <w:pPr>
              <w:pStyle w:val="Default"/>
              <w:rPr>
                <w:rFonts w:asciiTheme="minorHAnsi" w:hAnsiTheme="minorHAnsi"/>
              </w:rPr>
            </w:pPr>
            <w:r>
              <w:rPr>
                <w:rFonts w:asciiTheme="minorHAnsi" w:hAnsiTheme="minorHAnsi"/>
              </w:rPr>
              <w:t>Tracey Barber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A1D3B">
            <w:pPr>
              <w:pStyle w:val="Default"/>
              <w:rPr>
                <w:rFonts w:asciiTheme="minorHAnsi" w:hAnsiTheme="minorHAnsi"/>
              </w:rPr>
            </w:pPr>
            <w:r>
              <w:rPr>
                <w:rFonts w:asciiTheme="minorHAnsi" w:hAnsiTheme="minorHAnsi"/>
              </w:rPr>
              <w:t>11385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A1D3B">
            <w:pPr>
              <w:pStyle w:val="Default"/>
              <w:rPr>
                <w:rFonts w:asciiTheme="minorHAnsi" w:hAnsiTheme="minorHAnsi"/>
              </w:rPr>
            </w:pPr>
            <w:r>
              <w:rPr>
                <w:rFonts w:asciiTheme="minorHAnsi" w:hAnsiTheme="minorHAnsi"/>
              </w:rPr>
              <w:t>Diploma in Environmental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A2497">
            <w: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p>
          <w:p w:rsidR="002A1D3B" w:rsidRPr="00961C63" w:rsidRDefault="002A1D3B" w:rsidP="002A1D3B">
            <w:pPr>
              <w:jc w:val="center"/>
              <w:rPr>
                <w:sz w:val="48"/>
                <w:szCs w:val="48"/>
              </w:rPr>
            </w:pPr>
            <w:r w:rsidRPr="00961C63">
              <w:rPr>
                <w:sz w:val="48"/>
                <w:szCs w:val="48"/>
              </w:rPr>
              <w:t>Environmental Diploma – Level 4</w:t>
            </w:r>
          </w:p>
          <w:p w:rsidR="002A1D3B" w:rsidRPr="00961C63" w:rsidRDefault="002A1D3B" w:rsidP="002A1D3B">
            <w:pPr>
              <w:jc w:val="center"/>
              <w:rPr>
                <w:sz w:val="48"/>
                <w:szCs w:val="48"/>
              </w:rPr>
            </w:pPr>
          </w:p>
          <w:p w:rsidR="002A1D3B" w:rsidRPr="00961C63" w:rsidRDefault="00D959ED" w:rsidP="002A1D3B">
            <w:pPr>
              <w:jc w:val="center"/>
              <w:rPr>
                <w:sz w:val="48"/>
                <w:szCs w:val="48"/>
              </w:rPr>
            </w:pPr>
            <w:r>
              <w:rPr>
                <w:sz w:val="48"/>
                <w:szCs w:val="48"/>
              </w:rPr>
              <w:t xml:space="preserve">Unit </w:t>
            </w:r>
            <w:r w:rsidR="002A2497">
              <w:rPr>
                <w:sz w:val="48"/>
                <w:szCs w:val="48"/>
              </w:rPr>
              <w:t>8</w:t>
            </w:r>
          </w:p>
          <w:p w:rsidR="002A1D3B" w:rsidRPr="00961C63" w:rsidRDefault="002A1D3B" w:rsidP="002A1D3B">
            <w:pPr>
              <w:jc w:val="center"/>
              <w:rPr>
                <w:sz w:val="48"/>
                <w:szCs w:val="48"/>
              </w:rPr>
            </w:pPr>
          </w:p>
          <w:p w:rsidR="002A1D3B" w:rsidRDefault="002A1D3B" w:rsidP="002A1D3B">
            <w:pPr>
              <w:jc w:val="center"/>
              <w:rPr>
                <w:sz w:val="48"/>
                <w:szCs w:val="48"/>
              </w:rPr>
            </w:pPr>
            <w:r w:rsidRPr="00961C63">
              <w:rPr>
                <w:sz w:val="48"/>
                <w:szCs w:val="48"/>
              </w:rPr>
              <w:t>Tracey Barber</w:t>
            </w:r>
          </w:p>
          <w:p w:rsidR="002A1D3B" w:rsidRDefault="002A1D3B" w:rsidP="002A1D3B">
            <w:pPr>
              <w:rPr>
                <w:sz w:val="48"/>
                <w:szCs w:val="48"/>
              </w:rPr>
            </w:pPr>
            <w:r>
              <w:rPr>
                <w:sz w:val="48"/>
                <w:szCs w:val="48"/>
              </w:rPr>
              <w:br w:type="page"/>
            </w:r>
          </w:p>
          <w:p w:rsidR="00CC2FB3" w:rsidRDefault="00D959ED" w:rsidP="00D959ED">
            <w:pPr>
              <w:rPr>
                <w:rFonts w:cstheme="minorHAnsi"/>
                <w:color w:val="000000" w:themeColor="text1"/>
                <w:sz w:val="24"/>
                <w:szCs w:val="24"/>
              </w:rPr>
            </w:pPr>
            <w:r w:rsidRPr="00A07582">
              <w:rPr>
                <w:rFonts w:cstheme="minorHAnsi"/>
                <w:b/>
                <w:color w:val="000000" w:themeColor="text1"/>
                <w:sz w:val="24"/>
                <w:szCs w:val="24"/>
                <w:u w:val="single"/>
              </w:rPr>
              <w:t>Question 1:</w:t>
            </w:r>
            <w:r w:rsidRPr="00D959ED">
              <w:rPr>
                <w:rFonts w:cstheme="minorHAnsi"/>
                <w:color w:val="000000" w:themeColor="text1"/>
                <w:sz w:val="24"/>
                <w:szCs w:val="24"/>
              </w:rPr>
              <w:t xml:space="preserve">  </w:t>
            </w:r>
            <w:r w:rsidR="002A2497">
              <w:rPr>
                <w:rFonts w:cstheme="minorHAnsi"/>
                <w:color w:val="000000" w:themeColor="text1"/>
                <w:sz w:val="24"/>
                <w:szCs w:val="24"/>
              </w:rPr>
              <w:t>Describe the manager’s role in setting, communicating and monitoring objectives and targets</w:t>
            </w:r>
            <w:r w:rsidR="00E1254A">
              <w:rPr>
                <w:rFonts w:cstheme="minorHAnsi"/>
                <w:color w:val="000000" w:themeColor="text1"/>
                <w:sz w:val="24"/>
                <w:szCs w:val="24"/>
              </w:rPr>
              <w:t>.</w:t>
            </w:r>
          </w:p>
          <w:p w:rsidR="00474FB2" w:rsidRDefault="00474FB2" w:rsidP="00D959ED">
            <w:pPr>
              <w:rPr>
                <w:rFonts w:cstheme="minorHAnsi"/>
                <w:color w:val="1F497D" w:themeColor="text2"/>
                <w:sz w:val="24"/>
                <w:szCs w:val="24"/>
              </w:rPr>
            </w:pPr>
            <w:r>
              <w:rPr>
                <w:rFonts w:cstheme="minorHAnsi"/>
                <w:color w:val="1F497D" w:themeColor="text2"/>
                <w:sz w:val="24"/>
                <w:szCs w:val="24"/>
              </w:rPr>
              <w:t>An organisations success is not just dependent upon having the right strategy and resources.  It is also reliant upon the ability of its management to harness, direct and support teams and individuals to engage in delivering the organisations mission and objectives.</w:t>
            </w:r>
          </w:p>
          <w:p w:rsidR="00474FB2" w:rsidRDefault="00474FB2" w:rsidP="00D959ED">
            <w:pPr>
              <w:rPr>
                <w:rFonts w:cstheme="minorHAnsi"/>
                <w:color w:val="1F497D" w:themeColor="text2"/>
                <w:sz w:val="24"/>
                <w:szCs w:val="24"/>
              </w:rPr>
            </w:pPr>
          </w:p>
          <w:p w:rsidR="00474FB2" w:rsidRDefault="00474FB2" w:rsidP="00D959ED">
            <w:pPr>
              <w:rPr>
                <w:rFonts w:cstheme="minorHAnsi"/>
                <w:color w:val="1F497D" w:themeColor="text2"/>
                <w:sz w:val="24"/>
                <w:szCs w:val="24"/>
              </w:rPr>
            </w:pPr>
            <w:r>
              <w:rPr>
                <w:rFonts w:cstheme="minorHAnsi"/>
                <w:color w:val="1F497D" w:themeColor="text2"/>
                <w:sz w:val="24"/>
                <w:szCs w:val="24"/>
              </w:rPr>
              <w:t>Managers play a critical role in delivering performance.  Managers need to be able to consistently deliver performance and results and get the best possible performance from the teams and individuals they manage.</w:t>
            </w:r>
          </w:p>
          <w:p w:rsidR="00474FB2" w:rsidRDefault="00474FB2" w:rsidP="00D959ED">
            <w:pPr>
              <w:rPr>
                <w:rFonts w:cstheme="minorHAnsi"/>
                <w:color w:val="1F497D" w:themeColor="text2"/>
                <w:sz w:val="24"/>
                <w:szCs w:val="24"/>
              </w:rPr>
            </w:pPr>
          </w:p>
          <w:p w:rsidR="00474FB2" w:rsidRDefault="00474FB2" w:rsidP="00D959ED">
            <w:pPr>
              <w:rPr>
                <w:rFonts w:cstheme="minorHAnsi"/>
                <w:color w:val="1F497D" w:themeColor="text2"/>
                <w:sz w:val="24"/>
                <w:szCs w:val="24"/>
              </w:rPr>
            </w:pPr>
            <w:r>
              <w:rPr>
                <w:rFonts w:cstheme="minorHAnsi"/>
                <w:color w:val="1F497D" w:themeColor="text2"/>
                <w:sz w:val="24"/>
                <w:szCs w:val="24"/>
              </w:rPr>
              <w:t xml:space="preserve">Effective performance management enables employees and teams to understand the foals of the organisation and to identify how individual and team outputs contribute to the achievement of organisational objectives in line with organisational values.  The integration </w:t>
            </w:r>
            <w:r>
              <w:rPr>
                <w:rFonts w:cstheme="minorHAnsi"/>
                <w:color w:val="1F497D" w:themeColor="text2"/>
                <w:sz w:val="24"/>
                <w:szCs w:val="24"/>
              </w:rPr>
              <w:lastRenderedPageBreak/>
              <w:t>of people, planning and performance with organisational objectives develops individual, team and organisation capability leading to higher performance.</w:t>
            </w:r>
          </w:p>
          <w:p w:rsidR="002A6257" w:rsidRDefault="002A6257" w:rsidP="00D959ED">
            <w:pPr>
              <w:rPr>
                <w:rFonts w:cstheme="minorHAnsi"/>
                <w:color w:val="1F497D" w:themeColor="text2"/>
                <w:sz w:val="24"/>
                <w:szCs w:val="24"/>
              </w:rPr>
            </w:pPr>
          </w:p>
          <w:p w:rsidR="002A6257" w:rsidRPr="00FE2C62" w:rsidRDefault="002A6257" w:rsidP="00FE2C62">
            <w:pPr>
              <w:pStyle w:val="NormalWeb"/>
              <w:spacing w:before="0" w:beforeAutospacing="0" w:after="0" w:afterAutospacing="0"/>
              <w:rPr>
                <w:rFonts w:asciiTheme="minorHAnsi" w:hAnsiTheme="minorHAnsi" w:cstheme="minorHAnsi"/>
                <w:color w:val="1F497D" w:themeColor="text2"/>
                <w:u w:val="single"/>
              </w:rPr>
            </w:pPr>
            <w:r w:rsidRPr="00FE2C62">
              <w:rPr>
                <w:rFonts w:asciiTheme="minorHAnsi" w:hAnsiTheme="minorHAnsi" w:cstheme="minorHAnsi"/>
                <w:color w:val="1F497D" w:themeColor="text2"/>
                <w:u w:val="single"/>
              </w:rPr>
              <w:t xml:space="preserve">The What and Why of </w:t>
            </w:r>
            <w:r w:rsidR="00E76B38">
              <w:rPr>
                <w:rFonts w:asciiTheme="minorHAnsi" w:hAnsiTheme="minorHAnsi" w:cstheme="minorHAnsi"/>
                <w:color w:val="1F497D" w:themeColor="text2"/>
                <w:u w:val="single"/>
              </w:rPr>
              <w:t>E</w:t>
            </w:r>
            <w:bookmarkStart w:id="0" w:name="_GoBack"/>
            <w:bookmarkEnd w:id="0"/>
            <w:r w:rsidRPr="00FE2C62">
              <w:rPr>
                <w:rFonts w:asciiTheme="minorHAnsi" w:hAnsiTheme="minorHAnsi" w:cstheme="minorHAnsi"/>
                <w:color w:val="1F497D" w:themeColor="text2"/>
                <w:u w:val="single"/>
              </w:rPr>
              <w:t>nvironmental Objectives</w:t>
            </w:r>
          </w:p>
          <w:p w:rsidR="002A6257" w:rsidRPr="00FE2C62" w:rsidRDefault="002A6257" w:rsidP="00FE2C62">
            <w:pPr>
              <w:pStyle w:val="NormalWeb"/>
              <w:spacing w:before="0" w:beforeAutospacing="0" w:after="0" w:afterAutospacing="0"/>
              <w:rPr>
                <w:rFonts w:asciiTheme="minorHAnsi" w:hAnsiTheme="minorHAnsi" w:cstheme="minorHAnsi"/>
                <w:color w:val="1F497D" w:themeColor="text2"/>
              </w:rPr>
            </w:pPr>
            <w:r w:rsidRPr="00FE2C62">
              <w:rPr>
                <w:rFonts w:asciiTheme="minorHAnsi" w:hAnsiTheme="minorHAnsi" w:cstheme="minorHAnsi"/>
                <w:color w:val="1F497D" w:themeColor="text2"/>
              </w:rPr>
              <w:t>By definition, an objective is “a thing aimed at or sought; a goal.” In ISO 14001 you are using your environmental objectives to identify, track, and notify employees and interested parties what the goals of your environmental management system (EMS) improvements are to be. They need to be made relevant at all levels of the organization that need to know them, and they need to be consistent with your environmental policy, since this is the overall stated goal of the EMS.</w:t>
            </w:r>
          </w:p>
          <w:p w:rsidR="002A6257" w:rsidRDefault="002A6257" w:rsidP="00FE2C62">
            <w:pPr>
              <w:pStyle w:val="NormalWeb"/>
              <w:spacing w:before="0" w:beforeAutospacing="0" w:after="0" w:afterAutospacing="0"/>
            </w:pPr>
            <w:r w:rsidRPr="00FE2C62">
              <w:rPr>
                <w:rFonts w:asciiTheme="minorHAnsi" w:hAnsiTheme="minorHAnsi" w:cstheme="minorHAnsi"/>
                <w:color w:val="1F497D" w:themeColor="text2"/>
              </w:rPr>
              <w:t>If you are a service-based industry, and your environmental policy talks about the importance of reduction in energy consumption and office waste reduction, then having an objective to reduce the amount of chemicals used in your building maintenance process just doesn’t make sense. It would be better to have an objective regarding the energy reduction involved in reducing the distance travelled by your delivery vehicles.</w:t>
            </w:r>
          </w:p>
          <w:p w:rsidR="002A6257" w:rsidRDefault="002A6257" w:rsidP="00FE2C62">
            <w:pPr>
              <w:pStyle w:val="NormalWeb"/>
              <w:spacing w:before="0" w:beforeAutospacing="0" w:after="0" w:afterAutospacing="0"/>
            </w:pPr>
          </w:p>
          <w:p w:rsidR="002A6257" w:rsidRPr="00FE2C62" w:rsidRDefault="002A6257" w:rsidP="002A6257">
            <w:pPr>
              <w:pStyle w:val="NormalWeb"/>
              <w:spacing w:before="0" w:beforeAutospacing="0" w:after="0" w:afterAutospacing="0"/>
              <w:rPr>
                <w:rFonts w:asciiTheme="minorHAnsi" w:hAnsiTheme="minorHAnsi" w:cstheme="minorHAnsi"/>
                <w:color w:val="1F497D" w:themeColor="text2"/>
                <w:u w:val="single"/>
              </w:rPr>
            </w:pPr>
            <w:r w:rsidRPr="00FE2C62">
              <w:rPr>
                <w:rFonts w:asciiTheme="minorHAnsi" w:hAnsiTheme="minorHAnsi" w:cstheme="minorHAnsi"/>
                <w:color w:val="1F497D" w:themeColor="text2"/>
                <w:u w:val="single"/>
              </w:rPr>
              <w:t>How can the environmental objectives work best?</w:t>
            </w:r>
          </w:p>
          <w:p w:rsidR="002A6257" w:rsidRPr="00FE2C62" w:rsidRDefault="002A6257" w:rsidP="002A6257">
            <w:pPr>
              <w:pStyle w:val="NormalWeb"/>
              <w:spacing w:before="0" w:beforeAutospacing="0" w:after="0" w:afterAutospacing="0"/>
              <w:rPr>
                <w:rFonts w:asciiTheme="minorHAnsi" w:hAnsiTheme="minorHAnsi" w:cstheme="minorHAnsi"/>
                <w:color w:val="1F497D" w:themeColor="text2"/>
              </w:rPr>
            </w:pPr>
            <w:r w:rsidRPr="00FE2C62">
              <w:rPr>
                <w:rFonts w:asciiTheme="minorHAnsi" w:hAnsiTheme="minorHAnsi" w:cstheme="minorHAnsi"/>
                <w:color w:val="1F497D" w:themeColor="text2"/>
              </w:rPr>
              <w:t>In the ISO 14001 standard they discuss objectives and targets together, and this can help you to understand them better. The best objectives are referred to as S.M.A.R.T. objectives (specific, measurable, achievable, realistic and time-based), and this way of creating objectives makes a target an integral part of the objective. Below are explanations of how these five elements can be used to make for good environmental objectives and targets.</w:t>
            </w:r>
          </w:p>
          <w:p w:rsidR="002A6257" w:rsidRPr="00FE2C62" w:rsidRDefault="002A6257" w:rsidP="002A6257">
            <w:pPr>
              <w:pStyle w:val="NormalWeb"/>
              <w:rPr>
                <w:rFonts w:asciiTheme="minorHAnsi" w:hAnsiTheme="minorHAnsi" w:cstheme="minorHAnsi"/>
                <w:color w:val="1F497D" w:themeColor="text2"/>
              </w:rPr>
            </w:pPr>
            <w:r w:rsidRPr="00FE2C62">
              <w:rPr>
                <w:rStyle w:val="Strong"/>
                <w:rFonts w:asciiTheme="minorHAnsi" w:hAnsiTheme="minorHAnsi" w:cstheme="minorHAnsi"/>
                <w:color w:val="1F497D" w:themeColor="text2"/>
              </w:rPr>
              <w:t>Specific.</w:t>
            </w:r>
            <w:r w:rsidRPr="00FE2C62">
              <w:rPr>
                <w:rFonts w:asciiTheme="minorHAnsi" w:hAnsiTheme="minorHAnsi" w:cstheme="minorHAnsi"/>
                <w:color w:val="1F497D" w:themeColor="text2"/>
              </w:rPr>
              <w:t xml:space="preserve"> The first thing that is needed in a good objective is that it be specific, including a specific target. If your office has an objective to “reduce paper usage,” you could be talking about anything from one sheet of paper to reducing the amount of paper used by 80% by going exclusively to online document review. Are you talking about amount of paper, or cost of paper used? By being specific, your objective is easier to understand, and there will be much less misunderstanding by those trying to implement the plan.</w:t>
            </w:r>
          </w:p>
          <w:p w:rsidR="002A6257" w:rsidRPr="00FE2C62" w:rsidRDefault="002A6257" w:rsidP="002A6257">
            <w:pPr>
              <w:pStyle w:val="NormalWeb"/>
              <w:rPr>
                <w:rFonts w:asciiTheme="minorHAnsi" w:hAnsiTheme="minorHAnsi" w:cstheme="minorHAnsi"/>
                <w:color w:val="1F497D" w:themeColor="text2"/>
              </w:rPr>
            </w:pPr>
            <w:r w:rsidRPr="00FE2C62">
              <w:rPr>
                <w:rStyle w:val="Strong"/>
                <w:rFonts w:asciiTheme="minorHAnsi" w:hAnsiTheme="minorHAnsi" w:cstheme="minorHAnsi"/>
                <w:color w:val="1F497D" w:themeColor="text2"/>
              </w:rPr>
              <w:t>Measurable.</w:t>
            </w:r>
            <w:r w:rsidRPr="00FE2C62">
              <w:rPr>
                <w:rFonts w:asciiTheme="minorHAnsi" w:hAnsiTheme="minorHAnsi" w:cstheme="minorHAnsi"/>
                <w:color w:val="1F497D" w:themeColor="text2"/>
              </w:rPr>
              <w:t xml:space="preserve"> Hand in hand with the specific objective is an objective that can be measured. If you have no way of measuring how a process is performing now, then how will you know if you have made any improvement? The standard itself even mentions that objectives and targets should be measureable where practicable. An example of a measurable objective would be to reduce the amount of non-recyclable waste that is produced by your processes by 10%. If you have a waste disposal company that charges you by the weight of waste removed, you will be able to measure this quite easily. It is true that some things may be inherently beneficial without having a direct measure, such as replacing an ancient machine with one that is newer and more efficient, but these should be few.</w:t>
            </w:r>
          </w:p>
          <w:p w:rsidR="002A6257" w:rsidRPr="00FE2C62" w:rsidRDefault="002A6257" w:rsidP="002A6257">
            <w:pPr>
              <w:pStyle w:val="NormalWeb"/>
              <w:rPr>
                <w:rFonts w:asciiTheme="minorHAnsi" w:hAnsiTheme="minorHAnsi" w:cstheme="minorHAnsi"/>
                <w:color w:val="1F497D" w:themeColor="text2"/>
              </w:rPr>
            </w:pPr>
            <w:r w:rsidRPr="00FE2C62">
              <w:rPr>
                <w:rStyle w:val="Strong"/>
                <w:rFonts w:asciiTheme="minorHAnsi" w:hAnsiTheme="minorHAnsi" w:cstheme="minorHAnsi"/>
                <w:color w:val="1F497D" w:themeColor="text2"/>
              </w:rPr>
              <w:t>Agreed.</w:t>
            </w:r>
            <w:r w:rsidRPr="00FE2C62">
              <w:rPr>
                <w:rFonts w:asciiTheme="minorHAnsi" w:hAnsiTheme="minorHAnsi" w:cstheme="minorHAnsi"/>
                <w:color w:val="1F497D" w:themeColor="text2"/>
              </w:rPr>
              <w:t xml:space="preserve"> To make your objective happen you need to have it agreed upon by those who will be doing the work. If you want the office staff to work on an objective to reduce paper usage, it is beneficial to have their agreement that this can be done and how. If you were to come from outside and demand that the office reduce paper usage by 80%, when no one believed this to be achievable, you are off to a poor start, and meeting your goal is destined to fail. Having agreement also goes a long way toward making sure the objectives and </w:t>
            </w:r>
            <w:r w:rsidRPr="00FE2C62">
              <w:rPr>
                <w:rFonts w:asciiTheme="minorHAnsi" w:hAnsiTheme="minorHAnsi" w:cstheme="minorHAnsi"/>
                <w:color w:val="1F497D" w:themeColor="text2"/>
              </w:rPr>
              <w:lastRenderedPageBreak/>
              <w:t>targets are distributed to all relevant areas of the organization.</w:t>
            </w:r>
          </w:p>
          <w:p w:rsidR="002A6257" w:rsidRPr="00FE2C62" w:rsidRDefault="002A6257" w:rsidP="002A6257">
            <w:pPr>
              <w:pStyle w:val="NormalWeb"/>
              <w:rPr>
                <w:rFonts w:asciiTheme="minorHAnsi" w:hAnsiTheme="minorHAnsi" w:cstheme="minorHAnsi"/>
                <w:color w:val="1F497D" w:themeColor="text2"/>
              </w:rPr>
            </w:pPr>
            <w:r w:rsidRPr="00FE2C62">
              <w:rPr>
                <w:rStyle w:val="Strong"/>
                <w:rFonts w:asciiTheme="minorHAnsi" w:hAnsiTheme="minorHAnsi" w:cstheme="minorHAnsi"/>
                <w:color w:val="1F497D" w:themeColor="text2"/>
              </w:rPr>
              <w:t>Realistic.</w:t>
            </w:r>
            <w:r w:rsidRPr="00FE2C62">
              <w:rPr>
                <w:rFonts w:asciiTheme="minorHAnsi" w:hAnsiTheme="minorHAnsi" w:cstheme="minorHAnsi"/>
                <w:color w:val="1F497D" w:themeColor="text2"/>
              </w:rPr>
              <w:t xml:space="preserve"> By making your goal realistic, you can better gather the necessary cooperation of the people in the process that are affected by the change. As stated above, if no one believes that you can reduce paper usage by 80%, you are better off setting your goal to 45%. If you achieve better than your goal, or change it later when things are progressing better than expected, what is the harm in that?</w:t>
            </w:r>
          </w:p>
          <w:p w:rsidR="002A6257" w:rsidRPr="00FE2C62" w:rsidRDefault="002A6257" w:rsidP="002A6257">
            <w:pPr>
              <w:pStyle w:val="NormalWeb"/>
              <w:rPr>
                <w:rFonts w:asciiTheme="minorHAnsi" w:hAnsiTheme="minorHAnsi" w:cstheme="minorHAnsi"/>
                <w:color w:val="1F497D" w:themeColor="text2"/>
              </w:rPr>
            </w:pPr>
            <w:r w:rsidRPr="00FE2C62">
              <w:rPr>
                <w:rStyle w:val="Strong"/>
                <w:rFonts w:asciiTheme="minorHAnsi" w:hAnsiTheme="minorHAnsi" w:cstheme="minorHAnsi"/>
                <w:color w:val="1F497D" w:themeColor="text2"/>
              </w:rPr>
              <w:t>Time-Based.</w:t>
            </w:r>
            <w:r w:rsidRPr="00FE2C62">
              <w:rPr>
                <w:rFonts w:asciiTheme="minorHAnsi" w:hAnsiTheme="minorHAnsi" w:cstheme="minorHAnsi"/>
                <w:color w:val="1F497D" w:themeColor="text2"/>
              </w:rPr>
              <w:t xml:space="preserve"> Having a time associated with the completion of the objective allows for tracking your progress toward achieving your goals. If your objective is open ended, how will you know when you have achieved enough and be able to set a new objective and target for more improvements elsewhere?</w:t>
            </w:r>
          </w:p>
          <w:p w:rsidR="002A6257" w:rsidRPr="00FE2C62" w:rsidRDefault="002A6257" w:rsidP="002A6257">
            <w:pPr>
              <w:pStyle w:val="NormalWeb"/>
              <w:rPr>
                <w:rFonts w:asciiTheme="minorHAnsi" w:hAnsiTheme="minorHAnsi" w:cstheme="minorHAnsi"/>
                <w:color w:val="1F497D" w:themeColor="text2"/>
              </w:rPr>
            </w:pPr>
            <w:r w:rsidRPr="00FE2C62">
              <w:rPr>
                <w:rFonts w:asciiTheme="minorHAnsi" w:hAnsiTheme="minorHAnsi" w:cstheme="minorHAnsi"/>
                <w:color w:val="1F497D" w:themeColor="text2"/>
              </w:rPr>
              <w:t>So, instead of the objective to “reduce paper usage” in the example above, it would be better to have an objective and target like “reduce amount of paper used in the office by 45% from the current level by the end of eight months from the start of the program.”</w:t>
            </w:r>
          </w:p>
          <w:p w:rsidR="00D959ED" w:rsidRDefault="00D959ED" w:rsidP="00D959ED">
            <w:pPr>
              <w:rPr>
                <w:rFonts w:cstheme="minorHAnsi"/>
                <w:color w:val="000000" w:themeColor="text1"/>
                <w:sz w:val="24"/>
                <w:szCs w:val="24"/>
              </w:rPr>
            </w:pPr>
            <w:r w:rsidRPr="00A07582">
              <w:rPr>
                <w:rFonts w:cstheme="minorHAnsi"/>
                <w:b/>
                <w:color w:val="000000" w:themeColor="text1"/>
                <w:sz w:val="24"/>
                <w:szCs w:val="24"/>
                <w:u w:val="single"/>
              </w:rPr>
              <w:t>Question 2</w:t>
            </w:r>
            <w:r w:rsidRPr="00D959ED">
              <w:rPr>
                <w:rFonts w:cstheme="minorHAnsi"/>
                <w:color w:val="000000" w:themeColor="text1"/>
                <w:sz w:val="24"/>
                <w:szCs w:val="24"/>
              </w:rPr>
              <w:t xml:space="preserve">:  </w:t>
            </w:r>
            <w:r w:rsidR="002A2497">
              <w:rPr>
                <w:rFonts w:cstheme="minorHAnsi"/>
                <w:color w:val="000000" w:themeColor="text1"/>
                <w:sz w:val="24"/>
                <w:szCs w:val="24"/>
              </w:rPr>
              <w:t>Describe a range of methods for communicating environmental information.</w:t>
            </w:r>
          </w:p>
          <w:p w:rsidR="00EE5625" w:rsidRDefault="00DE469D" w:rsidP="00D959ED">
            <w:pPr>
              <w:rPr>
                <w:rFonts w:cstheme="minorHAnsi"/>
                <w:color w:val="1F497D" w:themeColor="text2"/>
                <w:sz w:val="24"/>
                <w:szCs w:val="24"/>
              </w:rPr>
            </w:pPr>
            <w:r>
              <w:rPr>
                <w:rFonts w:cstheme="minorHAnsi"/>
                <w:color w:val="1F497D" w:themeColor="text2"/>
                <w:sz w:val="24"/>
                <w:szCs w:val="24"/>
              </w:rPr>
              <w:t>Means of communication both internally and externally are extremely important and that, if not formally addressed, may have negative effects on the success of the environmental management system.</w:t>
            </w:r>
          </w:p>
          <w:p w:rsidR="00DE469D" w:rsidRDefault="00DE469D" w:rsidP="00D959ED">
            <w:pPr>
              <w:rPr>
                <w:rFonts w:cstheme="minorHAnsi"/>
                <w:color w:val="1F497D" w:themeColor="text2"/>
                <w:sz w:val="24"/>
                <w:szCs w:val="24"/>
              </w:rPr>
            </w:pPr>
          </w:p>
          <w:p w:rsidR="00DE469D" w:rsidRDefault="00DE469D" w:rsidP="00D959ED">
            <w:pPr>
              <w:rPr>
                <w:rFonts w:cstheme="minorHAnsi"/>
                <w:color w:val="1F497D" w:themeColor="text2"/>
                <w:sz w:val="24"/>
                <w:szCs w:val="24"/>
              </w:rPr>
            </w:pPr>
            <w:r>
              <w:rPr>
                <w:rFonts w:cstheme="minorHAnsi"/>
                <w:color w:val="1F497D" w:themeColor="text2"/>
                <w:sz w:val="24"/>
                <w:szCs w:val="24"/>
              </w:rPr>
              <w:t>Internal communications are necessary for information flow, particularly to departments that may not be at the forefront of the environmental management system.  For example, the accounts department is an area which might control environmental issues through payment regimes.  Cross-department barriers can exist in any organisation.  The concept of the “internal customer” is still in its infancy and internal information flow can still be poor.   External messages are just as important (such as getting message across that the organisation is taking steps to be environmentally responsible).  Such communication needs to be coordinated to get across a consistent message to the media, suppliers and customers, as well as to other stakeholders.</w:t>
            </w:r>
          </w:p>
          <w:p w:rsidR="00DE469D" w:rsidRDefault="00DE469D" w:rsidP="00D959ED">
            <w:pPr>
              <w:rPr>
                <w:rFonts w:cstheme="minorHAnsi"/>
                <w:color w:val="1F497D" w:themeColor="text2"/>
                <w:sz w:val="24"/>
                <w:szCs w:val="24"/>
              </w:rPr>
            </w:pPr>
          </w:p>
          <w:p w:rsidR="00DE469D" w:rsidRDefault="00DE469D" w:rsidP="00D959ED">
            <w:pPr>
              <w:rPr>
                <w:rFonts w:cstheme="minorHAnsi"/>
                <w:color w:val="1F497D" w:themeColor="text2"/>
                <w:sz w:val="24"/>
                <w:szCs w:val="24"/>
              </w:rPr>
            </w:pPr>
            <w:r>
              <w:rPr>
                <w:rFonts w:cstheme="minorHAnsi"/>
                <w:color w:val="1F497D" w:themeColor="text2"/>
                <w:sz w:val="24"/>
                <w:szCs w:val="24"/>
              </w:rPr>
              <w:t>The organisation shall establish, implement and maintain procedures needed for internal and external communications relevant to the environmental management system including:-</w:t>
            </w:r>
          </w:p>
          <w:p w:rsidR="00DE469D" w:rsidRDefault="00DE469D" w:rsidP="00D959ED">
            <w:pPr>
              <w:rPr>
                <w:rFonts w:cstheme="minorHAnsi"/>
                <w:color w:val="1F497D" w:themeColor="text2"/>
                <w:sz w:val="24"/>
                <w:szCs w:val="24"/>
              </w:rPr>
            </w:pPr>
          </w:p>
          <w:p w:rsidR="00DE469D" w:rsidRDefault="00DE469D" w:rsidP="00DE469D">
            <w:pPr>
              <w:pStyle w:val="ListParagraph"/>
              <w:numPr>
                <w:ilvl w:val="0"/>
                <w:numId w:val="20"/>
              </w:numPr>
              <w:rPr>
                <w:rFonts w:cstheme="minorHAnsi"/>
                <w:color w:val="1F497D" w:themeColor="text2"/>
                <w:sz w:val="24"/>
                <w:szCs w:val="24"/>
              </w:rPr>
            </w:pPr>
            <w:r>
              <w:rPr>
                <w:rFonts w:cstheme="minorHAnsi"/>
                <w:color w:val="1F497D" w:themeColor="text2"/>
                <w:sz w:val="24"/>
                <w:szCs w:val="24"/>
              </w:rPr>
              <w:t>On what it will communicate</w:t>
            </w:r>
          </w:p>
          <w:p w:rsidR="00DE469D" w:rsidRDefault="00DE469D" w:rsidP="00DE469D">
            <w:pPr>
              <w:pStyle w:val="ListParagraph"/>
              <w:numPr>
                <w:ilvl w:val="0"/>
                <w:numId w:val="20"/>
              </w:numPr>
              <w:rPr>
                <w:rFonts w:cstheme="minorHAnsi"/>
                <w:color w:val="1F497D" w:themeColor="text2"/>
                <w:sz w:val="24"/>
                <w:szCs w:val="24"/>
              </w:rPr>
            </w:pPr>
            <w:r>
              <w:rPr>
                <w:rFonts w:cstheme="minorHAnsi"/>
                <w:color w:val="1F497D" w:themeColor="text2"/>
                <w:sz w:val="24"/>
                <w:szCs w:val="24"/>
              </w:rPr>
              <w:t>When to communicate</w:t>
            </w:r>
          </w:p>
          <w:p w:rsidR="00DE469D" w:rsidRDefault="00DE469D" w:rsidP="00DE469D">
            <w:pPr>
              <w:pStyle w:val="ListParagraph"/>
              <w:numPr>
                <w:ilvl w:val="0"/>
                <w:numId w:val="20"/>
              </w:numPr>
              <w:rPr>
                <w:rFonts w:cstheme="minorHAnsi"/>
                <w:color w:val="1F497D" w:themeColor="text2"/>
                <w:sz w:val="24"/>
                <w:szCs w:val="24"/>
              </w:rPr>
            </w:pPr>
            <w:r>
              <w:rPr>
                <w:rFonts w:cstheme="minorHAnsi"/>
                <w:color w:val="1F497D" w:themeColor="text2"/>
                <w:sz w:val="24"/>
                <w:szCs w:val="24"/>
              </w:rPr>
              <w:t>With whom to communicate</w:t>
            </w:r>
          </w:p>
          <w:p w:rsidR="00DE469D" w:rsidRDefault="00DE469D" w:rsidP="00DE469D">
            <w:pPr>
              <w:pStyle w:val="ListParagraph"/>
              <w:numPr>
                <w:ilvl w:val="0"/>
                <w:numId w:val="20"/>
              </w:numPr>
              <w:rPr>
                <w:rFonts w:cstheme="minorHAnsi"/>
                <w:color w:val="1F497D" w:themeColor="text2"/>
                <w:sz w:val="24"/>
                <w:szCs w:val="24"/>
              </w:rPr>
            </w:pPr>
            <w:r>
              <w:rPr>
                <w:rFonts w:cstheme="minorHAnsi"/>
                <w:color w:val="1F497D" w:themeColor="text2"/>
                <w:sz w:val="24"/>
                <w:szCs w:val="24"/>
              </w:rPr>
              <w:t>How to communicate</w:t>
            </w:r>
          </w:p>
          <w:p w:rsidR="00DE469D" w:rsidRPr="00DE469D" w:rsidRDefault="00DE469D" w:rsidP="00DE469D">
            <w:pPr>
              <w:pStyle w:val="ListParagraph"/>
              <w:rPr>
                <w:rFonts w:cstheme="minorHAnsi"/>
                <w:color w:val="1F497D" w:themeColor="text2"/>
                <w:sz w:val="24"/>
                <w:szCs w:val="24"/>
              </w:rPr>
            </w:pPr>
          </w:p>
          <w:p w:rsidR="00DE469D" w:rsidRDefault="00DE469D" w:rsidP="00D959ED">
            <w:pPr>
              <w:rPr>
                <w:rFonts w:cstheme="minorHAnsi"/>
                <w:color w:val="1F497D" w:themeColor="text2"/>
                <w:sz w:val="24"/>
                <w:szCs w:val="24"/>
              </w:rPr>
            </w:pPr>
            <w:r>
              <w:rPr>
                <w:rFonts w:cstheme="minorHAnsi"/>
                <w:color w:val="1F497D" w:themeColor="text2"/>
                <w:sz w:val="24"/>
                <w:szCs w:val="24"/>
              </w:rPr>
              <w:t>When establishing its communication processes the organisation shall:-</w:t>
            </w:r>
          </w:p>
          <w:p w:rsidR="00DE469D" w:rsidRDefault="00DE469D" w:rsidP="00D959ED">
            <w:pPr>
              <w:rPr>
                <w:rFonts w:cstheme="minorHAnsi"/>
                <w:color w:val="1F497D" w:themeColor="text2"/>
                <w:sz w:val="24"/>
                <w:szCs w:val="24"/>
              </w:rPr>
            </w:pPr>
          </w:p>
          <w:p w:rsidR="00DE469D" w:rsidRDefault="00DE469D" w:rsidP="00DE469D">
            <w:pPr>
              <w:pStyle w:val="ListParagraph"/>
              <w:numPr>
                <w:ilvl w:val="0"/>
                <w:numId w:val="20"/>
              </w:numPr>
              <w:rPr>
                <w:rFonts w:cstheme="minorHAnsi"/>
                <w:color w:val="1F497D" w:themeColor="text2"/>
                <w:sz w:val="24"/>
                <w:szCs w:val="24"/>
              </w:rPr>
            </w:pPr>
            <w:r>
              <w:rPr>
                <w:rFonts w:cstheme="minorHAnsi"/>
                <w:color w:val="1F497D" w:themeColor="text2"/>
                <w:sz w:val="24"/>
                <w:szCs w:val="24"/>
              </w:rPr>
              <w:t>Take into account it compliance obligating</w:t>
            </w:r>
          </w:p>
          <w:p w:rsidR="00DE469D" w:rsidRDefault="00DE469D" w:rsidP="00DE469D">
            <w:pPr>
              <w:pStyle w:val="ListParagraph"/>
              <w:numPr>
                <w:ilvl w:val="0"/>
                <w:numId w:val="20"/>
              </w:numPr>
              <w:rPr>
                <w:rFonts w:cstheme="minorHAnsi"/>
                <w:color w:val="1F497D" w:themeColor="text2"/>
                <w:sz w:val="24"/>
                <w:szCs w:val="24"/>
              </w:rPr>
            </w:pPr>
            <w:r>
              <w:rPr>
                <w:rFonts w:cstheme="minorHAnsi"/>
                <w:color w:val="1F497D" w:themeColor="text2"/>
                <w:sz w:val="24"/>
                <w:szCs w:val="24"/>
              </w:rPr>
              <w:t>Ensure that environmental information communicated is consistent with information generated with the environmental management system and is reliable.</w:t>
            </w:r>
          </w:p>
          <w:p w:rsidR="00DE469D" w:rsidRDefault="00DE469D" w:rsidP="00DE469D">
            <w:pPr>
              <w:rPr>
                <w:rFonts w:cstheme="minorHAnsi"/>
                <w:color w:val="1F497D" w:themeColor="text2"/>
                <w:sz w:val="24"/>
                <w:szCs w:val="24"/>
              </w:rPr>
            </w:pPr>
          </w:p>
          <w:p w:rsidR="00DE469D" w:rsidRDefault="00DE469D" w:rsidP="00DE469D">
            <w:pPr>
              <w:rPr>
                <w:rFonts w:cstheme="minorHAnsi"/>
                <w:color w:val="1F497D" w:themeColor="text2"/>
                <w:sz w:val="24"/>
                <w:szCs w:val="24"/>
              </w:rPr>
            </w:pPr>
            <w:r>
              <w:rPr>
                <w:rFonts w:cstheme="minorHAnsi"/>
                <w:color w:val="1F497D" w:themeColor="text2"/>
                <w:sz w:val="24"/>
                <w:szCs w:val="24"/>
              </w:rPr>
              <w:lastRenderedPageBreak/>
              <w:t>The organisation shall respond to relevant communications on it environmental management system.</w:t>
            </w:r>
          </w:p>
          <w:p w:rsidR="00DE469D" w:rsidRDefault="00DE469D" w:rsidP="00DE469D">
            <w:pPr>
              <w:rPr>
                <w:rFonts w:cstheme="minorHAnsi"/>
                <w:color w:val="1F497D" w:themeColor="text2"/>
                <w:sz w:val="24"/>
                <w:szCs w:val="24"/>
              </w:rPr>
            </w:pPr>
          </w:p>
          <w:p w:rsidR="00DE469D" w:rsidRDefault="00DE469D" w:rsidP="00DE469D">
            <w:pPr>
              <w:rPr>
                <w:rFonts w:cstheme="minorHAnsi"/>
                <w:color w:val="1F497D" w:themeColor="text2"/>
                <w:sz w:val="24"/>
                <w:szCs w:val="24"/>
              </w:rPr>
            </w:pPr>
            <w:r>
              <w:rPr>
                <w:rFonts w:cstheme="minorHAnsi"/>
                <w:color w:val="1F497D" w:themeColor="text2"/>
                <w:sz w:val="24"/>
                <w:szCs w:val="24"/>
              </w:rPr>
              <w:t>The organisation shall retain documented information as evidence of its communications as appropriate.</w:t>
            </w:r>
          </w:p>
          <w:p w:rsidR="00391E4B" w:rsidRDefault="00391E4B" w:rsidP="00DE469D">
            <w:pPr>
              <w:rPr>
                <w:rFonts w:cstheme="minorHAnsi"/>
                <w:color w:val="1F497D" w:themeColor="text2"/>
                <w:sz w:val="24"/>
                <w:szCs w:val="24"/>
              </w:rPr>
            </w:pPr>
          </w:p>
          <w:p w:rsidR="00391E4B" w:rsidRDefault="00391E4B" w:rsidP="00DE469D">
            <w:pPr>
              <w:rPr>
                <w:rFonts w:cstheme="minorHAnsi"/>
                <w:color w:val="1F497D" w:themeColor="text2"/>
                <w:sz w:val="24"/>
                <w:szCs w:val="24"/>
              </w:rPr>
            </w:pPr>
            <w:r>
              <w:rPr>
                <w:rFonts w:cstheme="minorHAnsi"/>
                <w:color w:val="1F497D" w:themeColor="text2"/>
                <w:sz w:val="24"/>
                <w:szCs w:val="24"/>
                <w:u w:val="single"/>
              </w:rPr>
              <w:t>Internal Communications</w:t>
            </w:r>
          </w:p>
          <w:p w:rsidR="00391E4B" w:rsidRDefault="00391E4B" w:rsidP="00391E4B">
            <w:pPr>
              <w:pStyle w:val="ListParagraph"/>
              <w:numPr>
                <w:ilvl w:val="0"/>
                <w:numId w:val="21"/>
              </w:numPr>
              <w:rPr>
                <w:rFonts w:cstheme="minorHAnsi"/>
                <w:color w:val="1F497D" w:themeColor="text2"/>
                <w:sz w:val="24"/>
                <w:szCs w:val="24"/>
              </w:rPr>
            </w:pPr>
            <w:r>
              <w:rPr>
                <w:rFonts w:cstheme="minorHAnsi"/>
                <w:color w:val="1F497D" w:themeColor="text2"/>
                <w:sz w:val="24"/>
                <w:szCs w:val="24"/>
              </w:rPr>
              <w:t>Internally communicate information relevant to the environmental management system among the various levels and functions of the organisation, including changes to the environmental managements system as appropriate.</w:t>
            </w:r>
          </w:p>
          <w:p w:rsidR="00391E4B" w:rsidRDefault="00391E4B" w:rsidP="00391E4B">
            <w:pPr>
              <w:pStyle w:val="ListParagraph"/>
              <w:numPr>
                <w:ilvl w:val="0"/>
                <w:numId w:val="21"/>
              </w:numPr>
              <w:rPr>
                <w:rFonts w:cstheme="minorHAnsi"/>
                <w:color w:val="1F497D" w:themeColor="text2"/>
                <w:sz w:val="24"/>
                <w:szCs w:val="24"/>
              </w:rPr>
            </w:pPr>
            <w:r>
              <w:rPr>
                <w:rFonts w:cstheme="minorHAnsi"/>
                <w:color w:val="1F497D" w:themeColor="text2"/>
                <w:sz w:val="24"/>
                <w:szCs w:val="24"/>
              </w:rPr>
              <w:t>Ensure its communication processes enable persons doing work under the organisation control to contribute to continual improvement</w:t>
            </w:r>
          </w:p>
          <w:p w:rsidR="00391E4B" w:rsidRDefault="00391E4B" w:rsidP="00391E4B">
            <w:pPr>
              <w:rPr>
                <w:rFonts w:cstheme="minorHAnsi"/>
                <w:color w:val="1F497D" w:themeColor="text2"/>
                <w:sz w:val="24"/>
                <w:szCs w:val="24"/>
              </w:rPr>
            </w:pPr>
          </w:p>
          <w:p w:rsidR="00391E4B" w:rsidRDefault="00391E4B" w:rsidP="00391E4B">
            <w:pPr>
              <w:rPr>
                <w:rFonts w:cstheme="minorHAnsi"/>
                <w:color w:val="1F497D" w:themeColor="text2"/>
                <w:sz w:val="24"/>
                <w:szCs w:val="24"/>
              </w:rPr>
            </w:pPr>
            <w:r>
              <w:rPr>
                <w:rFonts w:cstheme="minorHAnsi"/>
                <w:color w:val="1F497D" w:themeColor="text2"/>
                <w:sz w:val="24"/>
                <w:szCs w:val="24"/>
                <w:u w:val="single"/>
              </w:rPr>
              <w:t>External Communications</w:t>
            </w:r>
          </w:p>
          <w:p w:rsidR="00391E4B" w:rsidRDefault="00391E4B" w:rsidP="00391E4B">
            <w:pPr>
              <w:rPr>
                <w:rFonts w:cstheme="minorHAnsi"/>
                <w:color w:val="1F497D" w:themeColor="text2"/>
                <w:sz w:val="24"/>
                <w:szCs w:val="24"/>
              </w:rPr>
            </w:pPr>
            <w:r>
              <w:rPr>
                <w:rFonts w:cstheme="minorHAnsi"/>
                <w:color w:val="1F497D" w:themeColor="text2"/>
                <w:sz w:val="24"/>
                <w:szCs w:val="24"/>
              </w:rPr>
              <w:t>The organisation shall externally communicate information relevant to the environmental management system as established by the organisations communication processes and as required by its compliance obligations</w:t>
            </w:r>
          </w:p>
          <w:p w:rsidR="00391E4B" w:rsidRDefault="00391E4B" w:rsidP="00391E4B">
            <w:pPr>
              <w:rPr>
                <w:rFonts w:cstheme="minorHAnsi"/>
                <w:color w:val="1F497D" w:themeColor="text2"/>
                <w:sz w:val="24"/>
                <w:szCs w:val="24"/>
              </w:rPr>
            </w:pPr>
          </w:p>
          <w:p w:rsidR="00391E4B" w:rsidRPr="00391E4B" w:rsidRDefault="00391E4B" w:rsidP="00391E4B">
            <w:pPr>
              <w:rPr>
                <w:rFonts w:cstheme="minorHAnsi"/>
                <w:b/>
                <w:color w:val="1F497D" w:themeColor="text2"/>
                <w:sz w:val="24"/>
                <w:szCs w:val="24"/>
              </w:rPr>
            </w:pPr>
            <w:r w:rsidRPr="00391E4B">
              <w:rPr>
                <w:rFonts w:cstheme="minorHAnsi"/>
                <w:b/>
                <w:color w:val="1F497D" w:themeColor="text2"/>
                <w:sz w:val="24"/>
                <w:szCs w:val="24"/>
              </w:rPr>
              <w:t>Examples of Internal Communications are:-</w:t>
            </w:r>
          </w:p>
          <w:p w:rsidR="00391E4B" w:rsidRDefault="00391E4B" w:rsidP="00391E4B">
            <w:pPr>
              <w:pStyle w:val="ListParagraph"/>
              <w:numPr>
                <w:ilvl w:val="0"/>
                <w:numId w:val="21"/>
              </w:numPr>
              <w:rPr>
                <w:rFonts w:cstheme="minorHAnsi"/>
                <w:color w:val="1F497D" w:themeColor="text2"/>
                <w:sz w:val="24"/>
                <w:szCs w:val="24"/>
              </w:rPr>
            </w:pPr>
            <w:r>
              <w:rPr>
                <w:rFonts w:cstheme="minorHAnsi"/>
                <w:color w:val="1F497D" w:themeColor="text2"/>
                <w:sz w:val="24"/>
                <w:szCs w:val="24"/>
              </w:rPr>
              <w:t>Communicating environmental objectives and targets to employees</w:t>
            </w:r>
          </w:p>
          <w:p w:rsidR="00391E4B" w:rsidRDefault="00391E4B" w:rsidP="00391E4B">
            <w:pPr>
              <w:pStyle w:val="ListParagraph"/>
              <w:numPr>
                <w:ilvl w:val="0"/>
                <w:numId w:val="21"/>
              </w:numPr>
              <w:rPr>
                <w:rFonts w:cstheme="minorHAnsi"/>
                <w:color w:val="1F497D" w:themeColor="text2"/>
                <w:sz w:val="24"/>
                <w:szCs w:val="24"/>
              </w:rPr>
            </w:pPr>
            <w:r>
              <w:rPr>
                <w:rFonts w:cstheme="minorHAnsi"/>
                <w:color w:val="1F497D" w:themeColor="text2"/>
                <w:sz w:val="24"/>
                <w:szCs w:val="24"/>
              </w:rPr>
              <w:t>Raising awareness of environmental issues to employees</w:t>
            </w:r>
          </w:p>
          <w:p w:rsidR="00391E4B" w:rsidRDefault="00391E4B" w:rsidP="00391E4B">
            <w:pPr>
              <w:pStyle w:val="ListParagraph"/>
              <w:numPr>
                <w:ilvl w:val="0"/>
                <w:numId w:val="21"/>
              </w:numPr>
              <w:rPr>
                <w:rFonts w:cstheme="minorHAnsi"/>
                <w:color w:val="1F497D" w:themeColor="text2"/>
                <w:sz w:val="24"/>
                <w:szCs w:val="24"/>
              </w:rPr>
            </w:pPr>
            <w:r>
              <w:rPr>
                <w:rFonts w:cstheme="minorHAnsi"/>
                <w:color w:val="1F497D" w:themeColor="text2"/>
                <w:sz w:val="24"/>
                <w:szCs w:val="24"/>
              </w:rPr>
              <w:t>Communicating the environmental policy to employees</w:t>
            </w:r>
          </w:p>
          <w:p w:rsidR="00391E4B" w:rsidRDefault="00391E4B" w:rsidP="00391E4B">
            <w:pPr>
              <w:pStyle w:val="ListParagraph"/>
              <w:numPr>
                <w:ilvl w:val="0"/>
                <w:numId w:val="21"/>
              </w:numPr>
              <w:rPr>
                <w:rFonts w:cstheme="minorHAnsi"/>
                <w:color w:val="1F497D" w:themeColor="text2"/>
                <w:sz w:val="24"/>
                <w:szCs w:val="24"/>
              </w:rPr>
            </w:pPr>
            <w:r>
              <w:rPr>
                <w:rFonts w:cstheme="minorHAnsi"/>
                <w:color w:val="1F497D" w:themeColor="text2"/>
                <w:sz w:val="24"/>
                <w:szCs w:val="24"/>
              </w:rPr>
              <w:t>Advising of nonconformance’s to relevant departments</w:t>
            </w:r>
          </w:p>
          <w:p w:rsidR="00391E4B" w:rsidRDefault="00391E4B" w:rsidP="00391E4B">
            <w:pPr>
              <w:pStyle w:val="ListParagraph"/>
              <w:numPr>
                <w:ilvl w:val="0"/>
                <w:numId w:val="21"/>
              </w:numPr>
              <w:rPr>
                <w:rFonts w:cstheme="minorHAnsi"/>
                <w:color w:val="1F497D" w:themeColor="text2"/>
                <w:sz w:val="24"/>
                <w:szCs w:val="24"/>
              </w:rPr>
            </w:pPr>
            <w:r>
              <w:rPr>
                <w:rFonts w:cstheme="minorHAnsi"/>
                <w:color w:val="1F497D" w:themeColor="text2"/>
                <w:sz w:val="24"/>
                <w:szCs w:val="24"/>
              </w:rPr>
              <w:t>Reporting incidents arising from abnormal or emergency operation to senior management</w:t>
            </w:r>
          </w:p>
          <w:p w:rsidR="00391E4B" w:rsidRDefault="00391E4B" w:rsidP="00391E4B">
            <w:pPr>
              <w:rPr>
                <w:rFonts w:cstheme="minorHAnsi"/>
                <w:color w:val="1F497D" w:themeColor="text2"/>
                <w:sz w:val="24"/>
                <w:szCs w:val="24"/>
              </w:rPr>
            </w:pPr>
          </w:p>
          <w:p w:rsidR="00391E4B" w:rsidRDefault="00391E4B" w:rsidP="00391E4B">
            <w:pPr>
              <w:rPr>
                <w:rFonts w:cstheme="minorHAnsi"/>
                <w:color w:val="1F497D" w:themeColor="text2"/>
                <w:sz w:val="24"/>
                <w:szCs w:val="24"/>
              </w:rPr>
            </w:pPr>
            <w:r>
              <w:rPr>
                <w:rFonts w:cstheme="minorHAnsi"/>
                <w:b/>
                <w:color w:val="1F497D" w:themeColor="text2"/>
                <w:sz w:val="24"/>
                <w:szCs w:val="24"/>
              </w:rPr>
              <w:t>Examples of External Communications are:-</w:t>
            </w:r>
          </w:p>
          <w:p w:rsidR="00391E4B" w:rsidRDefault="00391E4B" w:rsidP="00391E4B">
            <w:pPr>
              <w:pStyle w:val="ListParagraph"/>
              <w:numPr>
                <w:ilvl w:val="0"/>
                <w:numId w:val="21"/>
              </w:numPr>
              <w:rPr>
                <w:rFonts w:cstheme="minorHAnsi"/>
                <w:color w:val="1F497D" w:themeColor="text2"/>
                <w:sz w:val="24"/>
                <w:szCs w:val="24"/>
              </w:rPr>
            </w:pPr>
            <w:r>
              <w:rPr>
                <w:rFonts w:cstheme="minorHAnsi"/>
                <w:color w:val="1F497D" w:themeColor="text2"/>
                <w:sz w:val="24"/>
                <w:szCs w:val="24"/>
              </w:rPr>
              <w:t>Dealing with complaints are writing pro-actively to schools and colleges offering students visits to the site for educational purposes</w:t>
            </w:r>
          </w:p>
          <w:p w:rsidR="00391E4B" w:rsidRDefault="00391E4B" w:rsidP="00391E4B">
            <w:pPr>
              <w:pStyle w:val="ListParagraph"/>
              <w:numPr>
                <w:ilvl w:val="0"/>
                <w:numId w:val="21"/>
              </w:numPr>
              <w:rPr>
                <w:rFonts w:cstheme="minorHAnsi"/>
                <w:color w:val="1F497D" w:themeColor="text2"/>
                <w:sz w:val="24"/>
                <w:szCs w:val="24"/>
              </w:rPr>
            </w:pPr>
            <w:r>
              <w:rPr>
                <w:rFonts w:cstheme="minorHAnsi"/>
                <w:color w:val="1F497D" w:themeColor="text2"/>
                <w:sz w:val="24"/>
                <w:szCs w:val="24"/>
              </w:rPr>
              <w:t>Dealing with the media, especially in the event of an incident.</w:t>
            </w:r>
          </w:p>
          <w:p w:rsidR="00391E4B" w:rsidRDefault="00391E4B" w:rsidP="00391E4B">
            <w:pPr>
              <w:rPr>
                <w:rFonts w:cstheme="minorHAnsi"/>
                <w:color w:val="1F497D" w:themeColor="text2"/>
                <w:sz w:val="24"/>
                <w:szCs w:val="24"/>
              </w:rPr>
            </w:pPr>
          </w:p>
          <w:p w:rsidR="00391E4B" w:rsidRPr="00391E4B" w:rsidRDefault="00391E4B" w:rsidP="00391E4B">
            <w:pPr>
              <w:rPr>
                <w:rFonts w:cstheme="minorHAnsi"/>
                <w:color w:val="1F497D" w:themeColor="text2"/>
                <w:sz w:val="24"/>
                <w:szCs w:val="24"/>
              </w:rPr>
            </w:pPr>
          </w:p>
          <w:p w:rsidR="003B5A8C" w:rsidRDefault="002A2497" w:rsidP="002A2497">
            <w:pPr>
              <w:rPr>
                <w:rFonts w:cstheme="minorHAnsi"/>
                <w:sz w:val="24"/>
                <w:szCs w:val="24"/>
              </w:rPr>
            </w:pPr>
            <w:r w:rsidRPr="002A2497">
              <w:rPr>
                <w:rFonts w:cstheme="minorHAnsi"/>
                <w:b/>
                <w:sz w:val="24"/>
                <w:szCs w:val="24"/>
                <w:u w:val="single"/>
              </w:rPr>
              <w:t>Question 3</w:t>
            </w:r>
            <w:r w:rsidRPr="002A2497">
              <w:rPr>
                <w:rFonts w:cstheme="minorHAnsi"/>
                <w:b/>
                <w:sz w:val="24"/>
                <w:szCs w:val="24"/>
              </w:rPr>
              <w:t>:</w:t>
            </w:r>
            <w:r w:rsidRPr="002A2497">
              <w:rPr>
                <w:rFonts w:cstheme="minorHAnsi"/>
                <w:sz w:val="24"/>
                <w:szCs w:val="24"/>
              </w:rPr>
              <w:t xml:space="preserve">  How important is the importance of emergency preparedness and response?</w:t>
            </w:r>
          </w:p>
          <w:p w:rsidR="00C10E46" w:rsidRDefault="00C10E46" w:rsidP="002A2497">
            <w:pPr>
              <w:rPr>
                <w:rFonts w:cstheme="minorHAnsi"/>
                <w:color w:val="1F497D" w:themeColor="text2"/>
                <w:sz w:val="24"/>
                <w:szCs w:val="24"/>
              </w:rPr>
            </w:pPr>
            <w:r>
              <w:rPr>
                <w:rFonts w:cstheme="minorHAnsi"/>
                <w:color w:val="1F497D" w:themeColor="text2"/>
                <w:sz w:val="24"/>
                <w:szCs w:val="24"/>
              </w:rPr>
              <w:t>The standard requires that three components be addressed by the organisation:-</w:t>
            </w:r>
          </w:p>
          <w:p w:rsidR="00C10E46" w:rsidRDefault="00C10E46" w:rsidP="002A2497">
            <w:pPr>
              <w:rPr>
                <w:rFonts w:cstheme="minorHAnsi"/>
                <w:color w:val="1F497D" w:themeColor="text2"/>
                <w:sz w:val="24"/>
                <w:szCs w:val="24"/>
              </w:rPr>
            </w:pPr>
          </w:p>
          <w:p w:rsidR="00C10E46" w:rsidRDefault="00C10E46" w:rsidP="002A2497">
            <w:pPr>
              <w:rPr>
                <w:rFonts w:cstheme="minorHAnsi"/>
                <w:color w:val="1F497D" w:themeColor="text2"/>
                <w:sz w:val="24"/>
                <w:szCs w:val="24"/>
              </w:rPr>
            </w:pPr>
            <w:r>
              <w:rPr>
                <w:rFonts w:cstheme="minorHAnsi"/>
                <w:color w:val="1F497D" w:themeColor="text2"/>
                <w:sz w:val="24"/>
                <w:szCs w:val="24"/>
              </w:rPr>
              <w:t>1.  Establish and maintain procedures to identify the potential for and the response to, accidents and emergency situations, in order to prevent and mitigate the environmental impacts that may be associated with them.</w:t>
            </w:r>
          </w:p>
          <w:p w:rsidR="00C10E46" w:rsidRDefault="00C10E46" w:rsidP="002A2497">
            <w:pPr>
              <w:rPr>
                <w:rFonts w:cstheme="minorHAnsi"/>
                <w:color w:val="1F497D" w:themeColor="text2"/>
                <w:sz w:val="24"/>
                <w:szCs w:val="24"/>
              </w:rPr>
            </w:pPr>
            <w:r>
              <w:rPr>
                <w:rFonts w:cstheme="minorHAnsi"/>
                <w:color w:val="1F497D" w:themeColor="text2"/>
                <w:sz w:val="24"/>
                <w:szCs w:val="24"/>
              </w:rPr>
              <w:t>2.  Review and revise the importance of learning from incidents.  Obviously corrective actions will be taken and results of audits will be considered after the occurrence of accidents or emergencies (or even near misses)</w:t>
            </w:r>
          </w:p>
          <w:p w:rsidR="00C10E46" w:rsidRDefault="00C10E46" w:rsidP="002A2497">
            <w:pPr>
              <w:rPr>
                <w:rFonts w:cstheme="minorHAnsi"/>
                <w:color w:val="1F497D" w:themeColor="text2"/>
                <w:sz w:val="24"/>
                <w:szCs w:val="24"/>
              </w:rPr>
            </w:pPr>
            <w:r>
              <w:rPr>
                <w:rFonts w:cstheme="minorHAnsi"/>
                <w:color w:val="1F497D" w:themeColor="text2"/>
                <w:sz w:val="24"/>
                <w:szCs w:val="24"/>
              </w:rPr>
              <w:t>3.  Testing of emergency plans should be planned and the Standard indicates that periodic testing of such procedures should be carried out where practicable.</w:t>
            </w:r>
          </w:p>
          <w:p w:rsidR="00C10E46" w:rsidRDefault="00C10E46" w:rsidP="002A2497">
            <w:pPr>
              <w:rPr>
                <w:rFonts w:cstheme="minorHAnsi"/>
                <w:color w:val="1F497D" w:themeColor="text2"/>
                <w:sz w:val="24"/>
                <w:szCs w:val="24"/>
              </w:rPr>
            </w:pPr>
          </w:p>
          <w:p w:rsidR="00C10E46" w:rsidRDefault="00C10E46" w:rsidP="002A2497">
            <w:pPr>
              <w:rPr>
                <w:rFonts w:cstheme="minorHAnsi"/>
                <w:color w:val="1F497D" w:themeColor="text2"/>
                <w:sz w:val="24"/>
                <w:szCs w:val="24"/>
              </w:rPr>
            </w:pPr>
            <w:r>
              <w:rPr>
                <w:rFonts w:cstheme="minorHAnsi"/>
                <w:color w:val="1F497D" w:themeColor="text2"/>
                <w:sz w:val="24"/>
                <w:szCs w:val="24"/>
              </w:rPr>
              <w:t>These three components are described below:-</w:t>
            </w:r>
          </w:p>
          <w:p w:rsidR="00C10E46" w:rsidRDefault="00C10E46" w:rsidP="002A2497">
            <w:pPr>
              <w:rPr>
                <w:rFonts w:cstheme="minorHAnsi"/>
                <w:color w:val="1F497D" w:themeColor="text2"/>
                <w:sz w:val="24"/>
                <w:szCs w:val="24"/>
              </w:rPr>
            </w:pPr>
          </w:p>
          <w:p w:rsidR="00C10E46" w:rsidRDefault="00C10E46" w:rsidP="002A2497">
            <w:pPr>
              <w:rPr>
                <w:rFonts w:cstheme="minorHAnsi"/>
                <w:color w:val="1F497D" w:themeColor="text2"/>
                <w:sz w:val="24"/>
                <w:szCs w:val="24"/>
              </w:rPr>
            </w:pPr>
            <w:r>
              <w:rPr>
                <w:rFonts w:cstheme="minorHAnsi"/>
                <w:color w:val="1F497D" w:themeColor="text2"/>
                <w:sz w:val="24"/>
                <w:szCs w:val="24"/>
                <w:u w:val="single"/>
              </w:rPr>
              <w:t>Establish and maintain procedures</w:t>
            </w:r>
          </w:p>
          <w:p w:rsidR="00C10E46" w:rsidRDefault="00C10E46" w:rsidP="002A2497">
            <w:pPr>
              <w:rPr>
                <w:rFonts w:cstheme="minorHAnsi"/>
                <w:color w:val="1F497D" w:themeColor="text2"/>
                <w:sz w:val="24"/>
                <w:szCs w:val="24"/>
              </w:rPr>
            </w:pPr>
            <w:r>
              <w:rPr>
                <w:rFonts w:cstheme="minorHAnsi"/>
                <w:color w:val="1F497D" w:themeColor="text2"/>
                <w:sz w:val="24"/>
                <w:szCs w:val="24"/>
              </w:rPr>
              <w:lastRenderedPageBreak/>
              <w:t>An organisation is well advised to draw up an “Emergency Plan” or “Crisis Plan” and to consider different levels of disaster – including the worst case scenario.  The emphasis of such a plan will be placed upon ensuring that the business survives – that there will be the minimum of disruption of service, or supplies of product to customers.  Safety of individuals, staff</w:t>
            </w:r>
            <w:r w:rsidR="00DE741E">
              <w:rPr>
                <w:rFonts w:cstheme="minorHAnsi"/>
                <w:color w:val="1F497D" w:themeColor="text2"/>
                <w:sz w:val="24"/>
                <w:szCs w:val="24"/>
              </w:rPr>
              <w:t xml:space="preserve"> and others will naturally be paramount but of course the environmental impact must be considered to address the standard.  The two factors (safety and environmental impact) can of course well be interrelated – large volumes of toxic gases will cause environmental damage whilst posing a safety hazard at the same time.</w:t>
            </w:r>
          </w:p>
          <w:p w:rsidR="00DE741E" w:rsidRDefault="00DE741E" w:rsidP="002A2497">
            <w:pPr>
              <w:rPr>
                <w:rFonts w:cstheme="minorHAnsi"/>
                <w:color w:val="1F497D" w:themeColor="text2"/>
                <w:sz w:val="24"/>
                <w:szCs w:val="24"/>
              </w:rPr>
            </w:pPr>
          </w:p>
          <w:p w:rsidR="00DE741E" w:rsidRDefault="00DE741E" w:rsidP="002A2497">
            <w:pPr>
              <w:rPr>
                <w:rFonts w:cstheme="minorHAnsi"/>
                <w:color w:val="1F497D" w:themeColor="text2"/>
                <w:sz w:val="24"/>
                <w:szCs w:val="24"/>
              </w:rPr>
            </w:pPr>
            <w:r>
              <w:rPr>
                <w:rFonts w:cstheme="minorHAnsi"/>
                <w:color w:val="1F497D" w:themeColor="text2"/>
                <w:sz w:val="24"/>
                <w:szCs w:val="24"/>
              </w:rPr>
              <w:t>Examining the function of the media response team further is worthwhile.  It is tempting in the event of an environmental incident to offer no comment to the press.  However, other parties, who may be hostile to the organisation, will comment.  This could be disgruntled neighbours, competitors and others who will take the opportunity to repeat rumors or provides media with exaggerated accounts of the incident.</w:t>
            </w:r>
          </w:p>
          <w:p w:rsidR="00DE741E" w:rsidRDefault="00DE741E" w:rsidP="002A2497">
            <w:pPr>
              <w:rPr>
                <w:rFonts w:cstheme="minorHAnsi"/>
                <w:color w:val="1F497D" w:themeColor="text2"/>
                <w:sz w:val="24"/>
                <w:szCs w:val="24"/>
              </w:rPr>
            </w:pPr>
          </w:p>
          <w:p w:rsidR="00DE741E" w:rsidRDefault="00DE741E" w:rsidP="002A2497">
            <w:pPr>
              <w:rPr>
                <w:rFonts w:cstheme="minorHAnsi"/>
                <w:color w:val="1F497D" w:themeColor="text2"/>
                <w:sz w:val="24"/>
                <w:szCs w:val="24"/>
              </w:rPr>
            </w:pPr>
            <w:r>
              <w:rPr>
                <w:rFonts w:cstheme="minorHAnsi"/>
                <w:color w:val="1F497D" w:themeColor="text2"/>
                <w:sz w:val="24"/>
                <w:szCs w:val="24"/>
              </w:rPr>
              <w:t>Possible emergencies will most certainly have been identified during the preparatory environmental review and suitable responses formulated.  At the simplest level of response, this may include a list of competent personnel who can be contacted (with alternatives) in the event of an emergency situation.  Provision should be also be made for off-site availability of the information needed to contain the disaster in case access to the site is denied on the grounds of safety.  The main objectives of the fire service are to control the fire and / or chemical spillage and save lives.  They may cordon off the site and prevent access to staff who require telephone numbers (to make contact with other personnel), access to records or emergency procedures etc.  It is worthwhile noting that even if a fire situation is handled correctly by the fire services, environmental problems can be caused by contaminated water used by the fire services.  Such water, contaminated by combustion products, may enter canals, streams and drains and emergency plans should take this into consideration.</w:t>
            </w:r>
          </w:p>
          <w:p w:rsidR="00DE741E" w:rsidRDefault="00DE741E" w:rsidP="002A2497">
            <w:pPr>
              <w:rPr>
                <w:rFonts w:cstheme="minorHAnsi"/>
                <w:color w:val="1F497D" w:themeColor="text2"/>
                <w:sz w:val="24"/>
                <w:szCs w:val="24"/>
              </w:rPr>
            </w:pPr>
          </w:p>
          <w:p w:rsidR="00DE741E" w:rsidRDefault="00DE741E" w:rsidP="002A2497">
            <w:pPr>
              <w:rPr>
                <w:rFonts w:cstheme="minorHAnsi"/>
                <w:color w:val="1F497D" w:themeColor="text2"/>
                <w:sz w:val="24"/>
                <w:szCs w:val="24"/>
              </w:rPr>
            </w:pPr>
            <w:r>
              <w:rPr>
                <w:rFonts w:cstheme="minorHAnsi"/>
                <w:color w:val="1F497D" w:themeColor="text2"/>
                <w:sz w:val="24"/>
                <w:szCs w:val="24"/>
                <w:u w:val="single"/>
              </w:rPr>
              <w:t>Review and revise the importance of learning from incidents</w:t>
            </w:r>
          </w:p>
          <w:p w:rsidR="00DE741E" w:rsidRDefault="00DE741E" w:rsidP="002A2497">
            <w:pPr>
              <w:rPr>
                <w:rFonts w:cstheme="minorHAnsi"/>
                <w:color w:val="1F497D" w:themeColor="text2"/>
                <w:sz w:val="24"/>
                <w:szCs w:val="24"/>
              </w:rPr>
            </w:pPr>
            <w:r>
              <w:rPr>
                <w:rFonts w:cstheme="minorHAnsi"/>
                <w:color w:val="1F497D" w:themeColor="text2"/>
                <w:sz w:val="24"/>
                <w:szCs w:val="24"/>
              </w:rPr>
              <w:t>In the case of near misses it is important that such potential incidents are recorded and reviewed and not hidden away or merely forgotten.  Such incidents indicate areas of risk which on other occasions may turn into environmental accidents.</w:t>
            </w:r>
          </w:p>
          <w:p w:rsidR="00DE741E" w:rsidRDefault="00DE741E" w:rsidP="002A2497">
            <w:pPr>
              <w:rPr>
                <w:rFonts w:cstheme="minorHAnsi"/>
                <w:color w:val="1F497D" w:themeColor="text2"/>
                <w:sz w:val="24"/>
                <w:szCs w:val="24"/>
              </w:rPr>
            </w:pPr>
          </w:p>
          <w:p w:rsidR="00DE741E" w:rsidRDefault="00DE741E" w:rsidP="002A2497">
            <w:pPr>
              <w:rPr>
                <w:rFonts w:cstheme="minorHAnsi"/>
                <w:color w:val="1F497D" w:themeColor="text2"/>
                <w:sz w:val="24"/>
                <w:szCs w:val="24"/>
              </w:rPr>
            </w:pPr>
            <w:r>
              <w:rPr>
                <w:rFonts w:cstheme="minorHAnsi"/>
                <w:color w:val="1F497D" w:themeColor="text2"/>
                <w:sz w:val="24"/>
                <w:szCs w:val="24"/>
                <w:u w:val="single"/>
              </w:rPr>
              <w:t>Testing of emergency plans</w:t>
            </w:r>
          </w:p>
          <w:p w:rsidR="00DE741E" w:rsidRDefault="00DE741E" w:rsidP="002A2497">
            <w:pPr>
              <w:rPr>
                <w:rFonts w:cstheme="minorHAnsi"/>
                <w:color w:val="1F497D" w:themeColor="text2"/>
                <w:sz w:val="24"/>
                <w:szCs w:val="24"/>
              </w:rPr>
            </w:pPr>
            <w:r>
              <w:rPr>
                <w:rFonts w:cstheme="minorHAnsi"/>
                <w:color w:val="1F497D" w:themeColor="text2"/>
                <w:sz w:val="24"/>
                <w:szCs w:val="24"/>
              </w:rPr>
              <w:t>There may be situation where full-scale testing is not practical and this consideration should be given to desk-top exercises that can be played out.  Examples of such testing include:-</w:t>
            </w:r>
          </w:p>
          <w:p w:rsidR="00DE741E" w:rsidRDefault="00DE741E" w:rsidP="002A2497">
            <w:pPr>
              <w:rPr>
                <w:rFonts w:cstheme="minorHAnsi"/>
                <w:color w:val="1F497D" w:themeColor="text2"/>
                <w:sz w:val="24"/>
                <w:szCs w:val="24"/>
              </w:rPr>
            </w:pPr>
          </w:p>
          <w:p w:rsidR="00DE741E" w:rsidRDefault="00DE741E" w:rsidP="00DE741E">
            <w:pPr>
              <w:pStyle w:val="ListParagraph"/>
              <w:numPr>
                <w:ilvl w:val="0"/>
                <w:numId w:val="19"/>
              </w:numPr>
              <w:rPr>
                <w:rFonts w:cstheme="minorHAnsi"/>
                <w:color w:val="1F497D" w:themeColor="text2"/>
                <w:sz w:val="24"/>
                <w:szCs w:val="24"/>
              </w:rPr>
            </w:pPr>
            <w:r>
              <w:rPr>
                <w:rFonts w:cstheme="minorHAnsi"/>
                <w:color w:val="1F497D" w:themeColor="text2"/>
                <w:sz w:val="24"/>
                <w:szCs w:val="24"/>
              </w:rPr>
              <w:t xml:space="preserve">Can key individuals be contacted in an out-of-hours </w:t>
            </w:r>
            <w:r w:rsidR="00507AF9">
              <w:rPr>
                <w:rFonts w:cstheme="minorHAnsi"/>
                <w:color w:val="1F497D" w:themeColor="text2"/>
                <w:sz w:val="24"/>
                <w:szCs w:val="24"/>
              </w:rPr>
              <w:t>situation</w:t>
            </w:r>
            <w:r>
              <w:rPr>
                <w:rFonts w:cstheme="minorHAnsi"/>
                <w:color w:val="1F497D" w:themeColor="text2"/>
                <w:sz w:val="24"/>
                <w:szCs w:val="24"/>
              </w:rPr>
              <w:t>?</w:t>
            </w:r>
          </w:p>
          <w:p w:rsidR="00DE741E" w:rsidRDefault="00DE741E" w:rsidP="00DE741E">
            <w:pPr>
              <w:pStyle w:val="ListParagraph"/>
              <w:numPr>
                <w:ilvl w:val="0"/>
                <w:numId w:val="19"/>
              </w:numPr>
              <w:rPr>
                <w:rFonts w:cstheme="minorHAnsi"/>
                <w:color w:val="1F497D" w:themeColor="text2"/>
                <w:sz w:val="24"/>
                <w:szCs w:val="24"/>
              </w:rPr>
            </w:pPr>
            <w:r>
              <w:rPr>
                <w:rFonts w:cstheme="minorHAnsi"/>
                <w:color w:val="1F497D" w:themeColor="text2"/>
                <w:sz w:val="24"/>
                <w:szCs w:val="24"/>
              </w:rPr>
              <w:t>If staff are injured can relatives be contacted?</w:t>
            </w:r>
          </w:p>
          <w:p w:rsidR="00DE741E" w:rsidRDefault="00507AF9" w:rsidP="00DE741E">
            <w:pPr>
              <w:pStyle w:val="ListParagraph"/>
              <w:numPr>
                <w:ilvl w:val="0"/>
                <w:numId w:val="19"/>
              </w:numPr>
              <w:rPr>
                <w:rFonts w:cstheme="minorHAnsi"/>
                <w:color w:val="1F497D" w:themeColor="text2"/>
                <w:sz w:val="24"/>
                <w:szCs w:val="24"/>
              </w:rPr>
            </w:pPr>
            <w:r>
              <w:rPr>
                <w:rFonts w:cstheme="minorHAnsi"/>
                <w:color w:val="1F497D" w:themeColor="text2"/>
                <w:sz w:val="24"/>
                <w:szCs w:val="24"/>
              </w:rPr>
              <w:t>Are keys to certain areas (for example, solvent stores) available out of hours?</w:t>
            </w:r>
          </w:p>
          <w:p w:rsidR="00507AF9" w:rsidRDefault="00507AF9" w:rsidP="00DE741E">
            <w:pPr>
              <w:pStyle w:val="ListParagraph"/>
              <w:numPr>
                <w:ilvl w:val="0"/>
                <w:numId w:val="19"/>
              </w:numPr>
              <w:rPr>
                <w:rFonts w:cstheme="minorHAnsi"/>
                <w:color w:val="1F497D" w:themeColor="text2"/>
                <w:sz w:val="24"/>
                <w:szCs w:val="24"/>
              </w:rPr>
            </w:pPr>
            <w:r>
              <w:rPr>
                <w:rFonts w:cstheme="minorHAnsi"/>
                <w:color w:val="1F497D" w:themeColor="text2"/>
                <w:sz w:val="24"/>
                <w:szCs w:val="24"/>
              </w:rPr>
              <w:t>Are vacations or absence due to sickness covered by alternatives personnel?</w:t>
            </w:r>
          </w:p>
          <w:p w:rsidR="00507AF9" w:rsidRDefault="00507AF9" w:rsidP="00DE741E">
            <w:pPr>
              <w:pStyle w:val="ListParagraph"/>
              <w:numPr>
                <w:ilvl w:val="0"/>
                <w:numId w:val="19"/>
              </w:numPr>
              <w:rPr>
                <w:rFonts w:cstheme="minorHAnsi"/>
                <w:color w:val="1F497D" w:themeColor="text2"/>
                <w:sz w:val="24"/>
                <w:szCs w:val="24"/>
              </w:rPr>
            </w:pPr>
            <w:r>
              <w:rPr>
                <w:rFonts w:cstheme="minorHAnsi"/>
                <w:color w:val="1F497D" w:themeColor="text2"/>
                <w:sz w:val="24"/>
                <w:szCs w:val="24"/>
              </w:rPr>
              <w:t>Can emergency services access the site – day or night?</w:t>
            </w:r>
          </w:p>
          <w:p w:rsidR="00507AF9" w:rsidRDefault="00507AF9" w:rsidP="00DE741E">
            <w:pPr>
              <w:pStyle w:val="ListParagraph"/>
              <w:numPr>
                <w:ilvl w:val="0"/>
                <w:numId w:val="19"/>
              </w:numPr>
              <w:rPr>
                <w:rFonts w:cstheme="minorHAnsi"/>
                <w:color w:val="1F497D" w:themeColor="text2"/>
                <w:sz w:val="24"/>
                <w:szCs w:val="24"/>
              </w:rPr>
            </w:pPr>
            <w:r>
              <w:rPr>
                <w:rFonts w:cstheme="minorHAnsi"/>
                <w:color w:val="1F497D" w:themeColor="text2"/>
                <w:sz w:val="24"/>
                <w:szCs w:val="24"/>
              </w:rPr>
              <w:t>If there is ice on the road during winter would this prevent heavy vehicle access – firefighting equipment for example?</w:t>
            </w:r>
          </w:p>
          <w:p w:rsidR="00507AF9" w:rsidRDefault="00507AF9" w:rsidP="00DE741E">
            <w:pPr>
              <w:pStyle w:val="ListParagraph"/>
              <w:numPr>
                <w:ilvl w:val="0"/>
                <w:numId w:val="19"/>
              </w:numPr>
              <w:rPr>
                <w:rFonts w:cstheme="minorHAnsi"/>
                <w:color w:val="1F497D" w:themeColor="text2"/>
                <w:sz w:val="24"/>
                <w:szCs w:val="24"/>
              </w:rPr>
            </w:pPr>
            <w:r>
              <w:rPr>
                <w:rFonts w:cstheme="minorHAnsi"/>
                <w:color w:val="1F497D" w:themeColor="text2"/>
                <w:sz w:val="24"/>
                <w:szCs w:val="24"/>
              </w:rPr>
              <w:t>Do the organisations fir hydrants function correctly?  Are they maintained and tested?</w:t>
            </w:r>
          </w:p>
          <w:p w:rsidR="00507AF9" w:rsidRDefault="00507AF9" w:rsidP="00DE741E">
            <w:pPr>
              <w:pStyle w:val="ListParagraph"/>
              <w:numPr>
                <w:ilvl w:val="0"/>
                <w:numId w:val="19"/>
              </w:numPr>
              <w:rPr>
                <w:rFonts w:cstheme="minorHAnsi"/>
                <w:color w:val="1F497D" w:themeColor="text2"/>
                <w:sz w:val="24"/>
                <w:szCs w:val="24"/>
              </w:rPr>
            </w:pPr>
            <w:r>
              <w:rPr>
                <w:rFonts w:cstheme="minorHAnsi"/>
                <w:color w:val="1F497D" w:themeColor="text2"/>
                <w:sz w:val="24"/>
                <w:szCs w:val="24"/>
              </w:rPr>
              <w:lastRenderedPageBreak/>
              <w:t>Does the fitment on the hydrant fit the fire services hoses?</w:t>
            </w:r>
          </w:p>
          <w:p w:rsidR="00507AF9" w:rsidRDefault="00507AF9" w:rsidP="00DE741E">
            <w:pPr>
              <w:pStyle w:val="ListParagraph"/>
              <w:numPr>
                <w:ilvl w:val="0"/>
                <w:numId w:val="19"/>
              </w:numPr>
              <w:rPr>
                <w:rFonts w:cstheme="minorHAnsi"/>
                <w:color w:val="1F497D" w:themeColor="text2"/>
                <w:sz w:val="24"/>
                <w:szCs w:val="24"/>
              </w:rPr>
            </w:pPr>
            <w:r>
              <w:rPr>
                <w:rFonts w:cstheme="minorHAnsi"/>
                <w:color w:val="1F497D" w:themeColor="text2"/>
                <w:sz w:val="24"/>
                <w:szCs w:val="24"/>
              </w:rPr>
              <w:t>Toxic gases may be released during a fire.  If so, what are these gases?  In which direction is the prevailing wind?  What is the likely area that will need to be evacuated for safety as well as environmental reasons?  What information will be given to the local police in such an event?</w:t>
            </w:r>
          </w:p>
          <w:p w:rsidR="00507AF9" w:rsidRDefault="00507AF9" w:rsidP="00507AF9">
            <w:pPr>
              <w:rPr>
                <w:rFonts w:cstheme="minorHAnsi"/>
                <w:color w:val="1F497D" w:themeColor="text2"/>
                <w:sz w:val="24"/>
                <w:szCs w:val="24"/>
              </w:rPr>
            </w:pPr>
          </w:p>
          <w:p w:rsidR="00507AF9" w:rsidRDefault="00507AF9" w:rsidP="00507AF9">
            <w:pPr>
              <w:rPr>
                <w:rFonts w:cstheme="minorHAnsi"/>
                <w:color w:val="1F497D" w:themeColor="text2"/>
                <w:sz w:val="24"/>
                <w:szCs w:val="24"/>
              </w:rPr>
            </w:pPr>
            <w:r>
              <w:rPr>
                <w:rFonts w:cstheme="minorHAnsi"/>
                <w:color w:val="1F497D" w:themeColor="text2"/>
                <w:sz w:val="24"/>
                <w:szCs w:val="24"/>
              </w:rPr>
              <w:t>The time to put your emergency plan to the acid test and seek the answers to the above is not the day you have to consider such scenarios for real.</w:t>
            </w:r>
          </w:p>
          <w:p w:rsidR="00507AF9" w:rsidRDefault="00507AF9" w:rsidP="00507AF9">
            <w:pPr>
              <w:rPr>
                <w:rFonts w:cstheme="minorHAnsi"/>
                <w:color w:val="1F497D" w:themeColor="text2"/>
                <w:sz w:val="24"/>
                <w:szCs w:val="24"/>
              </w:rPr>
            </w:pPr>
          </w:p>
          <w:p w:rsidR="002A2497" w:rsidRDefault="002A2497" w:rsidP="002A2497">
            <w:pPr>
              <w:rPr>
                <w:rFonts w:cstheme="minorHAnsi"/>
                <w:sz w:val="24"/>
                <w:szCs w:val="24"/>
              </w:rPr>
            </w:pPr>
            <w:r w:rsidRPr="002A2497">
              <w:rPr>
                <w:rFonts w:cstheme="minorHAnsi"/>
                <w:b/>
                <w:sz w:val="24"/>
                <w:szCs w:val="24"/>
                <w:u w:val="single"/>
              </w:rPr>
              <w:t>Question 4</w:t>
            </w:r>
            <w:r w:rsidRPr="002A2497">
              <w:rPr>
                <w:rFonts w:cstheme="minorHAnsi"/>
                <w:b/>
                <w:sz w:val="24"/>
                <w:szCs w:val="24"/>
              </w:rPr>
              <w:t xml:space="preserve">: </w:t>
            </w:r>
            <w:r>
              <w:rPr>
                <w:rFonts w:cstheme="minorHAnsi"/>
                <w:sz w:val="24"/>
                <w:szCs w:val="24"/>
              </w:rPr>
              <w:t xml:space="preserve"> Discuss various pollution incidents requiring notification.</w:t>
            </w:r>
          </w:p>
          <w:p w:rsidR="00532328" w:rsidRPr="00532328" w:rsidRDefault="00532328" w:rsidP="00532328">
            <w:pPr>
              <w:rPr>
                <w:rFonts w:cstheme="minorHAnsi"/>
                <w:color w:val="1F497D" w:themeColor="text2"/>
                <w:sz w:val="24"/>
                <w:szCs w:val="24"/>
              </w:rPr>
            </w:pPr>
            <w:r w:rsidRPr="00532328">
              <w:rPr>
                <w:rFonts w:cstheme="minorHAnsi"/>
                <w:color w:val="1F497D" w:themeColor="text2"/>
                <w:sz w:val="24"/>
                <w:szCs w:val="24"/>
              </w:rPr>
              <w:t>Detail the Reporting Requirements of Pollution Incidents to</w:t>
            </w:r>
            <w:r>
              <w:rPr>
                <w:rFonts w:cstheme="minorHAnsi"/>
                <w:color w:val="1F497D" w:themeColor="text2"/>
                <w:sz w:val="24"/>
                <w:szCs w:val="24"/>
              </w:rPr>
              <w:t xml:space="preserve"> </w:t>
            </w:r>
            <w:r w:rsidRPr="00532328">
              <w:rPr>
                <w:rFonts w:cstheme="minorHAnsi"/>
                <w:color w:val="1F497D" w:themeColor="text2"/>
                <w:sz w:val="24"/>
                <w:szCs w:val="24"/>
              </w:rPr>
              <w:t>Regulatory Agencies.</w:t>
            </w:r>
          </w:p>
          <w:p w:rsidR="00532328" w:rsidRPr="00532328" w:rsidRDefault="00532328" w:rsidP="00532328">
            <w:pPr>
              <w:rPr>
                <w:rFonts w:cstheme="minorHAnsi"/>
                <w:color w:val="1F497D" w:themeColor="text2"/>
                <w:sz w:val="24"/>
                <w:szCs w:val="24"/>
              </w:rPr>
            </w:pPr>
            <w:r w:rsidRPr="00532328">
              <w:rPr>
                <w:rFonts w:cstheme="minorHAnsi"/>
                <w:color w:val="1F497D" w:themeColor="text2"/>
                <w:sz w:val="24"/>
                <w:szCs w:val="24"/>
              </w:rPr>
              <w:t>A pollution incident means an incident or set of circumstances during or as a consequence of which there is likely to be a leak, spill or other escape or deposit of a substance, as a result of which pollution has occurred, is occurring or is likely to occur. It includes an incident or set of circumstances in which a substance has been placed or disposed of on a premise, but it does not include an incident or set of circumstances involving only the emission of any noise.</w:t>
            </w:r>
          </w:p>
          <w:p w:rsidR="00532328" w:rsidRPr="00532328" w:rsidRDefault="00532328" w:rsidP="00532328">
            <w:pPr>
              <w:rPr>
                <w:rFonts w:cstheme="minorHAnsi"/>
                <w:color w:val="1F497D" w:themeColor="text2"/>
                <w:sz w:val="24"/>
                <w:szCs w:val="24"/>
              </w:rPr>
            </w:pPr>
            <w:r w:rsidRPr="00532328">
              <w:rPr>
                <w:rFonts w:cstheme="minorHAnsi"/>
                <w:color w:val="1F497D" w:themeColor="text2"/>
                <w:sz w:val="24"/>
                <w:szCs w:val="24"/>
              </w:rPr>
              <w:t>The specific requirements for PIRMPs are set out in Part 5.7A of the POEO Act and the Protection of the Environment Operations (General) Regulation 2009 (POEO (G) Regulation). In summary, this legislation requires the following:</w:t>
            </w:r>
          </w:p>
          <w:p w:rsidR="00532328" w:rsidRPr="00532328" w:rsidRDefault="00532328" w:rsidP="00532328">
            <w:pPr>
              <w:pStyle w:val="ListParagraph"/>
              <w:numPr>
                <w:ilvl w:val="0"/>
                <w:numId w:val="19"/>
              </w:numPr>
              <w:rPr>
                <w:rFonts w:cstheme="minorHAnsi"/>
                <w:color w:val="1F497D" w:themeColor="text2"/>
                <w:sz w:val="24"/>
                <w:szCs w:val="24"/>
              </w:rPr>
            </w:pPr>
            <w:r w:rsidRPr="00532328">
              <w:rPr>
                <w:rFonts w:cstheme="minorHAnsi"/>
                <w:color w:val="1F497D" w:themeColor="text2"/>
                <w:sz w:val="24"/>
                <w:szCs w:val="24"/>
              </w:rPr>
              <w:t>All holders of EPLs must prepare a pollution incident response management plan (section 153A, POEO Act);</w:t>
            </w:r>
          </w:p>
          <w:p w:rsidR="00532328" w:rsidRDefault="00532328" w:rsidP="00532328">
            <w:pPr>
              <w:pStyle w:val="ListParagraph"/>
              <w:numPr>
                <w:ilvl w:val="0"/>
                <w:numId w:val="19"/>
              </w:numPr>
              <w:rPr>
                <w:rFonts w:cstheme="minorHAnsi"/>
                <w:color w:val="1F497D" w:themeColor="text2"/>
                <w:sz w:val="24"/>
                <w:szCs w:val="24"/>
              </w:rPr>
            </w:pPr>
            <w:r w:rsidRPr="00532328">
              <w:rPr>
                <w:rFonts w:cstheme="minorHAnsi"/>
                <w:color w:val="1F497D" w:themeColor="text2"/>
                <w:sz w:val="24"/>
                <w:szCs w:val="24"/>
              </w:rPr>
              <w:t xml:space="preserve"> The plan must include the information detailed in the POEO Act (section 153C) and the POEO(G) Regulation (clause 98C) and</w:t>
            </w:r>
            <w:r>
              <w:rPr>
                <w:rFonts w:cstheme="minorHAnsi"/>
                <w:color w:val="1F497D" w:themeColor="text2"/>
                <w:sz w:val="24"/>
                <w:szCs w:val="24"/>
              </w:rPr>
              <w:t xml:space="preserve"> </w:t>
            </w:r>
            <w:r w:rsidRPr="00532328">
              <w:rPr>
                <w:rFonts w:cstheme="minorHAnsi"/>
                <w:color w:val="1F497D" w:themeColor="text2"/>
                <w:sz w:val="24"/>
                <w:szCs w:val="24"/>
              </w:rPr>
              <w:t>be in the form required by the POE</w:t>
            </w:r>
            <w:r>
              <w:rPr>
                <w:rFonts w:cstheme="minorHAnsi"/>
                <w:color w:val="1F497D" w:themeColor="text2"/>
                <w:sz w:val="24"/>
                <w:szCs w:val="24"/>
              </w:rPr>
              <w:t xml:space="preserve">O(G) Regulation (clause 98B); </w:t>
            </w:r>
          </w:p>
          <w:p w:rsidR="00532328" w:rsidRDefault="00532328" w:rsidP="00532328">
            <w:pPr>
              <w:pStyle w:val="ListParagraph"/>
              <w:numPr>
                <w:ilvl w:val="0"/>
                <w:numId w:val="19"/>
              </w:numPr>
              <w:rPr>
                <w:rFonts w:cstheme="minorHAnsi"/>
                <w:color w:val="1F497D" w:themeColor="text2"/>
                <w:sz w:val="24"/>
                <w:szCs w:val="24"/>
              </w:rPr>
            </w:pPr>
            <w:r w:rsidRPr="00532328">
              <w:rPr>
                <w:rFonts w:cstheme="minorHAnsi"/>
                <w:color w:val="1F497D" w:themeColor="text2"/>
                <w:sz w:val="24"/>
                <w:szCs w:val="24"/>
              </w:rPr>
              <w:t xml:space="preserve">Licensees must keep the plan at the premises to which the EPL relates (section 153D, POEO Act); </w:t>
            </w:r>
          </w:p>
          <w:p w:rsidR="00532328" w:rsidRDefault="00532328" w:rsidP="00532328">
            <w:pPr>
              <w:pStyle w:val="ListParagraph"/>
              <w:numPr>
                <w:ilvl w:val="0"/>
                <w:numId w:val="19"/>
              </w:numPr>
              <w:rPr>
                <w:rFonts w:cstheme="minorHAnsi"/>
                <w:color w:val="1F497D" w:themeColor="text2"/>
                <w:sz w:val="24"/>
                <w:szCs w:val="24"/>
              </w:rPr>
            </w:pPr>
            <w:r>
              <w:rPr>
                <w:rFonts w:cstheme="minorHAnsi"/>
                <w:color w:val="1F497D" w:themeColor="text2"/>
                <w:sz w:val="24"/>
                <w:szCs w:val="24"/>
              </w:rPr>
              <w:t>L</w:t>
            </w:r>
            <w:r w:rsidRPr="00532328">
              <w:rPr>
                <w:rFonts w:cstheme="minorHAnsi"/>
                <w:color w:val="1F497D" w:themeColor="text2"/>
                <w:sz w:val="24"/>
                <w:szCs w:val="24"/>
              </w:rPr>
              <w:t xml:space="preserve">icensees must test the plan in accordance with the POEO(G) (at least every 12 months and after a pollution incident) in accordance with the POEO(G) Regulation (clause 98E); and </w:t>
            </w:r>
          </w:p>
          <w:p w:rsidR="00532328" w:rsidRPr="00532328" w:rsidRDefault="00532328" w:rsidP="00532328">
            <w:pPr>
              <w:pStyle w:val="ListParagraph"/>
              <w:numPr>
                <w:ilvl w:val="0"/>
                <w:numId w:val="19"/>
              </w:numPr>
              <w:rPr>
                <w:rFonts w:cstheme="minorHAnsi"/>
                <w:color w:val="1F497D" w:themeColor="text2"/>
                <w:sz w:val="24"/>
                <w:szCs w:val="24"/>
              </w:rPr>
            </w:pPr>
            <w:r w:rsidRPr="00532328">
              <w:rPr>
                <w:rFonts w:cstheme="minorHAnsi"/>
                <w:color w:val="1F497D" w:themeColor="text2"/>
                <w:sz w:val="24"/>
                <w:szCs w:val="24"/>
              </w:rPr>
              <w:t>If a pollution incident occurs in the course of an activity so that material harm to the environment is caused or threatened, licensees must immediately implement the plan (section 153F, POEO Act).</w:t>
            </w:r>
          </w:p>
          <w:p w:rsidR="00532328" w:rsidRDefault="00532328" w:rsidP="00532328">
            <w:pPr>
              <w:rPr>
                <w:rFonts w:cstheme="minorHAnsi"/>
                <w:color w:val="1F497D" w:themeColor="text2"/>
                <w:sz w:val="24"/>
                <w:szCs w:val="24"/>
              </w:rPr>
            </w:pPr>
          </w:p>
          <w:p w:rsidR="00532328" w:rsidRPr="00532328" w:rsidRDefault="00532328" w:rsidP="00532328">
            <w:pPr>
              <w:rPr>
                <w:rFonts w:cstheme="minorHAnsi"/>
                <w:color w:val="1F497D" w:themeColor="text2"/>
                <w:sz w:val="24"/>
                <w:szCs w:val="24"/>
              </w:rPr>
            </w:pPr>
            <w:r w:rsidRPr="00532328">
              <w:rPr>
                <w:rFonts w:cstheme="minorHAnsi"/>
                <w:color w:val="1F497D" w:themeColor="text2"/>
                <w:sz w:val="24"/>
                <w:szCs w:val="24"/>
              </w:rPr>
              <w:t>Under section 148 of the POEO Act, licensees and anyone causing a pollution incident are required to report pollution incidents. The Amending Act makes the following changes to this reporting obligation:</w:t>
            </w:r>
          </w:p>
          <w:p w:rsidR="00532328" w:rsidRDefault="00532328" w:rsidP="00532328">
            <w:pPr>
              <w:pStyle w:val="ListParagraph"/>
              <w:numPr>
                <w:ilvl w:val="0"/>
                <w:numId w:val="19"/>
              </w:numPr>
              <w:rPr>
                <w:rFonts w:cstheme="minorHAnsi"/>
                <w:color w:val="1F497D" w:themeColor="text2"/>
                <w:sz w:val="24"/>
                <w:szCs w:val="24"/>
              </w:rPr>
            </w:pPr>
            <w:r w:rsidRPr="00532328">
              <w:rPr>
                <w:rFonts w:cstheme="minorHAnsi"/>
                <w:color w:val="1F497D" w:themeColor="text2"/>
                <w:sz w:val="24"/>
                <w:szCs w:val="24"/>
              </w:rPr>
              <w:t xml:space="preserve">the pollution incident must be reported ‘immediately’, rather than ‘as soon as practicable’ which was the previous requirement under section 148; </w:t>
            </w:r>
          </w:p>
          <w:p w:rsidR="00532328" w:rsidRDefault="00532328" w:rsidP="00532328">
            <w:pPr>
              <w:pStyle w:val="ListParagraph"/>
              <w:numPr>
                <w:ilvl w:val="0"/>
                <w:numId w:val="19"/>
              </w:numPr>
              <w:rPr>
                <w:rFonts w:cstheme="minorHAnsi"/>
                <w:color w:val="1F497D" w:themeColor="text2"/>
                <w:sz w:val="24"/>
                <w:szCs w:val="24"/>
              </w:rPr>
            </w:pPr>
            <w:r w:rsidRPr="00532328">
              <w:rPr>
                <w:rFonts w:cstheme="minorHAnsi"/>
                <w:color w:val="1F497D" w:themeColor="text2"/>
                <w:sz w:val="24"/>
                <w:szCs w:val="24"/>
              </w:rPr>
              <w:t xml:space="preserve">‘each relevant authority’ must be notified of the pollution incident, not just the appropriate regulatory authority under the POEO Act. Relevant authorities may include, but are not limited to, the EPA, the Ministry of Health, the Work Cover Authority, local councils and Fire and Rescue NSW; </w:t>
            </w:r>
          </w:p>
          <w:p w:rsidR="00532328" w:rsidRPr="00532328" w:rsidRDefault="00532328" w:rsidP="00532328">
            <w:pPr>
              <w:pStyle w:val="ListParagraph"/>
              <w:numPr>
                <w:ilvl w:val="0"/>
                <w:numId w:val="19"/>
              </w:numPr>
              <w:rPr>
                <w:rFonts w:cstheme="minorHAnsi"/>
                <w:color w:val="1F497D" w:themeColor="text2"/>
                <w:sz w:val="24"/>
                <w:szCs w:val="24"/>
              </w:rPr>
            </w:pPr>
            <w:r w:rsidRPr="00532328">
              <w:rPr>
                <w:rFonts w:cstheme="minorHAnsi"/>
                <w:color w:val="1F497D" w:themeColor="text2"/>
                <w:sz w:val="24"/>
                <w:szCs w:val="24"/>
              </w:rPr>
              <w:t xml:space="preserve">the EPA is able to direct the occupier of the premises where the pollution incident occurred to notify any other person of the incident that the EPA considers necessary; and </w:t>
            </w:r>
            <w:r w:rsidRPr="00532328">
              <w:rPr>
                <w:rFonts w:cstheme="minorHAnsi"/>
                <w:color w:val="1F497D" w:themeColor="text2"/>
                <w:sz w:val="24"/>
                <w:szCs w:val="24"/>
              </w:rPr>
              <w:t> the maximum penalty for failing to notify of a pollution incident in accordance with the requirements of the POEO Act has been doubled to $2 million.</w:t>
            </w:r>
          </w:p>
          <w:p w:rsidR="00532328" w:rsidRDefault="00532328" w:rsidP="00532328">
            <w:pPr>
              <w:rPr>
                <w:rFonts w:cstheme="minorHAnsi"/>
                <w:color w:val="1F497D" w:themeColor="text2"/>
                <w:sz w:val="24"/>
                <w:szCs w:val="24"/>
              </w:rPr>
            </w:pPr>
          </w:p>
          <w:p w:rsidR="00532328" w:rsidRPr="00532328" w:rsidRDefault="00532328" w:rsidP="00532328">
            <w:pPr>
              <w:rPr>
                <w:rFonts w:cstheme="minorHAnsi"/>
                <w:color w:val="1F497D" w:themeColor="text2"/>
                <w:sz w:val="24"/>
                <w:szCs w:val="24"/>
              </w:rPr>
            </w:pPr>
            <w:r w:rsidRPr="00532328">
              <w:rPr>
                <w:rFonts w:cstheme="minorHAnsi"/>
                <w:color w:val="1F497D" w:themeColor="text2"/>
                <w:sz w:val="24"/>
                <w:szCs w:val="24"/>
              </w:rPr>
              <w:t>Pollution Incidents Requiring Notification</w:t>
            </w:r>
          </w:p>
          <w:p w:rsidR="00532328" w:rsidRPr="00532328" w:rsidRDefault="00532328" w:rsidP="00532328">
            <w:pPr>
              <w:rPr>
                <w:rFonts w:cstheme="minorHAnsi"/>
                <w:color w:val="1F497D" w:themeColor="text2"/>
                <w:sz w:val="24"/>
                <w:szCs w:val="24"/>
              </w:rPr>
            </w:pPr>
            <w:r w:rsidRPr="00532328">
              <w:rPr>
                <w:rFonts w:cstheme="minorHAnsi"/>
                <w:color w:val="1F497D" w:themeColor="text2"/>
                <w:sz w:val="24"/>
                <w:szCs w:val="24"/>
              </w:rPr>
              <w:t>There is no change to the type of pollution incidents which must be notified, namely where there is a risk of ‘material harm to the environment’. Section 147 of the POEO Act provides that;</w:t>
            </w:r>
          </w:p>
          <w:p w:rsidR="00532328" w:rsidRDefault="00532328" w:rsidP="00532328">
            <w:pPr>
              <w:rPr>
                <w:rFonts w:cstheme="minorHAnsi"/>
                <w:color w:val="1F497D" w:themeColor="text2"/>
                <w:sz w:val="24"/>
                <w:szCs w:val="24"/>
              </w:rPr>
            </w:pPr>
            <w:r w:rsidRPr="00532328">
              <w:rPr>
                <w:rFonts w:cstheme="minorHAnsi"/>
                <w:color w:val="1F497D" w:themeColor="text2"/>
                <w:sz w:val="24"/>
                <w:szCs w:val="24"/>
              </w:rPr>
              <w:t>(a)…harm to the environment is “material” if:</w:t>
            </w:r>
          </w:p>
          <w:p w:rsidR="00532328" w:rsidRDefault="00532328" w:rsidP="00532328">
            <w:pPr>
              <w:rPr>
                <w:rFonts w:cstheme="minorHAnsi"/>
                <w:color w:val="1F497D" w:themeColor="text2"/>
                <w:sz w:val="24"/>
                <w:szCs w:val="24"/>
              </w:rPr>
            </w:pPr>
          </w:p>
          <w:p w:rsidR="00532328" w:rsidRDefault="00532328" w:rsidP="00532328">
            <w:pPr>
              <w:pStyle w:val="ListParagraph"/>
              <w:numPr>
                <w:ilvl w:val="0"/>
                <w:numId w:val="22"/>
              </w:numPr>
              <w:rPr>
                <w:rFonts w:cstheme="minorHAnsi"/>
                <w:color w:val="1F497D" w:themeColor="text2"/>
                <w:sz w:val="24"/>
                <w:szCs w:val="24"/>
              </w:rPr>
            </w:pPr>
            <w:r w:rsidRPr="00532328">
              <w:rPr>
                <w:rFonts w:cstheme="minorHAnsi"/>
                <w:color w:val="1F497D" w:themeColor="text2"/>
                <w:sz w:val="24"/>
                <w:szCs w:val="24"/>
              </w:rPr>
              <w:t xml:space="preserve">it involves actual or potential harm to the health or safety of human beings or to eco systems that is not trivial, or </w:t>
            </w:r>
          </w:p>
          <w:p w:rsidR="00532328" w:rsidRPr="00532328" w:rsidRDefault="00532328" w:rsidP="00532328">
            <w:pPr>
              <w:pStyle w:val="ListParagraph"/>
              <w:numPr>
                <w:ilvl w:val="0"/>
                <w:numId w:val="22"/>
              </w:numPr>
              <w:rPr>
                <w:rFonts w:cstheme="minorHAnsi"/>
                <w:color w:val="1F497D" w:themeColor="text2"/>
                <w:sz w:val="24"/>
                <w:szCs w:val="24"/>
              </w:rPr>
            </w:pPr>
            <w:r w:rsidRPr="00532328">
              <w:rPr>
                <w:rFonts w:cstheme="minorHAnsi"/>
                <w:color w:val="1F497D" w:themeColor="text2"/>
                <w:sz w:val="24"/>
                <w:szCs w:val="24"/>
              </w:rPr>
              <w:t>it results in actual or potential loss or property damage of an amount, or amounts in aggregate, exceeding $10,000 (or such other amount as is prescribed by the regulations), and</w:t>
            </w:r>
          </w:p>
          <w:p w:rsidR="00532328" w:rsidRPr="00532328" w:rsidRDefault="00532328" w:rsidP="00532328">
            <w:pPr>
              <w:rPr>
                <w:rFonts w:cstheme="minorHAnsi"/>
                <w:color w:val="1F497D" w:themeColor="text2"/>
                <w:sz w:val="24"/>
                <w:szCs w:val="24"/>
              </w:rPr>
            </w:pPr>
            <w:r w:rsidRPr="00532328">
              <w:rPr>
                <w:rFonts w:cstheme="minorHAnsi"/>
                <w:color w:val="1F497D" w:themeColor="text2"/>
                <w:sz w:val="24"/>
                <w:szCs w:val="24"/>
              </w:rPr>
              <w:t>(b)loss includes the reasonable costs and expenses that would be incurred in taking all reasonable and practicable measures to prevent, mitigate or make good harm to the environment.’</w:t>
            </w:r>
          </w:p>
          <w:p w:rsidR="00532328" w:rsidRDefault="00532328" w:rsidP="00532328">
            <w:pPr>
              <w:rPr>
                <w:rFonts w:cstheme="minorHAnsi"/>
                <w:color w:val="1F497D" w:themeColor="text2"/>
                <w:sz w:val="24"/>
                <w:szCs w:val="24"/>
              </w:rPr>
            </w:pPr>
          </w:p>
          <w:p w:rsidR="00532328" w:rsidRPr="00532328" w:rsidRDefault="00532328" w:rsidP="00532328">
            <w:pPr>
              <w:rPr>
                <w:rFonts w:cstheme="minorHAnsi"/>
                <w:color w:val="1F497D" w:themeColor="text2"/>
                <w:sz w:val="24"/>
                <w:szCs w:val="24"/>
              </w:rPr>
            </w:pPr>
            <w:r w:rsidRPr="00532328">
              <w:rPr>
                <w:rFonts w:cstheme="minorHAnsi"/>
                <w:color w:val="1F497D" w:themeColor="text2"/>
                <w:sz w:val="24"/>
                <w:szCs w:val="24"/>
              </w:rPr>
              <w:t>Information Requiring Notification</w:t>
            </w:r>
          </w:p>
          <w:p w:rsidR="00532328" w:rsidRPr="00532328" w:rsidRDefault="00532328" w:rsidP="00532328">
            <w:pPr>
              <w:rPr>
                <w:rFonts w:cstheme="minorHAnsi"/>
                <w:color w:val="1F497D" w:themeColor="text2"/>
                <w:sz w:val="24"/>
                <w:szCs w:val="24"/>
              </w:rPr>
            </w:pPr>
            <w:r w:rsidRPr="00532328">
              <w:rPr>
                <w:rFonts w:cstheme="minorHAnsi"/>
                <w:color w:val="1F497D" w:themeColor="text2"/>
                <w:sz w:val="24"/>
                <w:szCs w:val="24"/>
              </w:rPr>
              <w:t>Section 150 of the POEO Act provides that the following information about a pollution incident must be notified:</w:t>
            </w:r>
          </w:p>
          <w:p w:rsidR="00532328" w:rsidRDefault="00532328" w:rsidP="00532328">
            <w:pPr>
              <w:pStyle w:val="ListParagraph"/>
              <w:numPr>
                <w:ilvl w:val="0"/>
                <w:numId w:val="22"/>
              </w:numPr>
              <w:rPr>
                <w:rFonts w:cstheme="minorHAnsi"/>
                <w:color w:val="1F497D" w:themeColor="text2"/>
                <w:sz w:val="24"/>
                <w:szCs w:val="24"/>
              </w:rPr>
            </w:pPr>
            <w:r w:rsidRPr="00532328">
              <w:rPr>
                <w:rFonts w:cstheme="minorHAnsi"/>
                <w:color w:val="1F497D" w:themeColor="text2"/>
                <w:sz w:val="24"/>
                <w:szCs w:val="24"/>
              </w:rPr>
              <w:t xml:space="preserve">the time, date, nature, duration and location of the incident; </w:t>
            </w:r>
          </w:p>
          <w:p w:rsidR="00532328" w:rsidRDefault="00532328" w:rsidP="00532328">
            <w:pPr>
              <w:pStyle w:val="ListParagraph"/>
              <w:numPr>
                <w:ilvl w:val="0"/>
                <w:numId w:val="22"/>
              </w:numPr>
              <w:rPr>
                <w:rFonts w:cstheme="minorHAnsi"/>
                <w:color w:val="1F497D" w:themeColor="text2"/>
                <w:sz w:val="24"/>
                <w:szCs w:val="24"/>
              </w:rPr>
            </w:pPr>
            <w:r w:rsidRPr="00532328">
              <w:rPr>
                <w:rFonts w:cstheme="minorHAnsi"/>
                <w:color w:val="1F497D" w:themeColor="text2"/>
                <w:sz w:val="24"/>
                <w:szCs w:val="24"/>
              </w:rPr>
              <w:t xml:space="preserve">the location of the place where pollution is occurring or is likely to occur; </w:t>
            </w:r>
          </w:p>
          <w:p w:rsidR="00532328" w:rsidRDefault="00532328" w:rsidP="00532328">
            <w:pPr>
              <w:pStyle w:val="ListParagraph"/>
              <w:numPr>
                <w:ilvl w:val="0"/>
                <w:numId w:val="22"/>
              </w:numPr>
              <w:rPr>
                <w:rFonts w:cstheme="minorHAnsi"/>
                <w:color w:val="1F497D" w:themeColor="text2"/>
                <w:sz w:val="24"/>
                <w:szCs w:val="24"/>
              </w:rPr>
            </w:pPr>
            <w:r w:rsidRPr="00532328">
              <w:rPr>
                <w:rFonts w:cstheme="minorHAnsi"/>
                <w:color w:val="1F497D" w:themeColor="text2"/>
                <w:sz w:val="24"/>
                <w:szCs w:val="24"/>
              </w:rPr>
              <w:t>the nature, the estimated quantity or volume and the concentration of any pollutants involved, if known;</w:t>
            </w:r>
          </w:p>
          <w:p w:rsidR="00532328" w:rsidRDefault="00532328" w:rsidP="00532328">
            <w:pPr>
              <w:pStyle w:val="ListParagraph"/>
              <w:numPr>
                <w:ilvl w:val="0"/>
                <w:numId w:val="22"/>
              </w:numPr>
              <w:rPr>
                <w:rFonts w:cstheme="minorHAnsi"/>
                <w:color w:val="1F497D" w:themeColor="text2"/>
                <w:sz w:val="24"/>
                <w:szCs w:val="24"/>
              </w:rPr>
            </w:pPr>
            <w:r w:rsidRPr="00532328">
              <w:rPr>
                <w:rFonts w:cstheme="minorHAnsi"/>
                <w:color w:val="1F497D" w:themeColor="text2"/>
                <w:sz w:val="24"/>
                <w:szCs w:val="24"/>
              </w:rPr>
              <w:t xml:space="preserve">the circumstances in which the incident occurred (including the cause of the incident, if known); </w:t>
            </w:r>
          </w:p>
          <w:p w:rsidR="00532328" w:rsidRDefault="00532328" w:rsidP="00532328">
            <w:pPr>
              <w:pStyle w:val="ListParagraph"/>
              <w:numPr>
                <w:ilvl w:val="0"/>
                <w:numId w:val="22"/>
              </w:numPr>
              <w:rPr>
                <w:rFonts w:cstheme="minorHAnsi"/>
                <w:color w:val="1F497D" w:themeColor="text2"/>
                <w:sz w:val="24"/>
                <w:szCs w:val="24"/>
              </w:rPr>
            </w:pPr>
            <w:r w:rsidRPr="00532328">
              <w:rPr>
                <w:rFonts w:cstheme="minorHAnsi"/>
                <w:color w:val="1F497D" w:themeColor="text2"/>
                <w:sz w:val="24"/>
                <w:szCs w:val="24"/>
              </w:rPr>
              <w:t xml:space="preserve">the action taken or proposed to be taken to deal with the incident and any resulting pollution or threatened pollution, if known; and </w:t>
            </w:r>
          </w:p>
          <w:p w:rsidR="00532328" w:rsidRDefault="00532328" w:rsidP="00532328">
            <w:pPr>
              <w:pStyle w:val="ListParagraph"/>
              <w:numPr>
                <w:ilvl w:val="0"/>
                <w:numId w:val="22"/>
              </w:numPr>
              <w:rPr>
                <w:rFonts w:cstheme="minorHAnsi"/>
                <w:color w:val="1F497D" w:themeColor="text2"/>
                <w:sz w:val="24"/>
                <w:szCs w:val="24"/>
              </w:rPr>
            </w:pPr>
            <w:r w:rsidRPr="00532328">
              <w:rPr>
                <w:rFonts w:cstheme="minorHAnsi"/>
                <w:color w:val="1F497D" w:themeColor="text2"/>
                <w:sz w:val="24"/>
                <w:szCs w:val="24"/>
              </w:rPr>
              <w:t>any other information prescribed by the Regulations.</w:t>
            </w:r>
          </w:p>
          <w:p w:rsidR="00532328" w:rsidRDefault="00532328" w:rsidP="00532328">
            <w:pPr>
              <w:pStyle w:val="ListParagraph"/>
              <w:rPr>
                <w:rFonts w:cstheme="minorHAnsi"/>
                <w:color w:val="1F497D" w:themeColor="text2"/>
                <w:sz w:val="24"/>
                <w:szCs w:val="24"/>
              </w:rPr>
            </w:pPr>
          </w:p>
          <w:p w:rsidR="00532328" w:rsidRPr="00532328" w:rsidRDefault="00532328" w:rsidP="00532328">
            <w:pPr>
              <w:pStyle w:val="ListParagraph"/>
              <w:rPr>
                <w:rFonts w:cstheme="minorHAnsi"/>
                <w:color w:val="1F497D" w:themeColor="text2"/>
                <w:sz w:val="24"/>
                <w:szCs w:val="24"/>
              </w:rPr>
            </w:pPr>
            <w:r w:rsidRPr="00532328">
              <w:rPr>
                <w:rFonts w:cstheme="minorHAnsi"/>
                <w:color w:val="1F497D" w:themeColor="text2"/>
                <w:sz w:val="24"/>
                <w:szCs w:val="24"/>
              </w:rPr>
              <w:t>Notification of the pollution incident must be made immediately after a pollution incident becomes known. The duty to notify is also ongoing and any information that is not known at the time the incident is notified must be</w:t>
            </w:r>
            <w:r>
              <w:rPr>
                <w:rFonts w:cstheme="minorHAnsi"/>
                <w:color w:val="1F497D" w:themeColor="text2"/>
                <w:sz w:val="24"/>
                <w:szCs w:val="24"/>
              </w:rPr>
              <w:t xml:space="preserve"> provided when it becomes known</w:t>
            </w:r>
          </w:p>
          <w:p w:rsidR="00532328" w:rsidRDefault="00532328" w:rsidP="00532328">
            <w:pPr>
              <w:rPr>
                <w:rFonts w:cstheme="minorHAnsi"/>
                <w:color w:val="1F497D" w:themeColor="text2"/>
                <w:sz w:val="24"/>
                <w:szCs w:val="24"/>
              </w:rPr>
            </w:pPr>
          </w:p>
          <w:p w:rsidR="00532328" w:rsidRPr="00532328" w:rsidRDefault="00532328" w:rsidP="00532328">
            <w:pPr>
              <w:rPr>
                <w:rFonts w:cstheme="minorHAnsi"/>
                <w:color w:val="1F497D" w:themeColor="text2"/>
                <w:sz w:val="24"/>
                <w:szCs w:val="24"/>
              </w:rPr>
            </w:pPr>
            <w:r w:rsidRPr="00532328">
              <w:rPr>
                <w:rFonts w:cstheme="minorHAnsi"/>
                <w:color w:val="1F497D" w:themeColor="text2"/>
                <w:sz w:val="24"/>
                <w:szCs w:val="24"/>
              </w:rPr>
              <w:t>The Environment</w:t>
            </w:r>
            <w:r>
              <w:rPr>
                <w:rFonts w:cstheme="minorHAnsi"/>
                <w:color w:val="1F497D" w:themeColor="text2"/>
                <w:sz w:val="24"/>
                <w:szCs w:val="24"/>
              </w:rPr>
              <w:t xml:space="preserve"> </w:t>
            </w:r>
            <w:r w:rsidRPr="00532328">
              <w:rPr>
                <w:rFonts w:cstheme="minorHAnsi"/>
                <w:color w:val="1F497D" w:themeColor="text2"/>
                <w:sz w:val="24"/>
                <w:szCs w:val="24"/>
              </w:rPr>
              <w:t>Agency incident hotline to report:</w:t>
            </w:r>
          </w:p>
          <w:p w:rsidR="00532328" w:rsidRPr="00532328" w:rsidRDefault="00532328" w:rsidP="00532328">
            <w:pPr>
              <w:pStyle w:val="ListParagraph"/>
              <w:numPr>
                <w:ilvl w:val="0"/>
                <w:numId w:val="22"/>
              </w:numPr>
              <w:rPr>
                <w:rFonts w:cstheme="minorHAnsi"/>
                <w:sz w:val="24"/>
                <w:szCs w:val="24"/>
              </w:rPr>
            </w:pPr>
            <w:r w:rsidRPr="00532328">
              <w:rPr>
                <w:rFonts w:cstheme="minorHAnsi"/>
                <w:color w:val="1F497D" w:themeColor="text2"/>
                <w:sz w:val="24"/>
                <w:szCs w:val="24"/>
              </w:rPr>
              <w:t xml:space="preserve">damage or danger to the natural environment </w:t>
            </w:r>
          </w:p>
          <w:p w:rsidR="00532328" w:rsidRPr="00532328" w:rsidRDefault="00532328" w:rsidP="00532328">
            <w:pPr>
              <w:pStyle w:val="ListParagraph"/>
              <w:numPr>
                <w:ilvl w:val="0"/>
                <w:numId w:val="22"/>
              </w:numPr>
              <w:rPr>
                <w:rFonts w:cstheme="minorHAnsi"/>
                <w:sz w:val="24"/>
                <w:szCs w:val="24"/>
              </w:rPr>
            </w:pPr>
            <w:r w:rsidRPr="00532328">
              <w:rPr>
                <w:rFonts w:cstheme="minorHAnsi"/>
                <w:color w:val="1F497D" w:themeColor="text2"/>
                <w:sz w:val="24"/>
                <w:szCs w:val="24"/>
              </w:rPr>
              <w:t xml:space="preserve">pollution to water or land </w:t>
            </w:r>
            <w:r w:rsidRPr="00532328">
              <w:rPr>
                <w:rFonts w:cstheme="minorHAnsi"/>
                <w:color w:val="1F497D" w:themeColor="text2"/>
                <w:sz w:val="24"/>
                <w:szCs w:val="24"/>
              </w:rPr>
              <w:t xml:space="preserve"> poaching or illegal fishing </w:t>
            </w:r>
            <w:r w:rsidRPr="00532328">
              <w:rPr>
                <w:rFonts w:cstheme="minorHAnsi"/>
                <w:color w:val="1F497D" w:themeColor="text2"/>
                <w:sz w:val="24"/>
                <w:szCs w:val="24"/>
              </w:rPr>
              <w:t xml:space="preserve"> dead fish or fish gasping for air </w:t>
            </w:r>
          </w:p>
          <w:p w:rsidR="00532328" w:rsidRPr="00532328" w:rsidRDefault="00532328" w:rsidP="00532328">
            <w:pPr>
              <w:pStyle w:val="ListParagraph"/>
              <w:numPr>
                <w:ilvl w:val="0"/>
                <w:numId w:val="22"/>
              </w:numPr>
              <w:rPr>
                <w:rFonts w:cstheme="minorHAnsi"/>
                <w:sz w:val="24"/>
                <w:szCs w:val="24"/>
              </w:rPr>
            </w:pPr>
            <w:r w:rsidRPr="00532328">
              <w:rPr>
                <w:rFonts w:cstheme="minorHAnsi"/>
                <w:color w:val="1F497D" w:themeColor="text2"/>
                <w:sz w:val="24"/>
                <w:szCs w:val="24"/>
              </w:rPr>
              <w:t xml:space="preserve">watercourses blocked by a vehicle or fallen tree causing risk of flooding </w:t>
            </w:r>
          </w:p>
          <w:p w:rsidR="00532328" w:rsidRPr="00532328" w:rsidRDefault="00532328" w:rsidP="00532328">
            <w:pPr>
              <w:pStyle w:val="ListParagraph"/>
              <w:numPr>
                <w:ilvl w:val="0"/>
                <w:numId w:val="22"/>
              </w:numPr>
              <w:rPr>
                <w:rFonts w:cstheme="minorHAnsi"/>
                <w:sz w:val="24"/>
                <w:szCs w:val="24"/>
              </w:rPr>
            </w:pPr>
            <w:r w:rsidRPr="00532328">
              <w:rPr>
                <w:rFonts w:cstheme="minorHAnsi"/>
                <w:color w:val="1F497D" w:themeColor="text2"/>
                <w:sz w:val="24"/>
                <w:szCs w:val="24"/>
              </w:rPr>
              <w:t>flooding from</w:t>
            </w:r>
            <w:r>
              <w:rPr>
                <w:rFonts w:cstheme="minorHAnsi"/>
                <w:color w:val="1F497D" w:themeColor="text2"/>
                <w:sz w:val="24"/>
                <w:szCs w:val="24"/>
              </w:rPr>
              <w:t xml:space="preserve"> </w:t>
            </w:r>
            <w:r w:rsidRPr="00532328">
              <w:rPr>
                <w:rFonts w:cstheme="minorHAnsi"/>
                <w:color w:val="1F497D" w:themeColor="text2"/>
                <w:sz w:val="24"/>
                <w:szCs w:val="24"/>
              </w:rPr>
              <w:t>main rivers</w:t>
            </w:r>
            <w:r>
              <w:rPr>
                <w:rFonts w:cstheme="minorHAnsi"/>
                <w:color w:val="1F497D" w:themeColor="text2"/>
                <w:sz w:val="24"/>
                <w:szCs w:val="24"/>
              </w:rPr>
              <w:t xml:space="preserve"> </w:t>
            </w:r>
            <w:r w:rsidRPr="00532328">
              <w:rPr>
                <w:rFonts w:cstheme="minorHAnsi"/>
                <w:color w:val="1F497D" w:themeColor="text2"/>
                <w:sz w:val="24"/>
                <w:szCs w:val="24"/>
              </w:rPr>
              <w:t xml:space="preserve">or the sea </w:t>
            </w:r>
          </w:p>
          <w:p w:rsidR="00532328" w:rsidRPr="00532328" w:rsidRDefault="00532328" w:rsidP="00532328">
            <w:pPr>
              <w:pStyle w:val="ListParagraph"/>
              <w:numPr>
                <w:ilvl w:val="0"/>
                <w:numId w:val="22"/>
              </w:numPr>
              <w:rPr>
                <w:rFonts w:cstheme="minorHAnsi"/>
                <w:sz w:val="24"/>
                <w:szCs w:val="24"/>
              </w:rPr>
            </w:pPr>
            <w:r w:rsidRPr="00532328">
              <w:rPr>
                <w:rFonts w:cstheme="minorHAnsi"/>
                <w:color w:val="1F497D" w:themeColor="text2"/>
                <w:sz w:val="24"/>
                <w:szCs w:val="24"/>
              </w:rPr>
              <w:t xml:space="preserve">incidents at Environment Agency-regulated waste sites </w:t>
            </w:r>
          </w:p>
          <w:p w:rsidR="00532328" w:rsidRPr="00532328" w:rsidRDefault="00532328" w:rsidP="00532328">
            <w:pPr>
              <w:pStyle w:val="ListParagraph"/>
              <w:numPr>
                <w:ilvl w:val="0"/>
                <w:numId w:val="22"/>
              </w:numPr>
              <w:rPr>
                <w:rFonts w:cstheme="minorHAnsi"/>
                <w:sz w:val="24"/>
                <w:szCs w:val="24"/>
              </w:rPr>
            </w:pPr>
            <w:r w:rsidRPr="00532328">
              <w:rPr>
                <w:rFonts w:cstheme="minorHAnsi"/>
                <w:color w:val="1F497D" w:themeColor="text2"/>
                <w:sz w:val="24"/>
                <w:szCs w:val="24"/>
              </w:rPr>
              <w:t>illegal</w:t>
            </w:r>
            <w:r>
              <w:rPr>
                <w:rFonts w:cstheme="minorHAnsi"/>
                <w:color w:val="1F497D" w:themeColor="text2"/>
                <w:sz w:val="24"/>
                <w:szCs w:val="24"/>
              </w:rPr>
              <w:t xml:space="preserve"> </w:t>
            </w:r>
            <w:r w:rsidRPr="00532328">
              <w:rPr>
                <w:rFonts w:cstheme="minorHAnsi"/>
                <w:color w:val="1F497D" w:themeColor="text2"/>
                <w:sz w:val="24"/>
                <w:szCs w:val="24"/>
              </w:rPr>
              <w:t xml:space="preserve">removals from watercourses </w:t>
            </w:r>
          </w:p>
          <w:p w:rsidR="002A2497" w:rsidRPr="00532328" w:rsidRDefault="00532328" w:rsidP="00532328">
            <w:pPr>
              <w:pStyle w:val="ListParagraph"/>
              <w:numPr>
                <w:ilvl w:val="0"/>
                <w:numId w:val="22"/>
              </w:numPr>
              <w:rPr>
                <w:rFonts w:cstheme="minorHAnsi"/>
                <w:sz w:val="24"/>
                <w:szCs w:val="24"/>
              </w:rPr>
            </w:pPr>
            <w:r w:rsidRPr="00532328">
              <w:rPr>
                <w:rFonts w:cstheme="minorHAnsi"/>
                <w:color w:val="1F497D" w:themeColor="text2"/>
                <w:sz w:val="24"/>
                <w:szCs w:val="24"/>
              </w:rPr>
              <w:t xml:space="preserve">unusual changes in river flow </w:t>
            </w:r>
            <w:r w:rsidRPr="00532328">
              <w:rPr>
                <w:rFonts w:cstheme="minorHAnsi"/>
                <w:color w:val="1F497D" w:themeColor="text2"/>
                <w:sz w:val="24"/>
                <w:szCs w:val="24"/>
              </w:rPr>
              <w:t> collapsed or badly damaged river or canal bank</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lastRenderedPageBreak/>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A1D3B" w:rsidP="00A851DA">
            <w:pPr>
              <w:rPr>
                <w:rFonts w:cs="Bliss-Regular"/>
                <w:color w:val="000000"/>
              </w:rPr>
            </w:pPr>
            <w:r>
              <w:rPr>
                <w:rFonts w:cs="Bliss-Regular"/>
                <w:color w:val="000000"/>
              </w:rPr>
              <w:t>Tracey Barber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971DA" w:rsidP="00A851DA">
            <w:pPr>
              <w:rPr>
                <w:rFonts w:cs="Bliss-Regular"/>
                <w:color w:val="000000"/>
              </w:rPr>
            </w:pPr>
            <w:r>
              <w:rPr>
                <w:rFonts w:cs="Bliss-Regular"/>
                <w:color w:val="000000"/>
              </w:rPr>
              <w:t>08</w:t>
            </w:r>
            <w:r w:rsidR="00D64DF9">
              <w:rPr>
                <w:rFonts w:cs="Bliss-Regular"/>
                <w:color w:val="000000"/>
              </w:rPr>
              <w:t>/11/17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F1DE5" w:rsidRDefault="002F1DE5" w:rsidP="00CB4D0A">
      <w:pPr>
        <w:spacing w:after="0" w:line="240" w:lineRule="auto"/>
      </w:pPr>
      <w:r>
        <w:separator/>
      </w:r>
    </w:p>
  </w:endnote>
  <w:endnote w:type="continuationSeparator" w:id="0">
    <w:p w:rsidR="002F1DE5" w:rsidRDefault="002F1DE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F1DE5" w:rsidRDefault="002F1DE5" w:rsidP="00CB4D0A">
      <w:pPr>
        <w:spacing w:after="0" w:line="240" w:lineRule="auto"/>
      </w:pPr>
      <w:r>
        <w:separator/>
      </w:r>
    </w:p>
  </w:footnote>
  <w:footnote w:type="continuationSeparator" w:id="0">
    <w:p w:rsidR="002F1DE5" w:rsidRDefault="002F1DE5"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F5C2E"/>
    <w:multiLevelType w:val="hybridMultilevel"/>
    <w:tmpl w:val="4232E8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5A020F"/>
    <w:multiLevelType w:val="hybridMultilevel"/>
    <w:tmpl w:val="48460388"/>
    <w:lvl w:ilvl="0" w:tplc="B688228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1B02F7"/>
    <w:multiLevelType w:val="hybridMultilevel"/>
    <w:tmpl w:val="BAAE2902"/>
    <w:lvl w:ilvl="0" w:tplc="55946BA0">
      <w:start w:val="3"/>
      <w:numFmt w:val="bullet"/>
      <w:lvlText w:val=""/>
      <w:lvlJc w:val="left"/>
      <w:pPr>
        <w:ind w:left="720" w:hanging="360"/>
      </w:pPr>
      <w:rPr>
        <w:rFonts w:ascii="Symbol" w:eastAsiaTheme="minorHAnsi"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324502"/>
    <w:multiLevelType w:val="hybridMultilevel"/>
    <w:tmpl w:val="3C0ACD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300401"/>
    <w:multiLevelType w:val="hybridMultilevel"/>
    <w:tmpl w:val="61B60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4F6F24"/>
    <w:multiLevelType w:val="hybridMultilevel"/>
    <w:tmpl w:val="D29E9AF4"/>
    <w:lvl w:ilvl="0" w:tplc="9270746C">
      <w:start w:val="2"/>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E5945BD"/>
    <w:multiLevelType w:val="hybridMultilevel"/>
    <w:tmpl w:val="2A0C76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95365EF"/>
    <w:multiLevelType w:val="hybridMultilevel"/>
    <w:tmpl w:val="8BBA08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9E73BC"/>
    <w:multiLevelType w:val="hybridMultilevel"/>
    <w:tmpl w:val="00065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4274E3E"/>
    <w:multiLevelType w:val="hybridMultilevel"/>
    <w:tmpl w:val="E2D24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8C8556F"/>
    <w:multiLevelType w:val="hybridMultilevel"/>
    <w:tmpl w:val="4E069654"/>
    <w:lvl w:ilvl="0" w:tplc="78A6194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3B17CEA"/>
    <w:multiLevelType w:val="hybridMultilevel"/>
    <w:tmpl w:val="261C4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3DF5DCD"/>
    <w:multiLevelType w:val="hybridMultilevel"/>
    <w:tmpl w:val="AFFA75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9D51611"/>
    <w:multiLevelType w:val="hybridMultilevel"/>
    <w:tmpl w:val="DC622C4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1C51615"/>
    <w:multiLevelType w:val="hybridMultilevel"/>
    <w:tmpl w:val="9B56D3B2"/>
    <w:lvl w:ilvl="0" w:tplc="830CE158">
      <w:numFmt w:val="bullet"/>
      <w:lvlText w:val=""/>
      <w:lvlJc w:val="left"/>
      <w:pPr>
        <w:ind w:left="720" w:hanging="360"/>
      </w:pPr>
      <w:rPr>
        <w:rFonts w:ascii="Symbol" w:eastAsiaTheme="minorHAnsi"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2830797"/>
    <w:multiLevelType w:val="hybridMultilevel"/>
    <w:tmpl w:val="3E7A487A"/>
    <w:lvl w:ilvl="0" w:tplc="55946BA0">
      <w:start w:val="3"/>
      <w:numFmt w:val="bullet"/>
      <w:lvlText w:val=""/>
      <w:lvlJc w:val="left"/>
      <w:pPr>
        <w:ind w:left="720" w:hanging="360"/>
      </w:pPr>
      <w:rPr>
        <w:rFonts w:ascii="Symbol" w:eastAsiaTheme="minorHAnsi"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407367F"/>
    <w:multiLevelType w:val="hybridMultilevel"/>
    <w:tmpl w:val="BBFE84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0787EE3"/>
    <w:multiLevelType w:val="hybridMultilevel"/>
    <w:tmpl w:val="4AFE81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8A404C3"/>
    <w:multiLevelType w:val="hybridMultilevel"/>
    <w:tmpl w:val="AB1836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A197290"/>
    <w:multiLevelType w:val="hybridMultilevel"/>
    <w:tmpl w:val="49362188"/>
    <w:lvl w:ilvl="0" w:tplc="2F1A6418">
      <w:start w:val="4"/>
      <w:numFmt w:val="bullet"/>
      <w:lvlText w:val="-"/>
      <w:lvlJc w:val="left"/>
      <w:pPr>
        <w:ind w:left="1080" w:hanging="360"/>
      </w:pPr>
      <w:rPr>
        <w:rFonts w:ascii="Calibri" w:eastAsia="Calibr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7D5B57DA"/>
    <w:multiLevelType w:val="hybridMultilevel"/>
    <w:tmpl w:val="CE18F71C"/>
    <w:lvl w:ilvl="0" w:tplc="66A2DC38">
      <w:start w:val="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10"/>
  </w:num>
  <w:num w:numId="3">
    <w:abstractNumId w:val="12"/>
  </w:num>
  <w:num w:numId="4">
    <w:abstractNumId w:val="8"/>
  </w:num>
  <w:num w:numId="5">
    <w:abstractNumId w:val="18"/>
  </w:num>
  <w:num w:numId="6">
    <w:abstractNumId w:val="19"/>
  </w:num>
  <w:num w:numId="7">
    <w:abstractNumId w:val="4"/>
  </w:num>
  <w:num w:numId="8">
    <w:abstractNumId w:val="5"/>
  </w:num>
  <w:num w:numId="9">
    <w:abstractNumId w:val="6"/>
  </w:num>
  <w:num w:numId="10">
    <w:abstractNumId w:val="7"/>
  </w:num>
  <w:num w:numId="11">
    <w:abstractNumId w:val="3"/>
  </w:num>
  <w:num w:numId="12">
    <w:abstractNumId w:val="14"/>
  </w:num>
  <w:num w:numId="13">
    <w:abstractNumId w:val="20"/>
  </w:num>
  <w:num w:numId="14">
    <w:abstractNumId w:val="21"/>
  </w:num>
  <w:num w:numId="15">
    <w:abstractNumId w:val="13"/>
  </w:num>
  <w:num w:numId="16">
    <w:abstractNumId w:val="17"/>
  </w:num>
  <w:num w:numId="17">
    <w:abstractNumId w:val="0"/>
  </w:num>
  <w:num w:numId="18">
    <w:abstractNumId w:val="9"/>
  </w:num>
  <w:num w:numId="19">
    <w:abstractNumId w:val="16"/>
  </w:num>
  <w:num w:numId="20">
    <w:abstractNumId w:val="1"/>
  </w:num>
  <w:num w:numId="21">
    <w:abstractNumId w:val="15"/>
  </w:num>
  <w:num w:numId="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20E8"/>
    <w:rsid w:val="000972A1"/>
    <w:rsid w:val="001175EE"/>
    <w:rsid w:val="00147C62"/>
    <w:rsid w:val="00157CF6"/>
    <w:rsid w:val="00170B17"/>
    <w:rsid w:val="00177524"/>
    <w:rsid w:val="00182416"/>
    <w:rsid w:val="00187EB4"/>
    <w:rsid w:val="001941F9"/>
    <w:rsid w:val="001F0481"/>
    <w:rsid w:val="00200C92"/>
    <w:rsid w:val="0020451E"/>
    <w:rsid w:val="00206B9D"/>
    <w:rsid w:val="0023259C"/>
    <w:rsid w:val="002A1D3B"/>
    <w:rsid w:val="002A2497"/>
    <w:rsid w:val="002A6257"/>
    <w:rsid w:val="002B0BD7"/>
    <w:rsid w:val="002B573D"/>
    <w:rsid w:val="002C5CB2"/>
    <w:rsid w:val="002E3738"/>
    <w:rsid w:val="002F1DE5"/>
    <w:rsid w:val="002F779F"/>
    <w:rsid w:val="00316A8F"/>
    <w:rsid w:val="00320DB5"/>
    <w:rsid w:val="0036489F"/>
    <w:rsid w:val="00371885"/>
    <w:rsid w:val="00377868"/>
    <w:rsid w:val="00391E4B"/>
    <w:rsid w:val="003A3489"/>
    <w:rsid w:val="003B29E9"/>
    <w:rsid w:val="003B5A8C"/>
    <w:rsid w:val="003B7E30"/>
    <w:rsid w:val="003E2622"/>
    <w:rsid w:val="003E2B87"/>
    <w:rsid w:val="00402786"/>
    <w:rsid w:val="00405895"/>
    <w:rsid w:val="004058DF"/>
    <w:rsid w:val="00441873"/>
    <w:rsid w:val="00443E6F"/>
    <w:rsid w:val="0046565D"/>
    <w:rsid w:val="00474FB2"/>
    <w:rsid w:val="00486F1A"/>
    <w:rsid w:val="00490CB9"/>
    <w:rsid w:val="004A2CE2"/>
    <w:rsid w:val="004C41DB"/>
    <w:rsid w:val="004D1614"/>
    <w:rsid w:val="004E01CD"/>
    <w:rsid w:val="004E3CDA"/>
    <w:rsid w:val="004F4B4D"/>
    <w:rsid w:val="0050216D"/>
    <w:rsid w:val="00503D7E"/>
    <w:rsid w:val="0050778F"/>
    <w:rsid w:val="00507AF9"/>
    <w:rsid w:val="00527C11"/>
    <w:rsid w:val="00532328"/>
    <w:rsid w:val="00535F31"/>
    <w:rsid w:val="00564354"/>
    <w:rsid w:val="00574D64"/>
    <w:rsid w:val="00591365"/>
    <w:rsid w:val="005B31E4"/>
    <w:rsid w:val="005E6F63"/>
    <w:rsid w:val="005F6047"/>
    <w:rsid w:val="006034F6"/>
    <w:rsid w:val="00607874"/>
    <w:rsid w:val="00607E77"/>
    <w:rsid w:val="00617BB3"/>
    <w:rsid w:val="00645CDD"/>
    <w:rsid w:val="006823A7"/>
    <w:rsid w:val="00687EE8"/>
    <w:rsid w:val="00702C27"/>
    <w:rsid w:val="0070347F"/>
    <w:rsid w:val="0070678E"/>
    <w:rsid w:val="007478F7"/>
    <w:rsid w:val="0077582E"/>
    <w:rsid w:val="0078124A"/>
    <w:rsid w:val="00784786"/>
    <w:rsid w:val="00831C11"/>
    <w:rsid w:val="0087783D"/>
    <w:rsid w:val="008A00BB"/>
    <w:rsid w:val="008A60B4"/>
    <w:rsid w:val="008B3C31"/>
    <w:rsid w:val="008B4FCD"/>
    <w:rsid w:val="008B64FE"/>
    <w:rsid w:val="00935BF7"/>
    <w:rsid w:val="0095442C"/>
    <w:rsid w:val="00965D32"/>
    <w:rsid w:val="00983942"/>
    <w:rsid w:val="009A1515"/>
    <w:rsid w:val="009C37E0"/>
    <w:rsid w:val="009E41F4"/>
    <w:rsid w:val="00A07582"/>
    <w:rsid w:val="00A14B66"/>
    <w:rsid w:val="00A65CF7"/>
    <w:rsid w:val="00A81AB4"/>
    <w:rsid w:val="00A851DA"/>
    <w:rsid w:val="00AC087D"/>
    <w:rsid w:val="00AC0F6F"/>
    <w:rsid w:val="00AC7D5B"/>
    <w:rsid w:val="00AE1481"/>
    <w:rsid w:val="00AE214C"/>
    <w:rsid w:val="00B0415E"/>
    <w:rsid w:val="00B04678"/>
    <w:rsid w:val="00B83ED9"/>
    <w:rsid w:val="00BA2872"/>
    <w:rsid w:val="00BC46DF"/>
    <w:rsid w:val="00C03577"/>
    <w:rsid w:val="00C10E46"/>
    <w:rsid w:val="00C53029"/>
    <w:rsid w:val="00C65FEA"/>
    <w:rsid w:val="00CA0AC2"/>
    <w:rsid w:val="00CB4D0A"/>
    <w:rsid w:val="00CC2FB3"/>
    <w:rsid w:val="00CC575A"/>
    <w:rsid w:val="00CF123B"/>
    <w:rsid w:val="00D039AC"/>
    <w:rsid w:val="00D427DE"/>
    <w:rsid w:val="00D5587D"/>
    <w:rsid w:val="00D64DF9"/>
    <w:rsid w:val="00D70669"/>
    <w:rsid w:val="00D707CC"/>
    <w:rsid w:val="00D712B0"/>
    <w:rsid w:val="00D821FE"/>
    <w:rsid w:val="00D959ED"/>
    <w:rsid w:val="00DB0793"/>
    <w:rsid w:val="00DE0392"/>
    <w:rsid w:val="00DE469D"/>
    <w:rsid w:val="00DE741E"/>
    <w:rsid w:val="00E00821"/>
    <w:rsid w:val="00E04DB4"/>
    <w:rsid w:val="00E07384"/>
    <w:rsid w:val="00E1254A"/>
    <w:rsid w:val="00E30679"/>
    <w:rsid w:val="00E41CA6"/>
    <w:rsid w:val="00E42142"/>
    <w:rsid w:val="00E4597D"/>
    <w:rsid w:val="00E54832"/>
    <w:rsid w:val="00E56A90"/>
    <w:rsid w:val="00E641CC"/>
    <w:rsid w:val="00E76B38"/>
    <w:rsid w:val="00E806A3"/>
    <w:rsid w:val="00EA30AB"/>
    <w:rsid w:val="00EB3925"/>
    <w:rsid w:val="00EC57A7"/>
    <w:rsid w:val="00EE5625"/>
    <w:rsid w:val="00F00132"/>
    <w:rsid w:val="00F247A0"/>
    <w:rsid w:val="00F40654"/>
    <w:rsid w:val="00F96EB3"/>
    <w:rsid w:val="00F971DA"/>
    <w:rsid w:val="00FA7AF5"/>
    <w:rsid w:val="00FD09B5"/>
    <w:rsid w:val="00FD2E08"/>
    <w:rsid w:val="00FE2C62"/>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48D56B"/>
  <w15:docId w15:val="{D7C5F8C0-0F9A-4C82-852B-6F700AB68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2A625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2A625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5442262">
      <w:bodyDiv w:val="1"/>
      <w:marLeft w:val="0"/>
      <w:marRight w:val="0"/>
      <w:marTop w:val="0"/>
      <w:marBottom w:val="0"/>
      <w:divBdr>
        <w:top w:val="none" w:sz="0" w:space="0" w:color="auto"/>
        <w:left w:val="none" w:sz="0" w:space="0" w:color="auto"/>
        <w:bottom w:val="none" w:sz="0" w:space="0" w:color="auto"/>
        <w:right w:val="none" w:sz="0" w:space="0" w:color="auto"/>
      </w:divBdr>
    </w:div>
    <w:div w:id="205462200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1F75BB-6E4E-4842-9B4A-74C7D52562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Pages>
  <Words>2752</Words>
  <Characters>15690</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Tracey Barber</cp:lastModifiedBy>
  <cp:revision>16</cp:revision>
  <dcterms:created xsi:type="dcterms:W3CDTF">2017-11-27T14:27:00Z</dcterms:created>
  <dcterms:modified xsi:type="dcterms:W3CDTF">2017-12-01T11:39:00Z</dcterms:modified>
</cp:coreProperties>
</file>