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31957"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2F0A">
            <w:pPr>
              <w:pStyle w:val="Default"/>
              <w:rPr>
                <w:rFonts w:asciiTheme="minorHAnsi" w:hAnsiTheme="minorHAnsi"/>
              </w:rPr>
            </w:pPr>
            <w:r>
              <w:rPr>
                <w:rFonts w:asciiTheme="minorHAnsi" w:hAnsiTheme="minorHAnsi"/>
              </w:rPr>
              <w:t>Bronwyn Fitzgerald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12F0A">
            <w:pPr>
              <w:pStyle w:val="Default"/>
              <w:rPr>
                <w:rFonts w:asciiTheme="minorHAnsi" w:hAnsiTheme="minorHAnsi"/>
              </w:rPr>
            </w:pPr>
            <w:r>
              <w:rPr>
                <w:rFonts w:asciiTheme="minorHAnsi" w:hAnsiTheme="minorHAnsi"/>
              </w:rPr>
              <w:t>8736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2F0A">
            <w:pPr>
              <w:pStyle w:val="Default"/>
              <w:rPr>
                <w:rFonts w:asciiTheme="minorHAnsi" w:hAnsiTheme="minorHAnsi"/>
              </w:rPr>
            </w:pPr>
            <w:r>
              <w:rPr>
                <w:rFonts w:asciiTheme="minorHAnsi" w:hAnsiTheme="minorHAnsi"/>
              </w:rPr>
              <w:t>Diploma in Finance and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55C2">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315158" w:rsidRPr="001F5609" w:rsidRDefault="00315158" w:rsidP="001F5609">
            <w:pPr>
              <w:spacing w:line="360" w:lineRule="auto"/>
              <w:jc w:val="both"/>
              <w:rPr>
                <w:rFonts w:ascii="Arial" w:hAnsi="Arial" w:cs="Arial"/>
                <w:b/>
                <w:sz w:val="24"/>
                <w:szCs w:val="24"/>
              </w:rPr>
            </w:pPr>
            <w:r w:rsidRPr="001F5609">
              <w:rPr>
                <w:rFonts w:ascii="Arial" w:hAnsi="Arial" w:cs="Arial"/>
                <w:b/>
                <w:sz w:val="24"/>
                <w:szCs w:val="24"/>
              </w:rPr>
              <w:t>Question 1:</w:t>
            </w:r>
          </w:p>
          <w:p w:rsidR="00315158" w:rsidRPr="001F5609" w:rsidRDefault="00315158" w:rsidP="001F5609">
            <w:pPr>
              <w:spacing w:line="360" w:lineRule="auto"/>
              <w:jc w:val="both"/>
              <w:rPr>
                <w:rFonts w:ascii="Arial" w:hAnsi="Arial" w:cs="Arial"/>
                <w:sz w:val="24"/>
                <w:szCs w:val="24"/>
              </w:rPr>
            </w:pPr>
            <w:r w:rsidRPr="001F5609">
              <w:rPr>
                <w:rFonts w:ascii="Arial" w:hAnsi="Arial" w:cs="Arial"/>
                <w:sz w:val="24"/>
                <w:szCs w:val="24"/>
              </w:rPr>
              <w:t>Variance analysis is the difference between actual and planned behaviour in a company’s budget and normally includes an investigation of this difference. This means that management will investigate why the variance occurred to better understand the fluctuations within the company or department, and what can be done to change the situation going forward. This is an important aspect of Budgetary Control as it assists management to effectively plan for the future and to take corrective action overtime.</w:t>
            </w:r>
          </w:p>
          <w:p w:rsidR="00315158" w:rsidRPr="001F5609" w:rsidRDefault="00315158" w:rsidP="001F5609">
            <w:pPr>
              <w:spacing w:line="360" w:lineRule="auto"/>
              <w:jc w:val="both"/>
              <w:rPr>
                <w:rFonts w:ascii="Arial" w:hAnsi="Arial" w:cs="Arial"/>
                <w:sz w:val="24"/>
                <w:szCs w:val="24"/>
              </w:rPr>
            </w:pPr>
            <w:r w:rsidRPr="001F5609">
              <w:rPr>
                <w:rFonts w:ascii="Arial" w:hAnsi="Arial" w:cs="Arial"/>
                <w:sz w:val="24"/>
                <w:szCs w:val="24"/>
              </w:rPr>
              <w:t>Variance analysis can be used in all business departments and because all businesses have a main objective to make a profit, variance analysis can be split into two categories namely cost variance and sales variance. This is because it is impossible to calculate profit without using costs and sales.</w:t>
            </w:r>
          </w:p>
          <w:p w:rsidR="00315158" w:rsidRPr="001F5609" w:rsidRDefault="00315158" w:rsidP="001F5609">
            <w:pPr>
              <w:spacing w:line="360" w:lineRule="auto"/>
              <w:jc w:val="both"/>
              <w:rPr>
                <w:rFonts w:ascii="Arial" w:hAnsi="Arial" w:cs="Arial"/>
                <w:sz w:val="24"/>
                <w:szCs w:val="24"/>
              </w:rPr>
            </w:pPr>
            <w:r w:rsidRPr="001F5609">
              <w:rPr>
                <w:rFonts w:ascii="Arial" w:hAnsi="Arial" w:cs="Arial"/>
                <w:sz w:val="24"/>
                <w:szCs w:val="24"/>
              </w:rPr>
              <w:t>Cost variance is the difference between predicted cost and actual cost. A favourable cost variance would be that the actual cost works out lower than the predicted cost, whereas an unfavourable cost variance would mean that the predicted cost works out to be higher than the actual cost.</w:t>
            </w:r>
          </w:p>
          <w:p w:rsidR="00315158" w:rsidRPr="001F5609" w:rsidRDefault="00315158" w:rsidP="001F5609">
            <w:pPr>
              <w:spacing w:line="360" w:lineRule="auto"/>
              <w:jc w:val="both"/>
              <w:rPr>
                <w:rFonts w:ascii="Arial" w:hAnsi="Arial" w:cs="Arial"/>
                <w:sz w:val="24"/>
                <w:szCs w:val="24"/>
              </w:rPr>
            </w:pPr>
            <w:r w:rsidRPr="001F5609">
              <w:rPr>
                <w:rFonts w:ascii="Arial" w:hAnsi="Arial" w:cs="Arial"/>
                <w:sz w:val="24"/>
                <w:szCs w:val="24"/>
              </w:rPr>
              <w:lastRenderedPageBreak/>
              <w:t>A production department for a manufacturing company that specialises in selling spare car parts would be more interested in cost variances. Below is a list and a brief description of the cost variances that the production department would use:</w:t>
            </w:r>
          </w:p>
          <w:p w:rsidR="00315158" w:rsidRPr="001F5609" w:rsidRDefault="00315158" w:rsidP="001F5609">
            <w:pPr>
              <w:spacing w:line="360" w:lineRule="auto"/>
              <w:jc w:val="both"/>
              <w:rPr>
                <w:rFonts w:ascii="Arial" w:hAnsi="Arial" w:cs="Arial"/>
                <w:b/>
                <w:sz w:val="24"/>
                <w:szCs w:val="24"/>
              </w:rPr>
            </w:pPr>
            <w:r w:rsidRPr="001F5609">
              <w:rPr>
                <w:rFonts w:ascii="Arial" w:hAnsi="Arial" w:cs="Arial"/>
                <w:b/>
                <w:sz w:val="24"/>
                <w:szCs w:val="24"/>
              </w:rPr>
              <w:t>Direct Material Variances</w:t>
            </w:r>
          </w:p>
          <w:p w:rsidR="00315158" w:rsidRPr="001F5609" w:rsidRDefault="00315158" w:rsidP="001F5609">
            <w:pPr>
              <w:spacing w:line="360" w:lineRule="auto"/>
              <w:jc w:val="both"/>
              <w:rPr>
                <w:rFonts w:ascii="Arial" w:hAnsi="Arial" w:cs="Arial"/>
                <w:sz w:val="24"/>
                <w:szCs w:val="24"/>
              </w:rPr>
            </w:pPr>
            <w:r w:rsidRPr="001F5609">
              <w:rPr>
                <w:rFonts w:ascii="Arial" w:hAnsi="Arial" w:cs="Arial"/>
                <w:sz w:val="24"/>
                <w:szCs w:val="24"/>
              </w:rPr>
              <w:t>These cost variances are used to calculate all variances between actual and predicted material costs.</w:t>
            </w:r>
          </w:p>
          <w:p w:rsidR="00315158" w:rsidRPr="001F5609" w:rsidRDefault="00315158" w:rsidP="001F5609">
            <w:pPr>
              <w:pStyle w:val="ListParagraph"/>
              <w:numPr>
                <w:ilvl w:val="0"/>
                <w:numId w:val="2"/>
              </w:numPr>
              <w:spacing w:after="120" w:line="360" w:lineRule="auto"/>
              <w:jc w:val="both"/>
              <w:rPr>
                <w:rFonts w:ascii="Arial" w:hAnsi="Arial" w:cs="Arial"/>
                <w:b/>
                <w:sz w:val="24"/>
                <w:szCs w:val="24"/>
              </w:rPr>
            </w:pPr>
            <w:r w:rsidRPr="001F5609">
              <w:rPr>
                <w:rFonts w:ascii="Arial" w:hAnsi="Arial" w:cs="Arial"/>
                <w:b/>
                <w:sz w:val="24"/>
                <w:szCs w:val="24"/>
              </w:rPr>
              <w:t>Direct Material Cost Variance</w:t>
            </w:r>
            <w:r w:rsidRPr="001F5609">
              <w:rPr>
                <w:rFonts w:ascii="Arial" w:hAnsi="Arial" w:cs="Arial"/>
                <w:sz w:val="24"/>
                <w:szCs w:val="24"/>
              </w:rPr>
              <w:t>: This measures the difference between the predicted cost of direct materials and the actual cost of direct material that was used during the financial period. The total predicted cost is calculated by multiplying the predicted price by the predicted output, and the actual cost is calculated by multiplying the actual price by the actual output, and the two are then subtracted from one another to find the variance. The calculation would be as follows:</w:t>
            </w:r>
          </w:p>
          <w:p w:rsidR="00315158" w:rsidRPr="001F5609" w:rsidRDefault="00315158" w:rsidP="001F5609">
            <w:pPr>
              <w:pStyle w:val="ListParagraph"/>
              <w:spacing w:line="360" w:lineRule="auto"/>
              <w:jc w:val="both"/>
              <w:rPr>
                <w:rFonts w:ascii="Arial" w:hAnsi="Arial" w:cs="Arial"/>
                <w:b/>
                <w:sz w:val="24"/>
                <w:szCs w:val="24"/>
              </w:rPr>
            </w:pPr>
            <w:r w:rsidRPr="001F5609">
              <w:rPr>
                <w:rFonts w:ascii="Arial" w:hAnsi="Arial" w:cs="Arial"/>
                <w:b/>
                <w:sz w:val="24"/>
                <w:szCs w:val="24"/>
              </w:rPr>
              <w:t>Direct Material Cost Variance = (Predicted Price X Predicted Output) – (Actual Price – Actual Output)</w:t>
            </w:r>
          </w:p>
          <w:p w:rsidR="00315158" w:rsidRPr="001F5609" w:rsidRDefault="00315158" w:rsidP="001F5609">
            <w:pPr>
              <w:pStyle w:val="ListParagraph"/>
              <w:numPr>
                <w:ilvl w:val="0"/>
                <w:numId w:val="2"/>
              </w:numPr>
              <w:spacing w:after="120" w:line="360" w:lineRule="auto"/>
              <w:jc w:val="both"/>
              <w:rPr>
                <w:rFonts w:ascii="Arial" w:hAnsi="Arial" w:cs="Arial"/>
                <w:b/>
                <w:sz w:val="24"/>
                <w:szCs w:val="24"/>
              </w:rPr>
            </w:pPr>
            <w:r w:rsidRPr="001F5609">
              <w:rPr>
                <w:rFonts w:ascii="Arial" w:hAnsi="Arial" w:cs="Arial"/>
                <w:b/>
                <w:sz w:val="24"/>
                <w:szCs w:val="24"/>
              </w:rPr>
              <w:t>Direct Material Price Variance</w:t>
            </w:r>
            <w:r w:rsidRPr="001F5609">
              <w:rPr>
                <w:rFonts w:ascii="Arial" w:hAnsi="Arial" w:cs="Arial"/>
                <w:sz w:val="24"/>
                <w:szCs w:val="24"/>
              </w:rPr>
              <w:t>: This measures the difference between the predicted price and the actual price for the direct materials, based on the actual output. It is calculated by subtracting the actual price from the predicted price, and then multiplying the difference by the actual output. Below is the calculation:</w:t>
            </w:r>
          </w:p>
          <w:p w:rsidR="00315158" w:rsidRPr="001F5609" w:rsidRDefault="00315158" w:rsidP="001F5609">
            <w:pPr>
              <w:pStyle w:val="ListParagraph"/>
              <w:spacing w:line="360" w:lineRule="auto"/>
              <w:jc w:val="both"/>
              <w:rPr>
                <w:rFonts w:ascii="Arial" w:hAnsi="Arial" w:cs="Arial"/>
                <w:b/>
                <w:sz w:val="24"/>
                <w:szCs w:val="24"/>
              </w:rPr>
            </w:pPr>
            <w:r w:rsidRPr="001F5609">
              <w:rPr>
                <w:rFonts w:ascii="Arial" w:hAnsi="Arial" w:cs="Arial"/>
                <w:b/>
                <w:sz w:val="24"/>
                <w:szCs w:val="24"/>
              </w:rPr>
              <w:t>Direct Material Price Variance = Actual Quantity X (Predicted Price – Actual Price)</w:t>
            </w:r>
          </w:p>
          <w:p w:rsidR="00315158" w:rsidRPr="001F5609" w:rsidRDefault="00315158" w:rsidP="001F5609">
            <w:pPr>
              <w:pStyle w:val="ListParagraph"/>
              <w:numPr>
                <w:ilvl w:val="0"/>
                <w:numId w:val="2"/>
              </w:numPr>
              <w:spacing w:after="120" w:line="360" w:lineRule="auto"/>
              <w:jc w:val="both"/>
              <w:rPr>
                <w:rFonts w:ascii="Arial" w:hAnsi="Arial" w:cs="Arial"/>
                <w:b/>
                <w:sz w:val="24"/>
                <w:szCs w:val="24"/>
              </w:rPr>
            </w:pPr>
            <w:r w:rsidRPr="001F5609">
              <w:rPr>
                <w:rFonts w:ascii="Arial" w:hAnsi="Arial" w:cs="Arial"/>
                <w:b/>
                <w:sz w:val="24"/>
                <w:szCs w:val="24"/>
              </w:rPr>
              <w:t>Direct Material Usage or Quantity Variance</w:t>
            </w:r>
            <w:r w:rsidRPr="001F5609">
              <w:rPr>
                <w:rFonts w:ascii="Arial" w:hAnsi="Arial" w:cs="Arial"/>
                <w:sz w:val="24"/>
                <w:szCs w:val="24"/>
              </w:rPr>
              <w:t>: This measures the difference between the predicted output and actual output using the predicted price. It is calculated by subtracting the predicted output from the actual output, and then multiplying the difference by the predicted price. Below is the calculation:</w:t>
            </w:r>
          </w:p>
          <w:p w:rsidR="00315158" w:rsidRPr="001F5609" w:rsidRDefault="00315158" w:rsidP="001F5609">
            <w:pPr>
              <w:pStyle w:val="ListParagraph"/>
              <w:spacing w:line="360" w:lineRule="auto"/>
              <w:jc w:val="both"/>
              <w:rPr>
                <w:rFonts w:ascii="Arial" w:hAnsi="Arial" w:cs="Arial"/>
                <w:b/>
                <w:sz w:val="24"/>
                <w:szCs w:val="24"/>
              </w:rPr>
            </w:pPr>
            <w:r w:rsidRPr="001F5609">
              <w:rPr>
                <w:rFonts w:ascii="Arial" w:hAnsi="Arial" w:cs="Arial"/>
                <w:b/>
                <w:sz w:val="24"/>
                <w:szCs w:val="24"/>
              </w:rPr>
              <w:t>Direct Material Usage Variance = Predicted Price X (Predicted Output – Actual Output)</w:t>
            </w:r>
          </w:p>
          <w:p w:rsidR="00315158" w:rsidRPr="001F5609" w:rsidRDefault="00315158" w:rsidP="001F5609">
            <w:pPr>
              <w:spacing w:line="360" w:lineRule="auto"/>
              <w:jc w:val="both"/>
              <w:rPr>
                <w:rFonts w:ascii="Arial" w:hAnsi="Arial" w:cs="Arial"/>
                <w:b/>
                <w:sz w:val="24"/>
                <w:szCs w:val="24"/>
              </w:rPr>
            </w:pPr>
            <w:r w:rsidRPr="001F5609">
              <w:rPr>
                <w:rFonts w:ascii="Arial" w:hAnsi="Arial" w:cs="Arial"/>
                <w:b/>
                <w:sz w:val="24"/>
                <w:szCs w:val="24"/>
              </w:rPr>
              <w:t>Direct Labour Variances</w:t>
            </w:r>
          </w:p>
          <w:p w:rsidR="00315158" w:rsidRPr="001F5609" w:rsidRDefault="00315158" w:rsidP="001F5609">
            <w:pPr>
              <w:spacing w:line="360" w:lineRule="auto"/>
              <w:jc w:val="both"/>
              <w:rPr>
                <w:rFonts w:ascii="Arial" w:hAnsi="Arial" w:cs="Arial"/>
                <w:sz w:val="24"/>
                <w:szCs w:val="24"/>
              </w:rPr>
            </w:pPr>
            <w:r w:rsidRPr="001F5609">
              <w:rPr>
                <w:rFonts w:ascii="Arial" w:hAnsi="Arial" w:cs="Arial"/>
                <w:sz w:val="24"/>
                <w:szCs w:val="24"/>
              </w:rPr>
              <w:t>These cost variances identify the differences between actual and predicted labour costs.</w:t>
            </w:r>
          </w:p>
          <w:p w:rsidR="00315158" w:rsidRPr="001F5609" w:rsidRDefault="00315158" w:rsidP="001F5609">
            <w:pPr>
              <w:pStyle w:val="ListParagraph"/>
              <w:numPr>
                <w:ilvl w:val="0"/>
                <w:numId w:val="3"/>
              </w:numPr>
              <w:spacing w:after="120" w:line="360" w:lineRule="auto"/>
              <w:jc w:val="both"/>
              <w:rPr>
                <w:rFonts w:ascii="Arial" w:hAnsi="Arial" w:cs="Arial"/>
                <w:b/>
                <w:sz w:val="24"/>
                <w:szCs w:val="24"/>
              </w:rPr>
            </w:pPr>
            <w:r w:rsidRPr="001F5609">
              <w:rPr>
                <w:rFonts w:ascii="Arial" w:hAnsi="Arial" w:cs="Arial"/>
                <w:b/>
                <w:sz w:val="24"/>
                <w:szCs w:val="24"/>
              </w:rPr>
              <w:t>Direct Labour Cost Variance</w:t>
            </w:r>
            <w:r w:rsidRPr="001F5609">
              <w:rPr>
                <w:rFonts w:ascii="Arial" w:hAnsi="Arial" w:cs="Arial"/>
                <w:sz w:val="24"/>
                <w:szCs w:val="24"/>
              </w:rPr>
              <w:t xml:space="preserve">: This calculates the difference between the actual wages for the actual level of activity for a period, and the predicted </w:t>
            </w:r>
            <w:r w:rsidRPr="001F5609">
              <w:rPr>
                <w:rFonts w:ascii="Arial" w:hAnsi="Arial" w:cs="Arial"/>
                <w:sz w:val="24"/>
                <w:szCs w:val="24"/>
              </w:rPr>
              <w:lastRenderedPageBreak/>
              <w:t>wages for the predicted activity level. Below is an example of how the calculation would look:</w:t>
            </w:r>
          </w:p>
          <w:p w:rsidR="00315158" w:rsidRPr="001F5609" w:rsidRDefault="00315158" w:rsidP="001F5609">
            <w:pPr>
              <w:pStyle w:val="ListParagraph"/>
              <w:spacing w:line="360" w:lineRule="auto"/>
              <w:jc w:val="both"/>
              <w:rPr>
                <w:rFonts w:ascii="Arial" w:hAnsi="Arial" w:cs="Arial"/>
                <w:b/>
                <w:sz w:val="24"/>
                <w:szCs w:val="24"/>
              </w:rPr>
            </w:pPr>
            <w:r w:rsidRPr="001F5609">
              <w:rPr>
                <w:rFonts w:ascii="Arial" w:hAnsi="Arial" w:cs="Arial"/>
                <w:b/>
                <w:sz w:val="24"/>
                <w:szCs w:val="24"/>
              </w:rPr>
              <w:t>Direct Labour Cost Variance = (Predicted wage rate X Predicted Activity Level) – (Actual wage rate X Actual Time)</w:t>
            </w:r>
          </w:p>
          <w:p w:rsidR="00315158" w:rsidRPr="001F5609" w:rsidRDefault="00315158" w:rsidP="001F5609">
            <w:pPr>
              <w:pStyle w:val="ListParagraph"/>
              <w:numPr>
                <w:ilvl w:val="0"/>
                <w:numId w:val="3"/>
              </w:numPr>
              <w:spacing w:after="120" w:line="360" w:lineRule="auto"/>
              <w:jc w:val="both"/>
              <w:rPr>
                <w:rFonts w:ascii="Arial" w:hAnsi="Arial" w:cs="Arial"/>
                <w:b/>
                <w:sz w:val="24"/>
                <w:szCs w:val="24"/>
              </w:rPr>
            </w:pPr>
            <w:r w:rsidRPr="001F5609">
              <w:rPr>
                <w:rFonts w:ascii="Arial" w:hAnsi="Arial" w:cs="Arial"/>
                <w:b/>
                <w:sz w:val="24"/>
                <w:szCs w:val="24"/>
              </w:rPr>
              <w:t>Direct Labour Rate Variance</w:t>
            </w:r>
            <w:r w:rsidRPr="001F5609">
              <w:rPr>
                <w:rFonts w:ascii="Arial" w:hAnsi="Arial" w:cs="Arial"/>
                <w:sz w:val="24"/>
                <w:szCs w:val="24"/>
              </w:rPr>
              <w:t>: This measures the difference between the actual labour rate paid and the predicted labour rate to pay for a period. Below is the calculation:</w:t>
            </w:r>
          </w:p>
          <w:p w:rsidR="00315158" w:rsidRPr="001F5609" w:rsidRDefault="00315158" w:rsidP="001F5609">
            <w:pPr>
              <w:pStyle w:val="ListParagraph"/>
              <w:spacing w:line="360" w:lineRule="auto"/>
              <w:jc w:val="both"/>
              <w:rPr>
                <w:rFonts w:ascii="Arial" w:hAnsi="Arial" w:cs="Arial"/>
                <w:b/>
                <w:sz w:val="24"/>
                <w:szCs w:val="24"/>
              </w:rPr>
            </w:pPr>
            <w:r w:rsidRPr="001F5609">
              <w:rPr>
                <w:rFonts w:ascii="Arial" w:hAnsi="Arial" w:cs="Arial"/>
                <w:b/>
                <w:sz w:val="24"/>
                <w:szCs w:val="24"/>
              </w:rPr>
              <w:t>Direct Labour Rate Variance = Actual Time X (Predicted Labour Rate – Actual Rate)</w:t>
            </w:r>
          </w:p>
          <w:p w:rsidR="00315158" w:rsidRPr="001F5609" w:rsidRDefault="00315158" w:rsidP="001F5609">
            <w:pPr>
              <w:pStyle w:val="ListParagraph"/>
              <w:numPr>
                <w:ilvl w:val="0"/>
                <w:numId w:val="3"/>
              </w:numPr>
              <w:spacing w:after="120" w:line="360" w:lineRule="auto"/>
              <w:jc w:val="both"/>
              <w:rPr>
                <w:rFonts w:ascii="Arial" w:hAnsi="Arial" w:cs="Arial"/>
                <w:b/>
                <w:sz w:val="24"/>
                <w:szCs w:val="24"/>
              </w:rPr>
            </w:pPr>
            <w:r w:rsidRPr="001F5609">
              <w:rPr>
                <w:rFonts w:ascii="Arial" w:hAnsi="Arial" w:cs="Arial"/>
                <w:b/>
                <w:sz w:val="24"/>
                <w:szCs w:val="24"/>
              </w:rPr>
              <w:t>Direct Labour Efficiency Variance</w:t>
            </w:r>
            <w:r w:rsidRPr="001F5609">
              <w:rPr>
                <w:rFonts w:ascii="Arial" w:hAnsi="Arial" w:cs="Arial"/>
                <w:sz w:val="24"/>
                <w:szCs w:val="24"/>
              </w:rPr>
              <w:t>: This variance measures the difference between the predicted labour hours to achieve a certain level of activity and the actual hours that were worked during a period. The calculation will look as follows:</w:t>
            </w:r>
          </w:p>
          <w:p w:rsidR="00315158" w:rsidRPr="001F5609" w:rsidRDefault="00315158" w:rsidP="001F5609">
            <w:pPr>
              <w:pStyle w:val="ListParagraph"/>
              <w:spacing w:line="360" w:lineRule="auto"/>
              <w:jc w:val="both"/>
              <w:rPr>
                <w:rFonts w:ascii="Arial" w:hAnsi="Arial" w:cs="Arial"/>
                <w:b/>
                <w:sz w:val="24"/>
                <w:szCs w:val="24"/>
              </w:rPr>
            </w:pPr>
            <w:r w:rsidRPr="001F5609">
              <w:rPr>
                <w:rFonts w:ascii="Arial" w:hAnsi="Arial" w:cs="Arial"/>
                <w:b/>
                <w:sz w:val="24"/>
                <w:szCs w:val="24"/>
              </w:rPr>
              <w:t>Labour Efficiency = Predicted Wage Rate X (Predicted Time – Actual Time)</w:t>
            </w:r>
          </w:p>
          <w:p w:rsidR="00315158" w:rsidRPr="001F5609" w:rsidRDefault="00315158" w:rsidP="001F5609">
            <w:pPr>
              <w:spacing w:line="360" w:lineRule="auto"/>
              <w:jc w:val="both"/>
              <w:rPr>
                <w:rFonts w:ascii="Arial" w:hAnsi="Arial" w:cs="Arial"/>
                <w:b/>
                <w:sz w:val="24"/>
                <w:szCs w:val="24"/>
              </w:rPr>
            </w:pPr>
            <w:r w:rsidRPr="001F5609">
              <w:rPr>
                <w:rFonts w:ascii="Arial" w:hAnsi="Arial" w:cs="Arial"/>
                <w:b/>
                <w:sz w:val="24"/>
                <w:szCs w:val="24"/>
              </w:rPr>
              <w:t>Overhead Variances</w:t>
            </w:r>
          </w:p>
          <w:p w:rsidR="00315158" w:rsidRPr="001F5609" w:rsidRDefault="00315158" w:rsidP="001F5609">
            <w:pPr>
              <w:spacing w:line="360" w:lineRule="auto"/>
              <w:jc w:val="both"/>
              <w:rPr>
                <w:rFonts w:ascii="Arial" w:hAnsi="Arial" w:cs="Arial"/>
                <w:sz w:val="24"/>
                <w:szCs w:val="24"/>
              </w:rPr>
            </w:pPr>
            <w:r w:rsidRPr="001F5609">
              <w:rPr>
                <w:rFonts w:ascii="Arial" w:hAnsi="Arial" w:cs="Arial"/>
                <w:sz w:val="24"/>
                <w:szCs w:val="24"/>
              </w:rPr>
              <w:t>These cost variances are related to the difference between actual and predicted overhead costs.</w:t>
            </w:r>
          </w:p>
          <w:p w:rsidR="00315158" w:rsidRPr="001F5609" w:rsidRDefault="00315158" w:rsidP="001F5609">
            <w:pPr>
              <w:pStyle w:val="ListParagraph"/>
              <w:numPr>
                <w:ilvl w:val="0"/>
                <w:numId w:val="4"/>
              </w:numPr>
              <w:spacing w:after="120" w:line="360" w:lineRule="auto"/>
              <w:jc w:val="both"/>
              <w:rPr>
                <w:rFonts w:ascii="Arial" w:hAnsi="Arial" w:cs="Arial"/>
                <w:b/>
                <w:sz w:val="24"/>
                <w:szCs w:val="24"/>
              </w:rPr>
            </w:pPr>
            <w:r w:rsidRPr="001F5609">
              <w:rPr>
                <w:rFonts w:ascii="Arial" w:hAnsi="Arial" w:cs="Arial"/>
                <w:b/>
                <w:sz w:val="24"/>
                <w:szCs w:val="24"/>
              </w:rPr>
              <w:t>Overhead Cost Variance</w:t>
            </w:r>
            <w:r w:rsidRPr="001F5609">
              <w:rPr>
                <w:rFonts w:ascii="Arial" w:hAnsi="Arial" w:cs="Arial"/>
                <w:sz w:val="24"/>
                <w:szCs w:val="24"/>
              </w:rPr>
              <w:t>: This variance measures the difference between the predicted overhead costs for the actual level of output, and the actual overhead cost for the same period. Predicted overheads can also be called recovered overheads in this instance. Below is the calculation:</w:t>
            </w:r>
          </w:p>
          <w:p w:rsidR="00315158" w:rsidRPr="001F5609" w:rsidRDefault="00315158" w:rsidP="001F5609">
            <w:pPr>
              <w:pStyle w:val="ListParagraph"/>
              <w:spacing w:line="360" w:lineRule="auto"/>
              <w:jc w:val="both"/>
              <w:rPr>
                <w:rFonts w:ascii="Arial" w:hAnsi="Arial" w:cs="Arial"/>
                <w:b/>
                <w:sz w:val="24"/>
                <w:szCs w:val="24"/>
              </w:rPr>
            </w:pPr>
            <w:r w:rsidRPr="001F5609">
              <w:rPr>
                <w:rFonts w:ascii="Arial" w:hAnsi="Arial" w:cs="Arial"/>
                <w:b/>
                <w:sz w:val="24"/>
                <w:szCs w:val="24"/>
              </w:rPr>
              <w:t>Overhead Cost Variance = Predicted Overheads – Actual Overheads</w:t>
            </w:r>
          </w:p>
          <w:p w:rsidR="00315158" w:rsidRPr="001F5609" w:rsidRDefault="00315158" w:rsidP="001F5609">
            <w:pPr>
              <w:pStyle w:val="ListParagraph"/>
              <w:numPr>
                <w:ilvl w:val="0"/>
                <w:numId w:val="4"/>
              </w:numPr>
              <w:spacing w:after="120" w:line="360" w:lineRule="auto"/>
              <w:jc w:val="both"/>
              <w:rPr>
                <w:rFonts w:ascii="Arial" w:hAnsi="Arial" w:cs="Arial"/>
                <w:b/>
                <w:sz w:val="24"/>
                <w:szCs w:val="24"/>
              </w:rPr>
            </w:pPr>
            <w:r w:rsidRPr="001F5609">
              <w:rPr>
                <w:rFonts w:ascii="Arial" w:hAnsi="Arial" w:cs="Arial"/>
                <w:b/>
                <w:sz w:val="24"/>
                <w:szCs w:val="24"/>
              </w:rPr>
              <w:t>Variable Overheads Cost Variance</w:t>
            </w:r>
            <w:r w:rsidRPr="001F5609">
              <w:rPr>
                <w:rFonts w:ascii="Arial" w:hAnsi="Arial" w:cs="Arial"/>
                <w:sz w:val="24"/>
                <w:szCs w:val="24"/>
              </w:rPr>
              <w:t xml:space="preserve">: This measures the difference between predicted variable overheads specified for actual output and the actual variable overheads that occurred for the same period. Below is the calculation: </w:t>
            </w:r>
          </w:p>
          <w:p w:rsidR="00315158" w:rsidRPr="001F5609" w:rsidRDefault="00315158" w:rsidP="001F5609">
            <w:pPr>
              <w:pStyle w:val="ListParagraph"/>
              <w:spacing w:line="360" w:lineRule="auto"/>
              <w:jc w:val="both"/>
              <w:rPr>
                <w:rFonts w:ascii="Arial" w:hAnsi="Arial" w:cs="Arial"/>
                <w:b/>
                <w:sz w:val="24"/>
                <w:szCs w:val="24"/>
              </w:rPr>
            </w:pPr>
            <w:r w:rsidRPr="001F5609">
              <w:rPr>
                <w:rFonts w:ascii="Arial" w:hAnsi="Arial" w:cs="Arial"/>
                <w:b/>
                <w:sz w:val="24"/>
                <w:szCs w:val="24"/>
              </w:rPr>
              <w:t>Variable Overheads Cost Variance = Predicted Variable Overheads – Actual Variable Overheads</w:t>
            </w:r>
            <w:r w:rsidRPr="001F5609">
              <w:rPr>
                <w:rFonts w:ascii="Arial" w:hAnsi="Arial" w:cs="Arial"/>
                <w:sz w:val="24"/>
                <w:szCs w:val="24"/>
              </w:rPr>
              <w:t xml:space="preserve"> </w:t>
            </w:r>
          </w:p>
          <w:p w:rsidR="00315158" w:rsidRPr="001F5609" w:rsidRDefault="00315158" w:rsidP="001F5609">
            <w:pPr>
              <w:pStyle w:val="ListParagraph"/>
              <w:numPr>
                <w:ilvl w:val="0"/>
                <w:numId w:val="4"/>
              </w:numPr>
              <w:spacing w:after="120" w:line="360" w:lineRule="auto"/>
              <w:jc w:val="both"/>
              <w:rPr>
                <w:rFonts w:ascii="Arial" w:hAnsi="Arial" w:cs="Arial"/>
                <w:b/>
                <w:sz w:val="24"/>
                <w:szCs w:val="24"/>
              </w:rPr>
            </w:pPr>
            <w:r w:rsidRPr="001F5609">
              <w:rPr>
                <w:rFonts w:ascii="Arial" w:hAnsi="Arial" w:cs="Arial"/>
                <w:b/>
                <w:sz w:val="24"/>
                <w:szCs w:val="24"/>
              </w:rPr>
              <w:t>Fixed Overhead Cost Variance</w:t>
            </w:r>
            <w:r w:rsidRPr="001F5609">
              <w:rPr>
                <w:rFonts w:ascii="Arial" w:hAnsi="Arial" w:cs="Arial"/>
                <w:sz w:val="24"/>
                <w:szCs w:val="24"/>
              </w:rPr>
              <w:t>: This variance calculated the difference between predicted fixed overheads specified for actual output and the actual fixed overheads incurred for the same period. Below is the calculation:</w:t>
            </w:r>
          </w:p>
          <w:p w:rsidR="00315158" w:rsidRPr="001F5609" w:rsidRDefault="00315158" w:rsidP="001F5609">
            <w:pPr>
              <w:pStyle w:val="ListParagraph"/>
              <w:spacing w:line="360" w:lineRule="auto"/>
              <w:jc w:val="both"/>
              <w:rPr>
                <w:rFonts w:ascii="Arial" w:hAnsi="Arial" w:cs="Arial"/>
                <w:b/>
                <w:sz w:val="24"/>
                <w:szCs w:val="24"/>
              </w:rPr>
            </w:pPr>
            <w:r w:rsidRPr="001F5609">
              <w:rPr>
                <w:rFonts w:ascii="Arial" w:hAnsi="Arial" w:cs="Arial"/>
                <w:b/>
                <w:sz w:val="24"/>
                <w:szCs w:val="24"/>
              </w:rPr>
              <w:lastRenderedPageBreak/>
              <w:t>Fixed Overhead Cost Variance = Predicted Fixed Overheads – Actual Fixed Overheads</w:t>
            </w:r>
          </w:p>
          <w:p w:rsidR="00315158" w:rsidRPr="001F5609" w:rsidRDefault="00315158" w:rsidP="001F5609">
            <w:pPr>
              <w:spacing w:line="360" w:lineRule="auto"/>
              <w:jc w:val="both"/>
              <w:rPr>
                <w:rFonts w:ascii="Arial" w:hAnsi="Arial" w:cs="Arial"/>
                <w:b/>
                <w:sz w:val="24"/>
                <w:szCs w:val="24"/>
              </w:rPr>
            </w:pPr>
          </w:p>
          <w:p w:rsidR="00315158" w:rsidRPr="001F5609" w:rsidRDefault="00315158" w:rsidP="001F5609">
            <w:pPr>
              <w:spacing w:line="360" w:lineRule="auto"/>
              <w:jc w:val="both"/>
              <w:rPr>
                <w:rFonts w:ascii="Arial" w:hAnsi="Arial" w:cs="Arial"/>
                <w:b/>
                <w:sz w:val="24"/>
                <w:szCs w:val="24"/>
              </w:rPr>
            </w:pPr>
            <w:r w:rsidRPr="001F5609">
              <w:rPr>
                <w:rFonts w:ascii="Arial" w:hAnsi="Arial" w:cs="Arial"/>
                <w:b/>
                <w:sz w:val="24"/>
                <w:szCs w:val="24"/>
              </w:rPr>
              <w:t>Question 2:</w:t>
            </w:r>
          </w:p>
          <w:p w:rsidR="00315158" w:rsidRPr="001F5609" w:rsidRDefault="00315158" w:rsidP="001F5609">
            <w:pPr>
              <w:spacing w:line="360" w:lineRule="auto"/>
              <w:jc w:val="both"/>
              <w:rPr>
                <w:rFonts w:ascii="Arial" w:hAnsi="Arial" w:cs="Arial"/>
                <w:sz w:val="24"/>
                <w:szCs w:val="24"/>
              </w:rPr>
            </w:pPr>
            <w:r w:rsidRPr="001F5609">
              <w:rPr>
                <w:rFonts w:ascii="Arial" w:hAnsi="Arial" w:cs="Arial"/>
                <w:sz w:val="24"/>
                <w:szCs w:val="24"/>
              </w:rPr>
              <w:t>Above there are three cost variance analysis tools identified, direct material variances, direct labour variances and overhead variances. The production department’s main objective would be to maximise its output and at the same time, keep their costs as low as possible in order to maximise the company’s profits as much as possible.</w:t>
            </w:r>
          </w:p>
          <w:p w:rsidR="00315158" w:rsidRPr="001F5609" w:rsidRDefault="00315158" w:rsidP="001F5609">
            <w:pPr>
              <w:spacing w:line="360" w:lineRule="auto"/>
              <w:jc w:val="both"/>
              <w:rPr>
                <w:rFonts w:ascii="Arial" w:hAnsi="Arial" w:cs="Arial"/>
                <w:sz w:val="24"/>
                <w:szCs w:val="24"/>
              </w:rPr>
            </w:pPr>
            <w:r w:rsidRPr="001F5609">
              <w:rPr>
                <w:rFonts w:ascii="Arial" w:hAnsi="Arial" w:cs="Arial"/>
                <w:sz w:val="24"/>
                <w:szCs w:val="24"/>
              </w:rPr>
              <w:t>Using direct material variances, the department can easily see how they are performing in line with their main objective. By studying the results in good time, the production department will be able to see if their buying has been efficient or inefficient over a period of time, and allow them to plan accordingly to make the necessary amendments to their buying strategy.</w:t>
            </w:r>
          </w:p>
          <w:p w:rsidR="00315158" w:rsidRPr="001F5609" w:rsidRDefault="00315158" w:rsidP="001F5609">
            <w:pPr>
              <w:spacing w:line="360" w:lineRule="auto"/>
              <w:jc w:val="both"/>
              <w:rPr>
                <w:rFonts w:ascii="Arial" w:hAnsi="Arial" w:cs="Arial"/>
                <w:sz w:val="24"/>
                <w:szCs w:val="24"/>
              </w:rPr>
            </w:pPr>
            <w:r w:rsidRPr="001F5609">
              <w:rPr>
                <w:rFonts w:ascii="Arial" w:hAnsi="Arial" w:cs="Arial"/>
                <w:sz w:val="24"/>
                <w:szCs w:val="24"/>
              </w:rPr>
              <w:t>The market price for certain materials can fluctuate over time for various reasons that can be out of a company’s control. Bearish or bullish market trends, contract grievances with suppliers, fluctuating transport costs and government interventions can all influence the price of materials. It is important for the company to be able to identify the necessary signs that may influence the market price. Studying the results of direct material variances over time, can help the company to identify trends in different seasons.  Using this and keeping track of the economy can effectively help the production department to obtain their objective.</w:t>
            </w:r>
          </w:p>
          <w:p w:rsidR="00315158" w:rsidRPr="001F5609" w:rsidRDefault="00315158" w:rsidP="001F5609">
            <w:pPr>
              <w:spacing w:line="360" w:lineRule="auto"/>
              <w:jc w:val="both"/>
              <w:rPr>
                <w:rFonts w:ascii="Arial" w:hAnsi="Arial" w:cs="Arial"/>
                <w:sz w:val="24"/>
                <w:szCs w:val="24"/>
              </w:rPr>
            </w:pPr>
            <w:r w:rsidRPr="001F5609">
              <w:rPr>
                <w:rFonts w:ascii="Arial" w:hAnsi="Arial" w:cs="Arial"/>
                <w:sz w:val="24"/>
                <w:szCs w:val="24"/>
              </w:rPr>
              <w:t xml:space="preserve">There are also factors that are within the departments control that they’ll be able to identify using direct material variances. Purchasing materials in bulk can be negotiated for a discount from suppliers and this means that management will need to have an effective strategy and have done the necessary planning ahead of time, and this can help prevent ‘emergency buying’ that will bring about higher material and delivery costs. </w:t>
            </w:r>
          </w:p>
          <w:p w:rsidR="00315158" w:rsidRPr="001F5609" w:rsidRDefault="00315158" w:rsidP="001F5609">
            <w:pPr>
              <w:spacing w:line="360" w:lineRule="auto"/>
              <w:jc w:val="both"/>
              <w:rPr>
                <w:rFonts w:ascii="Arial" w:hAnsi="Arial" w:cs="Arial"/>
                <w:sz w:val="24"/>
                <w:szCs w:val="24"/>
              </w:rPr>
            </w:pPr>
            <w:r w:rsidRPr="001F5609">
              <w:rPr>
                <w:rFonts w:ascii="Arial" w:hAnsi="Arial" w:cs="Arial"/>
                <w:sz w:val="24"/>
                <w:szCs w:val="24"/>
              </w:rPr>
              <w:t xml:space="preserve">Direct material variances can also help the production department to identify where there are inefficiencies in their production line. If the cost of materials is being kept to a minimum but the final results are continually adverse, management would be able to extend their investigation to the production workers and will be able to identify where the inefficient or unskilled workers are. This can also help management to </w:t>
            </w:r>
            <w:r w:rsidRPr="001F5609">
              <w:rPr>
                <w:rFonts w:ascii="Arial" w:hAnsi="Arial" w:cs="Arial"/>
                <w:sz w:val="24"/>
                <w:szCs w:val="24"/>
              </w:rPr>
              <w:lastRenderedPageBreak/>
              <w:t>identify where machinery is being misused or where excess material is being wasted.</w:t>
            </w:r>
          </w:p>
          <w:p w:rsidR="00315158" w:rsidRPr="001F5609" w:rsidRDefault="00315158" w:rsidP="001F5609">
            <w:pPr>
              <w:spacing w:line="360" w:lineRule="auto"/>
              <w:jc w:val="both"/>
              <w:rPr>
                <w:rFonts w:ascii="Arial" w:hAnsi="Arial" w:cs="Arial"/>
                <w:sz w:val="24"/>
                <w:szCs w:val="24"/>
              </w:rPr>
            </w:pPr>
            <w:r w:rsidRPr="001F5609">
              <w:rPr>
                <w:rFonts w:ascii="Arial" w:hAnsi="Arial" w:cs="Arial"/>
                <w:sz w:val="24"/>
                <w:szCs w:val="24"/>
              </w:rPr>
              <w:t>In the same way, the production department can use direct labour variances to analyse their spending in labour costs. Hiring experienced and skilled workers can result in higher labour costs, but as we’ve seen above, hiring inexperienced and unskilled workers can result in higher production costs. The management of the production department would need to use both the direct material variance and the direct labour variance to see where they will be willing to compromise for the sake of lowering costs.</w:t>
            </w:r>
          </w:p>
          <w:p w:rsidR="00315158" w:rsidRPr="001F5609" w:rsidRDefault="00315158" w:rsidP="001F5609">
            <w:pPr>
              <w:spacing w:line="360" w:lineRule="auto"/>
              <w:jc w:val="both"/>
              <w:rPr>
                <w:rFonts w:ascii="Arial" w:hAnsi="Arial" w:cs="Arial"/>
                <w:sz w:val="24"/>
                <w:szCs w:val="24"/>
              </w:rPr>
            </w:pPr>
            <w:r w:rsidRPr="001F5609">
              <w:rPr>
                <w:rFonts w:ascii="Arial" w:hAnsi="Arial" w:cs="Arial"/>
                <w:sz w:val="24"/>
                <w:szCs w:val="24"/>
              </w:rPr>
              <w:t>Poor planning can result in workers needing to work longer shifts and increase the cost of overtime pay for the department. The production department would need to effectively plan the production schedule ahead of time to ensure that the workers won’t be required to work so much overtime.</w:t>
            </w:r>
          </w:p>
          <w:p w:rsidR="00315158" w:rsidRPr="001F5609" w:rsidRDefault="00315158" w:rsidP="001F5609">
            <w:pPr>
              <w:spacing w:line="360" w:lineRule="auto"/>
              <w:jc w:val="both"/>
              <w:rPr>
                <w:rFonts w:ascii="Arial" w:hAnsi="Arial" w:cs="Arial"/>
                <w:sz w:val="24"/>
                <w:szCs w:val="24"/>
              </w:rPr>
            </w:pPr>
            <w:r w:rsidRPr="001F5609">
              <w:rPr>
                <w:rFonts w:ascii="Arial" w:hAnsi="Arial" w:cs="Arial"/>
                <w:sz w:val="24"/>
                <w:szCs w:val="24"/>
              </w:rPr>
              <w:t>The environment in which the labour force is working can also influence the direct labour variance analysis results. If the work environment is safe and rewarding for the labour force, it will most likely result in positive workers and efficient production. If the work environment is the opposite, the production results can be negative. Using variance analysis, management will be forced to look at all the factors they can control that influence the labour and production results.</w:t>
            </w:r>
          </w:p>
          <w:p w:rsidR="00315158" w:rsidRPr="001F5609" w:rsidRDefault="00315158" w:rsidP="001F5609">
            <w:pPr>
              <w:spacing w:line="360" w:lineRule="auto"/>
              <w:jc w:val="both"/>
              <w:rPr>
                <w:rFonts w:ascii="Arial" w:hAnsi="Arial" w:cs="Arial"/>
                <w:sz w:val="24"/>
                <w:szCs w:val="24"/>
              </w:rPr>
            </w:pPr>
            <w:r w:rsidRPr="001F5609">
              <w:rPr>
                <w:rFonts w:ascii="Arial" w:hAnsi="Arial" w:cs="Arial"/>
                <w:sz w:val="24"/>
                <w:szCs w:val="24"/>
              </w:rPr>
              <w:t>However, some factors may be outside of management’s control. The increased influence from Labour Unions can add extra pressure on the standard wage rate. Labour Unions are outside influencers that the company has very little control over, especially the end result which normally follows labour strikes, political and economic influence and lengthy labour negotiations. Using the results from variance analysis can help the company support their case of their current wage rate and help keep Labour Unions at bay, but in the interim, this outside influence can spike the labour rate.</w:t>
            </w:r>
          </w:p>
          <w:p w:rsidR="00315158" w:rsidRPr="001F5609" w:rsidRDefault="00315158" w:rsidP="001F5609">
            <w:pPr>
              <w:spacing w:line="360" w:lineRule="auto"/>
              <w:jc w:val="both"/>
              <w:rPr>
                <w:rFonts w:ascii="Arial" w:hAnsi="Arial" w:cs="Arial"/>
                <w:sz w:val="24"/>
                <w:szCs w:val="24"/>
              </w:rPr>
            </w:pPr>
            <w:r w:rsidRPr="001F5609">
              <w:rPr>
                <w:rFonts w:ascii="Arial" w:hAnsi="Arial" w:cs="Arial"/>
                <w:sz w:val="24"/>
                <w:szCs w:val="24"/>
              </w:rPr>
              <w:t xml:space="preserve">Other factors can be seasonal demands and emergencies which result in more work hours needed from staff. Studying the variance analysis results from direct labour variances can help the business to easily identify when seasonal demand is high and when emergency deliveries are needed. This can help the business to utilise their labour and capital resources effectively and plan efficiently for the busy seasons.    </w:t>
            </w:r>
          </w:p>
          <w:p w:rsidR="00315158" w:rsidRPr="001F5609" w:rsidRDefault="00315158" w:rsidP="001F5609">
            <w:pPr>
              <w:spacing w:line="360" w:lineRule="auto"/>
              <w:jc w:val="both"/>
              <w:rPr>
                <w:rFonts w:ascii="Arial" w:hAnsi="Arial" w:cs="Arial"/>
                <w:sz w:val="24"/>
                <w:szCs w:val="24"/>
              </w:rPr>
            </w:pPr>
            <w:r w:rsidRPr="001F5609">
              <w:rPr>
                <w:rFonts w:ascii="Arial" w:hAnsi="Arial" w:cs="Arial"/>
                <w:sz w:val="24"/>
                <w:szCs w:val="24"/>
              </w:rPr>
              <w:lastRenderedPageBreak/>
              <w:t>Similarly, overhead variances can be beneficial for the production department to utilise as it will help them to see how their other costs are affecting their profits. Overhead costs can arise due to unforeseen circumstances such as emergency repairs to machinery and equipment. Using variance analysis, management can be better prepared as they will be able to see where these costs happen more frequently and they will be able to better judge their budgets overtime.</w:t>
            </w:r>
          </w:p>
          <w:p w:rsidR="00315158" w:rsidRPr="001F5609" w:rsidRDefault="00315158" w:rsidP="001F5609">
            <w:pPr>
              <w:spacing w:line="360" w:lineRule="auto"/>
              <w:jc w:val="both"/>
              <w:rPr>
                <w:rFonts w:ascii="Arial" w:hAnsi="Arial" w:cs="Arial"/>
                <w:sz w:val="24"/>
                <w:szCs w:val="24"/>
              </w:rPr>
            </w:pPr>
            <w:r w:rsidRPr="001F5609">
              <w:rPr>
                <w:rFonts w:ascii="Arial" w:hAnsi="Arial" w:cs="Arial"/>
                <w:sz w:val="24"/>
                <w:szCs w:val="24"/>
              </w:rPr>
              <w:t>From all the examples above, it is clear to see that variance analysis acts as a vital tool to a business’s planning. Using variance analysis overtime can help the production department to better understand when certain budget periods will require more capital than others.</w:t>
            </w:r>
          </w:p>
          <w:p w:rsidR="00315158" w:rsidRPr="001F5609" w:rsidRDefault="00315158" w:rsidP="001F5609">
            <w:pPr>
              <w:autoSpaceDE w:val="0"/>
              <w:autoSpaceDN w:val="0"/>
              <w:adjustRightInd w:val="0"/>
              <w:spacing w:line="360" w:lineRule="auto"/>
              <w:jc w:val="both"/>
              <w:rPr>
                <w:rFonts w:ascii="Arial" w:hAnsi="Arial" w:cs="Arial"/>
                <w:b/>
                <w:sz w:val="24"/>
                <w:szCs w:val="24"/>
              </w:rPr>
            </w:pPr>
          </w:p>
          <w:p w:rsidR="00315158" w:rsidRPr="001F5609" w:rsidRDefault="00315158" w:rsidP="001F5609">
            <w:pPr>
              <w:autoSpaceDE w:val="0"/>
              <w:autoSpaceDN w:val="0"/>
              <w:adjustRightInd w:val="0"/>
              <w:spacing w:line="360" w:lineRule="auto"/>
              <w:jc w:val="both"/>
              <w:rPr>
                <w:rFonts w:ascii="Arial" w:hAnsi="Arial" w:cs="Arial"/>
                <w:b/>
                <w:sz w:val="24"/>
                <w:szCs w:val="24"/>
              </w:rPr>
            </w:pPr>
            <w:r w:rsidRPr="001F5609">
              <w:rPr>
                <w:rFonts w:ascii="Arial" w:hAnsi="Arial" w:cs="Arial"/>
                <w:b/>
                <w:sz w:val="24"/>
                <w:szCs w:val="24"/>
              </w:rPr>
              <w:t>Question 3</w:t>
            </w:r>
          </w:p>
          <w:p w:rsidR="00315158" w:rsidRPr="001F5609" w:rsidRDefault="00315158" w:rsidP="001F5609">
            <w:pPr>
              <w:autoSpaceDE w:val="0"/>
              <w:autoSpaceDN w:val="0"/>
              <w:adjustRightInd w:val="0"/>
              <w:spacing w:line="360" w:lineRule="auto"/>
              <w:jc w:val="both"/>
              <w:rPr>
                <w:rFonts w:ascii="Arial" w:hAnsi="Arial" w:cs="Arial"/>
                <w:sz w:val="24"/>
                <w:szCs w:val="24"/>
              </w:rPr>
            </w:pPr>
            <w:r w:rsidRPr="001F5609">
              <w:rPr>
                <w:rFonts w:ascii="Arial" w:hAnsi="Arial" w:cs="Arial"/>
                <w:sz w:val="24"/>
                <w:szCs w:val="24"/>
              </w:rPr>
              <w:t xml:space="preserve">A favourable sale variance occurs when the actual sales for a period are more than the budgeted sales for the same period. An unfavourable sales variance occurs when the budgeted sales for a period are more than the actual sales for the same period. </w:t>
            </w:r>
          </w:p>
          <w:p w:rsidR="00315158" w:rsidRPr="001F5609" w:rsidRDefault="00315158" w:rsidP="001F5609">
            <w:pPr>
              <w:autoSpaceDE w:val="0"/>
              <w:autoSpaceDN w:val="0"/>
              <w:adjustRightInd w:val="0"/>
              <w:spacing w:line="360" w:lineRule="auto"/>
              <w:jc w:val="both"/>
              <w:rPr>
                <w:rFonts w:ascii="Arial" w:hAnsi="Arial" w:cs="Arial"/>
                <w:sz w:val="24"/>
                <w:szCs w:val="24"/>
              </w:rPr>
            </w:pPr>
            <w:r w:rsidRPr="001F5609">
              <w:rPr>
                <w:rFonts w:ascii="Arial" w:hAnsi="Arial" w:cs="Arial"/>
                <w:sz w:val="24"/>
                <w:szCs w:val="24"/>
              </w:rPr>
              <w:t>There are two general reasons why sales variance can occur, selling price variance and sales volume variance. Selling price variance is when the standard selling price is different from the actual selling price. Sales volume variance is when the number of expected sales units is different from the actual sales units.</w:t>
            </w:r>
          </w:p>
          <w:p w:rsidR="00315158" w:rsidRPr="001F5609" w:rsidRDefault="00315158" w:rsidP="001F5609">
            <w:pPr>
              <w:autoSpaceDE w:val="0"/>
              <w:autoSpaceDN w:val="0"/>
              <w:adjustRightInd w:val="0"/>
              <w:spacing w:line="360" w:lineRule="auto"/>
              <w:jc w:val="both"/>
              <w:rPr>
                <w:rFonts w:ascii="Arial" w:hAnsi="Arial" w:cs="Arial"/>
                <w:sz w:val="24"/>
                <w:szCs w:val="24"/>
              </w:rPr>
            </w:pPr>
            <w:r w:rsidRPr="001F5609">
              <w:rPr>
                <w:rFonts w:ascii="Arial" w:hAnsi="Arial" w:cs="Arial"/>
                <w:sz w:val="24"/>
                <w:szCs w:val="24"/>
              </w:rPr>
              <w:t>Using a fashion organisation’s sales department, below are some of the major causes of favourable and unfavourable sales variances.</w:t>
            </w:r>
          </w:p>
          <w:p w:rsidR="00315158" w:rsidRPr="001F5609" w:rsidRDefault="00315158" w:rsidP="001F5609">
            <w:pPr>
              <w:autoSpaceDE w:val="0"/>
              <w:autoSpaceDN w:val="0"/>
              <w:adjustRightInd w:val="0"/>
              <w:spacing w:line="360" w:lineRule="auto"/>
              <w:jc w:val="both"/>
              <w:rPr>
                <w:rFonts w:ascii="Arial" w:hAnsi="Arial" w:cs="Arial"/>
                <w:b/>
                <w:sz w:val="24"/>
                <w:szCs w:val="24"/>
              </w:rPr>
            </w:pPr>
            <w:r w:rsidRPr="001F5609">
              <w:rPr>
                <w:rFonts w:ascii="Arial" w:hAnsi="Arial" w:cs="Arial"/>
                <w:b/>
                <w:sz w:val="24"/>
                <w:szCs w:val="24"/>
              </w:rPr>
              <w:t>Causes of favourable sales variances:</w:t>
            </w:r>
            <w:bookmarkStart w:id="0" w:name="_GoBack"/>
            <w:bookmarkEnd w:id="0"/>
          </w:p>
          <w:p w:rsidR="00315158" w:rsidRPr="001F5609" w:rsidRDefault="00315158" w:rsidP="001F5609">
            <w:pPr>
              <w:pStyle w:val="ListParagraph"/>
              <w:numPr>
                <w:ilvl w:val="0"/>
                <w:numId w:val="6"/>
              </w:numPr>
              <w:autoSpaceDE w:val="0"/>
              <w:autoSpaceDN w:val="0"/>
              <w:adjustRightInd w:val="0"/>
              <w:spacing w:line="360" w:lineRule="auto"/>
              <w:jc w:val="both"/>
              <w:rPr>
                <w:rFonts w:ascii="Arial" w:eastAsiaTheme="minorHAnsi" w:hAnsi="Arial" w:cs="Arial"/>
                <w:sz w:val="24"/>
                <w:szCs w:val="24"/>
              </w:rPr>
            </w:pPr>
            <w:r w:rsidRPr="001F5609">
              <w:rPr>
                <w:rFonts w:ascii="Arial" w:eastAsiaTheme="minorHAnsi" w:hAnsi="Arial" w:cs="Arial"/>
                <w:sz w:val="24"/>
                <w:szCs w:val="24"/>
              </w:rPr>
              <w:t>Favourable market conditions which increase the demand of fashion garments that the organisation sells, resulting in higher sale volumes and higher selling prices.</w:t>
            </w:r>
          </w:p>
          <w:p w:rsidR="00315158" w:rsidRPr="001F5609" w:rsidRDefault="00315158" w:rsidP="001F5609">
            <w:pPr>
              <w:pStyle w:val="ListParagraph"/>
              <w:numPr>
                <w:ilvl w:val="0"/>
                <w:numId w:val="6"/>
              </w:numPr>
              <w:autoSpaceDE w:val="0"/>
              <w:autoSpaceDN w:val="0"/>
              <w:adjustRightInd w:val="0"/>
              <w:spacing w:line="360" w:lineRule="auto"/>
              <w:jc w:val="both"/>
              <w:rPr>
                <w:rFonts w:ascii="Arial" w:eastAsiaTheme="minorHAnsi" w:hAnsi="Arial" w:cs="Arial"/>
                <w:sz w:val="24"/>
                <w:szCs w:val="24"/>
              </w:rPr>
            </w:pPr>
            <w:r w:rsidRPr="001F5609">
              <w:rPr>
                <w:rFonts w:ascii="Arial" w:eastAsiaTheme="minorHAnsi" w:hAnsi="Arial" w:cs="Arial"/>
                <w:sz w:val="24"/>
                <w:szCs w:val="24"/>
              </w:rPr>
              <w:t>Customer brand loyalty which means that customers favour the organisations brand over other competitors, resulting in high sales volumes and sometimes regardless of the selling price.</w:t>
            </w:r>
          </w:p>
          <w:p w:rsidR="00315158" w:rsidRPr="001F5609" w:rsidRDefault="00315158" w:rsidP="001F5609">
            <w:pPr>
              <w:pStyle w:val="ListParagraph"/>
              <w:numPr>
                <w:ilvl w:val="0"/>
                <w:numId w:val="6"/>
              </w:numPr>
              <w:autoSpaceDE w:val="0"/>
              <w:autoSpaceDN w:val="0"/>
              <w:adjustRightInd w:val="0"/>
              <w:spacing w:line="360" w:lineRule="auto"/>
              <w:jc w:val="both"/>
              <w:rPr>
                <w:rFonts w:ascii="Arial" w:eastAsiaTheme="minorHAnsi" w:hAnsi="Arial" w:cs="Arial"/>
                <w:sz w:val="24"/>
                <w:szCs w:val="24"/>
              </w:rPr>
            </w:pPr>
            <w:r w:rsidRPr="001F5609">
              <w:rPr>
                <w:rFonts w:ascii="Arial" w:eastAsiaTheme="minorHAnsi" w:hAnsi="Arial" w:cs="Arial"/>
                <w:sz w:val="24"/>
                <w:szCs w:val="24"/>
              </w:rPr>
              <w:t>Low levels of supplier competition that allows the organisation to increase their selling price.</w:t>
            </w:r>
          </w:p>
          <w:p w:rsidR="00315158" w:rsidRPr="001F5609" w:rsidRDefault="00315158" w:rsidP="001F5609">
            <w:pPr>
              <w:pStyle w:val="ListParagraph"/>
              <w:numPr>
                <w:ilvl w:val="0"/>
                <w:numId w:val="6"/>
              </w:numPr>
              <w:autoSpaceDE w:val="0"/>
              <w:autoSpaceDN w:val="0"/>
              <w:adjustRightInd w:val="0"/>
              <w:spacing w:line="360" w:lineRule="auto"/>
              <w:jc w:val="both"/>
              <w:rPr>
                <w:rFonts w:ascii="Arial" w:eastAsiaTheme="minorHAnsi" w:hAnsi="Arial" w:cs="Arial"/>
                <w:sz w:val="24"/>
                <w:szCs w:val="24"/>
              </w:rPr>
            </w:pPr>
            <w:r w:rsidRPr="001F5609">
              <w:rPr>
                <w:rFonts w:ascii="Arial" w:eastAsiaTheme="minorHAnsi" w:hAnsi="Arial" w:cs="Arial"/>
                <w:sz w:val="24"/>
                <w:szCs w:val="24"/>
              </w:rPr>
              <w:t>Broadening target markets for specific products will result in a higher client base, resulting in higher sales volumes.</w:t>
            </w:r>
          </w:p>
          <w:p w:rsidR="00315158" w:rsidRPr="001F5609" w:rsidRDefault="00315158" w:rsidP="001F5609">
            <w:pPr>
              <w:pStyle w:val="ListParagraph"/>
              <w:numPr>
                <w:ilvl w:val="0"/>
                <w:numId w:val="6"/>
              </w:numPr>
              <w:autoSpaceDE w:val="0"/>
              <w:autoSpaceDN w:val="0"/>
              <w:adjustRightInd w:val="0"/>
              <w:spacing w:line="360" w:lineRule="auto"/>
              <w:jc w:val="both"/>
              <w:rPr>
                <w:rFonts w:ascii="Arial" w:eastAsiaTheme="minorHAnsi" w:hAnsi="Arial" w:cs="Arial"/>
                <w:sz w:val="24"/>
                <w:szCs w:val="24"/>
              </w:rPr>
            </w:pPr>
            <w:r w:rsidRPr="001F5609">
              <w:rPr>
                <w:rFonts w:ascii="Arial" w:eastAsiaTheme="minorHAnsi" w:hAnsi="Arial" w:cs="Arial"/>
                <w:sz w:val="24"/>
                <w:szCs w:val="24"/>
              </w:rPr>
              <w:lastRenderedPageBreak/>
              <w:t>Salary increases for current and existing clients which can result in them having more money to spend on fashion products.</w:t>
            </w:r>
          </w:p>
          <w:p w:rsidR="00315158" w:rsidRPr="001F5609" w:rsidRDefault="00315158" w:rsidP="001F5609">
            <w:pPr>
              <w:pStyle w:val="ListParagraph"/>
              <w:numPr>
                <w:ilvl w:val="0"/>
                <w:numId w:val="6"/>
              </w:numPr>
              <w:autoSpaceDE w:val="0"/>
              <w:autoSpaceDN w:val="0"/>
              <w:adjustRightInd w:val="0"/>
              <w:spacing w:line="360" w:lineRule="auto"/>
              <w:jc w:val="both"/>
              <w:rPr>
                <w:rFonts w:ascii="Arial" w:eastAsiaTheme="minorHAnsi" w:hAnsi="Arial" w:cs="Arial"/>
                <w:sz w:val="24"/>
                <w:szCs w:val="24"/>
              </w:rPr>
            </w:pPr>
            <w:r w:rsidRPr="001F5609">
              <w:rPr>
                <w:rFonts w:ascii="Arial" w:eastAsiaTheme="minorHAnsi" w:hAnsi="Arial" w:cs="Arial"/>
                <w:sz w:val="24"/>
                <w:szCs w:val="24"/>
              </w:rPr>
              <w:t>Increased exposure to fashion products through local advertising, social media or even celebrities can increase the demand for the organisations fashion products and increase sales volumes. This could also allow the organisation to increase their selling price.</w:t>
            </w:r>
          </w:p>
          <w:p w:rsidR="00315158" w:rsidRPr="001F5609" w:rsidRDefault="00315158" w:rsidP="001F5609">
            <w:pPr>
              <w:autoSpaceDE w:val="0"/>
              <w:autoSpaceDN w:val="0"/>
              <w:adjustRightInd w:val="0"/>
              <w:spacing w:line="360" w:lineRule="auto"/>
              <w:jc w:val="both"/>
              <w:rPr>
                <w:rFonts w:ascii="Arial" w:hAnsi="Arial" w:cs="Arial"/>
                <w:b/>
                <w:sz w:val="24"/>
                <w:szCs w:val="24"/>
              </w:rPr>
            </w:pPr>
            <w:r w:rsidRPr="001F5609">
              <w:rPr>
                <w:rFonts w:ascii="Arial" w:hAnsi="Arial" w:cs="Arial"/>
                <w:b/>
                <w:sz w:val="24"/>
                <w:szCs w:val="24"/>
              </w:rPr>
              <w:t>Causes of unfavourable sales variances:</w:t>
            </w:r>
          </w:p>
          <w:p w:rsidR="00315158" w:rsidRPr="001F5609" w:rsidRDefault="00315158" w:rsidP="001F5609">
            <w:pPr>
              <w:pStyle w:val="ListParagraph"/>
              <w:numPr>
                <w:ilvl w:val="0"/>
                <w:numId w:val="5"/>
              </w:numPr>
              <w:autoSpaceDE w:val="0"/>
              <w:autoSpaceDN w:val="0"/>
              <w:adjustRightInd w:val="0"/>
              <w:spacing w:line="360" w:lineRule="auto"/>
              <w:jc w:val="both"/>
              <w:rPr>
                <w:rFonts w:ascii="Arial" w:eastAsiaTheme="minorHAnsi" w:hAnsi="Arial" w:cs="Arial"/>
                <w:sz w:val="24"/>
                <w:szCs w:val="24"/>
              </w:rPr>
            </w:pPr>
            <w:r w:rsidRPr="001F5609">
              <w:rPr>
                <w:rFonts w:ascii="Arial" w:eastAsiaTheme="minorHAnsi" w:hAnsi="Arial" w:cs="Arial"/>
                <w:sz w:val="24"/>
                <w:szCs w:val="24"/>
              </w:rPr>
              <w:t>Increased supplier competition which forces the fashion organisation to lower its selling price.</w:t>
            </w:r>
          </w:p>
          <w:p w:rsidR="00315158" w:rsidRPr="001F5609" w:rsidRDefault="00315158" w:rsidP="001F5609">
            <w:pPr>
              <w:pStyle w:val="ListParagraph"/>
              <w:numPr>
                <w:ilvl w:val="0"/>
                <w:numId w:val="5"/>
              </w:numPr>
              <w:autoSpaceDE w:val="0"/>
              <w:autoSpaceDN w:val="0"/>
              <w:adjustRightInd w:val="0"/>
              <w:spacing w:line="360" w:lineRule="auto"/>
              <w:jc w:val="both"/>
              <w:rPr>
                <w:rFonts w:ascii="Arial" w:eastAsiaTheme="minorHAnsi" w:hAnsi="Arial" w:cs="Arial"/>
                <w:sz w:val="24"/>
                <w:szCs w:val="24"/>
              </w:rPr>
            </w:pPr>
            <w:r w:rsidRPr="001F5609">
              <w:rPr>
                <w:rFonts w:ascii="Arial" w:eastAsiaTheme="minorHAnsi" w:hAnsi="Arial" w:cs="Arial"/>
                <w:sz w:val="24"/>
                <w:szCs w:val="24"/>
              </w:rPr>
              <w:t>Unexpected supply disruptions that cause the organisation to lower the sale units in stores, resulting in lower than expected sales volumes.</w:t>
            </w:r>
          </w:p>
          <w:p w:rsidR="00315158" w:rsidRPr="001F5609" w:rsidRDefault="00315158" w:rsidP="001F5609">
            <w:pPr>
              <w:pStyle w:val="ListParagraph"/>
              <w:numPr>
                <w:ilvl w:val="0"/>
                <w:numId w:val="5"/>
              </w:numPr>
              <w:autoSpaceDE w:val="0"/>
              <w:autoSpaceDN w:val="0"/>
              <w:adjustRightInd w:val="0"/>
              <w:spacing w:line="360" w:lineRule="auto"/>
              <w:jc w:val="both"/>
              <w:rPr>
                <w:rFonts w:ascii="Arial" w:eastAsiaTheme="minorHAnsi" w:hAnsi="Arial" w:cs="Arial"/>
                <w:sz w:val="24"/>
                <w:szCs w:val="24"/>
              </w:rPr>
            </w:pPr>
            <w:r w:rsidRPr="001F5609">
              <w:rPr>
                <w:rFonts w:ascii="Arial" w:eastAsiaTheme="minorHAnsi" w:hAnsi="Arial" w:cs="Arial"/>
                <w:sz w:val="24"/>
                <w:szCs w:val="24"/>
              </w:rPr>
              <w:t xml:space="preserve">Unreasonably high sales prices, causing customers to shop elsewhere. </w:t>
            </w:r>
          </w:p>
          <w:p w:rsidR="00315158" w:rsidRPr="001F5609" w:rsidRDefault="00315158" w:rsidP="001F5609">
            <w:pPr>
              <w:pStyle w:val="ListParagraph"/>
              <w:numPr>
                <w:ilvl w:val="0"/>
                <w:numId w:val="5"/>
              </w:numPr>
              <w:autoSpaceDE w:val="0"/>
              <w:autoSpaceDN w:val="0"/>
              <w:adjustRightInd w:val="0"/>
              <w:spacing w:line="360" w:lineRule="auto"/>
              <w:jc w:val="both"/>
              <w:rPr>
                <w:rFonts w:ascii="Arial" w:eastAsiaTheme="minorHAnsi" w:hAnsi="Arial" w:cs="Arial"/>
                <w:sz w:val="24"/>
                <w:szCs w:val="24"/>
              </w:rPr>
            </w:pPr>
            <w:r w:rsidRPr="001F5609">
              <w:rPr>
                <w:rFonts w:ascii="Arial" w:eastAsiaTheme="minorHAnsi" w:hAnsi="Arial" w:cs="Arial"/>
                <w:sz w:val="24"/>
                <w:szCs w:val="24"/>
              </w:rPr>
              <w:t>Products may be flawed which can trigger a product recall, making customers sceptical of the organisations products as a whole.</w:t>
            </w:r>
          </w:p>
          <w:p w:rsidR="00315158" w:rsidRPr="001F5609" w:rsidRDefault="00315158" w:rsidP="001F5609">
            <w:pPr>
              <w:pStyle w:val="ListParagraph"/>
              <w:numPr>
                <w:ilvl w:val="0"/>
                <w:numId w:val="5"/>
              </w:numPr>
              <w:autoSpaceDE w:val="0"/>
              <w:autoSpaceDN w:val="0"/>
              <w:adjustRightInd w:val="0"/>
              <w:spacing w:line="360" w:lineRule="auto"/>
              <w:jc w:val="both"/>
              <w:rPr>
                <w:rFonts w:ascii="Arial" w:eastAsiaTheme="minorHAnsi" w:hAnsi="Arial" w:cs="Arial"/>
                <w:sz w:val="24"/>
                <w:szCs w:val="24"/>
              </w:rPr>
            </w:pPr>
            <w:r w:rsidRPr="001F5609">
              <w:rPr>
                <w:rFonts w:ascii="Arial" w:eastAsiaTheme="minorHAnsi" w:hAnsi="Arial" w:cs="Arial"/>
                <w:sz w:val="24"/>
                <w:szCs w:val="24"/>
              </w:rPr>
              <w:t>Trade restrictions that can affect the import or export of the organisations products into other countries.</w:t>
            </w:r>
          </w:p>
          <w:p w:rsidR="00CC2FB3" w:rsidRPr="00315158" w:rsidRDefault="00315158" w:rsidP="001F5609">
            <w:pPr>
              <w:pStyle w:val="ListParagraph"/>
              <w:numPr>
                <w:ilvl w:val="0"/>
                <w:numId w:val="5"/>
              </w:numPr>
              <w:autoSpaceDE w:val="0"/>
              <w:autoSpaceDN w:val="0"/>
              <w:adjustRightInd w:val="0"/>
              <w:spacing w:line="360" w:lineRule="auto"/>
              <w:jc w:val="both"/>
              <w:rPr>
                <w:rFonts w:asciiTheme="minorHAnsi" w:eastAsiaTheme="minorHAnsi" w:hAnsiTheme="minorHAnsi" w:cstheme="minorHAnsi"/>
                <w:sz w:val="24"/>
                <w:szCs w:val="24"/>
              </w:rPr>
            </w:pPr>
            <w:r w:rsidRPr="001F5609">
              <w:rPr>
                <w:rFonts w:ascii="Arial" w:eastAsiaTheme="minorHAnsi" w:hAnsi="Arial" w:cs="Arial"/>
                <w:sz w:val="24"/>
                <w:szCs w:val="24"/>
              </w:rPr>
              <w:t>Initial sales budgets drawn up can be unrealistic if the sales department haven’t done the necessary planning.</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6"/>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414BA" w:rsidP="00A851DA">
            <w:pPr>
              <w:rPr>
                <w:rFonts w:cs="Bliss-Regular"/>
                <w:color w:val="000000"/>
              </w:rPr>
            </w:pPr>
            <w:r>
              <w:rPr>
                <w:rFonts w:cs="Bliss-Regular"/>
                <w:color w:val="000000"/>
              </w:rPr>
              <w:t>Bronwyn Fitzgerald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15158" w:rsidP="00A851DA">
            <w:pPr>
              <w:rPr>
                <w:rFonts w:cs="Bliss-Regular"/>
                <w:color w:val="000000"/>
              </w:rPr>
            </w:pPr>
            <w:r>
              <w:rPr>
                <w:rFonts w:cs="Bliss-Regular"/>
                <w:color w:val="000000"/>
              </w:rPr>
              <w:t>05/09/2018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3CB2" w:rsidRDefault="004C3CB2" w:rsidP="00CB4D0A">
      <w:pPr>
        <w:spacing w:after="0" w:line="240" w:lineRule="auto"/>
      </w:pPr>
      <w:r>
        <w:separator/>
      </w:r>
    </w:p>
  </w:endnote>
  <w:endnote w:type="continuationSeparator" w:id="0">
    <w:p w:rsidR="004C3CB2" w:rsidRDefault="004C3CB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3CB2" w:rsidRDefault="004C3CB2" w:rsidP="00CB4D0A">
      <w:pPr>
        <w:spacing w:after="0" w:line="240" w:lineRule="auto"/>
      </w:pPr>
      <w:r>
        <w:separator/>
      </w:r>
    </w:p>
  </w:footnote>
  <w:footnote w:type="continuationSeparator" w:id="0">
    <w:p w:rsidR="004C3CB2" w:rsidRDefault="004C3CB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9C15A1"/>
    <w:multiLevelType w:val="hybridMultilevel"/>
    <w:tmpl w:val="3F40D3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7BB63CA"/>
    <w:multiLevelType w:val="hybridMultilevel"/>
    <w:tmpl w:val="F5544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797559B"/>
    <w:multiLevelType w:val="hybridMultilevel"/>
    <w:tmpl w:val="3F40D3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896180F"/>
    <w:multiLevelType w:val="hybridMultilevel"/>
    <w:tmpl w:val="3F40D3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C806C6A"/>
    <w:multiLevelType w:val="hybridMultilevel"/>
    <w:tmpl w:val="C7DAB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1F5609"/>
    <w:rsid w:val="00200C92"/>
    <w:rsid w:val="0020451E"/>
    <w:rsid w:val="00206B9D"/>
    <w:rsid w:val="0023259C"/>
    <w:rsid w:val="002B0BD7"/>
    <w:rsid w:val="002B573D"/>
    <w:rsid w:val="002C5CB2"/>
    <w:rsid w:val="002F779F"/>
    <w:rsid w:val="00315158"/>
    <w:rsid w:val="00371885"/>
    <w:rsid w:val="003E2B87"/>
    <w:rsid w:val="00402786"/>
    <w:rsid w:val="00405895"/>
    <w:rsid w:val="004058DF"/>
    <w:rsid w:val="00443E6F"/>
    <w:rsid w:val="00486F1A"/>
    <w:rsid w:val="00490CB9"/>
    <w:rsid w:val="004A2CE2"/>
    <w:rsid w:val="004C3CB2"/>
    <w:rsid w:val="004E3CDA"/>
    <w:rsid w:val="004F4B4D"/>
    <w:rsid w:val="0050216D"/>
    <w:rsid w:val="00503D7E"/>
    <w:rsid w:val="0050778F"/>
    <w:rsid w:val="00527C11"/>
    <w:rsid w:val="00535F31"/>
    <w:rsid w:val="00574D64"/>
    <w:rsid w:val="00591365"/>
    <w:rsid w:val="005B31E4"/>
    <w:rsid w:val="005D1C9C"/>
    <w:rsid w:val="006034F6"/>
    <w:rsid w:val="00607874"/>
    <w:rsid w:val="00607E77"/>
    <w:rsid w:val="00617BB3"/>
    <w:rsid w:val="00645CDD"/>
    <w:rsid w:val="006823A7"/>
    <w:rsid w:val="00687EE8"/>
    <w:rsid w:val="0070347F"/>
    <w:rsid w:val="0070678E"/>
    <w:rsid w:val="00730523"/>
    <w:rsid w:val="00831C11"/>
    <w:rsid w:val="008A60B4"/>
    <w:rsid w:val="008B3C31"/>
    <w:rsid w:val="008B64FE"/>
    <w:rsid w:val="008C55C2"/>
    <w:rsid w:val="00935BF7"/>
    <w:rsid w:val="0095442C"/>
    <w:rsid w:val="00983942"/>
    <w:rsid w:val="009C37E0"/>
    <w:rsid w:val="009E41F4"/>
    <w:rsid w:val="00A14B66"/>
    <w:rsid w:val="00A65CF7"/>
    <w:rsid w:val="00A81AB4"/>
    <w:rsid w:val="00A851DA"/>
    <w:rsid w:val="00AC7D5B"/>
    <w:rsid w:val="00AE1481"/>
    <w:rsid w:val="00B0415E"/>
    <w:rsid w:val="00B04678"/>
    <w:rsid w:val="00B31957"/>
    <w:rsid w:val="00BC46DF"/>
    <w:rsid w:val="00C03577"/>
    <w:rsid w:val="00C53029"/>
    <w:rsid w:val="00C65FEA"/>
    <w:rsid w:val="00CA0AC2"/>
    <w:rsid w:val="00CB4D0A"/>
    <w:rsid w:val="00CC2FB3"/>
    <w:rsid w:val="00CC575A"/>
    <w:rsid w:val="00CF123B"/>
    <w:rsid w:val="00D039AC"/>
    <w:rsid w:val="00D414BA"/>
    <w:rsid w:val="00D427DE"/>
    <w:rsid w:val="00D5587D"/>
    <w:rsid w:val="00D707CC"/>
    <w:rsid w:val="00D821FE"/>
    <w:rsid w:val="00DB0793"/>
    <w:rsid w:val="00E00821"/>
    <w:rsid w:val="00E04DB4"/>
    <w:rsid w:val="00E12F0A"/>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1B06A93-1AE4-483D-826A-7278E702E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4B6E36-ABFE-44E4-9C6C-9FEF97575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2008</Words>
  <Characters>11448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Jono .</cp:lastModifiedBy>
  <cp:revision>5</cp:revision>
  <dcterms:created xsi:type="dcterms:W3CDTF">2018-09-05T16:48:00Z</dcterms:created>
  <dcterms:modified xsi:type="dcterms:W3CDTF">2018-09-05T16:51:00Z</dcterms:modified>
</cp:coreProperties>
</file>