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22A3F" w:rsidP="00A851DA">
      <w:pPr>
        <w:rPr>
          <w:lang w:val="en-US"/>
        </w:rPr>
      </w:pPr>
      <w:r w:rsidRPr="00522A3F">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251A">
            <w:pPr>
              <w:pStyle w:val="Default"/>
              <w:rPr>
                <w:rFonts w:asciiTheme="minorHAnsi" w:hAnsiTheme="minorHAnsi"/>
              </w:rPr>
            </w:pPr>
            <w:r>
              <w:rPr>
                <w:rFonts w:asciiTheme="minorHAnsi" w:hAnsiTheme="minorHAnsi"/>
              </w:rPr>
              <w:t>Hayley Tucker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F251A">
            <w:pPr>
              <w:pStyle w:val="Default"/>
              <w:rPr>
                <w:rFonts w:asciiTheme="minorHAnsi" w:hAnsiTheme="minorHAnsi"/>
              </w:rPr>
            </w:pPr>
            <w:r>
              <w:rPr>
                <w:rFonts w:ascii="Helvetica" w:hAnsi="Helvetica"/>
                <w:color w:val="666666"/>
                <w:sz w:val="20"/>
                <w:szCs w:val="20"/>
                <w:shd w:val="clear" w:color="auto" w:fill="FFFFFF"/>
              </w:rPr>
              <w:t>33863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3F251A" w:rsidRDefault="003F251A" w:rsidP="003F251A">
            <w:pPr>
              <w:spacing w:line="335" w:lineRule="atLeast"/>
              <w:rPr>
                <w:rFonts w:ascii="Helvetica" w:hAnsi="Helvetica"/>
                <w:color w:val="666666"/>
                <w:sz w:val="20"/>
                <w:szCs w:val="20"/>
              </w:rPr>
            </w:pPr>
            <w:r>
              <w:rPr>
                <w:rFonts w:ascii="Helvetica" w:hAnsi="Helvetica"/>
                <w:color w:val="666666"/>
                <w:sz w:val="20"/>
                <w:szCs w:val="20"/>
              </w:rPr>
              <w:t>Advanced Diploma in Teaching Assistant Level 5</w:t>
            </w:r>
          </w:p>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F43C7">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7F43C7" w:rsidRDefault="007F43C7" w:rsidP="007F43C7">
            <w:proofErr w:type="gramStart"/>
            <w:r>
              <w:t>1)</w:t>
            </w:r>
            <w:proofErr w:type="spellStart"/>
            <w:r>
              <w:t>i</w:t>
            </w:r>
            <w:proofErr w:type="spellEnd"/>
            <w:proofErr w:type="gramEnd"/>
            <w:r>
              <w:t>)  By definition, a safe working environment is one in which people can work, learn and engage  in a save way, both externally and internally. They are safe from harm physically and psychologically and can develop at their own pace.</w:t>
            </w:r>
          </w:p>
          <w:p w:rsidR="007F43C7" w:rsidRDefault="007F43C7" w:rsidP="007F43C7">
            <w:r>
              <w:t>ii</w:t>
            </w:r>
            <w:proofErr w:type="gramStart"/>
            <w:r>
              <w:t>)Only</w:t>
            </w:r>
            <w:proofErr w:type="gramEnd"/>
            <w:r>
              <w:t xml:space="preserve"> in an environment that is safe, orderly and stimulating, are we able to develop our potential to the full. If we are worried or anxious about external influences, we will not be able to engage fully. The external plays an important role when motivating the individual. We will not take risks in our learning or other work if we have to be afraid of ridicule, being misunderstood or being otherwise distracted by external influences. At the same time, a quiet, celebratory environment that calms our </w:t>
            </w:r>
            <w:proofErr w:type="spellStart"/>
            <w:r>
              <w:t>defence</w:t>
            </w:r>
            <w:proofErr w:type="spellEnd"/>
            <w:r>
              <w:t xml:space="preserve"> instincts will allow us to flourish and blossom. On the other hand, a student, who is placed in a chaotic and therefore unsafe and unpredictable environment, will contribute to this and increase the volatility in the environment.</w:t>
            </w:r>
          </w:p>
          <w:p w:rsidR="007F43C7" w:rsidRDefault="007F43C7" w:rsidP="007F43C7">
            <w:proofErr w:type="gramStart"/>
            <w:r>
              <w:t>iii )</w:t>
            </w:r>
            <w:proofErr w:type="gramEnd"/>
            <w:r>
              <w:t xml:space="preserve"> TAs play a vital role in creating a safe and nurturing learning and working environment. At the centre is the old truth that we have to know out students. We have to understand their backgrounds, challenges ad triggers as well as their strengths, motivators and ambitions. After the usual and important care of the physical environment, which needs to be safe from hazards and orderly in order to be understood and easily negotiated, TAs can and must foster a climate of mutual respect, tolerance and celebration of success and progress. Agreeing rules for interactions, strategies when dealing with disagreements and explaining differences between students, in order to allow understanding and celebrating of different strengths and to foster teamwork are only some of the ways in which we can support the creating of a safe work and learning environment. The TA, working closely and ‘on the floor’ with the students is uniquely placed to facilitate the creation of such a space.</w:t>
            </w:r>
          </w:p>
          <w:p w:rsidR="007F43C7" w:rsidRDefault="007F43C7" w:rsidP="007F43C7"/>
          <w:p w:rsidR="007F43C7" w:rsidRDefault="007F43C7" w:rsidP="007F43C7">
            <w:r>
              <w:t xml:space="preserve">2) Leading by example is one of the most important tools we have available to create a positive and </w:t>
            </w:r>
          </w:p>
          <w:p w:rsidR="007F43C7" w:rsidRDefault="007F43C7" w:rsidP="007F43C7">
            <w:proofErr w:type="gramStart"/>
            <w:r>
              <w:t>safe</w:t>
            </w:r>
            <w:proofErr w:type="gramEnd"/>
            <w:r>
              <w:t xml:space="preserve"> environment for all, including ourselves. Children and young people, especially those with a </w:t>
            </w:r>
            <w:r>
              <w:lastRenderedPageBreak/>
              <w:t xml:space="preserve">trauma or ASD background are incredibly skilled in detecting ‘falsehoods’ in as much as that they judge very quickly whether the adults around them are serious about the messages they convey or not. For many years now I am working on the principle of ‘relentless respect’, meaning that I do respect students and their individuality completely, without ever judging or trying to change them. This includes preferences as to language, lighting, materials, climate, </w:t>
            </w:r>
            <w:proofErr w:type="spellStart"/>
            <w:r>
              <w:t>colours</w:t>
            </w:r>
            <w:proofErr w:type="spellEnd"/>
            <w:r>
              <w:t xml:space="preserve"> etc. I have learned to respond to every interaction, however negative, with patience and respect. In turn, I have </w:t>
            </w:r>
            <w:proofErr w:type="gramStart"/>
            <w:r>
              <w:t>found,</w:t>
            </w:r>
            <w:proofErr w:type="gramEnd"/>
            <w:r>
              <w:t xml:space="preserve"> that hostility, especially from those, who have had negative experiences with school, reduces rapidly and that students are able to respond similarly to other students and learning material. If educators remain calm and kind, students will eventually able to relax sufficiently to deal with each other and adults in the same way and develop their learning skills instead. A learning environment that is chaotic and fractious can never be safe and will never allow full potential to be reached. Just creating external conditions or paying lip service to what we know to be desirable is not enough. Students need to know that we believe in values of respect, tolerance and mutual understanding as well as the inherent value of knowledge and learning and are willing to live these ourselves. We are the most valuable and important tool in the classroom when it comes to the creation of an environment in which people can thrive and real learning can take place.</w:t>
            </w:r>
          </w:p>
          <w:p w:rsidR="007F43C7" w:rsidRDefault="007F43C7" w:rsidP="007F43C7">
            <w:r>
              <w:t xml:space="preserve">3) An unmotivated educator will create unmotivated students. If we are able to engage with the material ourselves and can tap into the natural curiosity of our students, we can begin a successful journey into learning. Only if we understand what motivates our students can we really open doors to their individual success. Assuming that most students are with us because they have to and not because they chose to, our first task is to find a ‘hook’, which changes this mindset. If we do not do this, the students are still not able to be completely open to learning and exploring knowledge. In order to achieve that, we have to engage with them as people, explore their personal preferences with respect to the external environment, communication and habits. Without motivation, there is no meaningful engagement and without meaningful engagement, there cannot be any meaningful learning.  As different people, depending on background and experience are motivated by different things, the main task for the educator is, to discover these ‘drivers’ and then use these as the starting point for engagement in order to allow the student to </w:t>
            </w:r>
            <w:proofErr w:type="spellStart"/>
            <w:r>
              <w:t>fulfil</w:t>
            </w:r>
            <w:proofErr w:type="spellEnd"/>
            <w:r>
              <w:t xml:space="preserve"> their full potential. Real progress is therefore borne out of a combination of ‘knowing your student’, identifying their preferences and skills and building on these until they become an intrinsic motivation to progress.</w:t>
            </w:r>
          </w:p>
          <w:p w:rsidR="00CC3673" w:rsidRDefault="00CC3673" w:rsidP="00F22F90">
            <w:pPr>
              <w:pStyle w:val="ListParagraph"/>
            </w:pPr>
          </w:p>
          <w:p w:rsidR="00CC3673" w:rsidRDefault="00CC3673" w:rsidP="00CC3673">
            <w:pPr>
              <w:pStyle w:val="ListParagraph"/>
            </w:pPr>
          </w:p>
          <w:p w:rsidR="00CC2FB3" w:rsidRPr="007F43C7" w:rsidRDefault="00CC2FB3" w:rsidP="007F43C7">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C3673" w:rsidP="00A851DA">
            <w:pPr>
              <w:rPr>
                <w:rFonts w:cs="Bliss-Regular"/>
                <w:color w:val="000000"/>
              </w:rPr>
            </w:pPr>
            <w:proofErr w:type="spellStart"/>
            <w:r>
              <w:rPr>
                <w:rFonts w:cs="Bliss-Regular"/>
                <w:color w:val="000000"/>
              </w:rPr>
              <w:t>h.tucker</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F43C7" w:rsidP="00A851DA">
            <w:pPr>
              <w:rPr>
                <w:rFonts w:cs="Bliss-Regular"/>
                <w:color w:val="000000"/>
              </w:rPr>
            </w:pPr>
            <w:r>
              <w:rPr>
                <w:rFonts w:cs="Bliss-Regular"/>
                <w:color w:val="000000"/>
              </w:rPr>
              <w:t>01.01.20</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2C94" w:rsidRDefault="00162C94" w:rsidP="00CB4D0A">
      <w:pPr>
        <w:spacing w:after="0" w:line="240" w:lineRule="auto"/>
      </w:pPr>
      <w:r>
        <w:separator/>
      </w:r>
    </w:p>
  </w:endnote>
  <w:endnote w:type="continuationSeparator" w:id="0">
    <w:p w:rsidR="00162C94" w:rsidRDefault="00162C9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2C94" w:rsidRDefault="00162C94" w:rsidP="00CB4D0A">
      <w:pPr>
        <w:spacing w:after="0" w:line="240" w:lineRule="auto"/>
      </w:pPr>
      <w:r>
        <w:separator/>
      </w:r>
    </w:p>
  </w:footnote>
  <w:footnote w:type="continuationSeparator" w:id="0">
    <w:p w:rsidR="00162C94" w:rsidRDefault="00162C9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1C23EA"/>
    <w:multiLevelType w:val="hybridMultilevel"/>
    <w:tmpl w:val="142AD978"/>
    <w:lvl w:ilvl="0" w:tplc="08090011">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
    <w:nsid w:val="198E1D04"/>
    <w:multiLevelType w:val="hybridMultilevel"/>
    <w:tmpl w:val="C22E116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79C6487"/>
    <w:multiLevelType w:val="hybridMultilevel"/>
    <w:tmpl w:val="B212D84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8370">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D7837"/>
    <w:rsid w:val="001175EE"/>
    <w:rsid w:val="00157CF6"/>
    <w:rsid w:val="00162C94"/>
    <w:rsid w:val="00182416"/>
    <w:rsid w:val="00187EB4"/>
    <w:rsid w:val="001F0481"/>
    <w:rsid w:val="00200C92"/>
    <w:rsid w:val="0020451E"/>
    <w:rsid w:val="00206B9D"/>
    <w:rsid w:val="0023259C"/>
    <w:rsid w:val="002B0BD7"/>
    <w:rsid w:val="002B573D"/>
    <w:rsid w:val="002C5CB2"/>
    <w:rsid w:val="002F779F"/>
    <w:rsid w:val="00371885"/>
    <w:rsid w:val="003D74FD"/>
    <w:rsid w:val="003E2B87"/>
    <w:rsid w:val="003F251A"/>
    <w:rsid w:val="00402786"/>
    <w:rsid w:val="00405895"/>
    <w:rsid w:val="004058DF"/>
    <w:rsid w:val="00443E6F"/>
    <w:rsid w:val="00486F1A"/>
    <w:rsid w:val="00490CB9"/>
    <w:rsid w:val="004A2CE2"/>
    <w:rsid w:val="004E3CDA"/>
    <w:rsid w:val="004F4B4D"/>
    <w:rsid w:val="0050216D"/>
    <w:rsid w:val="00503D7E"/>
    <w:rsid w:val="0050778F"/>
    <w:rsid w:val="00522A3F"/>
    <w:rsid w:val="00527C11"/>
    <w:rsid w:val="00535F31"/>
    <w:rsid w:val="00574D64"/>
    <w:rsid w:val="00580A92"/>
    <w:rsid w:val="00591365"/>
    <w:rsid w:val="005B31E4"/>
    <w:rsid w:val="006034F6"/>
    <w:rsid w:val="00607874"/>
    <w:rsid w:val="00607E77"/>
    <w:rsid w:val="00617BB3"/>
    <w:rsid w:val="00645CDD"/>
    <w:rsid w:val="0065731B"/>
    <w:rsid w:val="006640D1"/>
    <w:rsid w:val="006823A7"/>
    <w:rsid w:val="00687EE8"/>
    <w:rsid w:val="0070347F"/>
    <w:rsid w:val="0070678E"/>
    <w:rsid w:val="00714B7F"/>
    <w:rsid w:val="007F43C7"/>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367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22F90"/>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93824228">
      <w:bodyDiv w:val="1"/>
      <w:marLeft w:val="0"/>
      <w:marRight w:val="0"/>
      <w:marTop w:val="0"/>
      <w:marBottom w:val="0"/>
      <w:divBdr>
        <w:top w:val="none" w:sz="0" w:space="0" w:color="auto"/>
        <w:left w:val="none" w:sz="0" w:space="0" w:color="auto"/>
        <w:bottom w:val="none" w:sz="0" w:space="0" w:color="auto"/>
        <w:right w:val="none" w:sz="0" w:space="0" w:color="auto"/>
      </w:divBdr>
    </w:div>
    <w:div w:id="164272817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CB6A17-7924-4D21-BCBF-C9618397C5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881</Words>
  <Characters>5022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2020-01-01T13:33:00Z</dcterms:created>
  <dcterms:modified xsi:type="dcterms:W3CDTF">2020-01-01T13:33:00Z</dcterms:modified>
</cp:coreProperties>
</file>