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inorHAnsi"/>
          <w:sz w:val="2"/>
          <w:lang w:val="en-GB"/>
        </w:rPr>
        <w:id w:val="1799885590"/>
        <w:docPartObj>
          <w:docPartGallery w:val="Cover Pages"/>
          <w:docPartUnique/>
        </w:docPartObj>
      </w:sdtPr>
      <w:sdtEndPr>
        <w:rPr>
          <w:sz w:val="22"/>
        </w:rPr>
      </w:sdtEndPr>
      <w:sdtContent>
        <w:p w:rsidR="003E6763" w:rsidRDefault="003E6763">
          <w:pPr>
            <w:pStyle w:val="NoSpacing"/>
            <w:rPr>
              <w:sz w:val="2"/>
            </w:rPr>
          </w:pPr>
        </w:p>
        <w:p w:rsidR="003E6763" w:rsidRDefault="003E6763">
          <w:r>
            <w:rPr>
              <w:noProof/>
              <w:lang w:eastAsia="en-GB"/>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margin">
                      <wp:align>top</wp:align>
                    </wp:positionV>
                    <wp:extent cx="5943600" cy="914400"/>
                    <wp:effectExtent l="0" t="0" r="0" b="3810"/>
                    <wp:wrapNone/>
                    <wp:docPr id="62" name="Text Box 62"/>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eastAsiaTheme="majorEastAsia" w:hAnsi="Arial" w:cs="Arial"/>
                                    <w:b/>
                                    <w:caps/>
                                    <w:sz w:val="56"/>
                                    <w:szCs w:val="64"/>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rPr>
                                    <w:szCs w:val="68"/>
                                  </w:rPr>
                                </w:sdtEndPr>
                                <w:sdtContent>
                                  <w:p w:rsidR="003E6763" w:rsidRPr="003E6763" w:rsidRDefault="003E6763">
                                    <w:pPr>
                                      <w:pStyle w:val="NoSpacing"/>
                                      <w:rPr>
                                        <w:rFonts w:asciiTheme="majorHAnsi" w:eastAsiaTheme="majorEastAsia" w:hAnsiTheme="majorHAnsi" w:cstheme="majorBidi"/>
                                        <w:b/>
                                        <w:caps/>
                                        <w:color w:val="8496B0" w:themeColor="text2" w:themeTint="99"/>
                                        <w:sz w:val="68"/>
                                        <w:szCs w:val="68"/>
                                      </w:rPr>
                                    </w:pPr>
                                    <w:r w:rsidRPr="003E6763">
                                      <w:rPr>
                                        <w:rFonts w:ascii="Arial" w:eastAsiaTheme="majorEastAsia" w:hAnsi="Arial" w:cs="Arial"/>
                                        <w:b/>
                                        <w:caps/>
                                        <w:sz w:val="56"/>
                                        <w:szCs w:val="64"/>
                                      </w:rPr>
                                      <w:t>Introduction to marketing</w:t>
                                    </w:r>
                                  </w:p>
                                </w:sdtContent>
                              </w:sdt>
                              <w:p w:rsidR="003E6763" w:rsidRDefault="00117D22">
                                <w:pPr>
                                  <w:pStyle w:val="NoSpacing"/>
                                  <w:spacing w:before="120"/>
                                  <w:rPr>
                                    <w:color w:val="5B9BD5" w:themeColor="accent1"/>
                                    <w:sz w:val="36"/>
                                    <w:szCs w:val="36"/>
                                  </w:rPr>
                                </w:pPr>
                                <w:sdt>
                                  <w:sdtPr>
                                    <w:rPr>
                                      <w:rFonts w:ascii="Arial" w:hAnsi="Arial" w:cs="Arial"/>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3E6763" w:rsidRPr="003E6763">
                                      <w:rPr>
                                        <w:rFonts w:ascii="Arial" w:hAnsi="Arial" w:cs="Arial"/>
                                        <w:sz w:val="36"/>
                                        <w:szCs w:val="36"/>
                                      </w:rPr>
                                      <w:t>Assessment One</w:t>
                                    </w:r>
                                  </w:sdtContent>
                                </w:sdt>
                                <w:r w:rsidR="003E6763">
                                  <w:rPr>
                                    <w:noProof/>
                                  </w:rPr>
                                  <w:t xml:space="preserve"> </w:t>
                                </w:r>
                              </w:p>
                              <w:p w:rsidR="003E6763" w:rsidRDefault="003E67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id="_x0000_t202" coordsize="21600,21600" o:spt="202" path="m,l,21600r21600,l21600,xe">
                    <v:stroke joinstyle="miter"/>
                    <v:path gradientshapeok="t" o:connecttype="rect"/>
                  </v:shapetype>
                  <v:shape id="Text Box 62" o:spid="_x0000_s1026" type="#_x0000_t202" style="position:absolute;margin-left:0;margin-top:0;width:468pt;height:1in;z-index:251661312;visibility:visible;mso-wrap-style:square;mso-width-percent:765;mso-wrap-distance-left:9pt;mso-wrap-distance-top:0;mso-wrap-distance-right:9pt;mso-wrap-distance-bottom:0;mso-position-horizontal:center;mso-position-horizontal-relative:page;mso-position-vertical:top;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" filled="f" stroked="f" strokeweight=".5pt">
                    <v:textbox style="mso-fit-shape-to-text:t">
                      <w:txbxContent>
                        <w:sdt>
                          <w:sdtPr>
                            <w:rPr>
                              <w:rFonts w:ascii="Arial" w:eastAsiaTheme="majorEastAsia" w:hAnsi="Arial" w:cs="Arial"/>
                              <w:b/>
                              <w:caps/>
                              <w:sz w:val="56"/>
                              <w:szCs w:val="64"/>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rPr>
                              <w:szCs w:val="68"/>
                            </w:rPr>
                          </w:sdtEndPr>
                          <w:sdtContent>
                            <w:p w:rsidR="003E6763" w:rsidRPr="003E6763" w:rsidRDefault="003E6763">
                              <w:pPr>
                                <w:pStyle w:val="NoSpacing"/>
                                <w:rPr>
                                  <w:rFonts w:asciiTheme="majorHAnsi" w:eastAsiaTheme="majorEastAsia" w:hAnsiTheme="majorHAnsi" w:cstheme="majorBidi"/>
                                  <w:b/>
                                  <w:caps/>
                                  <w:color w:val="8496B0" w:themeColor="text2" w:themeTint="99"/>
                                  <w:sz w:val="68"/>
                                  <w:szCs w:val="68"/>
                                </w:rPr>
                              </w:pPr>
                              <w:r w:rsidRPr="003E6763">
                                <w:rPr>
                                  <w:rFonts w:ascii="Arial" w:eastAsiaTheme="majorEastAsia" w:hAnsi="Arial" w:cs="Arial"/>
                                  <w:b/>
                                  <w:caps/>
                                  <w:sz w:val="56"/>
                                  <w:szCs w:val="64"/>
                                </w:rPr>
                                <w:t>Introduction to marketing</w:t>
                              </w:r>
                            </w:p>
                          </w:sdtContent>
                        </w:sdt>
                        <w:p w:rsidR="003E6763" w:rsidRDefault="003E6763">
                          <w:pPr>
                            <w:pStyle w:val="NoSpacing"/>
                            <w:spacing w:before="120"/>
                            <w:rPr>
                              <w:color w:val="5B9BD5" w:themeColor="accent1"/>
                              <w:sz w:val="36"/>
                              <w:szCs w:val="36"/>
                            </w:rPr>
                          </w:pPr>
                          <w:sdt>
                            <w:sdtPr>
                              <w:rPr>
                                <w:rFonts w:ascii="Arial" w:hAnsi="Arial" w:cs="Arial"/>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Content>
                              <w:r w:rsidRPr="003E6763">
                                <w:rPr>
                                  <w:rFonts w:ascii="Arial" w:hAnsi="Arial" w:cs="Arial"/>
                                  <w:sz w:val="36"/>
                                  <w:szCs w:val="36"/>
                                </w:rPr>
                                <w:t>Assessment One</w:t>
                              </w:r>
                            </w:sdtContent>
                          </w:sdt>
                          <w:r>
                            <w:rPr>
                              <w:noProof/>
                            </w:rPr>
                            <w:t xml:space="preserve"> </w:t>
                          </w:r>
                        </w:p>
                        <w:p w:rsidR="003E6763" w:rsidRDefault="003E6763"/>
                      </w:txbxContent>
                    </v:textbox>
                    <w10:wrap anchorx="page" anchory="margin"/>
                  </v:shape>
                </w:pict>
              </mc:Fallback>
            </mc:AlternateContent>
          </w:r>
          <w:r>
            <w:rPr>
              <w:noProof/>
              <w:color w:val="5B9BD5" w:themeColor="accent1"/>
              <w:sz w:val="36"/>
              <w:szCs w:val="36"/>
              <w:lang w:eastAsia="en-GB"/>
            </w:rPr>
            <mc:AlternateContent>
              <mc:Choice Requires="wpg">
                <w:drawing>
                  <wp:anchor distT="0" distB="0" distL="114300" distR="114300" simplePos="0" relativeHeight="251660288" behindDoc="1" locked="0" layoutInCell="1" allowOverlap="1">
                    <wp:simplePos x="0" y="0"/>
                    <mc:AlternateContent>
                      <mc:Choice Requires="wp14">
                        <wp:positionH relativeFrom="page">
                          <wp14:pctPosHOffset>22000</wp14:pctPosHOffset>
                        </wp:positionH>
                      </mc:Choice>
                      <mc:Fallback>
                        <wp:positionH relativeFrom="page">
                          <wp:posOffset>1663065</wp:posOffset>
                        </wp:positionH>
                      </mc:Fallback>
                    </mc:AlternateContent>
                    <mc:AlternateContent>
                      <mc:Choice Requires="wp14">
                        <wp:positionV relativeFrom="page">
                          <wp14:pctPosVOffset>30000</wp14:pctPosVOffset>
                        </wp:positionV>
                      </mc:Choice>
                      <mc:Fallback>
                        <wp:positionV relativeFrom="page">
                          <wp:posOffset>3207385</wp:posOffset>
                        </wp:positionV>
                      </mc:Fallback>
                    </mc:AlternateContent>
                    <wp:extent cx="5494369" cy="5696712"/>
                    <wp:effectExtent l="0" t="19050" r="34290" b="44450"/>
                    <wp:wrapNone/>
                    <wp:docPr id="63"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tx2">
                                <a:lumMod val="60000"/>
                                <a:lumOff val="40000"/>
                              </a:schemeClr>
                            </a:solidFill>
                          </wpg:grpSpPr>
                          <wps:wsp>
                            <wps:cNvPr id="64" name="Freeform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ln/>
                              <a:extLst/>
                            </wps:spPr>
                            <wps:style>
                              <a:lnRef idx="2">
                                <a:schemeClr val="accent2"/>
                              </a:lnRef>
                              <a:fillRef idx="1">
                                <a:schemeClr val="lt1"/>
                              </a:fillRef>
                              <a:effectRef idx="0">
                                <a:schemeClr val="accent2"/>
                              </a:effectRef>
                              <a:fontRef idx="minor">
                                <a:schemeClr val="dk1"/>
                              </a:fontRef>
                            </wps:style>
                            <wps:bodyPr vert="horz" wrap="square" lIns="91440" tIns="45720" rIns="91440" bIns="45720" numCol="1" anchor="t" anchorCtr="0" compatLnSpc="1">
                              <a:prstTxWarp prst="textNoShape">
                                <a:avLst/>
                              </a:prstTxWarp>
                            </wps:bodyPr>
                          </wps:wsp>
                          <wps:wsp>
                            <wps:cNvPr id="65" name="Freeform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ln/>
                              <a:extLst/>
                            </wps:spPr>
                            <wps:style>
                              <a:lnRef idx="2">
                                <a:schemeClr val="accent2"/>
                              </a:lnRef>
                              <a:fillRef idx="1">
                                <a:schemeClr val="lt1"/>
                              </a:fillRef>
                              <a:effectRef idx="0">
                                <a:schemeClr val="accent2"/>
                              </a:effectRef>
                              <a:fontRef idx="minor">
                                <a:schemeClr val="dk1"/>
                              </a:fontRef>
                            </wps:style>
                            <wps:bodyPr vert="horz" wrap="square" lIns="91440" tIns="45720" rIns="91440" bIns="45720" numCol="1" anchor="t" anchorCtr="0" compatLnSpc="1">
                              <a:prstTxWarp prst="textNoShape">
                                <a:avLst/>
                              </a:prstTxWarp>
                            </wps:bodyPr>
                          </wps:wsp>
                          <wps:wsp>
                            <wps:cNvPr id="66" name="Freeform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ln/>
                              <a:extLst/>
                            </wps:spPr>
                            <wps:style>
                              <a:lnRef idx="2">
                                <a:schemeClr val="accent2"/>
                              </a:lnRef>
                              <a:fillRef idx="1">
                                <a:schemeClr val="lt1"/>
                              </a:fillRef>
                              <a:effectRef idx="0">
                                <a:schemeClr val="accent2"/>
                              </a:effectRef>
                              <a:fontRef idx="minor">
                                <a:schemeClr val="dk1"/>
                              </a:fontRef>
                            </wps:style>
                            <wps:bodyPr vert="horz" wrap="square" lIns="91440" tIns="45720" rIns="91440" bIns="45720" numCol="1" anchor="t" anchorCtr="0" compatLnSpc="1">
                              <a:prstTxWarp prst="textNoShape">
                                <a:avLst/>
                              </a:prstTxWarp>
                            </wps:bodyPr>
                          </wps:wsp>
                          <wps:wsp>
                            <wps:cNvPr id="67"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ln/>
                              <a:extLst/>
                            </wps:spPr>
                            <wps:style>
                              <a:lnRef idx="2">
                                <a:schemeClr val="accent2"/>
                              </a:lnRef>
                              <a:fillRef idx="1">
                                <a:schemeClr val="lt1"/>
                              </a:fillRef>
                              <a:effectRef idx="0">
                                <a:schemeClr val="accent2"/>
                              </a:effectRef>
                              <a:fontRef idx="minor">
                                <a:schemeClr val="dk1"/>
                              </a:fontRef>
                            </wps:style>
                            <wps:bodyPr vert="horz" wrap="square" lIns="91440" tIns="45720" rIns="91440" bIns="45720" numCol="1" anchor="t" anchorCtr="0" compatLnSpc="1">
                              <a:prstTxWarp prst="textNoShape">
                                <a:avLst/>
                              </a:prstTxWarp>
                            </wps:bodyPr>
                          </wps:wsp>
                          <wps:wsp>
                            <wps:cNvPr id="68" name="Freeform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ln/>
                              <a:extLst/>
                            </wps:spPr>
                            <wps:style>
                              <a:lnRef idx="2">
                                <a:schemeClr val="accent2"/>
                              </a:lnRef>
                              <a:fillRef idx="1">
                                <a:schemeClr val="lt1"/>
                              </a:fillRef>
                              <a:effectRef idx="0">
                                <a:schemeClr val="accent2"/>
                              </a:effectRef>
                              <a:fontRef idx="minor">
                                <a:schemeClr val="dk1"/>
                              </a:fontRef>
                            </wps:style>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w:pict>
                  <v:group w14:anchorId="51724A03" id="Group 2" o:spid="_x0000_s1026" style="position:absolute;margin-left:0;margin-top:0;width:432.65pt;height:448.55pt;z-index:-251656192;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">
                    <o:lock v:ext="edit" aspectratio="t"/>
                    <v:shape id="Freeform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" path="m4,1786l,1782,1776,r5,5l4,1786xe" fillcolor="white [3201]" strokecolor="#ed7d31 [3205]" strokeweight="1pt">
                      <v:stroke joinstyle="miter"/>
                      <v:path arrowok="t" o:connecttype="custom" o:connectlocs="6350,2835275;0,2828925;2819400,0;2827338,7938;6350,2835275" o:connectangles="0,0,0,0,0"/>
                    </v:shape>
                    <v:shape id="Freeform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" path="m5,2234l,2229,2229,r5,5l5,2234xe" fillcolor="white [3201]" strokecolor="#ed7d31 [3205]" strokeweight="1pt">
                      <v:stroke joinstyle="miter"/>
                      <v:path arrowok="t" o:connecttype="custom" o:connectlocs="7938,3546475;0,3538538;3538538,0;3546475,7938;7938,3546475" o:connectangles="0,0,0,0,0"/>
                    </v:shape>
                    <v:shape id="Freeform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" path="m9,2197l,2193,2188,r9,10l9,2197xe" fillcolor="white [3201]" strokecolor="#ed7d31 [3205]" strokeweight="1pt">
                      <v:stroke joinstyle="miter"/>
                      <v:path arrowok="t" o:connecttype="custom" o:connectlocs="14288,3487738;0,3481388;3473450,0;3487738,15875;14288,3487738" o:connectangles="0,0,0,0,0"/>
                    </v:shape>
                    <v:shape id="Freeform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" path="m9,1966l,1957,1952,r9,9l9,1966xe" fillcolor="white [3201]" strokecolor="#ed7d31 [3205]" strokeweight="1pt">
                      <v:stroke joinstyle="miter"/>
                      <v:path arrowok="t" o:connecttype="custom" o:connectlocs="14288,3121025;0,3106738;3098800,0;3113088,14288;14288,3121025" o:connectangles="0,0,0,0,0"/>
                    </v:shape>
                    <v:shape id="Freeform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" path="m,2732r,-4l2722,r5,5l,2732xe" fillcolor="white [3201]" strokecolor="#ed7d31 [3205]" strokeweight="1pt">
                      <v:stroke joinstyle="miter"/>
                      <v:path arrowok="t" o:connecttype="custom" o:connectlocs="0,4337050;0,4330700;4321175,0;4329113,7938;0,4337050" o:connectangles="0,0,0,0,0"/>
                    </v:shape>
                    <w10:wrap anchorx="page" anchory="page"/>
                  </v:group>
                </w:pict>
              </mc:Fallback>
            </mc:AlternateContent>
          </w:r>
          <w:r>
            <w:rPr>
              <w:noProof/>
              <w:lang w:eastAsia="en-GB"/>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margin">
                      <wp:align>bottom</wp:align>
                    </wp:positionV>
                    <wp:extent cx="5943600" cy="374904"/>
                    <wp:effectExtent l="0" t="0" r="0" b="2540"/>
                    <wp:wrapNone/>
                    <wp:docPr id="69" name="Text Box 69"/>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E6763" w:rsidRDefault="00117D22">
                                <w:pPr>
                                  <w:pStyle w:val="NoSpacing"/>
                                  <w:jc w:val="right"/>
                                  <w:rPr>
                                    <w:color w:val="5B9BD5" w:themeColor="accent1"/>
                                    <w:sz w:val="36"/>
                                    <w:szCs w:val="36"/>
                                  </w:rPr>
                                </w:pPr>
                                <w:sdt>
                                  <w:sdtPr>
                                    <w:rPr>
                                      <w:rFonts w:ascii="Arial" w:hAnsi="Arial" w:cs="Arial"/>
                                      <w:sz w:val="36"/>
                                      <w:szCs w:val="36"/>
                                    </w:rPr>
                                    <w:alias w:val="School"/>
                                    <w:tag w:val="School"/>
                                    <w:id w:val="1850680582"/>
                                    <w:dataBinding w:prefixMappings="xmlns:ns0='http://schemas.openxmlformats.org/officeDocument/2006/extended-properties' " w:xpath="/ns0:Properties[1]/ns0:Company[1]" w:storeItemID="{6668398D-A668-4E3E-A5EB-62B293D839F1}"/>
                                    <w:text/>
                                  </w:sdtPr>
                                  <w:sdtEndPr/>
                                  <w:sdtContent>
                                    <w:r w:rsidR="003E6763" w:rsidRPr="003E6763">
                                      <w:rPr>
                                        <w:rFonts w:ascii="Arial" w:hAnsi="Arial" w:cs="Arial"/>
                                        <w:sz w:val="36"/>
                                        <w:szCs w:val="36"/>
                                      </w:rPr>
                                      <w:t>Brentwood Open Learning College</w:t>
                                    </w:r>
                                  </w:sdtContent>
                                </w:sdt>
                              </w:p>
                              <w:sdt>
                                <w:sdtPr>
                                  <w:rPr>
                                    <w:rFonts w:ascii="Arial" w:hAnsi="Arial" w:cs="Arial"/>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sdtContent>
                                  <w:p w:rsidR="003E6763" w:rsidRDefault="003E6763">
                                    <w:pPr>
                                      <w:pStyle w:val="NoSpacing"/>
                                      <w:jc w:val="right"/>
                                      <w:rPr>
                                        <w:color w:val="5B9BD5" w:themeColor="accent1"/>
                                        <w:sz w:val="36"/>
                                        <w:szCs w:val="36"/>
                                      </w:rPr>
                                    </w:pPr>
                                    <w:r w:rsidRPr="003E6763">
                                      <w:rPr>
                                        <w:rFonts w:ascii="Arial" w:hAnsi="Arial" w:cs="Arial"/>
                                        <w:sz w:val="36"/>
                                        <w:szCs w:val="36"/>
                                      </w:rPr>
                                      <w:t>Certificate in Marketing</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 id="Text Box 69" o:spid="_x0000_s1027" type="#_x0000_t202" style="position:absolute;margin-left:0;margin-top:0;width:468pt;height:29.5pt;z-index:251659264;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" filled="f" stroked="f" strokeweight=".5pt">
                    <v:textbox style="mso-fit-shape-to-text:t" inset="0,0,0,0">
                      <w:txbxContent>
                        <w:p w:rsidR="003E6763" w:rsidRDefault="003E6763">
                          <w:pPr>
                            <w:pStyle w:val="NoSpacing"/>
                            <w:jc w:val="right"/>
                            <w:rPr>
                              <w:color w:val="5B9BD5" w:themeColor="accent1"/>
                              <w:sz w:val="36"/>
                              <w:szCs w:val="36"/>
                            </w:rPr>
                          </w:pPr>
                          <w:sdt>
                            <w:sdtPr>
                              <w:rPr>
                                <w:rFonts w:ascii="Arial" w:hAnsi="Arial" w:cs="Arial"/>
                                <w:sz w:val="36"/>
                                <w:szCs w:val="36"/>
                              </w:rPr>
                              <w:alias w:val="School"/>
                              <w:tag w:val="School"/>
                              <w:id w:val="1850680582"/>
                              <w:dataBinding w:prefixMappings="xmlns:ns0='http://schemas.openxmlformats.org/officeDocument/2006/extended-properties' " w:xpath="/ns0:Properties[1]/ns0:Company[1]" w:storeItemID="{6668398D-A668-4E3E-A5EB-62B293D839F1}"/>
                              <w:text/>
                            </w:sdtPr>
                            <w:sdtContent>
                              <w:r w:rsidRPr="003E6763">
                                <w:rPr>
                                  <w:rFonts w:ascii="Arial" w:hAnsi="Arial" w:cs="Arial"/>
                                  <w:sz w:val="36"/>
                                  <w:szCs w:val="36"/>
                                </w:rPr>
                                <w:t>Brentwood Open Learning College</w:t>
                              </w:r>
                            </w:sdtContent>
                          </w:sdt>
                        </w:p>
                        <w:sdt>
                          <w:sdtPr>
                            <w:rPr>
                              <w:rFonts w:ascii="Arial" w:hAnsi="Arial" w:cs="Arial"/>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Content>
                            <w:p w:rsidR="003E6763" w:rsidRDefault="003E6763">
                              <w:pPr>
                                <w:pStyle w:val="NoSpacing"/>
                                <w:jc w:val="right"/>
                                <w:rPr>
                                  <w:color w:val="5B9BD5" w:themeColor="accent1"/>
                                  <w:sz w:val="36"/>
                                  <w:szCs w:val="36"/>
                                </w:rPr>
                              </w:pPr>
                              <w:r w:rsidRPr="003E6763">
                                <w:rPr>
                                  <w:rFonts w:ascii="Arial" w:hAnsi="Arial" w:cs="Arial"/>
                                  <w:sz w:val="36"/>
                                  <w:szCs w:val="36"/>
                                </w:rPr>
                                <w:t>Certificate in Marketing</w:t>
                              </w:r>
                            </w:p>
                          </w:sdtContent>
                        </w:sdt>
                      </w:txbxContent>
                    </v:textbox>
                    <w10:wrap anchorx="page" anchory="margin"/>
                  </v:shape>
                </w:pict>
              </mc:Fallback>
            </mc:AlternateContent>
          </w:r>
        </w:p>
        <w:p w:rsidR="003E6763" w:rsidRDefault="003E6763">
          <w:r>
            <w:br w:type="page"/>
          </w:r>
        </w:p>
        <w:bookmarkStart w:id="0" w:name="_GoBack" w:displacedByCustomXml="next"/>
        <w:bookmarkEnd w:id="0" w:displacedByCustomXml="next"/>
      </w:sdtContent>
    </w:sdt>
    <w:p w:rsidR="007B721C" w:rsidRPr="0070114A" w:rsidRDefault="003E6763" w:rsidP="003E6763">
      <w:pPr>
        <w:pStyle w:val="ListParagraph"/>
        <w:numPr>
          <w:ilvl w:val="1"/>
          <w:numId w:val="1"/>
        </w:numPr>
        <w:rPr>
          <w:rFonts w:ascii="Arial" w:hAnsi="Arial" w:cs="Arial"/>
          <w:b/>
          <w:u w:val="single"/>
        </w:rPr>
      </w:pPr>
      <w:r w:rsidRPr="0070114A">
        <w:rPr>
          <w:rFonts w:ascii="Arial" w:hAnsi="Arial" w:cs="Arial"/>
          <w:b/>
          <w:u w:val="single"/>
        </w:rPr>
        <w:lastRenderedPageBreak/>
        <w:t xml:space="preserve">– What is </w:t>
      </w:r>
      <w:r w:rsidR="0070114A" w:rsidRPr="0070114A">
        <w:rPr>
          <w:rFonts w:ascii="Arial" w:hAnsi="Arial" w:cs="Arial"/>
          <w:b/>
          <w:u w:val="single"/>
        </w:rPr>
        <w:t>marketing</w:t>
      </w:r>
      <w:r w:rsidRPr="0070114A">
        <w:rPr>
          <w:rFonts w:ascii="Arial" w:hAnsi="Arial" w:cs="Arial"/>
          <w:b/>
          <w:u w:val="single"/>
        </w:rPr>
        <w:t>?</w:t>
      </w:r>
    </w:p>
    <w:p w:rsidR="0070114A" w:rsidRPr="0070114A" w:rsidRDefault="0070114A" w:rsidP="003E6763">
      <w:pPr>
        <w:rPr>
          <w:rFonts w:ascii="Arial" w:hAnsi="Arial" w:cs="Arial"/>
          <w:i/>
        </w:rPr>
      </w:pPr>
      <w:r w:rsidRPr="0070114A">
        <w:rPr>
          <w:rFonts w:ascii="Arial" w:hAnsi="Arial" w:cs="Arial"/>
          <w:i/>
        </w:rPr>
        <w:t>‘Marketing is the management process for identifying, anticipating and satisfying customer requirements profitably.’ (The Chartered Institute of Marketing [CIM])</w:t>
      </w:r>
      <w:r>
        <w:rPr>
          <w:rFonts w:ascii="Arial" w:hAnsi="Arial" w:cs="Arial"/>
          <w:i/>
        </w:rPr>
        <w:t>’</w:t>
      </w:r>
      <w:r w:rsidRPr="0070114A">
        <w:rPr>
          <w:rFonts w:ascii="Arial" w:hAnsi="Arial" w:cs="Arial"/>
          <w:i/>
        </w:rPr>
        <w:t>.</w:t>
      </w:r>
    </w:p>
    <w:p w:rsidR="003E6763" w:rsidRDefault="009A1540" w:rsidP="003E6763">
      <w:pPr>
        <w:rPr>
          <w:rFonts w:ascii="Arial" w:hAnsi="Arial" w:cs="Arial"/>
        </w:rPr>
      </w:pPr>
      <w:r>
        <w:rPr>
          <w:rFonts w:ascii="Arial" w:hAnsi="Arial" w:cs="Arial"/>
        </w:rPr>
        <w:t>Marketing is the process of getting consumers interested in a company’s product or service. This can be done through market research to find out the consumers wants and needs, knowing that consumers will only return if the product or service is of a good standard, relevant or appropriate to the target audience and value for money.</w:t>
      </w:r>
    </w:p>
    <w:p w:rsidR="00853FE7" w:rsidRDefault="00853FE7" w:rsidP="003E6763">
      <w:pPr>
        <w:rPr>
          <w:rFonts w:ascii="Arial" w:hAnsi="Arial" w:cs="Arial"/>
        </w:rPr>
      </w:pPr>
      <w:r>
        <w:rPr>
          <w:rFonts w:ascii="Arial" w:hAnsi="Arial" w:cs="Arial"/>
        </w:rPr>
        <w:t xml:space="preserve">Marketing </w:t>
      </w:r>
      <w:r w:rsidR="007170D7">
        <w:rPr>
          <w:rFonts w:ascii="Arial" w:hAnsi="Arial" w:cs="Arial"/>
        </w:rPr>
        <w:t>covers all aspects of a company’s ‘selling’ journey which can be split into 5 distinct marketing strategies; production concept, product concept, sales concept, marketing concept and societal concept.</w:t>
      </w:r>
    </w:p>
    <w:p w:rsidR="007170D7" w:rsidRPr="000A4050" w:rsidRDefault="007170D7" w:rsidP="003E6763">
      <w:pPr>
        <w:rPr>
          <w:rFonts w:ascii="Arial" w:hAnsi="Arial" w:cs="Arial"/>
          <w:b/>
          <w:u w:val="single"/>
        </w:rPr>
      </w:pPr>
    </w:p>
    <w:p w:rsidR="007170D7" w:rsidRPr="000A4050" w:rsidRDefault="007170D7" w:rsidP="007170D7">
      <w:pPr>
        <w:pStyle w:val="ListParagraph"/>
        <w:numPr>
          <w:ilvl w:val="1"/>
          <w:numId w:val="1"/>
        </w:numPr>
        <w:rPr>
          <w:rFonts w:ascii="Arial" w:hAnsi="Arial" w:cs="Arial"/>
          <w:b/>
          <w:u w:val="single"/>
        </w:rPr>
      </w:pPr>
      <w:r w:rsidRPr="000A4050">
        <w:rPr>
          <w:rFonts w:ascii="Arial" w:hAnsi="Arial" w:cs="Arial"/>
          <w:b/>
          <w:u w:val="single"/>
        </w:rPr>
        <w:t>– What is the production concept of marketing?</w:t>
      </w:r>
    </w:p>
    <w:p w:rsidR="007170D7" w:rsidRDefault="007170D7" w:rsidP="007170D7">
      <w:pPr>
        <w:rPr>
          <w:rFonts w:ascii="Arial" w:hAnsi="Arial" w:cs="Arial"/>
        </w:rPr>
      </w:pPr>
      <w:r>
        <w:rPr>
          <w:rFonts w:ascii="Arial" w:hAnsi="Arial" w:cs="Arial"/>
        </w:rPr>
        <w:t>The production concept is the oldest of the concepts in business and was an era where business concerned itself mainly with the production and manufacturing of a product. It suggests that the consumers will prefer products that are widely available and inexpensive</w:t>
      </w:r>
      <w:r w:rsidR="003A68F5">
        <w:rPr>
          <w:rFonts w:ascii="Arial" w:hAnsi="Arial" w:cs="Arial"/>
        </w:rPr>
        <w:t xml:space="preserve">. This concept concentrates on achieving high production efficiency, low costs and mass distribution. </w:t>
      </w:r>
      <w:r w:rsidR="000A4050">
        <w:rPr>
          <w:rFonts w:ascii="Arial" w:hAnsi="Arial" w:cs="Arial"/>
        </w:rPr>
        <w:t xml:space="preserve"> </w:t>
      </w:r>
    </w:p>
    <w:p w:rsidR="00D50F8D" w:rsidRDefault="00D50F8D" w:rsidP="007170D7">
      <w:pPr>
        <w:rPr>
          <w:rFonts w:ascii="Arial" w:hAnsi="Arial" w:cs="Arial"/>
        </w:rPr>
      </w:pPr>
      <w:r>
        <w:rPr>
          <w:rFonts w:ascii="Arial" w:hAnsi="Arial" w:cs="Arial"/>
        </w:rPr>
        <w:t>It holds the idea that consumers are willing to tolerate lower quality items at a lesser price, than that of a higher quality product at a higher price.</w:t>
      </w:r>
      <w:r w:rsidR="000E5644">
        <w:rPr>
          <w:rFonts w:ascii="Arial" w:hAnsi="Arial" w:cs="Arial"/>
        </w:rPr>
        <w:t xml:space="preserve"> This concept soon became outdated as the marketplace turned into an increasingly crowded and global one.</w:t>
      </w:r>
    </w:p>
    <w:p w:rsidR="0039070E" w:rsidRDefault="0039070E" w:rsidP="007170D7">
      <w:pPr>
        <w:rPr>
          <w:rFonts w:ascii="Arial" w:hAnsi="Arial" w:cs="Arial"/>
        </w:rPr>
      </w:pPr>
    </w:p>
    <w:p w:rsidR="0039070E" w:rsidRPr="00297136" w:rsidRDefault="0039070E" w:rsidP="0039070E">
      <w:pPr>
        <w:pStyle w:val="ListParagraph"/>
        <w:numPr>
          <w:ilvl w:val="1"/>
          <w:numId w:val="1"/>
        </w:numPr>
        <w:rPr>
          <w:rFonts w:ascii="Arial" w:hAnsi="Arial" w:cs="Arial"/>
          <w:b/>
          <w:u w:val="single"/>
        </w:rPr>
      </w:pPr>
      <w:r w:rsidRPr="00297136">
        <w:rPr>
          <w:rFonts w:ascii="Arial" w:hAnsi="Arial" w:cs="Arial"/>
          <w:b/>
          <w:u w:val="single"/>
        </w:rPr>
        <w:t xml:space="preserve">– </w:t>
      </w:r>
      <w:r w:rsidR="00157CDE">
        <w:rPr>
          <w:rFonts w:ascii="Arial" w:hAnsi="Arial" w:cs="Arial"/>
          <w:b/>
          <w:u w:val="single"/>
        </w:rPr>
        <w:t>‘M</w:t>
      </w:r>
      <w:r w:rsidRPr="00297136">
        <w:rPr>
          <w:rFonts w:ascii="Arial" w:hAnsi="Arial" w:cs="Arial"/>
          <w:b/>
          <w:u w:val="single"/>
        </w:rPr>
        <w:t>arketing orientation’</w:t>
      </w:r>
    </w:p>
    <w:p w:rsidR="0039070E" w:rsidRDefault="00EA1EEA" w:rsidP="0039070E">
      <w:pPr>
        <w:rPr>
          <w:rFonts w:ascii="Arial" w:hAnsi="Arial" w:cs="Arial"/>
        </w:rPr>
      </w:pPr>
      <w:r>
        <w:rPr>
          <w:rFonts w:ascii="Arial" w:hAnsi="Arial" w:cs="Arial"/>
        </w:rPr>
        <w:t>A marketing orientated approached means that businesses react to what customers want. The decisions around the product or service are based around information about the customer’s needs and wants, gathered through market research, rather than what the business thinks is right for the customer.</w:t>
      </w:r>
    </w:p>
    <w:p w:rsidR="00EA1EEA" w:rsidRDefault="00EA1EEA" w:rsidP="0039070E">
      <w:pPr>
        <w:rPr>
          <w:rFonts w:ascii="Arial" w:hAnsi="Arial" w:cs="Arial"/>
        </w:rPr>
      </w:pPr>
      <w:r>
        <w:rPr>
          <w:rFonts w:ascii="Arial" w:hAnsi="Arial" w:cs="Arial"/>
        </w:rPr>
        <w:t xml:space="preserve">From the beginning companies focused on the production concept/orientation, </w:t>
      </w:r>
      <w:r w:rsidR="00297136">
        <w:rPr>
          <w:rFonts w:ascii="Arial" w:hAnsi="Arial" w:cs="Arial"/>
        </w:rPr>
        <w:t>maximising economies of scale and minimizing production costs. Brands could make products on a massive scale that were durable but it ignored elements such as add-on features and design. Through the 50’s and 60’s company’s adopted a sales orientation method which focused first on making the product, then selling it to customers. Despite the move in strategy, customers were still excl</w:t>
      </w:r>
      <w:r w:rsidR="000D118F">
        <w:rPr>
          <w:rFonts w:ascii="Arial" w:hAnsi="Arial" w:cs="Arial"/>
        </w:rPr>
        <w:t>uded from the product</w:t>
      </w:r>
      <w:r w:rsidR="00297136">
        <w:rPr>
          <w:rFonts w:ascii="Arial" w:hAnsi="Arial" w:cs="Arial"/>
        </w:rPr>
        <w:t xml:space="preserve"> development process.</w:t>
      </w:r>
    </w:p>
    <w:p w:rsidR="00297136" w:rsidRDefault="00297136" w:rsidP="0039070E">
      <w:pPr>
        <w:rPr>
          <w:rFonts w:ascii="Arial" w:hAnsi="Arial" w:cs="Arial"/>
        </w:rPr>
      </w:pPr>
      <w:r>
        <w:rPr>
          <w:rFonts w:ascii="Arial" w:hAnsi="Arial" w:cs="Arial"/>
        </w:rPr>
        <w:t>This is where marketing orientation came in in the 70’s. Rather than making products for the sole purpose of generating profit, the shift in strategy meant developing products based on customers’ wants, needs and opinions. This meant companies could produce products that supported their business strategy and deliver solutions for current and future customer needs.</w:t>
      </w:r>
    </w:p>
    <w:p w:rsidR="0004545A" w:rsidRDefault="0004545A" w:rsidP="0039070E">
      <w:pPr>
        <w:rPr>
          <w:rFonts w:ascii="Arial" w:hAnsi="Arial" w:cs="Arial"/>
        </w:rPr>
      </w:pPr>
    </w:p>
    <w:p w:rsidR="0004545A" w:rsidRPr="006C246F" w:rsidRDefault="0004545A" w:rsidP="005E0CEA">
      <w:pPr>
        <w:pStyle w:val="ListParagraph"/>
        <w:numPr>
          <w:ilvl w:val="1"/>
          <w:numId w:val="1"/>
        </w:numPr>
        <w:rPr>
          <w:rFonts w:ascii="Arial" w:hAnsi="Arial" w:cs="Arial"/>
          <w:b/>
          <w:u w:val="single"/>
        </w:rPr>
      </w:pPr>
      <w:r w:rsidRPr="006C246F">
        <w:rPr>
          <w:rFonts w:ascii="Arial" w:hAnsi="Arial" w:cs="Arial"/>
          <w:b/>
          <w:u w:val="single"/>
        </w:rPr>
        <w:t>– Difference between sales and marketing</w:t>
      </w:r>
    </w:p>
    <w:p w:rsidR="005E0CEA" w:rsidRDefault="005E0CEA" w:rsidP="005E0CEA">
      <w:pPr>
        <w:rPr>
          <w:rFonts w:ascii="Arial" w:hAnsi="Arial" w:cs="Arial"/>
        </w:rPr>
      </w:pPr>
      <w:r>
        <w:rPr>
          <w:rFonts w:ascii="Arial" w:hAnsi="Arial" w:cs="Arial"/>
        </w:rPr>
        <w:t>The difference between sales and marketing is that marketing gets the customers attention and is made up of all of the functions related to pricing, planning, promoting, and distributing the product or services. Selling is closing the deal and turning the product into money.</w:t>
      </w:r>
    </w:p>
    <w:p w:rsidR="006C246F" w:rsidRDefault="005E0CEA" w:rsidP="005E0CEA">
      <w:pPr>
        <w:rPr>
          <w:rFonts w:ascii="Arial" w:hAnsi="Arial" w:cs="Arial"/>
        </w:rPr>
      </w:pPr>
      <w:r>
        <w:rPr>
          <w:rFonts w:ascii="Arial" w:hAnsi="Arial" w:cs="Arial"/>
        </w:rPr>
        <w:lastRenderedPageBreak/>
        <w:t xml:space="preserve">In marketing the consumer’s requirements are determined first, with production and distribution developed afterwards to fulfil the needs of the consumer. </w:t>
      </w:r>
      <w:r w:rsidR="006C246F">
        <w:rPr>
          <w:rFonts w:ascii="Arial" w:hAnsi="Arial" w:cs="Arial"/>
        </w:rPr>
        <w:t xml:space="preserve">The job of marketing starts with identifying consumer needs and is not finished until there is feedback on consumer satisfaction after the product has been utilised. </w:t>
      </w:r>
      <w:r>
        <w:rPr>
          <w:rFonts w:ascii="Arial" w:hAnsi="Arial" w:cs="Arial"/>
        </w:rPr>
        <w:t xml:space="preserve">The main focus is concerned with profit and emphasis is on the desires of the consumer.  </w:t>
      </w:r>
    </w:p>
    <w:p w:rsidR="005E0CEA" w:rsidRPr="005E0CEA" w:rsidRDefault="005E0CEA" w:rsidP="005E0CEA">
      <w:pPr>
        <w:rPr>
          <w:rFonts w:ascii="Arial" w:hAnsi="Arial" w:cs="Arial"/>
        </w:rPr>
      </w:pPr>
      <w:r>
        <w:rPr>
          <w:rFonts w:ascii="Arial" w:hAnsi="Arial" w:cs="Arial"/>
        </w:rPr>
        <w:t>In selling, the focus is on the product/service, with the product produced first and then the selling strategy. The main focus is concerned with the volume of sales</w:t>
      </w:r>
      <w:r w:rsidR="006C246F">
        <w:rPr>
          <w:rFonts w:ascii="Arial" w:hAnsi="Arial" w:cs="Arial"/>
        </w:rPr>
        <w:t>, with strong sales methods to meet targets,</w:t>
      </w:r>
      <w:r>
        <w:rPr>
          <w:rFonts w:ascii="Arial" w:hAnsi="Arial" w:cs="Arial"/>
        </w:rPr>
        <w:t xml:space="preserve"> </w:t>
      </w:r>
      <w:r w:rsidR="006C246F">
        <w:rPr>
          <w:rFonts w:ascii="Arial" w:hAnsi="Arial" w:cs="Arial"/>
        </w:rPr>
        <w:t>with</w:t>
      </w:r>
      <w:r>
        <w:rPr>
          <w:rFonts w:ascii="Arial" w:hAnsi="Arial" w:cs="Arial"/>
        </w:rPr>
        <w:t xml:space="preserve"> the emphasis </w:t>
      </w:r>
      <w:r w:rsidR="006C246F">
        <w:rPr>
          <w:rFonts w:ascii="Arial" w:hAnsi="Arial" w:cs="Arial"/>
        </w:rPr>
        <w:t>being</w:t>
      </w:r>
      <w:r>
        <w:rPr>
          <w:rFonts w:ascii="Arial" w:hAnsi="Arial" w:cs="Arial"/>
        </w:rPr>
        <w:t xml:space="preserve"> on the requirements of the seller/company</w:t>
      </w:r>
      <w:r w:rsidR="006C246F">
        <w:rPr>
          <w:rFonts w:ascii="Arial" w:hAnsi="Arial" w:cs="Arial"/>
        </w:rPr>
        <w:t xml:space="preserve"> without any regard to the requirements of the consumer</w:t>
      </w:r>
      <w:r>
        <w:rPr>
          <w:rFonts w:ascii="Arial" w:hAnsi="Arial" w:cs="Arial"/>
        </w:rPr>
        <w:t xml:space="preserve">. </w:t>
      </w:r>
    </w:p>
    <w:p w:rsidR="009A1540" w:rsidRDefault="009A1540" w:rsidP="003E6763">
      <w:pPr>
        <w:rPr>
          <w:rFonts w:ascii="Arial" w:hAnsi="Arial" w:cs="Arial"/>
        </w:rPr>
      </w:pPr>
    </w:p>
    <w:p w:rsidR="00E70DAD" w:rsidRPr="00DD2268" w:rsidRDefault="00E70DAD" w:rsidP="003E6763">
      <w:pPr>
        <w:rPr>
          <w:rFonts w:ascii="Arial" w:hAnsi="Arial" w:cs="Arial"/>
          <w:b/>
          <w:u w:val="single"/>
        </w:rPr>
      </w:pPr>
      <w:r w:rsidRPr="00DD2268">
        <w:rPr>
          <w:rFonts w:ascii="Arial" w:hAnsi="Arial" w:cs="Arial"/>
          <w:b/>
          <w:u w:val="single"/>
        </w:rPr>
        <w:t>References</w:t>
      </w:r>
    </w:p>
    <w:p w:rsidR="005B25A0" w:rsidRDefault="005B25A0" w:rsidP="003E6763">
      <w:pPr>
        <w:rPr>
          <w:rFonts w:ascii="Arial" w:hAnsi="Arial" w:cs="Arial"/>
        </w:rPr>
      </w:pPr>
      <w:r>
        <w:rPr>
          <w:rFonts w:ascii="Arial" w:hAnsi="Arial" w:cs="Arial"/>
        </w:rPr>
        <w:t xml:space="preserve">Lumen </w:t>
      </w:r>
      <w:r w:rsidRPr="00DD2268">
        <w:rPr>
          <w:rFonts w:ascii="Arial" w:hAnsi="Arial" w:cs="Arial"/>
          <w:i/>
        </w:rPr>
        <w:t>Evolution of Marketing Orientation</w:t>
      </w:r>
      <w:r>
        <w:rPr>
          <w:rFonts w:ascii="Arial" w:hAnsi="Arial" w:cs="Arial"/>
        </w:rPr>
        <w:t xml:space="preserve"> </w:t>
      </w:r>
      <w:hyperlink r:id="rId8" w:history="1">
        <w:r w:rsidRPr="0056416C">
          <w:rPr>
            <w:rStyle w:val="Hyperlink"/>
            <w:rFonts w:ascii="Arial" w:hAnsi="Arial" w:cs="Arial"/>
          </w:rPr>
          <w:t>https://courses.lumenlearning.com/boundless-marketing/chapter/evolution-of-the-marketing-orientation/</w:t>
        </w:r>
      </w:hyperlink>
      <w:r>
        <w:rPr>
          <w:rFonts w:ascii="Arial" w:hAnsi="Arial" w:cs="Arial"/>
        </w:rPr>
        <w:t xml:space="preserve"> (accessed on 6</w:t>
      </w:r>
      <w:r w:rsidRPr="00DD2268">
        <w:rPr>
          <w:rFonts w:ascii="Arial" w:hAnsi="Arial" w:cs="Arial"/>
          <w:vertAlign w:val="superscript"/>
        </w:rPr>
        <w:t>th</w:t>
      </w:r>
      <w:r>
        <w:rPr>
          <w:rFonts w:ascii="Arial" w:hAnsi="Arial" w:cs="Arial"/>
        </w:rPr>
        <w:t xml:space="preserve"> July 2018)</w:t>
      </w:r>
    </w:p>
    <w:p w:rsidR="00E70DAD" w:rsidRDefault="00E70DAD" w:rsidP="003E6763">
      <w:pPr>
        <w:rPr>
          <w:rFonts w:ascii="Arial" w:hAnsi="Arial" w:cs="Arial"/>
        </w:rPr>
      </w:pPr>
      <w:r>
        <w:rPr>
          <w:rFonts w:ascii="Arial" w:hAnsi="Arial" w:cs="Arial"/>
        </w:rPr>
        <w:t>Investopedia (2018)</w:t>
      </w:r>
      <w:r w:rsidR="00DD2268">
        <w:rPr>
          <w:rFonts w:ascii="Arial" w:hAnsi="Arial" w:cs="Arial"/>
        </w:rPr>
        <w:t xml:space="preserve"> </w:t>
      </w:r>
      <w:r w:rsidR="00DD2268" w:rsidRPr="00DD2268">
        <w:rPr>
          <w:rFonts w:ascii="Arial" w:hAnsi="Arial" w:cs="Arial"/>
          <w:i/>
        </w:rPr>
        <w:t>Market Orientation</w:t>
      </w:r>
      <w:r w:rsidR="00DD2268">
        <w:rPr>
          <w:rFonts w:ascii="Arial" w:hAnsi="Arial" w:cs="Arial"/>
        </w:rPr>
        <w:t xml:space="preserve"> </w:t>
      </w:r>
      <w:hyperlink r:id="rId9" w:history="1">
        <w:r w:rsidR="00DD2268" w:rsidRPr="0056416C">
          <w:rPr>
            <w:rStyle w:val="Hyperlink"/>
            <w:rFonts w:ascii="Arial" w:hAnsi="Arial" w:cs="Arial"/>
          </w:rPr>
          <w:t>https://www.investopedia.com/terms/m/market-orientation.asp</w:t>
        </w:r>
      </w:hyperlink>
      <w:r w:rsidR="00DD2268">
        <w:rPr>
          <w:rFonts w:ascii="Arial" w:hAnsi="Arial" w:cs="Arial"/>
        </w:rPr>
        <w:t xml:space="preserve"> (accessed on 6th July 2018)</w:t>
      </w:r>
    </w:p>
    <w:sectPr w:rsidR="00E70DAD" w:rsidSect="003E6763">
      <w:footerReference w:type="default" r:id="rId1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D22" w:rsidRDefault="00117D22" w:rsidP="00117D22">
      <w:pPr>
        <w:spacing w:after="0" w:line="240" w:lineRule="auto"/>
      </w:pPr>
      <w:r>
        <w:separator/>
      </w:r>
    </w:p>
  </w:endnote>
  <w:endnote w:type="continuationSeparator" w:id="0">
    <w:p w:rsidR="00117D22" w:rsidRDefault="00117D22" w:rsidP="00117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D22" w:rsidRPr="00117D22" w:rsidRDefault="00117D22">
    <w:pPr>
      <w:pStyle w:val="Footer"/>
      <w:rPr>
        <w:rFonts w:ascii="Arial" w:hAnsi="Arial" w:cs="Arial"/>
        <w:sz w:val="20"/>
      </w:rPr>
    </w:pPr>
    <w:r w:rsidRPr="00117D22">
      <w:rPr>
        <w:rFonts w:ascii="Arial" w:hAnsi="Arial" w:cs="Arial"/>
        <w:sz w:val="20"/>
      </w:rPr>
      <w:t>Amy Grimsey</w:t>
    </w:r>
    <w:r w:rsidRPr="00117D22">
      <w:rPr>
        <w:rFonts w:ascii="Arial" w:hAnsi="Arial" w:cs="Arial"/>
        <w:sz w:val="20"/>
      </w:rPr>
      <w:ptab w:relativeTo="margin" w:alignment="center" w:leader="none"/>
    </w:r>
    <w:r w:rsidRPr="00117D22">
      <w:rPr>
        <w:rFonts w:ascii="Arial" w:hAnsi="Arial" w:cs="Arial"/>
        <w:sz w:val="20"/>
      </w:rPr>
      <w:ptab w:relativeTo="margin" w:alignment="right" w:leader="none"/>
    </w:r>
    <w:r w:rsidRPr="00117D22">
      <w:rPr>
        <w:rFonts w:ascii="Arial" w:hAnsi="Arial" w:cs="Arial"/>
        <w:sz w:val="20"/>
      </w:rPr>
      <w:t>Brentwood Open</w:t>
    </w:r>
    <w:r>
      <w:rPr>
        <w:rFonts w:ascii="Arial" w:hAnsi="Arial" w:cs="Arial"/>
        <w:sz w:val="20"/>
      </w:rPr>
      <w:t xml:space="preserve"> Learning</w:t>
    </w:r>
    <w:r w:rsidRPr="00117D22">
      <w:rPr>
        <w:rFonts w:ascii="Arial" w:hAnsi="Arial" w:cs="Arial"/>
        <w:sz w:val="20"/>
      </w:rPr>
      <w:t xml:space="preserve"> College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D22" w:rsidRDefault="00117D22" w:rsidP="00117D22">
      <w:pPr>
        <w:spacing w:after="0" w:line="240" w:lineRule="auto"/>
      </w:pPr>
      <w:r>
        <w:separator/>
      </w:r>
    </w:p>
  </w:footnote>
  <w:footnote w:type="continuationSeparator" w:id="0">
    <w:p w:rsidR="00117D22" w:rsidRDefault="00117D22" w:rsidP="00117D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ED1AE7"/>
    <w:multiLevelType w:val="multilevel"/>
    <w:tmpl w:val="DD4420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763"/>
    <w:rsid w:val="0004545A"/>
    <w:rsid w:val="000A4050"/>
    <w:rsid w:val="000D118F"/>
    <w:rsid w:val="000E5644"/>
    <w:rsid w:val="00117D22"/>
    <w:rsid w:val="00157CDE"/>
    <w:rsid w:val="00297136"/>
    <w:rsid w:val="0039070E"/>
    <w:rsid w:val="003A68F5"/>
    <w:rsid w:val="003E6763"/>
    <w:rsid w:val="005B25A0"/>
    <w:rsid w:val="005E0CEA"/>
    <w:rsid w:val="00607886"/>
    <w:rsid w:val="006C246F"/>
    <w:rsid w:val="0070114A"/>
    <w:rsid w:val="007170D7"/>
    <w:rsid w:val="007B721C"/>
    <w:rsid w:val="00853FE7"/>
    <w:rsid w:val="009A1540"/>
    <w:rsid w:val="00D50F8D"/>
    <w:rsid w:val="00DD2268"/>
    <w:rsid w:val="00E70DAD"/>
    <w:rsid w:val="00EA1E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08FD1"/>
  <w15:chartTrackingRefBased/>
  <w15:docId w15:val="{DC036E8A-CCBA-4213-820D-B8A461CB9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E676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E6763"/>
    <w:rPr>
      <w:rFonts w:eastAsiaTheme="minorEastAsia"/>
      <w:lang w:val="en-US"/>
    </w:rPr>
  </w:style>
  <w:style w:type="paragraph" w:styleId="ListParagraph">
    <w:name w:val="List Paragraph"/>
    <w:basedOn w:val="Normal"/>
    <w:uiPriority w:val="34"/>
    <w:qFormat/>
    <w:rsid w:val="003E6763"/>
    <w:pPr>
      <w:ind w:left="720"/>
      <w:contextualSpacing/>
    </w:pPr>
  </w:style>
  <w:style w:type="character" w:styleId="Hyperlink">
    <w:name w:val="Hyperlink"/>
    <w:basedOn w:val="DefaultParagraphFont"/>
    <w:uiPriority w:val="99"/>
    <w:unhideWhenUsed/>
    <w:rsid w:val="00DD2268"/>
    <w:rPr>
      <w:color w:val="0563C1" w:themeColor="hyperlink"/>
      <w:u w:val="single"/>
    </w:rPr>
  </w:style>
  <w:style w:type="paragraph" w:styleId="Header">
    <w:name w:val="header"/>
    <w:basedOn w:val="Normal"/>
    <w:link w:val="HeaderChar"/>
    <w:uiPriority w:val="99"/>
    <w:unhideWhenUsed/>
    <w:rsid w:val="00117D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7D22"/>
  </w:style>
  <w:style w:type="paragraph" w:styleId="Footer">
    <w:name w:val="footer"/>
    <w:basedOn w:val="Normal"/>
    <w:link w:val="FooterChar"/>
    <w:uiPriority w:val="99"/>
    <w:unhideWhenUsed/>
    <w:rsid w:val="00117D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7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s.lumenlearning.com/boundless-marketing/chapter/evolution-of-the-marketing-orientat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nvestopedia.com/terms/m/market-orientation.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017"/>
    <w:rsid w:val="007300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CBE4A773BB4E118D1BB89EF2F5377C">
    <w:name w:val="3BCBE4A773BB4E118D1BB89EF2F5377C"/>
    <w:rsid w:val="007300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9EBAE-740A-4B0D-AD38-2D7D3D5C8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3</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Introduction to marketing</vt:lpstr>
    </vt:vector>
  </TitlesOfParts>
  <Company>Brentwood Open Learning College</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marketing</dc:title>
  <dc:subject>Assessment One</dc:subject>
  <dc:creator>Grimsey, Amy (Staff)</dc:creator>
  <cp:keywords/>
  <dc:description/>
  <cp:lastModifiedBy>Grimsey, Amy (Staff)</cp:lastModifiedBy>
  <cp:revision>11</cp:revision>
  <dcterms:created xsi:type="dcterms:W3CDTF">2018-07-05T13:03:00Z</dcterms:created>
  <dcterms:modified xsi:type="dcterms:W3CDTF">2018-07-06T11:42:00Z</dcterms:modified>
  <cp:category>Certificate in Marketing</cp:category>
</cp:coreProperties>
</file>