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E517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078A">
            <w:pPr>
              <w:pStyle w:val="Default"/>
              <w:rPr>
                <w:rFonts w:asciiTheme="minorHAnsi" w:hAnsiTheme="minorHAnsi"/>
              </w:rPr>
            </w:pPr>
            <w:r>
              <w:rPr>
                <w:rFonts w:asciiTheme="minorHAnsi" w:hAnsiTheme="minorHAnsi"/>
              </w:rPr>
              <w:t>Maria Eliza Suarez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46638">
            <w:pPr>
              <w:pStyle w:val="Default"/>
              <w:rPr>
                <w:rFonts w:asciiTheme="minorHAnsi" w:hAnsiTheme="minorHAnsi"/>
              </w:rPr>
            </w:pPr>
            <w:r>
              <w:rPr>
                <w:rFonts w:asciiTheme="minorHAnsi" w:hAnsiTheme="minorHAnsi"/>
              </w:rPr>
              <w:t>18024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477B">
            <w:pPr>
              <w:pStyle w:val="Default"/>
              <w:rPr>
                <w:rFonts w:asciiTheme="minorHAnsi" w:hAnsiTheme="minorHAnsi"/>
              </w:rPr>
            </w:pPr>
            <w:r>
              <w:rPr>
                <w:rFonts w:asciiTheme="minorHAnsi" w:hAnsiTheme="minorHAnsi"/>
              </w:rPr>
              <w:t xml:space="preserve">Diploma in Business Administration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477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E56C64" w:rsidRDefault="006E7A19" w:rsidP="00A851DA">
            <w:pPr>
              <w:rPr>
                <w:rFonts w:cs="Bliss-Regular"/>
                <w:b/>
                <w:color w:val="000000"/>
              </w:rPr>
            </w:pPr>
            <w:r>
              <w:rPr>
                <w:rFonts w:cs="Bliss-Regular"/>
                <w:b/>
                <w:color w:val="000000"/>
              </w:rPr>
              <w:t>Maria Eliza Suarez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460E2" w:rsidP="00A851DA">
            <w:pPr>
              <w:rPr>
                <w:rFonts w:cs="Bliss-Regular"/>
                <w:color w:val="000000"/>
              </w:rPr>
            </w:pPr>
            <w:r>
              <w:rPr>
                <w:rFonts w:cs="Bliss-Regular"/>
                <w:color w:val="000000"/>
              </w:rPr>
              <w:t>Feb. 9,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CE17C7" w:rsidRPr="00CE17C7" w:rsidRDefault="00CE17C7" w:rsidP="00CE17C7">
      <w:pPr>
        <w:spacing w:after="0" w:line="360" w:lineRule="auto"/>
        <w:rPr>
          <w:rFonts w:ascii="Arial" w:eastAsiaTheme="minorEastAsia" w:hAnsi="Arial" w:cs="Arial"/>
          <w:sz w:val="24"/>
          <w:szCs w:val="24"/>
          <w:lang w:val="en-US"/>
        </w:rPr>
      </w:pPr>
      <w:r w:rsidRPr="00CE17C7">
        <w:rPr>
          <w:rFonts w:ascii="Arial" w:eastAsiaTheme="minorEastAsia" w:hAnsi="Arial" w:cs="Arial"/>
          <w:sz w:val="24"/>
          <w:szCs w:val="24"/>
          <w:lang w:val="en-US"/>
        </w:rPr>
        <w:t>Assessment #1</w:t>
      </w:r>
    </w:p>
    <w:p w:rsidR="00CE17C7" w:rsidRPr="00CE17C7" w:rsidRDefault="00CE17C7" w:rsidP="00CE17C7">
      <w:pPr>
        <w:spacing w:after="0" w:line="360" w:lineRule="auto"/>
        <w:rPr>
          <w:rFonts w:ascii="Arial" w:eastAsiaTheme="minorEastAsia" w:hAnsi="Arial" w:cs="Arial"/>
          <w:sz w:val="24"/>
          <w:szCs w:val="24"/>
          <w:lang w:val="en-US"/>
        </w:rPr>
      </w:pPr>
      <w:r w:rsidRPr="00CE17C7">
        <w:rPr>
          <w:rFonts w:ascii="Arial" w:eastAsiaTheme="minorEastAsia" w:hAnsi="Arial" w:cs="Arial"/>
          <w:sz w:val="24"/>
          <w:szCs w:val="24"/>
          <w:lang w:val="en-US"/>
        </w:rPr>
        <w:t>Q.1</w:t>
      </w:r>
    </w:p>
    <w:p w:rsidR="00CE17C7" w:rsidRPr="00CE17C7" w:rsidRDefault="00CE17C7" w:rsidP="00CE17C7">
      <w:pPr>
        <w:numPr>
          <w:ilvl w:val="0"/>
          <w:numId w:val="2"/>
        </w:numPr>
        <w:spacing w:after="0" w:line="360" w:lineRule="auto"/>
        <w:contextualSpacing/>
        <w:rPr>
          <w:rFonts w:ascii="Arial" w:eastAsiaTheme="minorEastAsia" w:hAnsi="Arial" w:cs="Arial"/>
          <w:sz w:val="24"/>
          <w:szCs w:val="24"/>
          <w:lang w:val="en-US"/>
        </w:rPr>
      </w:pPr>
      <w:r w:rsidRPr="00CE17C7">
        <w:rPr>
          <w:rFonts w:ascii="Arial" w:eastAsiaTheme="minorEastAsia" w:hAnsi="Arial" w:cs="Arial"/>
          <w:sz w:val="24"/>
          <w:szCs w:val="24"/>
          <w:lang w:val="en-US"/>
        </w:rPr>
        <w:t xml:space="preserve">Export and import laws of different countries and their foreign policies. </w:t>
      </w:r>
    </w:p>
    <w:p w:rsidR="00CE17C7" w:rsidRPr="00CE17C7" w:rsidRDefault="00CE17C7" w:rsidP="00CE17C7">
      <w:pPr>
        <w:numPr>
          <w:ilvl w:val="0"/>
          <w:numId w:val="2"/>
        </w:numPr>
        <w:spacing w:after="0" w:line="360" w:lineRule="auto"/>
        <w:contextualSpacing/>
        <w:rPr>
          <w:rFonts w:ascii="Arial" w:eastAsiaTheme="minorEastAsia" w:hAnsi="Arial" w:cs="Arial"/>
          <w:sz w:val="24"/>
          <w:szCs w:val="24"/>
          <w:lang w:val="en-US"/>
        </w:rPr>
      </w:pPr>
      <w:r w:rsidRPr="00CE17C7">
        <w:rPr>
          <w:rFonts w:ascii="Arial" w:eastAsiaTheme="minorEastAsia" w:hAnsi="Arial" w:cs="Arial"/>
          <w:sz w:val="24"/>
          <w:szCs w:val="24"/>
          <w:lang w:val="en-US"/>
        </w:rPr>
        <w:t xml:space="preserve">(a) Social environment </w:t>
      </w:r>
    </w:p>
    <w:p w:rsidR="00CE17C7" w:rsidRPr="00CE17C7" w:rsidRDefault="00CE17C7" w:rsidP="00CE17C7">
      <w:pPr>
        <w:spacing w:after="0" w:line="360" w:lineRule="auto"/>
        <w:ind w:left="1080"/>
        <w:rPr>
          <w:rFonts w:ascii="Arial" w:eastAsiaTheme="minorEastAsia" w:hAnsi="Arial" w:cs="Arial"/>
          <w:sz w:val="24"/>
          <w:szCs w:val="24"/>
          <w:lang w:val="en-US"/>
        </w:rPr>
      </w:pPr>
      <w:r w:rsidRPr="00CE17C7">
        <w:rPr>
          <w:rFonts w:ascii="Arial" w:eastAsiaTheme="minorEastAsia" w:hAnsi="Arial" w:cs="Arial"/>
          <w:sz w:val="24"/>
          <w:szCs w:val="24"/>
          <w:lang w:val="en-US"/>
        </w:rPr>
        <w:t xml:space="preserve">(b) Technological environment </w:t>
      </w:r>
    </w:p>
    <w:p w:rsidR="00CE17C7" w:rsidRPr="00CE17C7" w:rsidRDefault="00CE17C7" w:rsidP="00CE17C7">
      <w:pPr>
        <w:spacing w:after="0" w:line="360" w:lineRule="auto"/>
        <w:ind w:left="1080"/>
        <w:rPr>
          <w:rFonts w:ascii="Arial" w:eastAsiaTheme="minorEastAsia" w:hAnsi="Arial" w:cs="Arial"/>
          <w:sz w:val="24"/>
          <w:szCs w:val="24"/>
          <w:lang w:val="en-US"/>
        </w:rPr>
      </w:pPr>
      <w:r w:rsidRPr="00CE17C7">
        <w:rPr>
          <w:rFonts w:ascii="Arial" w:eastAsiaTheme="minorEastAsia" w:hAnsi="Arial" w:cs="Arial"/>
          <w:sz w:val="24"/>
          <w:szCs w:val="24"/>
          <w:lang w:val="en-US"/>
        </w:rPr>
        <w:t xml:space="preserve">(c) Natural environment </w:t>
      </w:r>
    </w:p>
    <w:p w:rsidR="00CE17C7" w:rsidRPr="00CE17C7" w:rsidRDefault="00CE17C7" w:rsidP="00CE17C7">
      <w:pPr>
        <w:spacing w:after="0" w:line="360" w:lineRule="auto"/>
        <w:ind w:left="1080"/>
        <w:rPr>
          <w:rFonts w:ascii="Arial" w:eastAsiaTheme="minorEastAsia" w:hAnsi="Arial" w:cs="Arial"/>
          <w:sz w:val="24"/>
          <w:szCs w:val="24"/>
          <w:lang w:val="en-US"/>
        </w:rPr>
      </w:pPr>
      <w:r w:rsidRPr="00CE17C7">
        <w:rPr>
          <w:rFonts w:ascii="Arial" w:eastAsiaTheme="minorEastAsia" w:hAnsi="Arial" w:cs="Arial"/>
          <w:sz w:val="24"/>
          <w:szCs w:val="24"/>
          <w:lang w:val="en-US"/>
        </w:rPr>
        <w:t xml:space="preserve">(d) Demographic environment </w:t>
      </w:r>
    </w:p>
    <w:p w:rsidR="00CE17C7" w:rsidRPr="00CE17C7" w:rsidRDefault="00CE17C7" w:rsidP="00CE17C7">
      <w:pPr>
        <w:numPr>
          <w:ilvl w:val="0"/>
          <w:numId w:val="2"/>
        </w:numPr>
        <w:spacing w:after="0" w:line="360" w:lineRule="auto"/>
        <w:contextualSpacing/>
        <w:rPr>
          <w:rFonts w:ascii="Arial" w:eastAsiaTheme="minorEastAsia" w:hAnsi="Arial" w:cs="Arial"/>
          <w:sz w:val="24"/>
          <w:szCs w:val="24"/>
          <w:lang w:val="en-US"/>
        </w:rPr>
      </w:pPr>
      <w:r w:rsidRPr="00CE17C7">
        <w:rPr>
          <w:rFonts w:ascii="Arial" w:eastAsiaTheme="minorEastAsia" w:hAnsi="Arial" w:cs="Arial"/>
          <w:sz w:val="24"/>
          <w:szCs w:val="24"/>
          <w:lang w:val="en-US"/>
        </w:rPr>
        <w:t xml:space="preserve">The high rise of population indicates the easy availability of labour. These encourage the business enterprise to use labour intensive techniques of production. Moreover, availability of skill labour in certain areas motivates the firms to set up their units in such area. </w:t>
      </w:r>
    </w:p>
    <w:p w:rsidR="00CE17C7" w:rsidRPr="00CE17C7" w:rsidRDefault="00CE17C7" w:rsidP="00CE17C7">
      <w:pPr>
        <w:numPr>
          <w:ilvl w:val="0"/>
          <w:numId w:val="2"/>
        </w:numPr>
        <w:spacing w:after="0" w:line="360" w:lineRule="auto"/>
        <w:contextualSpacing/>
        <w:rPr>
          <w:rFonts w:ascii="Arial" w:eastAsiaTheme="minorEastAsia" w:hAnsi="Arial" w:cs="Arial"/>
          <w:sz w:val="24"/>
          <w:szCs w:val="24"/>
          <w:lang w:val="en-US"/>
        </w:rPr>
      </w:pPr>
      <w:r w:rsidRPr="00CE17C7">
        <w:rPr>
          <w:rFonts w:ascii="Arial" w:eastAsiaTheme="minorEastAsia" w:hAnsi="Arial" w:cs="Arial"/>
          <w:sz w:val="24"/>
          <w:szCs w:val="24"/>
          <w:lang w:val="en-US"/>
        </w:rPr>
        <w:t>The business environment is multifaceted, complex, and dynamic in nature, and has a far-reaching impact or the survival and growth of the business. To be more specific, proper understanding of the social, political, legal, and economic environment helps the business in the ff ways</w:t>
      </w:r>
    </w:p>
    <w:p w:rsidR="00CE17C7" w:rsidRPr="00CE17C7" w:rsidRDefault="00CE17C7" w:rsidP="00CE17C7">
      <w:pPr>
        <w:numPr>
          <w:ilvl w:val="0"/>
          <w:numId w:val="3"/>
        </w:numPr>
        <w:spacing w:after="0" w:line="360" w:lineRule="auto"/>
        <w:contextualSpacing/>
        <w:rPr>
          <w:rFonts w:ascii="Arial" w:eastAsiaTheme="minorEastAsia" w:hAnsi="Arial" w:cs="Arial"/>
          <w:sz w:val="24"/>
          <w:szCs w:val="24"/>
          <w:lang w:val="en-US"/>
        </w:rPr>
      </w:pPr>
      <w:r w:rsidRPr="00CE17C7">
        <w:rPr>
          <w:rFonts w:ascii="Arial" w:eastAsiaTheme="minorEastAsia" w:hAnsi="Arial" w:cs="Arial"/>
          <w:sz w:val="24"/>
          <w:szCs w:val="24"/>
          <w:lang w:val="en-US"/>
        </w:rPr>
        <w:t>Determining opportunities and threats</w:t>
      </w:r>
    </w:p>
    <w:p w:rsidR="00CE17C7" w:rsidRPr="00CE17C7" w:rsidRDefault="00CE17C7" w:rsidP="00CE17C7">
      <w:pPr>
        <w:numPr>
          <w:ilvl w:val="0"/>
          <w:numId w:val="3"/>
        </w:numPr>
        <w:spacing w:after="0" w:line="360" w:lineRule="auto"/>
        <w:contextualSpacing/>
        <w:rPr>
          <w:rFonts w:ascii="Arial" w:eastAsiaTheme="minorEastAsia" w:hAnsi="Arial" w:cs="Arial"/>
          <w:sz w:val="24"/>
          <w:szCs w:val="24"/>
          <w:lang w:val="en-US"/>
        </w:rPr>
      </w:pPr>
      <w:r w:rsidRPr="00CE17C7">
        <w:rPr>
          <w:rFonts w:ascii="Arial" w:eastAsiaTheme="minorEastAsia" w:hAnsi="Arial" w:cs="Arial"/>
          <w:sz w:val="24"/>
          <w:szCs w:val="24"/>
          <w:lang w:val="en-US"/>
        </w:rPr>
        <w:t xml:space="preserve">Giving direction for growth </w:t>
      </w:r>
    </w:p>
    <w:p w:rsidR="00CE17C7" w:rsidRPr="00CE17C7" w:rsidRDefault="00CE17C7" w:rsidP="00CE17C7">
      <w:pPr>
        <w:numPr>
          <w:ilvl w:val="0"/>
          <w:numId w:val="3"/>
        </w:numPr>
        <w:spacing w:after="0" w:line="360" w:lineRule="auto"/>
        <w:contextualSpacing/>
        <w:rPr>
          <w:rFonts w:ascii="Arial" w:eastAsiaTheme="minorEastAsia" w:hAnsi="Arial" w:cs="Arial"/>
          <w:sz w:val="24"/>
          <w:szCs w:val="24"/>
          <w:lang w:val="en-US"/>
        </w:rPr>
      </w:pPr>
      <w:r w:rsidRPr="00CE17C7">
        <w:rPr>
          <w:rFonts w:ascii="Arial" w:eastAsiaTheme="minorEastAsia" w:hAnsi="Arial" w:cs="Arial"/>
          <w:sz w:val="24"/>
          <w:szCs w:val="24"/>
          <w:lang w:val="en-US"/>
        </w:rPr>
        <w:t xml:space="preserve">Continues learning </w:t>
      </w:r>
    </w:p>
    <w:p w:rsidR="00CE17C7" w:rsidRPr="00CE17C7" w:rsidRDefault="00CE17C7" w:rsidP="00CE17C7">
      <w:pPr>
        <w:numPr>
          <w:ilvl w:val="0"/>
          <w:numId w:val="3"/>
        </w:numPr>
        <w:spacing w:after="0" w:line="360" w:lineRule="auto"/>
        <w:contextualSpacing/>
        <w:rPr>
          <w:rFonts w:ascii="Arial" w:eastAsiaTheme="minorEastAsia" w:hAnsi="Arial" w:cs="Arial"/>
          <w:sz w:val="24"/>
          <w:szCs w:val="24"/>
          <w:lang w:val="en-US"/>
        </w:rPr>
      </w:pPr>
      <w:r w:rsidRPr="00CE17C7">
        <w:rPr>
          <w:rFonts w:ascii="Arial" w:eastAsiaTheme="minorEastAsia" w:hAnsi="Arial" w:cs="Arial"/>
          <w:sz w:val="24"/>
          <w:szCs w:val="24"/>
          <w:lang w:val="en-US"/>
        </w:rPr>
        <w:t xml:space="preserve">Image building </w:t>
      </w:r>
    </w:p>
    <w:p w:rsidR="00CE17C7" w:rsidRPr="00CE17C7" w:rsidRDefault="00CE17C7" w:rsidP="00CE17C7">
      <w:pPr>
        <w:numPr>
          <w:ilvl w:val="0"/>
          <w:numId w:val="3"/>
        </w:numPr>
        <w:spacing w:after="0" w:line="360" w:lineRule="auto"/>
        <w:contextualSpacing/>
        <w:rPr>
          <w:rFonts w:ascii="Arial" w:eastAsiaTheme="minorEastAsia" w:hAnsi="Arial" w:cs="Arial"/>
          <w:sz w:val="24"/>
          <w:szCs w:val="24"/>
          <w:lang w:val="en-US"/>
        </w:rPr>
      </w:pPr>
      <w:r w:rsidRPr="00CE17C7">
        <w:rPr>
          <w:rFonts w:ascii="Arial" w:eastAsiaTheme="minorEastAsia" w:hAnsi="Arial" w:cs="Arial"/>
          <w:sz w:val="24"/>
          <w:szCs w:val="24"/>
          <w:lang w:val="en-US"/>
        </w:rPr>
        <w:t xml:space="preserve">Meeting competition </w:t>
      </w:r>
    </w:p>
    <w:p w:rsidR="00CE17C7" w:rsidRPr="00CE17C7" w:rsidRDefault="00CE17C7" w:rsidP="00CE17C7">
      <w:pPr>
        <w:numPr>
          <w:ilvl w:val="0"/>
          <w:numId w:val="3"/>
        </w:numPr>
        <w:spacing w:after="0" w:line="360" w:lineRule="auto"/>
        <w:contextualSpacing/>
        <w:rPr>
          <w:rFonts w:ascii="Arial" w:eastAsiaTheme="minorEastAsia" w:hAnsi="Arial" w:cs="Arial"/>
          <w:sz w:val="24"/>
          <w:szCs w:val="24"/>
          <w:lang w:val="en-US"/>
        </w:rPr>
      </w:pPr>
      <w:r w:rsidRPr="00CE17C7">
        <w:rPr>
          <w:rFonts w:ascii="Arial" w:eastAsiaTheme="minorEastAsia" w:hAnsi="Arial" w:cs="Arial"/>
          <w:sz w:val="24"/>
          <w:szCs w:val="24"/>
          <w:lang w:val="en-US"/>
        </w:rPr>
        <w:t>Identifying firms strength and weakness</w:t>
      </w:r>
    </w:p>
    <w:p w:rsidR="00CE17C7" w:rsidRPr="00CE17C7" w:rsidRDefault="00CE17C7" w:rsidP="00CE17C7">
      <w:pPr>
        <w:numPr>
          <w:ilvl w:val="0"/>
          <w:numId w:val="2"/>
        </w:numPr>
        <w:spacing w:after="0" w:line="360" w:lineRule="auto"/>
        <w:contextualSpacing/>
        <w:rPr>
          <w:rFonts w:ascii="Arial" w:eastAsiaTheme="minorEastAsia" w:hAnsi="Arial" w:cs="Arial"/>
          <w:sz w:val="24"/>
          <w:szCs w:val="24"/>
          <w:lang w:val="en-US"/>
        </w:rPr>
      </w:pPr>
      <w:r w:rsidRPr="00CE17C7">
        <w:rPr>
          <w:rFonts w:ascii="Arial" w:eastAsiaTheme="minorEastAsia" w:hAnsi="Arial" w:cs="Arial"/>
          <w:sz w:val="24"/>
          <w:szCs w:val="24"/>
          <w:lang w:val="en-US"/>
        </w:rPr>
        <w:t>(a) Responsibility towards the shareholders or owners: they should be with a fair return on their investment</w:t>
      </w:r>
    </w:p>
    <w:p w:rsidR="00CE17C7" w:rsidRPr="00CE17C7" w:rsidRDefault="00CE17C7" w:rsidP="00CE17C7">
      <w:pPr>
        <w:numPr>
          <w:ilvl w:val="0"/>
          <w:numId w:val="4"/>
        </w:numPr>
        <w:spacing w:after="0" w:line="360" w:lineRule="auto"/>
        <w:contextualSpacing/>
        <w:rPr>
          <w:rFonts w:ascii="Arial" w:eastAsiaTheme="minorEastAsia" w:hAnsi="Arial" w:cs="Arial"/>
          <w:sz w:val="24"/>
          <w:szCs w:val="24"/>
          <w:lang w:val="en-US"/>
        </w:rPr>
      </w:pPr>
      <w:r w:rsidRPr="00CE17C7">
        <w:rPr>
          <w:rFonts w:ascii="Arial" w:eastAsiaTheme="minorEastAsia" w:hAnsi="Arial" w:cs="Arial"/>
          <w:sz w:val="24"/>
          <w:szCs w:val="24"/>
          <w:lang w:val="en-US"/>
        </w:rPr>
        <w:lastRenderedPageBreak/>
        <w:t>Responsibility towards the employees: a business enterprise must ensure a fair wage or salary to the workers based on the nature of work involved and the prevailing rates in the market.</w:t>
      </w:r>
    </w:p>
    <w:p w:rsidR="00CE17C7" w:rsidRPr="00CE17C7" w:rsidRDefault="00CE17C7" w:rsidP="00CE17C7">
      <w:pPr>
        <w:numPr>
          <w:ilvl w:val="0"/>
          <w:numId w:val="4"/>
        </w:numPr>
        <w:spacing w:after="0" w:line="360" w:lineRule="auto"/>
        <w:contextualSpacing/>
        <w:rPr>
          <w:rFonts w:ascii="Arial" w:eastAsiaTheme="minorEastAsia" w:hAnsi="Arial" w:cs="Arial"/>
          <w:sz w:val="24"/>
          <w:szCs w:val="24"/>
          <w:lang w:val="en-US"/>
        </w:rPr>
      </w:pPr>
      <w:r w:rsidRPr="00CE17C7">
        <w:rPr>
          <w:rFonts w:ascii="Arial" w:eastAsiaTheme="minorEastAsia" w:hAnsi="Arial" w:cs="Arial"/>
          <w:sz w:val="24"/>
          <w:szCs w:val="24"/>
          <w:lang w:val="en-US"/>
        </w:rPr>
        <w:t xml:space="preserve">Responsibility towards the consumers: a business enterprise must supply quality goods and services to the consumers at reasonable prices. </w:t>
      </w:r>
    </w:p>
    <w:p w:rsidR="00CE17C7" w:rsidRPr="00CE17C7" w:rsidRDefault="00CE17C7" w:rsidP="00CE17C7">
      <w:pPr>
        <w:numPr>
          <w:ilvl w:val="0"/>
          <w:numId w:val="4"/>
        </w:numPr>
        <w:spacing w:after="0" w:line="360" w:lineRule="auto"/>
        <w:contextualSpacing/>
        <w:rPr>
          <w:rFonts w:ascii="Arial" w:eastAsiaTheme="minorEastAsia" w:hAnsi="Arial" w:cs="Arial"/>
          <w:sz w:val="24"/>
          <w:szCs w:val="24"/>
          <w:lang w:val="en-US"/>
        </w:rPr>
      </w:pPr>
      <w:r w:rsidRPr="00CE17C7">
        <w:rPr>
          <w:rFonts w:ascii="Arial" w:eastAsiaTheme="minorEastAsia" w:hAnsi="Arial" w:cs="Arial"/>
          <w:sz w:val="24"/>
          <w:szCs w:val="24"/>
          <w:lang w:val="en-US"/>
        </w:rPr>
        <w:t>Responsibility towards the government: A business enterprise must follow the guidelines of the government while setting up the business. It should conduct the business in a lawful manner; pay the taxes honestly and on time. It should not indulge in any corrupt practices or unlawful activities.</w:t>
      </w:r>
    </w:p>
    <w:p w:rsidR="00CE17C7" w:rsidRPr="00CE17C7" w:rsidRDefault="00CE17C7" w:rsidP="00CE17C7">
      <w:pPr>
        <w:numPr>
          <w:ilvl w:val="0"/>
          <w:numId w:val="4"/>
        </w:numPr>
        <w:spacing w:after="0" w:line="360" w:lineRule="auto"/>
        <w:contextualSpacing/>
        <w:rPr>
          <w:rFonts w:ascii="Arial" w:eastAsiaTheme="minorEastAsia" w:hAnsi="Arial" w:cs="Arial"/>
          <w:sz w:val="24"/>
          <w:szCs w:val="24"/>
          <w:lang w:val="en-US"/>
        </w:rPr>
      </w:pPr>
      <w:r w:rsidRPr="00CE17C7">
        <w:rPr>
          <w:rFonts w:ascii="Arial" w:eastAsiaTheme="minorEastAsia" w:hAnsi="Arial" w:cs="Arial"/>
          <w:sz w:val="24"/>
          <w:szCs w:val="24"/>
          <w:lang w:val="en-US"/>
        </w:rPr>
        <w:t xml:space="preserve">Responsibility towards community: it should preserve and promote social and cultural values, generate employment opportunity, and contribute towards the progress of the society. </w:t>
      </w:r>
    </w:p>
    <w:p w:rsidR="00CE17C7" w:rsidRPr="00CE17C7" w:rsidRDefault="00CE17C7" w:rsidP="00CE17C7">
      <w:pPr>
        <w:spacing w:after="0" w:line="360" w:lineRule="auto"/>
        <w:rPr>
          <w:rFonts w:ascii="Arial" w:eastAsiaTheme="minorEastAsia" w:hAnsi="Arial" w:cs="Arial"/>
          <w:sz w:val="24"/>
          <w:szCs w:val="24"/>
          <w:lang w:val="en-US"/>
        </w:rPr>
      </w:pPr>
    </w:p>
    <w:p w:rsidR="00CE17C7" w:rsidRPr="00CE17C7" w:rsidRDefault="00CE17C7" w:rsidP="00CE17C7">
      <w:pPr>
        <w:spacing w:after="0" w:line="360" w:lineRule="auto"/>
        <w:rPr>
          <w:rFonts w:ascii="Arial" w:eastAsiaTheme="minorEastAsia" w:hAnsi="Arial" w:cs="Arial"/>
          <w:sz w:val="24"/>
          <w:szCs w:val="24"/>
          <w:lang w:val="en-US"/>
        </w:rPr>
      </w:pPr>
      <w:r w:rsidRPr="00CE17C7">
        <w:rPr>
          <w:rFonts w:ascii="Arial" w:eastAsiaTheme="minorEastAsia" w:hAnsi="Arial" w:cs="Arial"/>
          <w:sz w:val="24"/>
          <w:szCs w:val="24"/>
          <w:lang w:val="en-US"/>
        </w:rPr>
        <w:t>Q.2</w:t>
      </w:r>
    </w:p>
    <w:p w:rsidR="00CE17C7" w:rsidRPr="00CE17C7" w:rsidRDefault="00CE17C7" w:rsidP="00CE17C7">
      <w:pPr>
        <w:spacing w:after="0" w:line="360" w:lineRule="auto"/>
        <w:rPr>
          <w:rFonts w:ascii="Arial" w:eastAsiaTheme="minorEastAsia" w:hAnsi="Arial" w:cs="Arial"/>
          <w:sz w:val="24"/>
          <w:szCs w:val="24"/>
          <w:lang w:val="en-US"/>
        </w:rPr>
      </w:pPr>
      <w:r w:rsidRPr="00CE17C7">
        <w:rPr>
          <w:rFonts w:ascii="Arial" w:eastAsiaTheme="minorEastAsia" w:hAnsi="Arial" w:cs="Arial"/>
          <w:sz w:val="24"/>
          <w:szCs w:val="24"/>
          <w:lang w:val="en-US"/>
        </w:rPr>
        <w:t xml:space="preserve">Legal environment is one of the essential areas to concentrate on while starting or working on in any business. It depend on legal systems of the countries. Every business must obey the laws without a choice. Legal laws and regulations also form the way businesses are created in a nation. It is essential to keep in mind the above laws of business in every country and also the laws that the country passes. </w:t>
      </w:r>
    </w:p>
    <w:p w:rsidR="00CE17C7" w:rsidRPr="00CE17C7" w:rsidRDefault="00CE17C7" w:rsidP="00CE17C7">
      <w:pPr>
        <w:spacing w:after="0" w:line="360" w:lineRule="auto"/>
        <w:rPr>
          <w:rFonts w:ascii="Arial" w:eastAsiaTheme="minorEastAsia" w:hAnsi="Arial" w:cs="Arial"/>
          <w:sz w:val="24"/>
          <w:szCs w:val="24"/>
          <w:lang w:val="en-US"/>
        </w:rPr>
      </w:pPr>
    </w:p>
    <w:p w:rsidR="00CE17C7" w:rsidRPr="00CE17C7" w:rsidRDefault="00CE17C7" w:rsidP="00CE17C7">
      <w:pPr>
        <w:spacing w:after="0" w:line="360" w:lineRule="auto"/>
        <w:rPr>
          <w:rFonts w:ascii="Arial" w:eastAsiaTheme="minorEastAsia" w:hAnsi="Arial" w:cs="Arial"/>
          <w:sz w:val="24"/>
          <w:szCs w:val="24"/>
          <w:lang w:val="en-US"/>
        </w:rPr>
      </w:pPr>
      <w:r w:rsidRPr="00CE17C7">
        <w:rPr>
          <w:rFonts w:ascii="Arial" w:eastAsiaTheme="minorEastAsia" w:hAnsi="Arial" w:cs="Arial"/>
          <w:sz w:val="24"/>
          <w:szCs w:val="24"/>
          <w:lang w:val="en-US"/>
        </w:rPr>
        <w:t>Case study</w:t>
      </w:r>
    </w:p>
    <w:p w:rsidR="00CE17C7" w:rsidRPr="00CE17C7" w:rsidRDefault="00CE17C7" w:rsidP="00CE17C7">
      <w:pPr>
        <w:spacing w:after="0" w:line="360" w:lineRule="auto"/>
        <w:rPr>
          <w:rFonts w:ascii="Arial" w:eastAsiaTheme="minorEastAsia" w:hAnsi="Arial" w:cs="Arial"/>
          <w:sz w:val="24"/>
          <w:szCs w:val="24"/>
          <w:lang w:val="en-US"/>
        </w:rPr>
      </w:pPr>
    </w:p>
    <w:p w:rsidR="00CE17C7" w:rsidRPr="00CE17C7" w:rsidRDefault="00CE17C7" w:rsidP="00CE17C7">
      <w:pPr>
        <w:numPr>
          <w:ilvl w:val="0"/>
          <w:numId w:val="5"/>
        </w:numPr>
        <w:spacing w:after="0" w:line="360" w:lineRule="auto"/>
        <w:contextualSpacing/>
        <w:rPr>
          <w:rFonts w:ascii="Arial" w:eastAsiaTheme="minorEastAsia" w:hAnsi="Arial" w:cs="Arial"/>
          <w:sz w:val="24"/>
          <w:szCs w:val="24"/>
          <w:lang w:val="en-US"/>
        </w:rPr>
      </w:pPr>
      <w:r w:rsidRPr="00CE17C7">
        <w:rPr>
          <w:rFonts w:ascii="Arial" w:eastAsiaTheme="minorEastAsia" w:hAnsi="Arial" w:cs="Arial"/>
          <w:sz w:val="24"/>
          <w:szCs w:val="24"/>
          <w:lang w:val="en-US"/>
        </w:rPr>
        <w:t>a) A limited liability company is a mix of a corporation and a partnership. One partner or a member of the business is not responsible for the mess or trouble created by another.</w:t>
      </w:r>
    </w:p>
    <w:p w:rsidR="00CE17C7" w:rsidRPr="00CE17C7" w:rsidRDefault="00CE17C7" w:rsidP="00CE17C7">
      <w:pPr>
        <w:spacing w:after="0" w:line="360" w:lineRule="auto"/>
        <w:ind w:left="720"/>
        <w:rPr>
          <w:rFonts w:ascii="Arial" w:eastAsiaTheme="minorEastAsia" w:hAnsi="Arial" w:cs="Arial"/>
          <w:sz w:val="24"/>
          <w:szCs w:val="24"/>
          <w:lang w:val="en-US"/>
        </w:rPr>
      </w:pPr>
      <w:r w:rsidRPr="00CE17C7">
        <w:rPr>
          <w:rFonts w:ascii="Arial" w:eastAsiaTheme="minorEastAsia" w:hAnsi="Arial" w:cs="Arial"/>
          <w:sz w:val="24"/>
          <w:szCs w:val="24"/>
          <w:lang w:val="en-US"/>
        </w:rPr>
        <w:t xml:space="preserve">b) A partnership run by two or more individuals who have the same goals and aims for the business. </w:t>
      </w:r>
    </w:p>
    <w:p w:rsidR="00CE17C7" w:rsidRPr="00CE17C7" w:rsidRDefault="00CE17C7" w:rsidP="00CE17C7">
      <w:pPr>
        <w:spacing w:after="0" w:line="360" w:lineRule="auto"/>
        <w:ind w:left="720"/>
        <w:rPr>
          <w:rFonts w:ascii="Arial" w:eastAsiaTheme="minorEastAsia" w:hAnsi="Arial" w:cs="Arial"/>
          <w:sz w:val="24"/>
          <w:szCs w:val="24"/>
          <w:lang w:val="en-US"/>
        </w:rPr>
      </w:pPr>
    </w:p>
    <w:p w:rsidR="00CE17C7" w:rsidRPr="00CE17C7" w:rsidRDefault="00CE17C7" w:rsidP="00CE17C7">
      <w:pPr>
        <w:numPr>
          <w:ilvl w:val="0"/>
          <w:numId w:val="5"/>
        </w:numPr>
        <w:spacing w:after="0" w:line="360" w:lineRule="auto"/>
        <w:contextualSpacing/>
        <w:rPr>
          <w:rFonts w:ascii="Arial" w:eastAsiaTheme="minorEastAsia" w:hAnsi="Arial" w:cs="Arial"/>
          <w:sz w:val="24"/>
          <w:szCs w:val="24"/>
          <w:lang w:val="en-US"/>
        </w:rPr>
      </w:pPr>
      <w:r w:rsidRPr="00CE17C7">
        <w:rPr>
          <w:rFonts w:ascii="Arial" w:eastAsiaTheme="minorEastAsia" w:hAnsi="Arial" w:cs="Arial"/>
          <w:sz w:val="24"/>
          <w:szCs w:val="24"/>
          <w:lang w:val="en-US"/>
        </w:rPr>
        <w:t>Sole traders- He owns every aspect of the business and is responsible for all the debts and has the sole right to the profits.</w:t>
      </w:r>
    </w:p>
    <w:p w:rsidR="00CE17C7" w:rsidRPr="00CE17C7" w:rsidRDefault="00CE17C7" w:rsidP="00CE17C7">
      <w:pPr>
        <w:numPr>
          <w:ilvl w:val="0"/>
          <w:numId w:val="5"/>
        </w:numPr>
        <w:spacing w:after="0" w:line="360" w:lineRule="auto"/>
        <w:contextualSpacing/>
        <w:rPr>
          <w:rFonts w:ascii="Arial" w:eastAsiaTheme="minorEastAsia" w:hAnsi="Arial" w:cs="Arial"/>
          <w:sz w:val="24"/>
          <w:szCs w:val="24"/>
          <w:lang w:val="en-US"/>
        </w:rPr>
      </w:pPr>
      <w:r w:rsidRPr="00CE17C7">
        <w:rPr>
          <w:rFonts w:ascii="Arial" w:eastAsiaTheme="minorEastAsia" w:hAnsi="Arial" w:cs="Arial"/>
          <w:sz w:val="24"/>
          <w:szCs w:val="24"/>
          <w:lang w:val="en-US"/>
        </w:rPr>
        <w:t xml:space="preserve">Lack of preparedness for economic change, No focus on value, lack of planning, lack of focus. </w:t>
      </w: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6233" w:rsidRDefault="00DB6233" w:rsidP="00CB4D0A">
      <w:pPr>
        <w:spacing w:after="0" w:line="240" w:lineRule="auto"/>
      </w:pPr>
      <w:r>
        <w:separator/>
      </w:r>
    </w:p>
  </w:endnote>
  <w:endnote w:type="continuationSeparator" w:id="0">
    <w:p w:rsidR="00DB6233" w:rsidRDefault="00DB623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6233" w:rsidRDefault="00DB6233" w:rsidP="00CB4D0A">
      <w:pPr>
        <w:spacing w:after="0" w:line="240" w:lineRule="auto"/>
      </w:pPr>
      <w:r>
        <w:separator/>
      </w:r>
    </w:p>
  </w:footnote>
  <w:footnote w:type="continuationSeparator" w:id="0">
    <w:p w:rsidR="00DB6233" w:rsidRDefault="00DB623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15D1E"/>
    <w:multiLevelType w:val="hybridMultilevel"/>
    <w:tmpl w:val="2816492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D7090B"/>
    <w:multiLevelType w:val="hybridMultilevel"/>
    <w:tmpl w:val="13DAE83C"/>
    <w:lvl w:ilvl="0" w:tplc="FFFFFFFF">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5D3B75"/>
    <w:multiLevelType w:val="hybridMultilevel"/>
    <w:tmpl w:val="7638ADD0"/>
    <w:lvl w:ilvl="0" w:tplc="FFFFFFFF">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EB52F1C"/>
    <w:multiLevelType w:val="hybridMultilevel"/>
    <w:tmpl w:val="F1F4D842"/>
    <w:lvl w:ilvl="0" w:tplc="FFFFFFFF">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E517B"/>
    <w:rsid w:val="00402786"/>
    <w:rsid w:val="00405895"/>
    <w:rsid w:val="004058DF"/>
    <w:rsid w:val="00443E6F"/>
    <w:rsid w:val="004460E2"/>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477B"/>
    <w:rsid w:val="006823A7"/>
    <w:rsid w:val="00687EE8"/>
    <w:rsid w:val="006E7A19"/>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46638"/>
    <w:rsid w:val="00BC46DF"/>
    <w:rsid w:val="00BE078A"/>
    <w:rsid w:val="00C03577"/>
    <w:rsid w:val="00C53029"/>
    <w:rsid w:val="00C616A8"/>
    <w:rsid w:val="00C65FEA"/>
    <w:rsid w:val="00CA0AC2"/>
    <w:rsid w:val="00CB4D0A"/>
    <w:rsid w:val="00CC2FB3"/>
    <w:rsid w:val="00CC575A"/>
    <w:rsid w:val="00CE17C7"/>
    <w:rsid w:val="00CF123B"/>
    <w:rsid w:val="00D039AC"/>
    <w:rsid w:val="00D427DE"/>
    <w:rsid w:val="00D5587D"/>
    <w:rsid w:val="00D707CC"/>
    <w:rsid w:val="00D821FE"/>
    <w:rsid w:val="00DB0793"/>
    <w:rsid w:val="00DB6233"/>
    <w:rsid w:val="00E00821"/>
    <w:rsid w:val="00E04DB4"/>
    <w:rsid w:val="00E30679"/>
    <w:rsid w:val="00E4597D"/>
    <w:rsid w:val="00E54832"/>
    <w:rsid w:val="00E56A90"/>
    <w:rsid w:val="00E56C64"/>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51F0A2E-25D2-0042-9680-94DDE2FFA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DB86D-C4CC-8C4B-8836-29AF36ED553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ellize.suarez@gmail.com</cp:lastModifiedBy>
  <cp:revision>9</cp:revision>
  <dcterms:created xsi:type="dcterms:W3CDTF">2018-02-09T16:08:00Z</dcterms:created>
  <dcterms:modified xsi:type="dcterms:W3CDTF">2018-02-09T16:22:00Z</dcterms:modified>
</cp:coreProperties>
</file>