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9F3256" w14:textId="39FF91AC" w:rsidR="00140D4C" w:rsidRDefault="00C531DF" w:rsidP="009A0D13">
      <w:pPr>
        <w:pStyle w:val="Default"/>
        <w:spacing w:line="360" w:lineRule="auto"/>
        <w:rPr>
          <w:rFonts w:ascii="Arial" w:hAnsi="Arial" w:cs="Arial"/>
          <w:noProof/>
          <w:lang w:val="en-GB" w:eastAsia="en-GB"/>
        </w:rPr>
      </w:pPr>
      <w:r>
        <w:rPr>
          <w:rFonts w:ascii="Arial" w:hAnsi="Arial" w:cs="Arial"/>
          <w:noProof/>
          <w:lang w:val="en-GB" w:eastAsia="en-GB"/>
        </w:rPr>
        <w:t>0</w:t>
      </w:r>
      <w:r w:rsidR="00991C14">
        <w:rPr>
          <w:rFonts w:ascii="Arial" w:hAnsi="Arial" w:cs="Arial"/>
          <w:noProof/>
          <w:lang w:val="en-GB" w:eastAsia="en-GB"/>
        </w:rPr>
        <w:t>-</w:t>
      </w:r>
    </w:p>
    <w:p w14:paraId="2CF0FA6B" w14:textId="596FEB35" w:rsidR="00A851DA" w:rsidRPr="0023329B" w:rsidRDefault="00607874" w:rsidP="009A0D13">
      <w:pPr>
        <w:pStyle w:val="Default"/>
        <w:spacing w:line="360" w:lineRule="auto"/>
        <w:rPr>
          <w:rFonts w:ascii="Arial" w:hAnsi="Arial" w:cs="Arial"/>
        </w:rPr>
      </w:pPr>
      <w:r w:rsidRPr="0023329B">
        <w:rPr>
          <w:rFonts w:ascii="Arial" w:hAnsi="Arial" w:cs="Arial"/>
          <w:noProof/>
          <w:lang w:val="en-GB" w:eastAsia="en-GB"/>
        </w:rPr>
        <w:drawing>
          <wp:anchor distT="0" distB="0" distL="114300" distR="114300" simplePos="0" relativeHeight="251658240" behindDoc="0" locked="0" layoutInCell="1" allowOverlap="1" wp14:anchorId="077BCC84" wp14:editId="33619C1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1B43B8">
        <w:rPr>
          <w:rFonts w:ascii="Arial" w:hAnsi="Arial" w:cs="Arial"/>
        </w:rPr>
        <w:t xml:space="preserve"> </w:t>
      </w:r>
      <w:r w:rsidR="000A158F">
        <w:rPr>
          <w:rFonts w:ascii="Arial" w:hAnsi="Arial" w:cs="Arial"/>
        </w:rPr>
        <w:tab/>
      </w:r>
      <w:r w:rsidR="00A851DA" w:rsidRPr="0023329B">
        <w:rPr>
          <w:rFonts w:ascii="Arial" w:hAnsi="Arial" w:cs="Arial"/>
        </w:rPr>
        <w:t xml:space="preserve">                                                             </w:t>
      </w:r>
      <w:r w:rsidR="00405895" w:rsidRPr="0023329B">
        <w:rPr>
          <w:rFonts w:ascii="Arial" w:hAnsi="Arial" w:cs="Arial"/>
        </w:rPr>
        <w:t xml:space="preserve">     </w:t>
      </w:r>
    </w:p>
    <w:p w14:paraId="33C39E9B" w14:textId="3860B8E1" w:rsidR="00607874" w:rsidRPr="0023329B" w:rsidRDefault="00603818" w:rsidP="009A0D13">
      <w:pPr>
        <w:spacing w:line="360" w:lineRule="auto"/>
        <w:rPr>
          <w:rFonts w:ascii="Arial" w:hAnsi="Arial" w:cs="Arial"/>
          <w:sz w:val="24"/>
          <w:szCs w:val="24"/>
          <w:lang w:val="en-US"/>
        </w:rPr>
      </w:pPr>
      <w:r w:rsidRPr="0023329B">
        <w:rPr>
          <w:rFonts w:ascii="Arial" w:hAnsi="Arial" w:cs="Arial"/>
          <w:noProof/>
          <w:sz w:val="24"/>
          <w:szCs w:val="24"/>
          <w:lang w:eastAsia="en-GB"/>
        </w:rPr>
        <mc:AlternateContent>
          <mc:Choice Requires="wps">
            <w:drawing>
              <wp:anchor distT="0" distB="0" distL="114300" distR="114300" simplePos="0" relativeHeight="251660288" behindDoc="0" locked="0" layoutInCell="1" allowOverlap="1" wp14:anchorId="42AD609D" wp14:editId="76EB351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24E929" w14:textId="77777777" w:rsidR="00140D4C" w:rsidRDefault="00140D4C" w:rsidP="00405895">
                            <w:pPr>
                              <w:jc w:val="center"/>
                              <w:rPr>
                                <w:b/>
                                <w:bCs/>
                                <w:color w:val="002060"/>
                                <w:sz w:val="44"/>
                                <w:szCs w:val="40"/>
                              </w:rPr>
                            </w:pPr>
                            <w:r>
                              <w:rPr>
                                <w:sz w:val="24"/>
                              </w:rPr>
                              <w:t xml:space="preserve">   </w:t>
                            </w:r>
                            <w:r>
                              <w:rPr>
                                <w:b/>
                                <w:bCs/>
                                <w:color w:val="002060"/>
                                <w:sz w:val="44"/>
                                <w:szCs w:val="40"/>
                              </w:rPr>
                              <w:t>Assignment Cover Sheet</w:t>
                            </w:r>
                          </w:p>
                          <w:p w14:paraId="07119C8B" w14:textId="77777777" w:rsidR="00140D4C" w:rsidRDefault="00140D4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2AD609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424E929" w14:textId="77777777" w:rsidR="00140D4C" w:rsidRDefault="00140D4C" w:rsidP="00405895">
                      <w:pPr>
                        <w:jc w:val="center"/>
                        <w:rPr>
                          <w:b/>
                          <w:bCs/>
                          <w:color w:val="002060"/>
                          <w:sz w:val="44"/>
                          <w:szCs w:val="40"/>
                        </w:rPr>
                      </w:pPr>
                      <w:r>
                        <w:rPr>
                          <w:sz w:val="24"/>
                        </w:rPr>
                        <w:t xml:space="preserve">   </w:t>
                      </w:r>
                      <w:r>
                        <w:rPr>
                          <w:b/>
                          <w:bCs/>
                          <w:color w:val="002060"/>
                          <w:sz w:val="44"/>
                          <w:szCs w:val="40"/>
                        </w:rPr>
                        <w:t>Assignment Cover Sheet</w:t>
                      </w:r>
                    </w:p>
                    <w:p w14:paraId="07119C8B" w14:textId="77777777" w:rsidR="00140D4C" w:rsidRDefault="00140D4C"/>
                  </w:txbxContent>
                </v:textbox>
              </v:shape>
            </w:pict>
          </mc:Fallback>
        </mc:AlternateContent>
      </w:r>
    </w:p>
    <w:p w14:paraId="72A881F0" w14:textId="77777777" w:rsidR="00607874" w:rsidRPr="0023329B" w:rsidRDefault="00607874" w:rsidP="009A0D13">
      <w:pPr>
        <w:spacing w:line="360" w:lineRule="auto"/>
        <w:rPr>
          <w:rFonts w:ascii="Arial" w:hAnsi="Arial" w:cs="Arial"/>
          <w:sz w:val="24"/>
          <w:szCs w:val="24"/>
          <w:lang w:val="en-US"/>
        </w:rPr>
      </w:pPr>
    </w:p>
    <w:p w14:paraId="458DC807" w14:textId="77777777" w:rsidR="00607874" w:rsidRPr="0023329B" w:rsidRDefault="00607874" w:rsidP="009A0D13">
      <w:pPr>
        <w:spacing w:line="360" w:lineRule="auto"/>
        <w:rPr>
          <w:rFonts w:ascii="Arial" w:hAnsi="Arial" w:cs="Arial"/>
          <w:sz w:val="24"/>
          <w:szCs w:val="24"/>
          <w:lang w:val="en-US"/>
        </w:rPr>
      </w:pPr>
    </w:p>
    <w:p w14:paraId="6B3F877C" w14:textId="77777777" w:rsidR="00607874" w:rsidRPr="0023329B" w:rsidRDefault="00607874" w:rsidP="009A0D13">
      <w:pPr>
        <w:spacing w:line="360" w:lineRule="auto"/>
        <w:rPr>
          <w:rFonts w:ascii="Arial" w:hAnsi="Arial" w:cs="Arial"/>
          <w:sz w:val="24"/>
          <w:szCs w:val="24"/>
          <w:lang w:val="en-US"/>
        </w:rPr>
      </w:pPr>
    </w:p>
    <w:tbl>
      <w:tblPr>
        <w:tblStyle w:val="TableGrid"/>
        <w:tblW w:w="0" w:type="auto"/>
        <w:tblLook w:val="04A0" w:firstRow="1" w:lastRow="0" w:firstColumn="1" w:lastColumn="0" w:noHBand="0" w:noVBand="1"/>
      </w:tblPr>
      <w:tblGrid>
        <w:gridCol w:w="2529"/>
        <w:gridCol w:w="6487"/>
      </w:tblGrid>
      <w:tr w:rsidR="00A851DA" w:rsidRPr="0023329B" w14:paraId="590680A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3DA32B" w14:textId="77777777" w:rsidR="00A851DA" w:rsidRPr="0023329B" w:rsidRDefault="00A851DA" w:rsidP="009A0D13">
            <w:pPr>
              <w:spacing w:line="360" w:lineRule="auto"/>
              <w:rPr>
                <w:rFonts w:ascii="Arial" w:hAnsi="Arial" w:cs="Arial"/>
                <w:b/>
                <w:color w:val="002060"/>
                <w:sz w:val="24"/>
                <w:szCs w:val="24"/>
              </w:rPr>
            </w:pPr>
            <w:r w:rsidRPr="0023329B">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AA9A406" w14:textId="109D460D" w:rsidR="00A851DA" w:rsidRPr="0023329B" w:rsidRDefault="005E519F" w:rsidP="009A0D13">
            <w:pPr>
              <w:pStyle w:val="Default"/>
              <w:spacing w:line="360" w:lineRule="auto"/>
              <w:rPr>
                <w:rFonts w:ascii="Arial" w:hAnsi="Arial" w:cs="Arial"/>
              </w:rPr>
            </w:pPr>
            <w:r w:rsidRPr="0023329B">
              <w:rPr>
                <w:rFonts w:ascii="Arial" w:hAnsi="Arial" w:cs="Arial"/>
              </w:rPr>
              <w:t>Jacqueline Brealey</w:t>
            </w:r>
          </w:p>
        </w:tc>
      </w:tr>
      <w:tr w:rsidR="00A851DA" w:rsidRPr="0023329B" w14:paraId="1D00EA7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83487C" w14:textId="77777777" w:rsidR="00A851DA" w:rsidRPr="0023329B" w:rsidRDefault="00A851DA" w:rsidP="009A0D13">
            <w:pPr>
              <w:spacing w:line="360" w:lineRule="auto"/>
              <w:rPr>
                <w:rFonts w:ascii="Arial" w:hAnsi="Arial" w:cs="Arial"/>
                <w:b/>
                <w:color w:val="002060"/>
                <w:sz w:val="24"/>
                <w:szCs w:val="24"/>
              </w:rPr>
            </w:pPr>
            <w:r w:rsidRPr="0023329B">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6C809C81" w14:textId="7DD215AB" w:rsidR="00A851DA" w:rsidRPr="0023329B" w:rsidRDefault="005E519F" w:rsidP="009A0D13">
            <w:pPr>
              <w:pStyle w:val="Default"/>
              <w:spacing w:line="360" w:lineRule="auto"/>
              <w:rPr>
                <w:rFonts w:ascii="Arial" w:hAnsi="Arial" w:cs="Arial"/>
              </w:rPr>
            </w:pPr>
            <w:r w:rsidRPr="0023329B">
              <w:rPr>
                <w:rFonts w:ascii="Arial" w:hAnsi="Arial" w:cs="Arial"/>
              </w:rPr>
              <w:t>3341</w:t>
            </w:r>
          </w:p>
        </w:tc>
      </w:tr>
      <w:tr w:rsidR="00A851DA" w:rsidRPr="0023329B" w14:paraId="674A559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2EA1FB" w14:textId="77777777" w:rsidR="00A851DA" w:rsidRPr="0023329B" w:rsidRDefault="00A851DA" w:rsidP="009A0D13">
            <w:pPr>
              <w:spacing w:line="360" w:lineRule="auto"/>
              <w:rPr>
                <w:rFonts w:ascii="Arial" w:hAnsi="Arial" w:cs="Arial"/>
                <w:b/>
                <w:color w:val="002060"/>
                <w:sz w:val="24"/>
                <w:szCs w:val="24"/>
              </w:rPr>
            </w:pPr>
            <w:r w:rsidRPr="0023329B">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6308E51C" w14:textId="401F463A" w:rsidR="00A851DA" w:rsidRPr="0023329B" w:rsidRDefault="005E519F" w:rsidP="009A0D13">
            <w:pPr>
              <w:pStyle w:val="Default"/>
              <w:spacing w:line="360" w:lineRule="auto"/>
              <w:rPr>
                <w:rFonts w:ascii="Arial" w:hAnsi="Arial" w:cs="Arial"/>
              </w:rPr>
            </w:pPr>
            <w:r w:rsidRPr="0023329B">
              <w:rPr>
                <w:rFonts w:ascii="Arial" w:hAnsi="Arial" w:cs="Arial"/>
              </w:rPr>
              <w:t>Diploma in Business Administration</w:t>
            </w:r>
          </w:p>
        </w:tc>
      </w:tr>
      <w:tr w:rsidR="00A851DA" w:rsidRPr="0023329B" w14:paraId="018A872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C24358" w14:textId="77777777" w:rsidR="00A851DA" w:rsidRPr="0023329B" w:rsidRDefault="00A851DA" w:rsidP="009A0D13">
            <w:pPr>
              <w:spacing w:line="360" w:lineRule="auto"/>
              <w:rPr>
                <w:rFonts w:ascii="Arial" w:hAnsi="Arial" w:cs="Arial"/>
                <w:b/>
                <w:color w:val="002060"/>
                <w:sz w:val="24"/>
                <w:szCs w:val="24"/>
              </w:rPr>
            </w:pPr>
            <w:r w:rsidRPr="0023329B">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C9E575F" w14:textId="3DE8D9E0" w:rsidR="00A851DA" w:rsidRPr="0023329B" w:rsidRDefault="002D213F" w:rsidP="009A0D13">
            <w:pPr>
              <w:spacing w:line="360" w:lineRule="auto"/>
              <w:rPr>
                <w:rFonts w:ascii="Arial" w:hAnsi="Arial" w:cs="Arial"/>
                <w:sz w:val="24"/>
                <w:szCs w:val="24"/>
              </w:rPr>
            </w:pPr>
            <w:r>
              <w:rPr>
                <w:rFonts w:ascii="Arial" w:hAnsi="Arial" w:cs="Arial"/>
                <w:sz w:val="24"/>
                <w:szCs w:val="24"/>
              </w:rPr>
              <w:t>1</w:t>
            </w:r>
            <w:r w:rsidR="00D17DD0">
              <w:rPr>
                <w:rFonts w:ascii="Arial" w:hAnsi="Arial" w:cs="Arial"/>
                <w:sz w:val="24"/>
                <w:szCs w:val="24"/>
              </w:rPr>
              <w:t>2</w:t>
            </w:r>
          </w:p>
        </w:tc>
      </w:tr>
    </w:tbl>
    <w:p w14:paraId="3A70442E" w14:textId="77777777" w:rsidR="00CC2FB3" w:rsidRPr="0023329B" w:rsidRDefault="00CC2FB3" w:rsidP="009A0D13">
      <w:pPr>
        <w:spacing w:line="360" w:lineRule="auto"/>
        <w:rPr>
          <w:rFonts w:ascii="Arial" w:hAnsi="Arial" w:cs="Arial"/>
          <w:b/>
          <w:sz w:val="24"/>
          <w:szCs w:val="24"/>
          <w:lang w:val="en-US"/>
        </w:rPr>
      </w:pPr>
    </w:p>
    <w:p w14:paraId="7FF45E18" w14:textId="77777777" w:rsidR="00443E6F" w:rsidRPr="0023329B" w:rsidRDefault="00527C11" w:rsidP="009A0D13">
      <w:pPr>
        <w:spacing w:line="360" w:lineRule="auto"/>
        <w:rPr>
          <w:rFonts w:ascii="Arial" w:hAnsi="Arial" w:cs="Arial"/>
          <w:b/>
          <w:sz w:val="24"/>
          <w:szCs w:val="24"/>
          <w:lang w:val="en-US"/>
        </w:rPr>
      </w:pPr>
      <w:r w:rsidRPr="0023329B">
        <w:rPr>
          <w:rFonts w:ascii="Arial" w:hAnsi="Arial" w:cs="Arial"/>
          <w:b/>
          <w:sz w:val="24"/>
          <w:szCs w:val="24"/>
          <w:lang w:val="en-US"/>
        </w:rPr>
        <w:t>Marking Criteria:</w:t>
      </w:r>
    </w:p>
    <w:p w14:paraId="5CCAABAA" w14:textId="784EE502" w:rsidR="00443E6F" w:rsidRPr="0023329B" w:rsidRDefault="00527C11" w:rsidP="009A0D13">
      <w:pPr>
        <w:spacing w:line="360" w:lineRule="auto"/>
        <w:rPr>
          <w:rFonts w:ascii="Arial" w:hAnsi="Arial" w:cs="Arial"/>
          <w:sz w:val="24"/>
          <w:szCs w:val="24"/>
          <w:lang w:val="en-US"/>
        </w:rPr>
      </w:pPr>
      <w:r w:rsidRPr="0023329B">
        <w:rPr>
          <w:rFonts w:ascii="Arial" w:hAnsi="Arial" w:cs="Arial"/>
          <w:sz w:val="24"/>
          <w:szCs w:val="24"/>
          <w:lang w:val="en-US"/>
        </w:rPr>
        <w:t>We expect the learner</w:t>
      </w:r>
      <w:r w:rsidR="00443E6F" w:rsidRPr="0023329B">
        <w:rPr>
          <w:rFonts w:ascii="Arial" w:hAnsi="Arial" w:cs="Arial"/>
          <w:sz w:val="24"/>
          <w:szCs w:val="24"/>
          <w:lang w:val="en-US"/>
        </w:rPr>
        <w:t>s</w:t>
      </w:r>
      <w:r w:rsidRPr="0023329B">
        <w:rPr>
          <w:rFonts w:ascii="Arial" w:hAnsi="Arial" w:cs="Arial"/>
          <w:sz w:val="24"/>
          <w:szCs w:val="24"/>
          <w:lang w:val="en-US"/>
        </w:rPr>
        <w:t xml:space="preserve"> to write minimum one well expressed point in</w:t>
      </w:r>
      <w:r w:rsidR="00443E6F" w:rsidRPr="0023329B">
        <w:rPr>
          <w:rFonts w:ascii="Arial" w:hAnsi="Arial" w:cs="Arial"/>
          <w:sz w:val="24"/>
          <w:szCs w:val="24"/>
          <w:lang w:val="en-US"/>
        </w:rPr>
        <w:t xml:space="preserve"> </w:t>
      </w:r>
      <w:r w:rsidRPr="0023329B">
        <w:rPr>
          <w:rFonts w:ascii="Arial" w:hAnsi="Arial" w:cs="Arial"/>
          <w:sz w:val="24"/>
          <w:szCs w:val="24"/>
          <w:lang w:val="en-US"/>
        </w:rPr>
        <w:t>three lines</w:t>
      </w:r>
      <w:r w:rsidR="00443E6F" w:rsidRPr="0023329B">
        <w:rPr>
          <w:rFonts w:ascii="Arial" w:hAnsi="Arial" w:cs="Arial"/>
          <w:sz w:val="24"/>
          <w:szCs w:val="24"/>
          <w:lang w:val="en-US"/>
        </w:rPr>
        <w:t xml:space="preserve"> against each allocated mark. This means one need</w:t>
      </w:r>
      <w:r w:rsidR="009E41F4" w:rsidRPr="0023329B">
        <w:rPr>
          <w:rFonts w:ascii="Arial" w:hAnsi="Arial" w:cs="Arial"/>
          <w:sz w:val="24"/>
          <w:szCs w:val="24"/>
          <w:lang w:val="en-US"/>
        </w:rPr>
        <w:t>s</w:t>
      </w:r>
      <w:r w:rsidR="00443E6F" w:rsidRPr="0023329B">
        <w:rPr>
          <w:rFonts w:ascii="Arial" w:hAnsi="Arial" w:cs="Arial"/>
          <w:sz w:val="24"/>
          <w:szCs w:val="24"/>
          <w:lang w:val="en-US"/>
        </w:rPr>
        <w:t xml:space="preserve"> to write 15 lines with </w:t>
      </w:r>
      <w:r w:rsidR="00402786" w:rsidRPr="0023329B">
        <w:rPr>
          <w:rFonts w:ascii="Arial" w:hAnsi="Arial" w:cs="Arial"/>
          <w:sz w:val="24"/>
          <w:szCs w:val="24"/>
          <w:lang w:val="en-US"/>
        </w:rPr>
        <w:t>5 well expressed</w:t>
      </w:r>
      <w:r w:rsidR="00443E6F" w:rsidRPr="0023329B">
        <w:rPr>
          <w:rFonts w:ascii="Arial" w:hAnsi="Arial" w:cs="Arial"/>
          <w:sz w:val="24"/>
          <w:szCs w:val="24"/>
          <w:lang w:val="en-US"/>
        </w:rPr>
        <w:t xml:space="preserve"> points to get high grades for a 5 marks question.</w:t>
      </w:r>
    </w:p>
    <w:p w14:paraId="783B9024" w14:textId="06E869D7" w:rsidR="00DD1C96" w:rsidRPr="0023329B" w:rsidRDefault="00687EE8" w:rsidP="009A0D13">
      <w:pPr>
        <w:spacing w:line="360" w:lineRule="auto"/>
        <w:rPr>
          <w:rFonts w:ascii="Arial" w:hAnsi="Arial" w:cs="Arial"/>
          <w:sz w:val="24"/>
          <w:szCs w:val="24"/>
          <w:lang w:val="en-US"/>
        </w:rPr>
      </w:pPr>
      <w:r w:rsidRPr="0023329B">
        <w:rPr>
          <w:rFonts w:ascii="Arial" w:hAnsi="Arial" w:cs="Arial"/>
          <w:sz w:val="24"/>
          <w:szCs w:val="24"/>
          <w:lang w:val="en-US"/>
        </w:rPr>
        <w:t xml:space="preserve">For high grades use </w:t>
      </w:r>
      <w:r w:rsidR="00527C11" w:rsidRPr="0023329B">
        <w:rPr>
          <w:rFonts w:ascii="Arial" w:hAnsi="Arial" w:cs="Arial"/>
          <w:sz w:val="24"/>
          <w:szCs w:val="24"/>
          <w:lang w:val="en-US"/>
        </w:rPr>
        <w:t xml:space="preserve">examples and illustrations </w:t>
      </w:r>
      <w:r w:rsidR="00443E6F" w:rsidRPr="0023329B">
        <w:rPr>
          <w:rFonts w:ascii="Arial" w:hAnsi="Arial" w:cs="Arial"/>
          <w:sz w:val="24"/>
          <w:szCs w:val="24"/>
          <w:lang w:val="en-US"/>
        </w:rPr>
        <w:t>where appropriate</w:t>
      </w:r>
      <w:r w:rsidRPr="0023329B">
        <w:rPr>
          <w:rFonts w:ascii="Arial" w:hAnsi="Arial" w:cs="Arial"/>
          <w:sz w:val="24"/>
          <w:szCs w:val="24"/>
          <w:lang w:val="en-US"/>
        </w:rPr>
        <w:t>.</w:t>
      </w:r>
      <w:r w:rsidR="00443E6F" w:rsidRPr="0023329B">
        <w:rPr>
          <w:rFonts w:ascii="Arial" w:hAnsi="Arial" w:cs="Arial"/>
          <w:sz w:val="24"/>
          <w:szCs w:val="24"/>
          <w:lang w:val="en-US"/>
        </w:rPr>
        <w:t xml:space="preserve"> </w:t>
      </w:r>
    </w:p>
    <w:tbl>
      <w:tblPr>
        <w:tblStyle w:val="TableGrid"/>
        <w:tblW w:w="9016" w:type="dxa"/>
        <w:tblLook w:val="04A0" w:firstRow="1" w:lastRow="0" w:firstColumn="1" w:lastColumn="0" w:noHBand="0" w:noVBand="1"/>
      </w:tblPr>
      <w:tblGrid>
        <w:gridCol w:w="9016"/>
      </w:tblGrid>
      <w:tr w:rsidR="00CC2FB3" w:rsidRPr="0023329B" w14:paraId="1C88A02B" w14:textId="77777777" w:rsidTr="009A0B99">
        <w:tc>
          <w:tcPr>
            <w:tcW w:w="9016" w:type="dxa"/>
          </w:tcPr>
          <w:p w14:paraId="3EC5D4CA" w14:textId="77777777" w:rsidR="00047650" w:rsidRPr="006D7175" w:rsidRDefault="00047650" w:rsidP="00047650">
            <w:pPr>
              <w:spacing w:line="360" w:lineRule="auto"/>
              <w:jc w:val="both"/>
              <w:rPr>
                <w:rFonts w:ascii="Arial" w:hAnsi="Arial" w:cs="Arial"/>
                <w:sz w:val="24"/>
                <w:szCs w:val="24"/>
              </w:rPr>
            </w:pPr>
            <w:r w:rsidRPr="006D7175">
              <w:rPr>
                <w:rFonts w:ascii="Arial" w:hAnsi="Arial" w:cs="Arial"/>
                <w:sz w:val="24"/>
                <w:szCs w:val="24"/>
              </w:rPr>
              <w:t>Please insert your completed assignment (in word format) here:</w:t>
            </w:r>
          </w:p>
          <w:p w14:paraId="5CE09D92" w14:textId="77777777" w:rsidR="0076366B" w:rsidRPr="006D7175" w:rsidRDefault="0076366B" w:rsidP="0076366B">
            <w:pPr>
              <w:spacing w:line="360" w:lineRule="auto"/>
              <w:jc w:val="both"/>
              <w:rPr>
                <w:rFonts w:ascii="Arial" w:hAnsi="Arial" w:cs="Arial"/>
                <w:b/>
                <w:sz w:val="24"/>
                <w:szCs w:val="24"/>
              </w:rPr>
            </w:pPr>
            <w:r w:rsidRPr="006D7175">
              <w:rPr>
                <w:rFonts w:ascii="Arial" w:hAnsi="Arial" w:cs="Arial"/>
                <w:b/>
                <w:sz w:val="24"/>
                <w:szCs w:val="24"/>
              </w:rPr>
              <w:t xml:space="preserve">Q1. </w:t>
            </w:r>
            <w:proofErr w:type="spellStart"/>
            <w:r w:rsidRPr="006D7175">
              <w:rPr>
                <w:rFonts w:ascii="Arial" w:hAnsi="Arial" w:cs="Arial"/>
                <w:b/>
                <w:sz w:val="24"/>
                <w:szCs w:val="24"/>
              </w:rPr>
              <w:t>i</w:t>
            </w:r>
            <w:proofErr w:type="spellEnd"/>
            <w:r w:rsidRPr="006D7175">
              <w:rPr>
                <w:rFonts w:ascii="Arial" w:hAnsi="Arial" w:cs="Arial"/>
                <w:b/>
                <w:sz w:val="24"/>
                <w:szCs w:val="24"/>
              </w:rPr>
              <w:t>.</w:t>
            </w:r>
          </w:p>
          <w:p w14:paraId="46DD1691" w14:textId="09DA474B" w:rsidR="00C12EA1" w:rsidRDefault="0076366B" w:rsidP="0076366B">
            <w:pPr>
              <w:spacing w:line="360" w:lineRule="auto"/>
              <w:ind w:left="360"/>
              <w:rPr>
                <w:rFonts w:ascii="Arial" w:hAnsi="Arial" w:cs="Arial"/>
                <w:sz w:val="24"/>
                <w:szCs w:val="24"/>
              </w:rPr>
            </w:pPr>
            <w:r>
              <w:rPr>
                <w:rFonts w:ascii="Arial" w:hAnsi="Arial" w:cs="Arial"/>
                <w:sz w:val="24"/>
                <w:szCs w:val="24"/>
              </w:rPr>
              <w:t>Risk control is the use of risk</w:t>
            </w:r>
            <w:r w:rsidR="008A7A24">
              <w:rPr>
                <w:rFonts w:ascii="Arial" w:hAnsi="Arial" w:cs="Arial"/>
                <w:sz w:val="24"/>
                <w:szCs w:val="24"/>
              </w:rPr>
              <w:t xml:space="preserve"> assessments to identify areas </w:t>
            </w:r>
            <w:r>
              <w:rPr>
                <w:rFonts w:ascii="Arial" w:hAnsi="Arial" w:cs="Arial"/>
                <w:sz w:val="24"/>
                <w:szCs w:val="24"/>
              </w:rPr>
              <w:t xml:space="preserve">and levels of risk within the organisation and taking appropriate measures and implementing systems and changes to reduce the risk in the </w:t>
            </w:r>
            <w:r w:rsidR="00C531DF">
              <w:rPr>
                <w:rFonts w:ascii="Arial" w:hAnsi="Arial" w:cs="Arial"/>
                <w:sz w:val="24"/>
                <w:szCs w:val="24"/>
              </w:rPr>
              <w:t xml:space="preserve">identified </w:t>
            </w:r>
            <w:r>
              <w:rPr>
                <w:rFonts w:ascii="Arial" w:hAnsi="Arial" w:cs="Arial"/>
                <w:sz w:val="24"/>
                <w:szCs w:val="24"/>
              </w:rPr>
              <w:t>areas. Devices such as a risk matrix may be employed to assist in the decision-making process as to what constitutes a reasonable measure of risk control.  Each individual risk is analysed and the risk matrix takes account of probability versus severity and risk can be categorized as high medium or low.</w:t>
            </w:r>
            <w:r w:rsidR="00C531DF">
              <w:rPr>
                <w:rFonts w:ascii="Arial" w:hAnsi="Arial" w:cs="Arial"/>
                <w:sz w:val="24"/>
                <w:szCs w:val="24"/>
              </w:rPr>
              <w:t xml:space="preserve"> </w:t>
            </w:r>
            <w:r w:rsidR="00C12EA1">
              <w:rPr>
                <w:rFonts w:ascii="Arial" w:hAnsi="Arial" w:cs="Arial"/>
                <w:sz w:val="24"/>
                <w:szCs w:val="24"/>
              </w:rPr>
              <w:t xml:space="preserve">See </w:t>
            </w:r>
            <w:r w:rsidR="00C531DF" w:rsidRPr="00C531DF">
              <w:rPr>
                <w:rFonts w:ascii="Arial" w:hAnsi="Arial" w:cs="Arial"/>
                <w:b/>
                <w:sz w:val="24"/>
                <w:szCs w:val="24"/>
              </w:rPr>
              <w:t>Q</w:t>
            </w:r>
            <w:r w:rsidR="00C12EA1" w:rsidRPr="00C531DF">
              <w:rPr>
                <w:rFonts w:ascii="Arial" w:hAnsi="Arial" w:cs="Arial"/>
                <w:b/>
                <w:sz w:val="24"/>
                <w:szCs w:val="24"/>
              </w:rPr>
              <w:t>1.vii</w:t>
            </w:r>
            <w:r w:rsidR="00C12EA1">
              <w:rPr>
                <w:rFonts w:ascii="Arial" w:hAnsi="Arial" w:cs="Arial"/>
                <w:sz w:val="24"/>
                <w:szCs w:val="24"/>
              </w:rPr>
              <w:t xml:space="preserve"> for evaluation of risk.</w:t>
            </w:r>
            <w:r w:rsidR="00C531DF">
              <w:rPr>
                <w:rFonts w:ascii="Arial" w:hAnsi="Arial" w:cs="Arial"/>
                <w:sz w:val="24"/>
                <w:szCs w:val="24"/>
              </w:rPr>
              <w:t xml:space="preserve"> Once control measures are in place the risk can be re-evaluated.</w:t>
            </w:r>
          </w:p>
          <w:p w14:paraId="3C9E35F4" w14:textId="1AF31DF4" w:rsidR="0076366B" w:rsidRPr="00E47929" w:rsidRDefault="0076366B" w:rsidP="0076366B">
            <w:pPr>
              <w:spacing w:line="360" w:lineRule="auto"/>
              <w:ind w:left="360"/>
              <w:rPr>
                <w:rFonts w:ascii="Arial" w:hAnsi="Arial" w:cs="Arial"/>
                <w:sz w:val="24"/>
                <w:szCs w:val="24"/>
              </w:rPr>
            </w:pPr>
          </w:p>
        </w:tc>
      </w:tr>
    </w:tbl>
    <w:p w14:paraId="43A5BE50" w14:textId="77777777" w:rsidR="0076366B" w:rsidRDefault="0076366B"/>
    <w:p w14:paraId="585E2CD9" w14:textId="77777777" w:rsidR="0076366B" w:rsidRDefault="0076366B" w:rsidP="006D7175">
      <w:pPr>
        <w:spacing w:line="360" w:lineRule="auto"/>
        <w:jc w:val="both"/>
        <w:rPr>
          <w:rFonts w:ascii="Arial" w:hAnsi="Arial" w:cs="Arial"/>
          <w:sz w:val="24"/>
          <w:szCs w:val="24"/>
        </w:rPr>
        <w:sectPr w:rsidR="0076366B" w:rsidSect="001651AC">
          <w:headerReference w:type="default" r:id="rId9"/>
          <w:headerReference w:type="first" r:id="rId10"/>
          <w:pgSz w:w="11906" w:h="16838"/>
          <w:pgMar w:top="1440" w:right="1440" w:bottom="1440" w:left="1440" w:header="709" w:footer="709" w:gutter="0"/>
          <w:cols w:space="708"/>
          <w:titlePg/>
          <w:docGrid w:linePitch="360"/>
        </w:sectPr>
      </w:pPr>
    </w:p>
    <w:tbl>
      <w:tblPr>
        <w:tblStyle w:val="TableGrid"/>
        <w:tblW w:w="9016" w:type="dxa"/>
        <w:tblLook w:val="04A0" w:firstRow="1" w:lastRow="0" w:firstColumn="1" w:lastColumn="0" w:noHBand="0" w:noVBand="1"/>
      </w:tblPr>
      <w:tblGrid>
        <w:gridCol w:w="9016"/>
      </w:tblGrid>
      <w:tr w:rsidR="0076366B" w:rsidRPr="0023329B" w14:paraId="6A76855E" w14:textId="77777777" w:rsidTr="009A0B99">
        <w:tc>
          <w:tcPr>
            <w:tcW w:w="9016" w:type="dxa"/>
          </w:tcPr>
          <w:p w14:paraId="1658E611" w14:textId="77777777" w:rsidR="0076366B" w:rsidRDefault="0076366B" w:rsidP="0076366B">
            <w:pPr>
              <w:spacing w:line="360" w:lineRule="auto"/>
              <w:jc w:val="both"/>
              <w:rPr>
                <w:rFonts w:ascii="Arial" w:hAnsi="Arial" w:cs="Arial"/>
                <w:b/>
                <w:sz w:val="24"/>
                <w:szCs w:val="24"/>
              </w:rPr>
            </w:pPr>
            <w:r w:rsidRPr="006D7175">
              <w:rPr>
                <w:rFonts w:ascii="Arial" w:hAnsi="Arial" w:cs="Arial"/>
                <w:b/>
                <w:sz w:val="24"/>
                <w:szCs w:val="24"/>
              </w:rPr>
              <w:lastRenderedPageBreak/>
              <w:t xml:space="preserve">Q1. ii. </w:t>
            </w:r>
          </w:p>
          <w:p w14:paraId="6B7EE733" w14:textId="69CC0605" w:rsidR="0076366B" w:rsidRDefault="0093453A" w:rsidP="0076366B">
            <w:pPr>
              <w:spacing w:line="360" w:lineRule="auto"/>
              <w:jc w:val="both"/>
              <w:rPr>
                <w:rFonts w:ascii="Arial" w:hAnsi="Arial" w:cs="Arial"/>
                <w:sz w:val="24"/>
                <w:szCs w:val="24"/>
              </w:rPr>
            </w:pPr>
            <w:r>
              <w:rPr>
                <w:rFonts w:ascii="Arial" w:hAnsi="Arial" w:cs="Arial"/>
                <w:sz w:val="24"/>
                <w:szCs w:val="24"/>
              </w:rPr>
              <w:t xml:space="preserve">Risk avoidance and risk control </w:t>
            </w:r>
            <w:r w:rsidR="007C476E">
              <w:rPr>
                <w:rFonts w:ascii="Arial" w:hAnsi="Arial" w:cs="Arial"/>
                <w:sz w:val="24"/>
                <w:szCs w:val="24"/>
              </w:rPr>
              <w:t xml:space="preserve">are both ways to manage risk and both measures can be employed </w:t>
            </w:r>
            <w:r w:rsidR="00C96351">
              <w:rPr>
                <w:rFonts w:ascii="Arial" w:hAnsi="Arial" w:cs="Arial"/>
                <w:sz w:val="24"/>
                <w:szCs w:val="24"/>
              </w:rPr>
              <w:t>as to</w:t>
            </w:r>
            <w:r w:rsidR="007C476E">
              <w:rPr>
                <w:rFonts w:ascii="Arial" w:hAnsi="Arial" w:cs="Arial"/>
                <w:sz w:val="24"/>
                <w:szCs w:val="24"/>
              </w:rPr>
              <w:t xml:space="preserve"> which measure is most suitable for any given risk will be considered as part of a Risk Management strategy.</w:t>
            </w:r>
          </w:p>
          <w:p w14:paraId="6C8E5F1D" w14:textId="77777777" w:rsidR="007C476E" w:rsidRDefault="007C476E" w:rsidP="0076366B">
            <w:pPr>
              <w:spacing w:line="360" w:lineRule="auto"/>
              <w:jc w:val="both"/>
              <w:rPr>
                <w:rFonts w:ascii="Arial" w:hAnsi="Arial" w:cs="Arial"/>
                <w:b/>
                <w:sz w:val="24"/>
                <w:szCs w:val="24"/>
              </w:rPr>
            </w:pPr>
            <w:r w:rsidRPr="007C476E">
              <w:rPr>
                <w:rFonts w:ascii="Arial" w:hAnsi="Arial" w:cs="Arial"/>
                <w:sz w:val="24"/>
                <w:szCs w:val="24"/>
              </w:rPr>
              <w:t>Risk avoidance deals with eliminating any exposure of risk that poses a potential loss. Risk control deals with reducing the likelihood and severity of a possible loss.</w:t>
            </w:r>
            <w:r>
              <w:rPr>
                <w:rFonts w:ascii="Source Sans Pro" w:hAnsi="Source Sans Pro"/>
                <w:color w:val="000000"/>
                <w:lang w:val="en-GB"/>
              </w:rPr>
              <w:br/>
            </w:r>
          </w:p>
          <w:p w14:paraId="09E2F552" w14:textId="24FBD7B1" w:rsidR="0076366B" w:rsidRPr="006D7175" w:rsidRDefault="0076366B" w:rsidP="0076366B">
            <w:pPr>
              <w:spacing w:line="360" w:lineRule="auto"/>
              <w:jc w:val="both"/>
              <w:rPr>
                <w:rFonts w:ascii="Arial" w:hAnsi="Arial" w:cs="Arial"/>
                <w:b/>
                <w:sz w:val="24"/>
                <w:szCs w:val="24"/>
              </w:rPr>
            </w:pPr>
            <w:r w:rsidRPr="006D7175">
              <w:rPr>
                <w:rFonts w:ascii="Arial" w:hAnsi="Arial" w:cs="Arial"/>
                <w:b/>
                <w:sz w:val="24"/>
                <w:szCs w:val="24"/>
              </w:rPr>
              <w:t xml:space="preserve">Q1.iii. </w:t>
            </w:r>
          </w:p>
          <w:p w14:paraId="1C569400" w14:textId="6B2D69CF" w:rsidR="009E6834" w:rsidRPr="009E6834" w:rsidRDefault="000369CD" w:rsidP="0076366B">
            <w:pPr>
              <w:spacing w:line="360" w:lineRule="auto"/>
              <w:outlineLvl w:val="2"/>
              <w:rPr>
                <w:rFonts w:ascii="Arial" w:hAnsi="Arial" w:cs="Arial"/>
                <w:sz w:val="24"/>
                <w:szCs w:val="24"/>
                <w:lang w:val="en"/>
              </w:rPr>
            </w:pPr>
            <w:r w:rsidRPr="009E6834">
              <w:rPr>
                <w:rFonts w:ascii="Arial" w:hAnsi="Arial" w:cs="Arial"/>
                <w:sz w:val="24"/>
                <w:szCs w:val="24"/>
              </w:rPr>
              <w:t xml:space="preserve">Risk prevention is the most effective form of risk control as it entirely eliminates </w:t>
            </w:r>
            <w:r w:rsidR="009E6834" w:rsidRPr="009E6834">
              <w:rPr>
                <w:rFonts w:ascii="Arial" w:hAnsi="Arial" w:cs="Arial"/>
                <w:sz w:val="24"/>
                <w:szCs w:val="24"/>
                <w:lang w:val="en"/>
              </w:rPr>
              <w:t>all the factors that could contribute to adverse conditions and renders the potentially damaging situation impossible.</w:t>
            </w:r>
          </w:p>
          <w:p w14:paraId="196A3106" w14:textId="02E6FBA0" w:rsidR="0076366B" w:rsidRDefault="009E6834" w:rsidP="0076366B">
            <w:pPr>
              <w:spacing w:line="360" w:lineRule="auto"/>
              <w:outlineLvl w:val="2"/>
              <w:rPr>
                <w:rFonts w:ascii="Arial" w:hAnsi="Arial" w:cs="Arial"/>
                <w:sz w:val="24"/>
                <w:szCs w:val="24"/>
              </w:rPr>
            </w:pPr>
            <w:r>
              <w:rPr>
                <w:rFonts w:ascii="Arial" w:hAnsi="Arial" w:cs="Arial"/>
                <w:sz w:val="24"/>
                <w:szCs w:val="24"/>
              </w:rPr>
              <w:t xml:space="preserve">Risk avoidance means taking reasonable steps to </w:t>
            </w:r>
            <w:r w:rsidR="00C96351">
              <w:rPr>
                <w:rFonts w:ascii="Arial" w:hAnsi="Arial" w:cs="Arial"/>
                <w:sz w:val="24"/>
                <w:szCs w:val="24"/>
              </w:rPr>
              <w:t>a</w:t>
            </w:r>
            <w:r>
              <w:rPr>
                <w:rFonts w:ascii="Arial" w:hAnsi="Arial" w:cs="Arial"/>
                <w:sz w:val="24"/>
                <w:szCs w:val="24"/>
              </w:rPr>
              <w:t xml:space="preserve">void a potentially damaging occurrence. </w:t>
            </w:r>
          </w:p>
          <w:p w14:paraId="06D0F658" w14:textId="34E1D705" w:rsidR="009E6834" w:rsidRDefault="00C96351" w:rsidP="0076366B">
            <w:pPr>
              <w:spacing w:line="360" w:lineRule="auto"/>
              <w:outlineLvl w:val="2"/>
              <w:rPr>
                <w:rFonts w:ascii="Arial" w:hAnsi="Arial" w:cs="Arial"/>
                <w:sz w:val="24"/>
                <w:szCs w:val="24"/>
              </w:rPr>
            </w:pPr>
            <w:r>
              <w:rPr>
                <w:rFonts w:ascii="Arial" w:hAnsi="Arial" w:cs="Arial"/>
                <w:sz w:val="24"/>
                <w:szCs w:val="24"/>
              </w:rPr>
              <w:t>C</w:t>
            </w:r>
            <w:r w:rsidR="009E6834">
              <w:rPr>
                <w:rFonts w:ascii="Arial" w:hAnsi="Arial" w:cs="Arial"/>
                <w:sz w:val="24"/>
                <w:szCs w:val="24"/>
              </w:rPr>
              <w:t>ha</w:t>
            </w:r>
            <w:r w:rsidR="00E841DD">
              <w:rPr>
                <w:rFonts w:ascii="Arial" w:hAnsi="Arial" w:cs="Arial"/>
                <w:sz w:val="24"/>
                <w:szCs w:val="24"/>
              </w:rPr>
              <w:t>nging light bulbs in a building</w:t>
            </w:r>
            <w:r w:rsidR="009E6834">
              <w:rPr>
                <w:rFonts w:ascii="Arial" w:hAnsi="Arial" w:cs="Arial"/>
                <w:sz w:val="24"/>
                <w:szCs w:val="24"/>
              </w:rPr>
              <w:t xml:space="preserve"> at 20ft is an extremely risky activity as the engineer </w:t>
            </w:r>
            <w:r>
              <w:rPr>
                <w:rFonts w:ascii="Arial" w:hAnsi="Arial" w:cs="Arial"/>
                <w:sz w:val="24"/>
                <w:szCs w:val="24"/>
              </w:rPr>
              <w:t>may fall off a ladder</w:t>
            </w:r>
            <w:r w:rsidR="00E841DD">
              <w:rPr>
                <w:rFonts w:ascii="Arial" w:hAnsi="Arial" w:cs="Arial"/>
                <w:sz w:val="24"/>
                <w:szCs w:val="24"/>
              </w:rPr>
              <w:t xml:space="preserve">. To prevent the </w:t>
            </w:r>
            <w:r w:rsidR="009E6834">
              <w:rPr>
                <w:rFonts w:ascii="Arial" w:hAnsi="Arial" w:cs="Arial"/>
                <w:sz w:val="24"/>
                <w:szCs w:val="24"/>
              </w:rPr>
              <w:t xml:space="preserve">risk you could say that no light bulbs will be changed. </w:t>
            </w:r>
            <w:r w:rsidR="00E841DD">
              <w:rPr>
                <w:rFonts w:ascii="Arial" w:hAnsi="Arial" w:cs="Arial"/>
                <w:sz w:val="24"/>
                <w:szCs w:val="24"/>
              </w:rPr>
              <w:t xml:space="preserve"> However, if the lights go out production ceases. To avoid the risk of an engineer falling off the ladder a cherry picker could be used instead or the building design could incorporate gantry access to services.</w:t>
            </w:r>
          </w:p>
          <w:p w14:paraId="4D5FE773" w14:textId="77777777" w:rsidR="0076366B" w:rsidRDefault="0076366B" w:rsidP="0076366B">
            <w:pPr>
              <w:spacing w:line="360" w:lineRule="auto"/>
              <w:outlineLvl w:val="2"/>
              <w:rPr>
                <w:rFonts w:ascii="Arial" w:hAnsi="Arial" w:cs="Arial"/>
                <w:sz w:val="24"/>
                <w:szCs w:val="24"/>
              </w:rPr>
            </w:pPr>
          </w:p>
          <w:p w14:paraId="733F099B" w14:textId="77777777" w:rsidR="0076366B" w:rsidRPr="006D7175" w:rsidRDefault="0076366B" w:rsidP="0076366B">
            <w:pPr>
              <w:spacing w:line="360" w:lineRule="auto"/>
              <w:outlineLvl w:val="2"/>
              <w:rPr>
                <w:rFonts w:ascii="Arial" w:hAnsi="Arial" w:cs="Arial"/>
                <w:b/>
                <w:sz w:val="24"/>
                <w:szCs w:val="24"/>
              </w:rPr>
            </w:pPr>
            <w:r w:rsidRPr="006D7175">
              <w:rPr>
                <w:rFonts w:ascii="Arial" w:hAnsi="Arial" w:cs="Arial"/>
                <w:b/>
                <w:sz w:val="24"/>
                <w:szCs w:val="24"/>
              </w:rPr>
              <w:t>Q1. iv.</w:t>
            </w:r>
          </w:p>
          <w:p w14:paraId="393BB40F" w14:textId="77777777" w:rsidR="00F04856" w:rsidRDefault="00F04856" w:rsidP="0076366B">
            <w:pPr>
              <w:spacing w:line="360" w:lineRule="auto"/>
              <w:rPr>
                <w:rFonts w:ascii="Arial" w:hAnsi="Arial" w:cs="Arial"/>
                <w:sz w:val="24"/>
                <w:szCs w:val="24"/>
              </w:rPr>
            </w:pPr>
            <w:r>
              <w:rPr>
                <w:rFonts w:ascii="Arial" w:hAnsi="Arial" w:cs="Arial"/>
                <w:sz w:val="24"/>
                <w:szCs w:val="24"/>
              </w:rPr>
              <w:t>Risk Management can make a difference directly to profit.</w:t>
            </w:r>
          </w:p>
          <w:p w14:paraId="63410C51" w14:textId="77777777" w:rsidR="00F04856" w:rsidRDefault="00F04856" w:rsidP="0076366B">
            <w:pPr>
              <w:spacing w:line="360" w:lineRule="auto"/>
              <w:rPr>
                <w:rFonts w:ascii="Arial" w:hAnsi="Arial" w:cs="Arial"/>
                <w:sz w:val="24"/>
                <w:szCs w:val="24"/>
              </w:rPr>
            </w:pPr>
          </w:p>
          <w:p w14:paraId="5CB87E5C" w14:textId="67BE086D" w:rsidR="00F04856" w:rsidRDefault="00F04856" w:rsidP="0076366B">
            <w:pPr>
              <w:spacing w:line="360" w:lineRule="auto"/>
              <w:rPr>
                <w:rFonts w:ascii="Arial" w:hAnsi="Arial" w:cs="Arial"/>
                <w:sz w:val="24"/>
                <w:szCs w:val="24"/>
              </w:rPr>
            </w:pPr>
            <w:r>
              <w:rPr>
                <w:rFonts w:ascii="Arial" w:hAnsi="Arial" w:cs="Arial"/>
                <w:sz w:val="24"/>
                <w:szCs w:val="24"/>
              </w:rPr>
              <w:t>It reduces costs several</w:t>
            </w:r>
            <w:r>
              <w:rPr>
                <w:rFonts w:ascii="Arial" w:hAnsi="Arial" w:cs="Arial"/>
                <w:sz w:val="24"/>
                <w:szCs w:val="24"/>
              </w:rPr>
              <w:t xml:space="preserve"> ways</w:t>
            </w:r>
            <w:r>
              <w:rPr>
                <w:rFonts w:ascii="Arial" w:hAnsi="Arial" w:cs="Arial"/>
                <w:sz w:val="24"/>
                <w:szCs w:val="24"/>
              </w:rPr>
              <w:t>:</w:t>
            </w:r>
          </w:p>
          <w:p w14:paraId="375E82B8" w14:textId="77777777" w:rsidR="00F04856" w:rsidRDefault="00F04856" w:rsidP="00F04856">
            <w:pPr>
              <w:pStyle w:val="ListParagraph"/>
              <w:numPr>
                <w:ilvl w:val="0"/>
                <w:numId w:val="15"/>
              </w:numPr>
              <w:spacing w:line="360" w:lineRule="auto"/>
              <w:rPr>
                <w:rFonts w:ascii="Arial" w:hAnsi="Arial" w:cs="Arial"/>
                <w:sz w:val="24"/>
                <w:szCs w:val="24"/>
              </w:rPr>
            </w:pPr>
            <w:r w:rsidRPr="00F04856">
              <w:rPr>
                <w:rFonts w:ascii="Arial" w:hAnsi="Arial" w:cs="Arial"/>
                <w:sz w:val="24"/>
                <w:szCs w:val="24"/>
              </w:rPr>
              <w:t>by anticipating and mitigating risks it can persuade insurance companies to reduce premiums.</w:t>
            </w:r>
          </w:p>
          <w:p w14:paraId="763DA535" w14:textId="74988ACB" w:rsidR="00F04856" w:rsidRDefault="00F04856" w:rsidP="00606C56">
            <w:pPr>
              <w:pStyle w:val="ListParagraph"/>
              <w:numPr>
                <w:ilvl w:val="0"/>
                <w:numId w:val="15"/>
              </w:numPr>
              <w:spacing w:line="360" w:lineRule="auto"/>
              <w:rPr>
                <w:rFonts w:ascii="Arial" w:hAnsi="Arial" w:cs="Arial"/>
                <w:sz w:val="24"/>
                <w:szCs w:val="24"/>
              </w:rPr>
            </w:pPr>
            <w:r w:rsidRPr="00F04856">
              <w:rPr>
                <w:rFonts w:ascii="Arial" w:hAnsi="Arial" w:cs="Arial"/>
                <w:sz w:val="24"/>
                <w:szCs w:val="24"/>
              </w:rPr>
              <w:t>By ensuring employees hea</w:t>
            </w:r>
            <w:r>
              <w:rPr>
                <w:rFonts w:ascii="Arial" w:hAnsi="Arial" w:cs="Arial"/>
                <w:sz w:val="24"/>
                <w:szCs w:val="24"/>
              </w:rPr>
              <w:t>lth safety and well-being you will reduce absenteeism the cost of which is not always obvious.</w:t>
            </w:r>
          </w:p>
          <w:p w14:paraId="1B117BAB" w14:textId="18F7B46D" w:rsidR="00F04856" w:rsidRDefault="00F04856" w:rsidP="00606C56">
            <w:pPr>
              <w:pStyle w:val="ListParagraph"/>
              <w:numPr>
                <w:ilvl w:val="0"/>
                <w:numId w:val="15"/>
              </w:numPr>
              <w:spacing w:line="360" w:lineRule="auto"/>
              <w:rPr>
                <w:rFonts w:ascii="Arial" w:hAnsi="Arial" w:cs="Arial"/>
                <w:sz w:val="24"/>
                <w:szCs w:val="24"/>
              </w:rPr>
            </w:pPr>
            <w:r>
              <w:rPr>
                <w:rFonts w:ascii="Arial" w:hAnsi="Arial" w:cs="Arial"/>
                <w:sz w:val="24"/>
                <w:szCs w:val="24"/>
              </w:rPr>
              <w:t>Down-time and reduced productivity is minimised as events are planned for and adverse occurrences dealt with quickly.</w:t>
            </w:r>
          </w:p>
          <w:p w14:paraId="2633C280" w14:textId="77777777" w:rsidR="00F04856" w:rsidRDefault="00F04856" w:rsidP="0076366B">
            <w:pPr>
              <w:spacing w:line="360" w:lineRule="auto"/>
              <w:rPr>
                <w:rFonts w:ascii="Arial" w:hAnsi="Arial" w:cs="Arial"/>
                <w:sz w:val="24"/>
                <w:szCs w:val="24"/>
              </w:rPr>
            </w:pPr>
          </w:p>
          <w:p w14:paraId="7B3C5472" w14:textId="6B99EBE2" w:rsidR="00A26FEB" w:rsidRDefault="00F04856" w:rsidP="0076366B">
            <w:pPr>
              <w:spacing w:line="360" w:lineRule="auto"/>
              <w:rPr>
                <w:rFonts w:ascii="Arial" w:hAnsi="Arial" w:cs="Arial"/>
                <w:sz w:val="24"/>
                <w:szCs w:val="24"/>
              </w:rPr>
            </w:pPr>
            <w:r>
              <w:rPr>
                <w:rFonts w:ascii="Arial" w:hAnsi="Arial" w:cs="Arial"/>
                <w:sz w:val="24"/>
                <w:szCs w:val="24"/>
              </w:rPr>
              <w:t xml:space="preserve">Risk management allows you to quantify risk and knowing the magnitude of a risk allows you to make better business decisions, some risks are worth taking </w:t>
            </w:r>
            <w:r>
              <w:rPr>
                <w:rFonts w:ascii="Arial" w:hAnsi="Arial" w:cs="Arial"/>
                <w:sz w:val="24"/>
                <w:szCs w:val="24"/>
              </w:rPr>
              <w:lastRenderedPageBreak/>
              <w:t>because of financial benefit they could deliver, this is particular</w:t>
            </w:r>
            <w:r w:rsidR="00D267C9">
              <w:rPr>
                <w:rFonts w:ascii="Arial" w:hAnsi="Arial" w:cs="Arial"/>
                <w:sz w:val="24"/>
                <w:szCs w:val="24"/>
              </w:rPr>
              <w:t>ly so when investing.</w:t>
            </w:r>
          </w:p>
          <w:p w14:paraId="0AFB1EBD" w14:textId="2A2805DE" w:rsidR="00D267C9" w:rsidRDefault="00D267C9" w:rsidP="0076366B">
            <w:pPr>
              <w:spacing w:line="360" w:lineRule="auto"/>
              <w:rPr>
                <w:rFonts w:ascii="Arial" w:hAnsi="Arial" w:cs="Arial"/>
                <w:sz w:val="24"/>
                <w:szCs w:val="24"/>
              </w:rPr>
            </w:pPr>
          </w:p>
          <w:p w14:paraId="0EA7C286" w14:textId="77777777" w:rsidR="008D6550" w:rsidRDefault="004D01B0" w:rsidP="0076366B">
            <w:pPr>
              <w:spacing w:line="360" w:lineRule="auto"/>
              <w:rPr>
                <w:rFonts w:ascii="Arial" w:hAnsi="Arial" w:cs="Arial"/>
                <w:sz w:val="24"/>
                <w:szCs w:val="24"/>
              </w:rPr>
            </w:pPr>
            <w:r>
              <w:rPr>
                <w:rFonts w:ascii="Arial" w:hAnsi="Arial" w:cs="Arial"/>
                <w:sz w:val="24"/>
                <w:szCs w:val="24"/>
              </w:rPr>
              <w:t xml:space="preserve">Risk management </w:t>
            </w:r>
            <w:r w:rsidR="00D267C9">
              <w:rPr>
                <w:rFonts w:ascii="Arial" w:hAnsi="Arial" w:cs="Arial"/>
                <w:sz w:val="24"/>
                <w:szCs w:val="24"/>
              </w:rPr>
              <w:t xml:space="preserve">allows you to best deploy your resources and direct them to most appropriate areas and to manage </w:t>
            </w:r>
            <w:r>
              <w:rPr>
                <w:rFonts w:ascii="Arial" w:hAnsi="Arial" w:cs="Arial"/>
                <w:sz w:val="24"/>
                <w:szCs w:val="24"/>
              </w:rPr>
              <w:t>risks</w:t>
            </w:r>
            <w:r w:rsidR="00D267C9">
              <w:rPr>
                <w:rFonts w:ascii="Arial" w:hAnsi="Arial" w:cs="Arial"/>
                <w:sz w:val="24"/>
                <w:szCs w:val="24"/>
              </w:rPr>
              <w:t xml:space="preserve"> proportionately, if you do not consider risk in a planned and coordinated way you may waste resources, both physical and financial by dealing with issues as they emerge whereas prevention, mitigation, contingency or avoidance could have been considerably cheaper and more profitable. </w:t>
            </w:r>
          </w:p>
          <w:p w14:paraId="67A3FC97" w14:textId="77777777" w:rsidR="008D6550" w:rsidRDefault="008D6550" w:rsidP="0076366B">
            <w:pPr>
              <w:spacing w:line="360" w:lineRule="auto"/>
              <w:rPr>
                <w:rFonts w:ascii="Arial" w:hAnsi="Arial" w:cs="Arial"/>
                <w:sz w:val="24"/>
                <w:szCs w:val="24"/>
              </w:rPr>
            </w:pPr>
          </w:p>
          <w:p w14:paraId="5C75D9AF" w14:textId="4327731A" w:rsidR="00D267C9" w:rsidRDefault="004D01B0" w:rsidP="0076366B">
            <w:pPr>
              <w:spacing w:line="360" w:lineRule="auto"/>
              <w:rPr>
                <w:rFonts w:ascii="Arial" w:hAnsi="Arial" w:cs="Arial"/>
                <w:sz w:val="24"/>
                <w:szCs w:val="24"/>
              </w:rPr>
            </w:pPr>
            <w:r>
              <w:rPr>
                <w:rFonts w:ascii="Arial" w:hAnsi="Arial" w:cs="Arial"/>
                <w:sz w:val="24"/>
                <w:szCs w:val="24"/>
              </w:rPr>
              <w:t xml:space="preserve">For example had you considered the fact that </w:t>
            </w:r>
            <w:r w:rsidR="008D6550">
              <w:rPr>
                <w:rFonts w:ascii="Arial" w:hAnsi="Arial" w:cs="Arial"/>
                <w:sz w:val="24"/>
                <w:szCs w:val="24"/>
              </w:rPr>
              <w:t>someone may slip on your sloped path in the winter you would have invested in a grit bin, asked the caretaker to grit the path whenever necessary and put up a sign alerting everyone to the dangers. A small outlay compared to the cost of a member of staff slipping, breaking their ankle, having 8 weeks of work and seeking compensation and the HSE conducting a RIDDOR investigation and you being fined for failing to take proper preventative steps.</w:t>
            </w:r>
          </w:p>
          <w:p w14:paraId="536C8CAA" w14:textId="77777777" w:rsidR="008D6550" w:rsidRDefault="008D6550" w:rsidP="0076366B">
            <w:pPr>
              <w:spacing w:line="360" w:lineRule="auto"/>
              <w:rPr>
                <w:rFonts w:ascii="Arial" w:hAnsi="Arial" w:cs="Arial"/>
                <w:sz w:val="24"/>
                <w:szCs w:val="24"/>
              </w:rPr>
            </w:pPr>
          </w:p>
          <w:p w14:paraId="295DD41E" w14:textId="77777777" w:rsidR="00A26FEB" w:rsidRDefault="00A26FEB" w:rsidP="00A26FEB">
            <w:pPr>
              <w:spacing w:line="360" w:lineRule="auto"/>
              <w:rPr>
                <w:rFonts w:ascii="Arial" w:hAnsi="Arial" w:cs="Arial"/>
                <w:b/>
                <w:sz w:val="24"/>
                <w:szCs w:val="24"/>
              </w:rPr>
            </w:pPr>
            <w:r w:rsidRPr="006D7175">
              <w:rPr>
                <w:rFonts w:ascii="Arial" w:hAnsi="Arial" w:cs="Arial"/>
                <w:b/>
                <w:sz w:val="24"/>
                <w:szCs w:val="24"/>
              </w:rPr>
              <w:t>Q1.</w:t>
            </w:r>
            <w:r>
              <w:rPr>
                <w:rFonts w:ascii="Arial" w:hAnsi="Arial" w:cs="Arial"/>
                <w:b/>
                <w:sz w:val="24"/>
                <w:szCs w:val="24"/>
              </w:rPr>
              <w:t xml:space="preserve"> </w:t>
            </w:r>
            <w:r w:rsidRPr="006D7175">
              <w:rPr>
                <w:rFonts w:ascii="Arial" w:hAnsi="Arial" w:cs="Arial"/>
                <w:b/>
                <w:sz w:val="24"/>
                <w:szCs w:val="24"/>
              </w:rPr>
              <w:t>v.</w:t>
            </w:r>
          </w:p>
          <w:p w14:paraId="6B5A4282" w14:textId="7345FFB5" w:rsidR="00A26FEB" w:rsidRPr="00E841DD" w:rsidRDefault="00A26FEB" w:rsidP="00A26FEB">
            <w:pPr>
              <w:spacing w:line="360" w:lineRule="auto"/>
              <w:rPr>
                <w:rFonts w:ascii="Arial" w:hAnsi="Arial" w:cs="Arial"/>
                <w:sz w:val="24"/>
                <w:szCs w:val="24"/>
                <w:lang w:val="en"/>
              </w:rPr>
            </w:pPr>
            <w:r w:rsidRPr="00E841DD">
              <w:rPr>
                <w:rFonts w:ascii="Arial" w:hAnsi="Arial" w:cs="Arial"/>
                <w:sz w:val="24"/>
                <w:szCs w:val="24"/>
                <w:lang w:val="en"/>
              </w:rPr>
              <w:t xml:space="preserve">The primary objective of risk management </w:t>
            </w:r>
            <w:r w:rsidRPr="006464A0">
              <w:rPr>
                <w:rFonts w:ascii="Arial" w:hAnsi="Arial" w:cs="Arial"/>
                <w:sz w:val="24"/>
                <w:szCs w:val="24"/>
                <w:lang w:val="en"/>
              </w:rPr>
              <w:t>the identific</w:t>
            </w:r>
            <w:r>
              <w:rPr>
                <w:rFonts w:ascii="Arial" w:hAnsi="Arial" w:cs="Arial"/>
                <w:sz w:val="24"/>
                <w:szCs w:val="24"/>
                <w:lang w:val="en"/>
              </w:rPr>
              <w:t>ation, assessment, and prioritis</w:t>
            </w:r>
            <w:r w:rsidRPr="006464A0">
              <w:rPr>
                <w:rFonts w:ascii="Arial" w:hAnsi="Arial" w:cs="Arial"/>
                <w:sz w:val="24"/>
                <w:szCs w:val="24"/>
                <w:lang w:val="en"/>
              </w:rPr>
              <w:t>ation of</w:t>
            </w:r>
            <w:r w:rsidR="00F04856">
              <w:rPr>
                <w:rFonts w:ascii="Arial" w:hAnsi="Arial" w:cs="Arial"/>
                <w:sz w:val="24"/>
                <w:szCs w:val="24"/>
                <w:lang w:val="en"/>
              </w:rPr>
              <w:t xml:space="preserve"> risks</w:t>
            </w:r>
            <w:r w:rsidRPr="00E841DD">
              <w:rPr>
                <w:rFonts w:ascii="Arial" w:hAnsi="Arial" w:cs="Arial"/>
                <w:sz w:val="24"/>
                <w:szCs w:val="24"/>
                <w:lang w:val="en"/>
              </w:rPr>
              <w:t xml:space="preserve"> in order that those risks can be</w:t>
            </w:r>
            <w:r>
              <w:rPr>
                <w:rFonts w:ascii="Arial" w:hAnsi="Arial" w:cs="Arial"/>
                <w:sz w:val="24"/>
                <w:szCs w:val="24"/>
                <w:lang w:val="en"/>
              </w:rPr>
              <w:t xml:space="preserve"> addressed, monitored and controlled</w:t>
            </w:r>
            <w:r w:rsidRPr="006464A0">
              <w:rPr>
                <w:rFonts w:ascii="Arial" w:hAnsi="Arial" w:cs="Arial"/>
                <w:sz w:val="24"/>
                <w:szCs w:val="24"/>
                <w:lang w:val="en"/>
              </w:rPr>
              <w:t xml:space="preserve"> </w:t>
            </w:r>
            <w:r>
              <w:rPr>
                <w:rFonts w:ascii="Arial" w:hAnsi="Arial" w:cs="Arial"/>
                <w:sz w:val="24"/>
                <w:szCs w:val="24"/>
                <w:lang w:val="en"/>
              </w:rPr>
              <w:t>so that any uncertainty</w:t>
            </w:r>
            <w:r w:rsidRPr="006464A0">
              <w:rPr>
                <w:rFonts w:ascii="Arial" w:hAnsi="Arial" w:cs="Arial"/>
                <w:sz w:val="24"/>
                <w:szCs w:val="24"/>
                <w:lang w:val="en"/>
              </w:rPr>
              <w:t xml:space="preserve"> </w:t>
            </w:r>
            <w:r>
              <w:rPr>
                <w:rFonts w:ascii="Arial" w:hAnsi="Arial" w:cs="Arial"/>
                <w:sz w:val="24"/>
                <w:szCs w:val="24"/>
                <w:lang w:val="en"/>
              </w:rPr>
              <w:t xml:space="preserve">will </w:t>
            </w:r>
            <w:r w:rsidRPr="006464A0">
              <w:rPr>
                <w:rFonts w:ascii="Arial" w:hAnsi="Arial" w:cs="Arial"/>
                <w:sz w:val="24"/>
                <w:szCs w:val="24"/>
                <w:lang w:val="en"/>
              </w:rPr>
              <w:t xml:space="preserve">not </w:t>
            </w:r>
            <w:r>
              <w:rPr>
                <w:rFonts w:ascii="Arial" w:hAnsi="Arial" w:cs="Arial"/>
                <w:sz w:val="24"/>
                <w:szCs w:val="24"/>
                <w:lang w:val="en"/>
              </w:rPr>
              <w:t>unduly affect business delivery and profitability.</w:t>
            </w:r>
            <w:r w:rsidRPr="00E841DD">
              <w:rPr>
                <w:rFonts w:ascii="Arial" w:hAnsi="Arial" w:cs="Arial"/>
                <w:sz w:val="24"/>
                <w:szCs w:val="24"/>
                <w:lang w:val="en"/>
              </w:rPr>
              <w:t xml:space="preserve"> </w:t>
            </w:r>
          </w:p>
          <w:p w14:paraId="753DD660" w14:textId="77777777" w:rsidR="004D7572" w:rsidRDefault="004D7572" w:rsidP="004D7572">
            <w:pPr>
              <w:spacing w:line="360" w:lineRule="auto"/>
              <w:rPr>
                <w:rFonts w:ascii="Arial" w:hAnsi="Arial" w:cs="Arial"/>
                <w:b/>
                <w:sz w:val="24"/>
                <w:szCs w:val="24"/>
              </w:rPr>
            </w:pPr>
          </w:p>
          <w:p w14:paraId="59FD5AF5" w14:textId="283786DF" w:rsidR="004D7572" w:rsidRPr="006D7175" w:rsidRDefault="004D7572" w:rsidP="004D7572">
            <w:pPr>
              <w:spacing w:line="360" w:lineRule="auto"/>
              <w:rPr>
                <w:rFonts w:ascii="Arial" w:hAnsi="Arial" w:cs="Arial"/>
                <w:b/>
                <w:sz w:val="24"/>
                <w:szCs w:val="24"/>
              </w:rPr>
            </w:pPr>
            <w:r w:rsidRPr="006D7175">
              <w:rPr>
                <w:rFonts w:ascii="Arial" w:hAnsi="Arial" w:cs="Arial"/>
                <w:b/>
                <w:sz w:val="24"/>
                <w:szCs w:val="24"/>
              </w:rPr>
              <w:t>Q1.v</w:t>
            </w:r>
            <w:r>
              <w:rPr>
                <w:rFonts w:ascii="Arial" w:hAnsi="Arial" w:cs="Arial"/>
                <w:b/>
                <w:sz w:val="24"/>
                <w:szCs w:val="24"/>
              </w:rPr>
              <w:t>i</w:t>
            </w:r>
            <w:r w:rsidRPr="006D7175">
              <w:rPr>
                <w:rFonts w:ascii="Arial" w:hAnsi="Arial" w:cs="Arial"/>
                <w:b/>
                <w:sz w:val="24"/>
                <w:szCs w:val="24"/>
              </w:rPr>
              <w:t>.</w:t>
            </w:r>
          </w:p>
          <w:p w14:paraId="5295019B" w14:textId="5BEF015A" w:rsidR="0076366B" w:rsidRDefault="003A0D0E" w:rsidP="0076366B">
            <w:pPr>
              <w:spacing w:line="360" w:lineRule="auto"/>
              <w:outlineLvl w:val="1"/>
              <w:rPr>
                <w:rFonts w:ascii="Arial" w:eastAsia="Times New Roman" w:hAnsi="Arial" w:cs="Arial"/>
                <w:bCs/>
                <w:color w:val="000000"/>
                <w:sz w:val="24"/>
                <w:szCs w:val="24"/>
                <w:lang w:eastAsia="en-GB"/>
              </w:rPr>
            </w:pPr>
            <w:r>
              <w:rPr>
                <w:rFonts w:ascii="Arial" w:eastAsia="Times New Roman" w:hAnsi="Arial" w:cs="Arial"/>
                <w:bCs/>
                <w:color w:val="000000"/>
                <w:sz w:val="24"/>
                <w:szCs w:val="24"/>
                <w:lang w:eastAsia="en-GB"/>
              </w:rPr>
              <w:t xml:space="preserve">Risk management is essential to any business and the employment of a thorough risk management process will deliver many benefits to your organisation. Those benefits are explored in </w:t>
            </w:r>
            <w:proofErr w:type="spellStart"/>
            <w:r>
              <w:rPr>
                <w:rFonts w:ascii="Arial" w:eastAsia="Times New Roman" w:hAnsi="Arial" w:cs="Arial"/>
                <w:bCs/>
                <w:color w:val="000000"/>
                <w:sz w:val="24"/>
                <w:szCs w:val="24"/>
                <w:lang w:eastAsia="en-GB"/>
              </w:rPr>
              <w:t>Qvii</w:t>
            </w:r>
            <w:proofErr w:type="spellEnd"/>
            <w:r>
              <w:rPr>
                <w:rFonts w:ascii="Arial" w:eastAsia="Times New Roman" w:hAnsi="Arial" w:cs="Arial"/>
                <w:bCs/>
                <w:color w:val="000000"/>
                <w:sz w:val="24"/>
                <w:szCs w:val="24"/>
                <w:lang w:eastAsia="en-GB"/>
              </w:rPr>
              <w:t>.</w:t>
            </w:r>
          </w:p>
          <w:p w14:paraId="7B13CD88" w14:textId="23B61BC2" w:rsidR="003A0D0E" w:rsidRDefault="003A0D0E" w:rsidP="0076366B">
            <w:pPr>
              <w:spacing w:line="360" w:lineRule="auto"/>
              <w:outlineLvl w:val="1"/>
              <w:rPr>
                <w:rFonts w:ascii="Arial" w:eastAsia="Times New Roman" w:hAnsi="Arial" w:cs="Arial"/>
                <w:bCs/>
                <w:color w:val="000000"/>
                <w:sz w:val="24"/>
                <w:szCs w:val="24"/>
                <w:lang w:eastAsia="en-GB"/>
              </w:rPr>
            </w:pPr>
          </w:p>
          <w:p w14:paraId="0EBC8C8F" w14:textId="24B744CC" w:rsidR="003A0D0E" w:rsidRDefault="003A0D0E" w:rsidP="0076366B">
            <w:pPr>
              <w:spacing w:line="360" w:lineRule="auto"/>
              <w:outlineLvl w:val="1"/>
              <w:rPr>
                <w:rFonts w:ascii="Arial" w:eastAsia="Times New Roman" w:hAnsi="Arial" w:cs="Arial"/>
                <w:bCs/>
                <w:color w:val="000000"/>
                <w:sz w:val="24"/>
                <w:szCs w:val="24"/>
                <w:lang w:eastAsia="en-GB"/>
              </w:rPr>
            </w:pPr>
            <w:r>
              <w:rPr>
                <w:rFonts w:ascii="Arial" w:eastAsia="Times New Roman" w:hAnsi="Arial" w:cs="Arial"/>
                <w:bCs/>
                <w:color w:val="000000"/>
                <w:sz w:val="24"/>
                <w:szCs w:val="24"/>
                <w:lang w:eastAsia="en-GB"/>
              </w:rPr>
              <w:t xml:space="preserve">All managers manage risk, it is part of their role however if this is supported by a </w:t>
            </w:r>
            <w:proofErr w:type="spellStart"/>
            <w:r>
              <w:rPr>
                <w:rFonts w:ascii="Arial" w:eastAsia="Times New Roman" w:hAnsi="Arial" w:cs="Arial"/>
                <w:bCs/>
                <w:color w:val="000000"/>
                <w:sz w:val="24"/>
                <w:szCs w:val="24"/>
                <w:lang w:eastAsia="en-GB"/>
              </w:rPr>
              <w:t>well developed</w:t>
            </w:r>
            <w:proofErr w:type="spellEnd"/>
            <w:r>
              <w:rPr>
                <w:rFonts w:ascii="Arial" w:eastAsia="Times New Roman" w:hAnsi="Arial" w:cs="Arial"/>
                <w:bCs/>
                <w:color w:val="000000"/>
                <w:sz w:val="24"/>
                <w:szCs w:val="24"/>
                <w:lang w:eastAsia="en-GB"/>
              </w:rPr>
              <w:t xml:space="preserve"> and documented process it will ensure managers learn and apply the process effectively.</w:t>
            </w:r>
          </w:p>
          <w:p w14:paraId="25D70F77" w14:textId="3C10768E" w:rsidR="003A0D0E" w:rsidRDefault="003A0D0E" w:rsidP="0076366B">
            <w:pPr>
              <w:spacing w:line="360" w:lineRule="auto"/>
              <w:outlineLvl w:val="1"/>
              <w:rPr>
                <w:rFonts w:ascii="Arial" w:eastAsia="Times New Roman" w:hAnsi="Arial" w:cs="Arial"/>
                <w:bCs/>
                <w:color w:val="000000"/>
                <w:sz w:val="24"/>
                <w:szCs w:val="24"/>
                <w:lang w:eastAsia="en-GB"/>
              </w:rPr>
            </w:pPr>
          </w:p>
          <w:p w14:paraId="5EA10CC3" w14:textId="4254195C" w:rsidR="003A0D0E" w:rsidRDefault="003A0D0E" w:rsidP="0076366B">
            <w:pPr>
              <w:spacing w:line="360" w:lineRule="auto"/>
              <w:outlineLvl w:val="1"/>
              <w:rPr>
                <w:rFonts w:ascii="Arial" w:eastAsia="Times New Roman" w:hAnsi="Arial" w:cs="Arial"/>
                <w:bCs/>
                <w:color w:val="000000"/>
                <w:sz w:val="24"/>
                <w:szCs w:val="24"/>
                <w:lang w:eastAsia="en-GB"/>
              </w:rPr>
            </w:pPr>
            <w:r>
              <w:rPr>
                <w:rFonts w:ascii="Arial" w:eastAsia="Times New Roman" w:hAnsi="Arial" w:cs="Arial"/>
                <w:bCs/>
                <w:color w:val="000000"/>
                <w:sz w:val="24"/>
                <w:szCs w:val="24"/>
                <w:lang w:eastAsia="en-GB"/>
              </w:rPr>
              <w:lastRenderedPageBreak/>
              <w:t>Not everyone is a global expert and particularly in larger organisations they will have people responsible for risk in specific areas as well as perhaps a risk coordinator. Someone who is expert in identifying and mitigating financial risk may not be well versed in health and safety. This in its self is a risk control measure.</w:t>
            </w:r>
          </w:p>
          <w:p w14:paraId="5E9A15AE" w14:textId="2909C6F1" w:rsidR="003A0D0E" w:rsidRDefault="003A0D0E" w:rsidP="0076366B">
            <w:pPr>
              <w:spacing w:line="360" w:lineRule="auto"/>
              <w:outlineLvl w:val="1"/>
              <w:rPr>
                <w:rFonts w:ascii="Arial" w:eastAsia="Times New Roman" w:hAnsi="Arial" w:cs="Arial"/>
                <w:bCs/>
                <w:color w:val="000000"/>
                <w:sz w:val="24"/>
                <w:szCs w:val="24"/>
                <w:lang w:eastAsia="en-GB"/>
              </w:rPr>
            </w:pPr>
          </w:p>
          <w:p w14:paraId="7721DF05" w14:textId="64A11D25" w:rsidR="003A0D0E" w:rsidRDefault="003A0D0E" w:rsidP="0076366B">
            <w:pPr>
              <w:spacing w:line="360" w:lineRule="auto"/>
              <w:outlineLvl w:val="1"/>
              <w:rPr>
                <w:rFonts w:ascii="Arial" w:eastAsia="Times New Roman" w:hAnsi="Arial" w:cs="Arial"/>
                <w:bCs/>
                <w:color w:val="000000"/>
                <w:sz w:val="24"/>
                <w:szCs w:val="24"/>
                <w:lang w:eastAsia="en-GB"/>
              </w:rPr>
            </w:pPr>
            <w:r>
              <w:rPr>
                <w:rFonts w:ascii="Arial" w:eastAsia="Times New Roman" w:hAnsi="Arial" w:cs="Arial"/>
                <w:bCs/>
                <w:color w:val="000000"/>
                <w:sz w:val="24"/>
                <w:szCs w:val="24"/>
                <w:lang w:eastAsia="en-GB"/>
              </w:rPr>
              <w:t xml:space="preserve">The process itself will involve the </w:t>
            </w:r>
            <w:r w:rsidRPr="005F46BE">
              <w:rPr>
                <w:rFonts w:ascii="Arial" w:eastAsia="Times New Roman" w:hAnsi="Arial" w:cs="Arial"/>
                <w:b/>
                <w:bCs/>
                <w:color w:val="000000"/>
                <w:sz w:val="24"/>
                <w:szCs w:val="24"/>
                <w:lang w:eastAsia="en-GB"/>
              </w:rPr>
              <w:t xml:space="preserve">identification </w:t>
            </w:r>
            <w:r w:rsidRPr="005F46BE">
              <w:rPr>
                <w:rFonts w:ascii="Arial" w:eastAsia="Times New Roman" w:hAnsi="Arial" w:cs="Arial"/>
                <w:bCs/>
                <w:color w:val="000000"/>
                <w:sz w:val="24"/>
                <w:szCs w:val="24"/>
                <w:lang w:eastAsia="en-GB"/>
              </w:rPr>
              <w:t>of risks</w:t>
            </w:r>
            <w:r>
              <w:rPr>
                <w:rFonts w:ascii="Arial" w:eastAsia="Times New Roman" w:hAnsi="Arial" w:cs="Arial"/>
                <w:bCs/>
                <w:color w:val="000000"/>
                <w:sz w:val="24"/>
                <w:szCs w:val="24"/>
                <w:lang w:eastAsia="en-GB"/>
              </w:rPr>
              <w:t xml:space="preserve"> that may affect the running of your business</w:t>
            </w:r>
            <w:r w:rsidR="00987566">
              <w:rPr>
                <w:rFonts w:ascii="Arial" w:eastAsia="Times New Roman" w:hAnsi="Arial" w:cs="Arial"/>
                <w:bCs/>
                <w:color w:val="000000"/>
                <w:sz w:val="24"/>
                <w:szCs w:val="24"/>
                <w:lang w:eastAsia="en-GB"/>
              </w:rPr>
              <w:t>. These risks</w:t>
            </w:r>
            <w:r w:rsidR="004728A7">
              <w:rPr>
                <w:rFonts w:ascii="Arial" w:eastAsia="Times New Roman" w:hAnsi="Arial" w:cs="Arial"/>
                <w:bCs/>
                <w:color w:val="000000"/>
                <w:sz w:val="24"/>
                <w:szCs w:val="24"/>
                <w:lang w:eastAsia="en-GB"/>
              </w:rPr>
              <w:t xml:space="preserve"> and all subsequent analysis, evaluation and mitigation should be documented and a ris</w:t>
            </w:r>
            <w:r w:rsidR="00987566">
              <w:rPr>
                <w:rFonts w:ascii="Arial" w:eastAsia="Times New Roman" w:hAnsi="Arial" w:cs="Arial"/>
                <w:bCs/>
                <w:color w:val="000000"/>
                <w:sz w:val="24"/>
                <w:szCs w:val="24"/>
                <w:lang w:eastAsia="en-GB"/>
              </w:rPr>
              <w:t>k register maintained.</w:t>
            </w:r>
          </w:p>
          <w:p w14:paraId="1E2E8882" w14:textId="793F679E" w:rsidR="00987566" w:rsidRDefault="00987566" w:rsidP="0076366B">
            <w:pPr>
              <w:spacing w:line="360" w:lineRule="auto"/>
              <w:outlineLvl w:val="1"/>
              <w:rPr>
                <w:rFonts w:ascii="Arial" w:eastAsia="Times New Roman" w:hAnsi="Arial" w:cs="Arial"/>
                <w:bCs/>
                <w:color w:val="000000"/>
                <w:sz w:val="24"/>
                <w:szCs w:val="24"/>
                <w:lang w:eastAsia="en-GB"/>
              </w:rPr>
            </w:pPr>
          </w:p>
          <w:p w14:paraId="107704E6" w14:textId="0AAE7B7F" w:rsidR="00987566" w:rsidRDefault="00987566" w:rsidP="0076366B">
            <w:pPr>
              <w:spacing w:line="360" w:lineRule="auto"/>
              <w:outlineLvl w:val="1"/>
              <w:rPr>
                <w:rFonts w:ascii="Arial" w:eastAsia="Times New Roman" w:hAnsi="Arial" w:cs="Arial"/>
                <w:bCs/>
                <w:color w:val="000000"/>
                <w:sz w:val="24"/>
                <w:szCs w:val="24"/>
                <w:lang w:eastAsia="en-GB"/>
              </w:rPr>
            </w:pPr>
            <w:r>
              <w:rPr>
                <w:rFonts w:ascii="Arial" w:eastAsia="Times New Roman" w:hAnsi="Arial" w:cs="Arial"/>
                <w:bCs/>
                <w:color w:val="000000"/>
                <w:sz w:val="24"/>
                <w:szCs w:val="24"/>
                <w:lang w:eastAsia="en-GB"/>
              </w:rPr>
              <w:t xml:space="preserve">Once identified risks must be </w:t>
            </w:r>
            <w:r w:rsidR="00FE7743" w:rsidRPr="005F46BE">
              <w:rPr>
                <w:rFonts w:ascii="Arial" w:eastAsia="Times New Roman" w:hAnsi="Arial" w:cs="Arial"/>
                <w:b/>
                <w:bCs/>
                <w:color w:val="000000"/>
                <w:sz w:val="24"/>
                <w:szCs w:val="24"/>
                <w:lang w:eastAsia="en-GB"/>
              </w:rPr>
              <w:t>assessed</w:t>
            </w:r>
            <w:r w:rsidR="00FE7743">
              <w:rPr>
                <w:rFonts w:ascii="Arial" w:eastAsia="Times New Roman" w:hAnsi="Arial" w:cs="Arial"/>
                <w:bCs/>
                <w:color w:val="000000"/>
                <w:sz w:val="24"/>
                <w:szCs w:val="24"/>
                <w:lang w:eastAsia="en-GB"/>
              </w:rPr>
              <w:t xml:space="preserve"> t</w:t>
            </w:r>
            <w:r>
              <w:rPr>
                <w:rFonts w:ascii="Arial" w:eastAsia="Times New Roman" w:hAnsi="Arial" w:cs="Arial"/>
                <w:bCs/>
                <w:color w:val="000000"/>
                <w:sz w:val="24"/>
                <w:szCs w:val="24"/>
                <w:lang w:eastAsia="en-GB"/>
              </w:rPr>
              <w:t>o establish likelihood and potential consequence.</w:t>
            </w:r>
          </w:p>
          <w:p w14:paraId="6809E5BF" w14:textId="2D072B5D" w:rsidR="00987566" w:rsidRDefault="00987566" w:rsidP="0076366B">
            <w:pPr>
              <w:spacing w:line="360" w:lineRule="auto"/>
              <w:outlineLvl w:val="1"/>
              <w:rPr>
                <w:rFonts w:ascii="Arial" w:eastAsia="Times New Roman" w:hAnsi="Arial" w:cs="Arial"/>
                <w:bCs/>
                <w:color w:val="000000"/>
                <w:sz w:val="24"/>
                <w:szCs w:val="24"/>
                <w:lang w:eastAsia="en-GB"/>
              </w:rPr>
            </w:pPr>
          </w:p>
          <w:p w14:paraId="00EDCA17" w14:textId="77777777" w:rsidR="00987566" w:rsidRDefault="00987566" w:rsidP="0076366B">
            <w:pPr>
              <w:spacing w:line="360" w:lineRule="auto"/>
              <w:outlineLvl w:val="1"/>
              <w:rPr>
                <w:rFonts w:ascii="Arial" w:eastAsia="Times New Roman" w:hAnsi="Arial" w:cs="Arial"/>
                <w:bCs/>
                <w:color w:val="000000"/>
                <w:sz w:val="24"/>
                <w:szCs w:val="24"/>
                <w:lang w:eastAsia="en-GB"/>
              </w:rPr>
            </w:pPr>
            <w:r>
              <w:rPr>
                <w:rFonts w:ascii="Arial" w:eastAsia="Times New Roman" w:hAnsi="Arial" w:cs="Arial"/>
                <w:bCs/>
                <w:color w:val="000000"/>
                <w:sz w:val="24"/>
                <w:szCs w:val="24"/>
                <w:lang w:eastAsia="en-GB"/>
              </w:rPr>
              <w:t xml:space="preserve">This information will then allow you to </w:t>
            </w:r>
            <w:r w:rsidRPr="005F46BE">
              <w:rPr>
                <w:rFonts w:ascii="Arial" w:eastAsia="Times New Roman" w:hAnsi="Arial" w:cs="Arial"/>
                <w:b/>
                <w:bCs/>
                <w:color w:val="000000"/>
                <w:sz w:val="24"/>
                <w:szCs w:val="24"/>
                <w:lang w:eastAsia="en-GB"/>
              </w:rPr>
              <w:t>evaluate</w:t>
            </w:r>
            <w:r>
              <w:rPr>
                <w:rFonts w:ascii="Arial" w:eastAsia="Times New Roman" w:hAnsi="Arial" w:cs="Arial"/>
                <w:bCs/>
                <w:color w:val="000000"/>
                <w:sz w:val="24"/>
                <w:szCs w:val="24"/>
                <w:lang w:eastAsia="en-GB"/>
              </w:rPr>
              <w:t xml:space="preserve"> or determine the level of risk, this will be a product of likelihood combined with consequence. This is discussed further in Q1vii. This evaluation will determine whether or not a risk is acceptable or whether it requires some level of treatment. </w:t>
            </w:r>
          </w:p>
          <w:p w14:paraId="057DF6BA" w14:textId="77777777" w:rsidR="00987566" w:rsidRDefault="00987566" w:rsidP="0076366B">
            <w:pPr>
              <w:spacing w:line="360" w:lineRule="auto"/>
              <w:outlineLvl w:val="1"/>
              <w:rPr>
                <w:rFonts w:ascii="Arial" w:eastAsia="Times New Roman" w:hAnsi="Arial" w:cs="Arial"/>
                <w:bCs/>
                <w:color w:val="000000"/>
                <w:sz w:val="24"/>
                <w:szCs w:val="24"/>
                <w:lang w:eastAsia="en-GB"/>
              </w:rPr>
            </w:pPr>
          </w:p>
          <w:p w14:paraId="071761BC" w14:textId="5C7ECE03" w:rsidR="00987566" w:rsidRDefault="00987566" w:rsidP="0076366B">
            <w:pPr>
              <w:spacing w:line="360" w:lineRule="auto"/>
              <w:outlineLvl w:val="1"/>
              <w:rPr>
                <w:rFonts w:ascii="Arial" w:eastAsia="Times New Roman" w:hAnsi="Arial" w:cs="Arial"/>
                <w:bCs/>
                <w:color w:val="000000"/>
                <w:sz w:val="24"/>
                <w:szCs w:val="24"/>
                <w:lang w:eastAsia="en-GB"/>
              </w:rPr>
            </w:pPr>
            <w:r w:rsidRPr="005F46BE">
              <w:rPr>
                <w:rFonts w:ascii="Arial" w:eastAsia="Times New Roman" w:hAnsi="Arial" w:cs="Arial"/>
                <w:b/>
                <w:bCs/>
                <w:color w:val="000000"/>
                <w:sz w:val="24"/>
                <w:szCs w:val="24"/>
                <w:lang w:eastAsia="en-GB"/>
              </w:rPr>
              <w:t>Treatment</w:t>
            </w:r>
            <w:r>
              <w:rPr>
                <w:rFonts w:ascii="Arial" w:eastAsia="Times New Roman" w:hAnsi="Arial" w:cs="Arial"/>
                <w:bCs/>
                <w:color w:val="000000"/>
                <w:sz w:val="24"/>
                <w:szCs w:val="24"/>
                <w:lang w:eastAsia="en-GB"/>
              </w:rPr>
              <w:t xml:space="preserve"> of a risk will depend on the severity, treatment could be in the form of control, prevention or be supported by contingency. Measures need to be informed, cost-effective and proportionate.</w:t>
            </w:r>
          </w:p>
          <w:p w14:paraId="35299EA0" w14:textId="400AC88A" w:rsidR="00987566" w:rsidRDefault="00987566" w:rsidP="0076366B">
            <w:pPr>
              <w:spacing w:line="360" w:lineRule="auto"/>
              <w:outlineLvl w:val="1"/>
              <w:rPr>
                <w:rFonts w:ascii="Arial" w:eastAsia="Times New Roman" w:hAnsi="Arial" w:cs="Arial"/>
                <w:bCs/>
                <w:color w:val="000000"/>
                <w:sz w:val="24"/>
                <w:szCs w:val="24"/>
                <w:lang w:eastAsia="en-GB"/>
              </w:rPr>
            </w:pPr>
          </w:p>
          <w:p w14:paraId="78BC312B" w14:textId="68FF91DA" w:rsidR="00987566" w:rsidRDefault="00987566" w:rsidP="0076366B">
            <w:pPr>
              <w:spacing w:line="360" w:lineRule="auto"/>
              <w:outlineLvl w:val="1"/>
              <w:rPr>
                <w:rFonts w:ascii="Arial" w:eastAsia="Times New Roman" w:hAnsi="Arial" w:cs="Arial"/>
                <w:bCs/>
                <w:color w:val="000000"/>
                <w:sz w:val="24"/>
                <w:szCs w:val="24"/>
                <w:lang w:eastAsia="en-GB"/>
              </w:rPr>
            </w:pPr>
            <w:r>
              <w:rPr>
                <w:rFonts w:ascii="Arial" w:eastAsia="Times New Roman" w:hAnsi="Arial" w:cs="Arial"/>
                <w:bCs/>
                <w:color w:val="000000"/>
                <w:sz w:val="24"/>
                <w:szCs w:val="24"/>
                <w:lang w:eastAsia="en-GB"/>
              </w:rPr>
              <w:t xml:space="preserve">As with any process it is vital to </w:t>
            </w:r>
            <w:r w:rsidRPr="005F46BE">
              <w:rPr>
                <w:rFonts w:ascii="Arial" w:eastAsia="Times New Roman" w:hAnsi="Arial" w:cs="Arial"/>
                <w:b/>
                <w:bCs/>
                <w:color w:val="000000"/>
                <w:sz w:val="24"/>
                <w:szCs w:val="24"/>
                <w:lang w:eastAsia="en-GB"/>
              </w:rPr>
              <w:t>monitor and review</w:t>
            </w:r>
            <w:r>
              <w:rPr>
                <w:rFonts w:ascii="Arial" w:eastAsia="Times New Roman" w:hAnsi="Arial" w:cs="Arial"/>
                <w:bCs/>
                <w:color w:val="000000"/>
                <w:sz w:val="24"/>
                <w:szCs w:val="24"/>
                <w:lang w:eastAsia="en-GB"/>
              </w:rPr>
              <w:t xml:space="preserve"> risks</w:t>
            </w:r>
            <w:r w:rsidR="00114BA0">
              <w:rPr>
                <w:rFonts w:ascii="Arial" w:eastAsia="Times New Roman" w:hAnsi="Arial" w:cs="Arial"/>
                <w:bCs/>
                <w:color w:val="000000"/>
                <w:sz w:val="24"/>
                <w:szCs w:val="24"/>
                <w:lang w:eastAsia="en-GB"/>
              </w:rPr>
              <w:t xml:space="preserve">. A risk assessment is not a one-time event as most environments are fluid such as changes in personnel, legislation, technologies and business requirements so risks can change in both magnitude and importance and measures employed may </w:t>
            </w:r>
            <w:r w:rsidR="002D1AC4">
              <w:rPr>
                <w:rFonts w:ascii="Arial" w:eastAsia="Times New Roman" w:hAnsi="Arial" w:cs="Arial"/>
                <w:bCs/>
                <w:color w:val="000000"/>
                <w:sz w:val="24"/>
                <w:szCs w:val="24"/>
                <w:lang w:eastAsia="en-GB"/>
              </w:rPr>
              <w:t>vary in effectiveness.</w:t>
            </w:r>
          </w:p>
          <w:p w14:paraId="5B2EFBAB" w14:textId="77777777" w:rsidR="004D7572" w:rsidRDefault="004D7572" w:rsidP="004D7572">
            <w:pPr>
              <w:spacing w:line="360" w:lineRule="auto"/>
              <w:rPr>
                <w:rFonts w:ascii="Arial" w:hAnsi="Arial" w:cs="Arial"/>
                <w:b/>
                <w:sz w:val="24"/>
                <w:szCs w:val="24"/>
              </w:rPr>
            </w:pPr>
          </w:p>
          <w:p w14:paraId="5C426868" w14:textId="69AE34DD" w:rsidR="004D7572" w:rsidRPr="006D7175" w:rsidRDefault="004D7572" w:rsidP="004D7572">
            <w:pPr>
              <w:spacing w:line="360" w:lineRule="auto"/>
              <w:rPr>
                <w:rFonts w:ascii="Arial" w:hAnsi="Arial" w:cs="Arial"/>
                <w:b/>
                <w:sz w:val="24"/>
                <w:szCs w:val="24"/>
              </w:rPr>
            </w:pPr>
            <w:r w:rsidRPr="006D7175">
              <w:rPr>
                <w:rFonts w:ascii="Arial" w:hAnsi="Arial" w:cs="Arial"/>
                <w:b/>
                <w:sz w:val="24"/>
                <w:szCs w:val="24"/>
              </w:rPr>
              <w:t>Q1.v</w:t>
            </w:r>
            <w:r>
              <w:rPr>
                <w:rFonts w:ascii="Arial" w:hAnsi="Arial" w:cs="Arial"/>
                <w:b/>
                <w:sz w:val="24"/>
                <w:szCs w:val="24"/>
              </w:rPr>
              <w:t>ii</w:t>
            </w:r>
            <w:r w:rsidRPr="006D7175">
              <w:rPr>
                <w:rFonts w:ascii="Arial" w:hAnsi="Arial" w:cs="Arial"/>
                <w:b/>
                <w:sz w:val="24"/>
                <w:szCs w:val="24"/>
              </w:rPr>
              <w:t>.</w:t>
            </w:r>
          </w:p>
          <w:p w14:paraId="5C308290" w14:textId="1CDE5240" w:rsidR="00C1557D" w:rsidRDefault="00517CE6" w:rsidP="00C1557D">
            <w:pPr>
              <w:spacing w:line="360" w:lineRule="auto"/>
              <w:outlineLvl w:val="1"/>
              <w:rPr>
                <w:rFonts w:ascii="Arial" w:hAnsi="Arial" w:cs="Arial"/>
              </w:rPr>
            </w:pPr>
            <w:r>
              <w:rPr>
                <w:rFonts w:ascii="Arial" w:hAnsi="Arial" w:cs="Arial"/>
                <w:sz w:val="24"/>
                <w:szCs w:val="24"/>
              </w:rPr>
              <w:t xml:space="preserve">Risk is about uncertainty, you cannot eliminate risk, nor should you because not all risk is negative and some risks present opportunities. There are benefits to embracing risk and having a comprehensive risk management plan that recognises both the opportunities and threats presented. </w:t>
            </w:r>
            <w:r w:rsidR="00C1557D">
              <w:rPr>
                <w:rFonts w:ascii="Arial" w:hAnsi="Arial" w:cs="Arial"/>
                <w:sz w:val="24"/>
                <w:szCs w:val="24"/>
              </w:rPr>
              <w:br/>
            </w:r>
          </w:p>
          <w:p w14:paraId="6F586F14" w14:textId="4527B911" w:rsidR="000F4705" w:rsidRPr="000F4705" w:rsidRDefault="00C1557D" w:rsidP="000F4705">
            <w:pPr>
              <w:pStyle w:val="NormalWeb"/>
              <w:shd w:val="clear" w:color="auto" w:fill="FFFFFF"/>
              <w:spacing w:line="360" w:lineRule="auto"/>
              <w:rPr>
                <w:rFonts w:ascii="Arial" w:hAnsi="Arial" w:cs="Arial"/>
              </w:rPr>
            </w:pPr>
            <w:r w:rsidRPr="00517CE6">
              <w:rPr>
                <w:rFonts w:ascii="Arial" w:eastAsiaTheme="minorHAnsi" w:hAnsi="Arial" w:cs="Arial"/>
                <w:lang w:eastAsia="en-US"/>
              </w:rPr>
              <w:lastRenderedPageBreak/>
              <w:t xml:space="preserve">Having a risk management plan shows a healthy and proactive approach to risk and this is likely to make you more attractive to financial backers or insurance brokers therefore increasing your access to finance or to reducing your insurance premiums. </w:t>
            </w:r>
            <w:r w:rsidR="000F4705" w:rsidRPr="000F4705">
              <w:rPr>
                <w:rFonts w:ascii="Arial" w:hAnsi="Arial" w:cs="Arial"/>
              </w:rPr>
              <w:t>The presence of a risk-management program may aid you in proving due diligence in legal action, potentially</w:t>
            </w:r>
            <w:r w:rsidR="000F4705">
              <w:rPr>
                <w:rFonts w:ascii="Arial" w:hAnsi="Arial" w:cs="Arial"/>
              </w:rPr>
              <w:t xml:space="preserve"> </w:t>
            </w:r>
            <w:r w:rsidR="000F4705" w:rsidRPr="000F4705">
              <w:rPr>
                <w:rFonts w:ascii="Arial" w:eastAsiaTheme="minorHAnsi" w:hAnsi="Arial" w:cs="Arial"/>
                <w:lang w:eastAsia="en-US"/>
              </w:rPr>
              <w:t>limiting and protecting your liability</w:t>
            </w:r>
            <w:r w:rsidR="000F4705" w:rsidRPr="000F4705">
              <w:rPr>
                <w:rFonts w:ascii="Arial" w:hAnsi="Arial" w:cs="Arial"/>
              </w:rPr>
              <w:t xml:space="preserve"> in case of </w:t>
            </w:r>
            <w:r w:rsidR="000F4705">
              <w:rPr>
                <w:rFonts w:ascii="Arial" w:hAnsi="Arial" w:cs="Arial"/>
              </w:rPr>
              <w:t>legal action</w:t>
            </w:r>
            <w:r w:rsidR="000F4705" w:rsidRPr="000F4705">
              <w:rPr>
                <w:rFonts w:ascii="Arial" w:hAnsi="Arial" w:cs="Arial"/>
              </w:rPr>
              <w:t>.</w:t>
            </w:r>
          </w:p>
          <w:p w14:paraId="7F12F1FB" w14:textId="24C41E0D" w:rsidR="00517CE6" w:rsidRDefault="002A23D1" w:rsidP="002A23D1">
            <w:pPr>
              <w:pStyle w:val="NormalWeb"/>
              <w:shd w:val="clear" w:color="auto" w:fill="FFFFFF"/>
              <w:spacing w:line="360" w:lineRule="auto"/>
              <w:rPr>
                <w:rFonts w:ascii="Arial" w:hAnsi="Arial" w:cs="Arial"/>
              </w:rPr>
            </w:pPr>
            <w:r w:rsidRPr="000F4705">
              <w:rPr>
                <w:rFonts w:ascii="Arial" w:hAnsi="Arial" w:cs="Arial"/>
              </w:rPr>
              <w:t>A risk management plan</w:t>
            </w:r>
            <w:r w:rsidRPr="000F4705">
              <w:rPr>
                <w:rFonts w:ascii="Arial" w:hAnsi="Arial" w:cs="Arial"/>
              </w:rPr>
              <w:t xml:space="preserve"> </w:t>
            </w:r>
            <w:r w:rsidRPr="000F4705">
              <w:rPr>
                <w:rFonts w:ascii="Arial" w:hAnsi="Arial" w:cs="Arial"/>
              </w:rPr>
              <w:t xml:space="preserve">anticipates and </w:t>
            </w:r>
            <w:r w:rsidRPr="000F4705">
              <w:rPr>
                <w:rFonts w:ascii="Arial" w:hAnsi="Arial" w:cs="Arial"/>
              </w:rPr>
              <w:t xml:space="preserve">prioritizes </w:t>
            </w:r>
            <w:r w:rsidRPr="000F4705">
              <w:rPr>
                <w:rFonts w:ascii="Arial" w:hAnsi="Arial" w:cs="Arial"/>
              </w:rPr>
              <w:t xml:space="preserve">risks and potential </w:t>
            </w:r>
            <w:r w:rsidR="00C1557D" w:rsidRPr="000F4705">
              <w:rPr>
                <w:rFonts w:ascii="Arial" w:hAnsi="Arial" w:cs="Arial"/>
              </w:rPr>
              <w:t xml:space="preserve">problems. </w:t>
            </w:r>
            <w:r w:rsidR="007B69B3" w:rsidRPr="000F4705">
              <w:rPr>
                <w:rFonts w:ascii="Arial" w:hAnsi="Arial" w:cs="Arial"/>
              </w:rPr>
              <w:t xml:space="preserve">Should </w:t>
            </w:r>
            <w:r w:rsidR="00674D7D" w:rsidRPr="000F4705">
              <w:rPr>
                <w:rFonts w:ascii="Arial" w:hAnsi="Arial" w:cs="Arial"/>
              </w:rPr>
              <w:t>the</w:t>
            </w:r>
            <w:r w:rsidR="00674D7D">
              <w:rPr>
                <w:rFonts w:ascii="Arial" w:hAnsi="Arial" w:cs="Arial"/>
                <w:color w:val="000000"/>
                <w:lang w:val="en"/>
              </w:rPr>
              <w:t xml:space="preserve"> events occur impulsive and knee-jerk reactions can be avoided as </w:t>
            </w:r>
            <w:r w:rsidRPr="002A23D1">
              <w:rPr>
                <w:rFonts w:ascii="Arial" w:hAnsi="Arial" w:cs="Arial"/>
              </w:rPr>
              <w:t>plans to treat them have already</w:t>
            </w:r>
            <w:r w:rsidRPr="00A21277">
              <w:rPr>
                <w:rFonts w:ascii="Arial" w:hAnsi="Arial" w:cs="Arial"/>
              </w:rPr>
              <w:t xml:space="preserve"> been developed and agreed</w:t>
            </w:r>
            <w:r w:rsidR="00674D7D">
              <w:rPr>
                <w:rFonts w:ascii="Arial" w:hAnsi="Arial" w:cs="Arial"/>
              </w:rPr>
              <w:t xml:space="preserve">. </w:t>
            </w:r>
            <w:r>
              <w:rPr>
                <w:rFonts w:ascii="Arial" w:hAnsi="Arial" w:cs="Arial"/>
              </w:rPr>
              <w:t xml:space="preserve">This </w:t>
            </w:r>
            <w:r w:rsidR="00674D7D">
              <w:rPr>
                <w:rFonts w:ascii="Arial" w:hAnsi="Arial" w:cs="Arial"/>
              </w:rPr>
              <w:t>avoids delays in responding and makes sure resources are used appropriately thus limiting any adverse</w:t>
            </w:r>
            <w:r>
              <w:rPr>
                <w:rFonts w:ascii="Arial" w:hAnsi="Arial" w:cs="Arial"/>
              </w:rPr>
              <w:t xml:space="preserve"> </w:t>
            </w:r>
            <w:r w:rsidR="00A32973">
              <w:rPr>
                <w:rFonts w:ascii="Arial" w:hAnsi="Arial" w:cs="Arial"/>
              </w:rPr>
              <w:t>e</w:t>
            </w:r>
            <w:r>
              <w:rPr>
                <w:rFonts w:ascii="Arial" w:hAnsi="Arial" w:cs="Arial"/>
              </w:rPr>
              <w:t xml:space="preserve">ffect on productivity and profitability.  </w:t>
            </w:r>
          </w:p>
          <w:p w14:paraId="5DB0DAF3" w14:textId="3A3A476E" w:rsidR="00674D7D" w:rsidRPr="00674D7D" w:rsidRDefault="00674D7D" w:rsidP="006F1D0B">
            <w:pPr>
              <w:spacing w:line="360" w:lineRule="auto"/>
              <w:outlineLvl w:val="1"/>
              <w:rPr>
                <w:rFonts w:ascii="Arial" w:eastAsia="Times New Roman" w:hAnsi="Arial" w:cs="Arial"/>
                <w:color w:val="000000"/>
                <w:sz w:val="24"/>
                <w:szCs w:val="24"/>
                <w:lang w:val="en" w:eastAsia="en-GB"/>
              </w:rPr>
            </w:pPr>
            <w:r w:rsidRPr="00674D7D">
              <w:rPr>
                <w:rFonts w:ascii="Arial" w:eastAsia="Times New Roman" w:hAnsi="Arial" w:cs="Arial"/>
                <w:color w:val="000000"/>
                <w:sz w:val="24"/>
                <w:szCs w:val="24"/>
                <w:lang w:val="en" w:eastAsia="en-GB"/>
              </w:rPr>
              <w:t xml:space="preserve">Staff, your most vital resource are likely to </w:t>
            </w:r>
            <w:r w:rsidR="000F4705">
              <w:rPr>
                <w:rFonts w:ascii="Arial" w:eastAsia="Times New Roman" w:hAnsi="Arial" w:cs="Arial"/>
                <w:color w:val="000000"/>
                <w:sz w:val="24"/>
                <w:szCs w:val="24"/>
                <w:lang w:val="en" w:eastAsia="en-GB"/>
              </w:rPr>
              <w:t>feel</w:t>
            </w:r>
            <w:r w:rsidRPr="00674D7D">
              <w:rPr>
                <w:rFonts w:ascii="Arial" w:eastAsia="Times New Roman" w:hAnsi="Arial" w:cs="Arial"/>
                <w:color w:val="000000"/>
                <w:sz w:val="24"/>
                <w:szCs w:val="24"/>
                <w:lang w:val="en" w:eastAsia="en-GB"/>
              </w:rPr>
              <w:t xml:space="preserve"> more supported, </w:t>
            </w:r>
            <w:r w:rsidR="000F4705">
              <w:rPr>
                <w:rFonts w:ascii="Arial" w:eastAsia="Times New Roman" w:hAnsi="Arial" w:cs="Arial"/>
                <w:color w:val="000000"/>
                <w:sz w:val="24"/>
                <w:szCs w:val="24"/>
                <w:lang w:val="en" w:eastAsia="en-GB"/>
              </w:rPr>
              <w:t xml:space="preserve">be </w:t>
            </w:r>
            <w:r w:rsidRPr="00674D7D">
              <w:rPr>
                <w:rFonts w:ascii="Arial" w:eastAsia="Times New Roman" w:hAnsi="Arial" w:cs="Arial"/>
                <w:color w:val="000000"/>
                <w:sz w:val="24"/>
                <w:szCs w:val="24"/>
                <w:lang w:val="en" w:eastAsia="en-GB"/>
              </w:rPr>
              <w:t>healthier and less stressed if they know risks are managed appropriately, they are not constantly in fire-fighting mode, their health safety and well-being is considered. All this leads to improved productivity and reduced sickness.</w:t>
            </w:r>
          </w:p>
          <w:p w14:paraId="4731D246" w14:textId="77777777" w:rsidR="00FE7743" w:rsidRPr="00A21277" w:rsidRDefault="00FE7743" w:rsidP="00517CE6">
            <w:pPr>
              <w:spacing w:line="360" w:lineRule="auto"/>
              <w:outlineLvl w:val="1"/>
              <w:rPr>
                <w:rFonts w:ascii="Arial" w:eastAsia="Times New Roman" w:hAnsi="Arial" w:cs="Arial"/>
                <w:bCs/>
                <w:color w:val="000000"/>
                <w:sz w:val="24"/>
                <w:szCs w:val="24"/>
                <w:lang w:eastAsia="en-GB"/>
              </w:rPr>
            </w:pPr>
          </w:p>
          <w:p w14:paraId="4323D110" w14:textId="58322A9A" w:rsidR="0076366B" w:rsidRPr="006D7175" w:rsidRDefault="0076366B" w:rsidP="0076366B">
            <w:pPr>
              <w:spacing w:line="360" w:lineRule="auto"/>
              <w:rPr>
                <w:rFonts w:ascii="Arial" w:hAnsi="Arial" w:cs="Arial"/>
                <w:b/>
                <w:sz w:val="24"/>
                <w:szCs w:val="24"/>
              </w:rPr>
            </w:pPr>
            <w:r w:rsidRPr="006D7175">
              <w:rPr>
                <w:rFonts w:ascii="Arial" w:hAnsi="Arial" w:cs="Arial"/>
                <w:b/>
                <w:sz w:val="24"/>
                <w:szCs w:val="24"/>
              </w:rPr>
              <w:t>Q1.v</w:t>
            </w:r>
            <w:r>
              <w:rPr>
                <w:rFonts w:ascii="Arial" w:hAnsi="Arial" w:cs="Arial"/>
                <w:b/>
                <w:sz w:val="24"/>
                <w:szCs w:val="24"/>
              </w:rPr>
              <w:t>i</w:t>
            </w:r>
            <w:r w:rsidR="004D7572">
              <w:rPr>
                <w:rFonts w:ascii="Arial" w:hAnsi="Arial" w:cs="Arial"/>
                <w:b/>
                <w:sz w:val="24"/>
                <w:szCs w:val="24"/>
              </w:rPr>
              <w:t>i</w:t>
            </w:r>
            <w:r>
              <w:rPr>
                <w:rFonts w:ascii="Arial" w:hAnsi="Arial" w:cs="Arial"/>
                <w:b/>
                <w:sz w:val="24"/>
                <w:szCs w:val="24"/>
              </w:rPr>
              <w:t>i</w:t>
            </w:r>
            <w:r w:rsidRPr="006D7175">
              <w:rPr>
                <w:rFonts w:ascii="Arial" w:hAnsi="Arial" w:cs="Arial"/>
                <w:b/>
                <w:sz w:val="24"/>
                <w:szCs w:val="24"/>
              </w:rPr>
              <w:t>.</w:t>
            </w:r>
          </w:p>
          <w:p w14:paraId="15F6F080" w14:textId="1C6146D0" w:rsidR="00C12EA1" w:rsidRDefault="00320216" w:rsidP="00320216">
            <w:pPr>
              <w:spacing w:line="360" w:lineRule="auto"/>
              <w:rPr>
                <w:rFonts w:ascii="Arial" w:hAnsi="Arial" w:cs="Arial"/>
                <w:sz w:val="24"/>
                <w:szCs w:val="24"/>
              </w:rPr>
            </w:pPr>
            <w:r>
              <w:rPr>
                <w:rFonts w:ascii="Arial" w:hAnsi="Arial" w:cs="Arial"/>
                <w:sz w:val="24"/>
                <w:szCs w:val="24"/>
              </w:rPr>
              <w:t>To evaluate risk d</w:t>
            </w:r>
            <w:r w:rsidR="00C12EA1">
              <w:rPr>
                <w:rFonts w:ascii="Arial" w:hAnsi="Arial" w:cs="Arial"/>
                <w:sz w:val="24"/>
                <w:szCs w:val="24"/>
              </w:rPr>
              <w:t xml:space="preserve">evices such as a risk matrix may be employed to assist in the decision-making process as to what </w:t>
            </w:r>
            <w:r>
              <w:rPr>
                <w:rFonts w:ascii="Arial" w:hAnsi="Arial" w:cs="Arial"/>
                <w:sz w:val="24"/>
                <w:szCs w:val="24"/>
              </w:rPr>
              <w:t>the magnitude of a risk is and what effect control measures may have on reducing the magnitude of risk.</w:t>
            </w:r>
            <w:r w:rsidR="00C12EA1">
              <w:rPr>
                <w:rFonts w:ascii="Arial" w:hAnsi="Arial" w:cs="Arial"/>
                <w:sz w:val="24"/>
                <w:szCs w:val="24"/>
              </w:rPr>
              <w:t xml:space="preserve">  Each individual risk is analysed and the risk matrix takes account of probability versus severity and risk can be categorized as high medium or low.</w:t>
            </w:r>
          </w:p>
          <w:p w14:paraId="3D752814" w14:textId="77777777" w:rsidR="00C12EA1" w:rsidRDefault="00C12EA1" w:rsidP="00C12EA1">
            <w:pPr>
              <w:spacing w:line="360" w:lineRule="auto"/>
              <w:ind w:left="360"/>
              <w:rPr>
                <w:rFonts w:ascii="Arial" w:hAnsi="Arial" w:cs="Arial"/>
                <w:sz w:val="24"/>
                <w:szCs w:val="24"/>
              </w:rPr>
            </w:pPr>
          </w:p>
          <w:p w14:paraId="1D57B861" w14:textId="77777777" w:rsidR="003D40E9" w:rsidRDefault="00C12EA1" w:rsidP="003D40E9">
            <w:pPr>
              <w:spacing w:line="360" w:lineRule="auto"/>
              <w:outlineLvl w:val="1"/>
              <w:rPr>
                <w:rFonts w:ascii="Arial" w:hAnsi="Arial" w:cs="Arial"/>
                <w:sz w:val="24"/>
                <w:szCs w:val="24"/>
              </w:rPr>
            </w:pPr>
            <w:r>
              <w:rPr>
                <w:rFonts w:ascii="Arial" w:hAnsi="Arial" w:cs="Arial"/>
                <w:sz w:val="24"/>
                <w:szCs w:val="24"/>
              </w:rPr>
              <w:t>Below is a sample of the risk assessment template used by the organisation I work for.</w:t>
            </w:r>
          </w:p>
          <w:p w14:paraId="4F3CF7E0" w14:textId="77777777" w:rsidR="003D40E9" w:rsidRDefault="003D40E9" w:rsidP="003D40E9">
            <w:pPr>
              <w:spacing w:line="360" w:lineRule="auto"/>
              <w:outlineLvl w:val="1"/>
              <w:rPr>
                <w:rFonts w:ascii="Arial" w:hAnsi="Arial" w:cs="Arial"/>
                <w:sz w:val="24"/>
                <w:szCs w:val="24"/>
              </w:rPr>
            </w:pPr>
          </w:p>
          <w:p w14:paraId="7378558A" w14:textId="092E45EB" w:rsidR="001362DC" w:rsidRPr="006D7175" w:rsidRDefault="001362DC" w:rsidP="003D40E9">
            <w:pPr>
              <w:spacing w:line="360" w:lineRule="auto"/>
              <w:outlineLvl w:val="1"/>
              <w:rPr>
                <w:rFonts w:ascii="Arial" w:hAnsi="Arial" w:cs="Arial"/>
                <w:sz w:val="24"/>
                <w:szCs w:val="24"/>
              </w:rPr>
            </w:pPr>
            <w:r>
              <w:rPr>
                <w:rFonts w:ascii="Arial" w:hAnsi="Arial" w:cs="Arial"/>
                <w:sz w:val="24"/>
                <w:szCs w:val="24"/>
              </w:rPr>
              <w:t>This information should be recorded for all risks and evaluated both before and after control measures. Risks should regularly be monitored and re-evaluated.</w:t>
            </w:r>
          </w:p>
        </w:tc>
      </w:tr>
    </w:tbl>
    <w:p w14:paraId="7F8B41C0" w14:textId="77777777" w:rsidR="00C12EA1" w:rsidRDefault="00C12EA1">
      <w:pPr>
        <w:sectPr w:rsidR="00C12EA1" w:rsidSect="001651AC">
          <w:pgSz w:w="11906" w:h="16838"/>
          <w:pgMar w:top="1440" w:right="1440" w:bottom="1440" w:left="1440" w:header="709" w:footer="709" w:gutter="0"/>
          <w:cols w:space="708"/>
          <w:titlePg/>
          <w:docGrid w:linePitch="360"/>
        </w:sectPr>
      </w:pPr>
    </w:p>
    <w:p w14:paraId="7202ECDC" w14:textId="61E09399" w:rsidR="00C12EA1" w:rsidRDefault="00C12EA1"/>
    <w:tbl>
      <w:tblPr>
        <w:tblStyle w:val="TableGrid"/>
        <w:tblW w:w="14596" w:type="dxa"/>
        <w:tblLook w:val="04A0" w:firstRow="1" w:lastRow="0" w:firstColumn="1" w:lastColumn="0" w:noHBand="0" w:noVBand="1"/>
      </w:tblPr>
      <w:tblGrid>
        <w:gridCol w:w="14596"/>
      </w:tblGrid>
      <w:tr w:rsidR="00C12EA1" w:rsidRPr="0023329B" w14:paraId="7D1144AF" w14:textId="77777777" w:rsidTr="00C12EA1">
        <w:tc>
          <w:tcPr>
            <w:tcW w:w="14596" w:type="dxa"/>
          </w:tcPr>
          <w:p w14:paraId="2179AA92" w14:textId="38B7C50E" w:rsidR="00C12EA1" w:rsidRDefault="00C12EA1" w:rsidP="00C12EA1">
            <w:pPr>
              <w:spacing w:line="360" w:lineRule="auto"/>
              <w:jc w:val="both"/>
              <w:rPr>
                <w:rFonts w:ascii="Arial" w:hAnsi="Arial" w:cs="Arial"/>
                <w:sz w:val="24"/>
                <w:szCs w:val="24"/>
              </w:rPr>
            </w:pPr>
            <w:r>
              <w:rPr>
                <w:rFonts w:ascii="Arial" w:hAnsi="Arial" w:cs="Arial"/>
                <w:sz w:val="24"/>
                <w:szCs w:val="24"/>
              </w:rPr>
              <w:t>Sample Risk Matrix</w:t>
            </w:r>
          </w:p>
          <w:p w14:paraId="53917190" w14:textId="77777777" w:rsidR="00C12EA1" w:rsidRDefault="00C12EA1" w:rsidP="00C12EA1">
            <w:pPr>
              <w:spacing w:line="360" w:lineRule="auto"/>
              <w:jc w:val="both"/>
              <w:rPr>
                <w:rFonts w:ascii="Arial" w:hAnsi="Arial" w:cs="Arial"/>
                <w:sz w:val="24"/>
                <w:szCs w:val="24"/>
              </w:rPr>
            </w:pPr>
          </w:p>
          <w:p w14:paraId="0DBE88F1" w14:textId="77777777" w:rsidR="00C12EA1" w:rsidRDefault="00C12EA1" w:rsidP="00C12EA1">
            <w:pPr>
              <w:spacing w:line="360" w:lineRule="auto"/>
              <w:jc w:val="both"/>
              <w:rPr>
                <w:rFonts w:ascii="Arial" w:hAnsi="Arial" w:cs="Arial"/>
                <w:sz w:val="24"/>
                <w:szCs w:val="24"/>
              </w:rPr>
            </w:pPr>
            <w:r>
              <w:rPr>
                <w:rFonts w:ascii="Arial" w:hAnsi="Arial" w:cs="Arial"/>
                <w:sz w:val="24"/>
                <w:szCs w:val="24"/>
              </w:rPr>
              <w:t xml:space="preserve">Key </w:t>
            </w:r>
          </w:p>
          <w:tbl>
            <w:tblPr>
              <w:tblStyle w:val="TableGrid"/>
              <w:tblW w:w="0" w:type="auto"/>
              <w:tblLook w:val="04A0" w:firstRow="1" w:lastRow="0" w:firstColumn="1" w:lastColumn="0" w:noHBand="0" w:noVBand="1"/>
            </w:tblPr>
            <w:tblGrid>
              <w:gridCol w:w="2443"/>
              <w:gridCol w:w="709"/>
            </w:tblGrid>
            <w:tr w:rsidR="00C12EA1" w14:paraId="1F1AC0AC" w14:textId="77777777" w:rsidTr="001F4BA5">
              <w:tc>
                <w:tcPr>
                  <w:tcW w:w="2443" w:type="dxa"/>
                  <w:tcBorders>
                    <w:top w:val="nil"/>
                    <w:left w:val="nil"/>
                    <w:bottom w:val="nil"/>
                    <w:right w:val="single" w:sz="4" w:space="0" w:color="auto"/>
                  </w:tcBorders>
                </w:tcPr>
                <w:p w14:paraId="6198410B" w14:textId="77777777" w:rsidR="00C12EA1" w:rsidRDefault="00C12EA1" w:rsidP="00C12EA1">
                  <w:pPr>
                    <w:spacing w:line="360" w:lineRule="auto"/>
                    <w:jc w:val="both"/>
                    <w:rPr>
                      <w:rFonts w:ascii="Arial" w:hAnsi="Arial" w:cs="Arial"/>
                      <w:sz w:val="24"/>
                      <w:szCs w:val="24"/>
                    </w:rPr>
                  </w:pPr>
                  <w:r w:rsidRPr="00976539">
                    <w:rPr>
                      <w:rFonts w:ascii="Arial" w:hAnsi="Arial" w:cs="Arial"/>
                      <w:sz w:val="24"/>
                      <w:szCs w:val="24"/>
                    </w:rPr>
                    <w:t xml:space="preserve">Low Risk (1 - 4) </w:t>
                  </w:r>
                </w:p>
              </w:tc>
              <w:tc>
                <w:tcPr>
                  <w:tcW w:w="709" w:type="dxa"/>
                  <w:tcBorders>
                    <w:top w:val="single" w:sz="4" w:space="0" w:color="auto"/>
                    <w:left w:val="single" w:sz="4" w:space="0" w:color="auto"/>
                    <w:bottom w:val="single" w:sz="4" w:space="0" w:color="auto"/>
                    <w:right w:val="single" w:sz="4" w:space="0" w:color="auto"/>
                  </w:tcBorders>
                  <w:shd w:val="clear" w:color="auto" w:fill="92D050"/>
                </w:tcPr>
                <w:p w14:paraId="29042561" w14:textId="77777777" w:rsidR="00C12EA1" w:rsidRDefault="00C12EA1" w:rsidP="00C12EA1">
                  <w:pPr>
                    <w:spacing w:line="360" w:lineRule="auto"/>
                    <w:jc w:val="both"/>
                    <w:rPr>
                      <w:rFonts w:ascii="Arial" w:hAnsi="Arial" w:cs="Arial"/>
                      <w:sz w:val="24"/>
                      <w:szCs w:val="24"/>
                    </w:rPr>
                  </w:pPr>
                </w:p>
              </w:tc>
            </w:tr>
            <w:tr w:rsidR="00C12EA1" w14:paraId="4DA9DB79" w14:textId="77777777" w:rsidTr="001F4BA5">
              <w:tc>
                <w:tcPr>
                  <w:tcW w:w="2443" w:type="dxa"/>
                  <w:tcBorders>
                    <w:top w:val="nil"/>
                    <w:left w:val="nil"/>
                    <w:bottom w:val="nil"/>
                    <w:right w:val="single" w:sz="4" w:space="0" w:color="auto"/>
                  </w:tcBorders>
                </w:tcPr>
                <w:p w14:paraId="605E566E" w14:textId="77777777" w:rsidR="00C12EA1" w:rsidRDefault="00C12EA1" w:rsidP="00C12EA1">
                  <w:pPr>
                    <w:spacing w:line="360" w:lineRule="auto"/>
                    <w:jc w:val="both"/>
                    <w:rPr>
                      <w:rFonts w:ascii="Arial" w:hAnsi="Arial" w:cs="Arial"/>
                      <w:sz w:val="24"/>
                      <w:szCs w:val="24"/>
                    </w:rPr>
                  </w:pPr>
                  <w:r>
                    <w:rPr>
                      <w:rFonts w:ascii="Arial" w:hAnsi="Arial" w:cs="Arial"/>
                      <w:sz w:val="24"/>
                      <w:szCs w:val="24"/>
                    </w:rPr>
                    <w:t>Medium Risk (5 - 12)</w:t>
                  </w:r>
                </w:p>
              </w:tc>
              <w:tc>
                <w:tcPr>
                  <w:tcW w:w="709" w:type="dxa"/>
                  <w:tcBorders>
                    <w:top w:val="single" w:sz="4" w:space="0" w:color="auto"/>
                    <w:left w:val="single" w:sz="4" w:space="0" w:color="auto"/>
                    <w:bottom w:val="single" w:sz="4" w:space="0" w:color="auto"/>
                    <w:right w:val="single" w:sz="4" w:space="0" w:color="auto"/>
                  </w:tcBorders>
                  <w:shd w:val="clear" w:color="auto" w:fill="FFC000"/>
                </w:tcPr>
                <w:p w14:paraId="1E26B2E6" w14:textId="77777777" w:rsidR="00C12EA1" w:rsidRDefault="00C12EA1" w:rsidP="00C12EA1">
                  <w:pPr>
                    <w:spacing w:line="360" w:lineRule="auto"/>
                    <w:jc w:val="both"/>
                    <w:rPr>
                      <w:rFonts w:ascii="Arial" w:hAnsi="Arial" w:cs="Arial"/>
                      <w:sz w:val="24"/>
                      <w:szCs w:val="24"/>
                    </w:rPr>
                  </w:pPr>
                </w:p>
              </w:tc>
            </w:tr>
            <w:tr w:rsidR="00C12EA1" w14:paraId="1A279632" w14:textId="77777777" w:rsidTr="001F4BA5">
              <w:tc>
                <w:tcPr>
                  <w:tcW w:w="2443" w:type="dxa"/>
                  <w:tcBorders>
                    <w:top w:val="nil"/>
                    <w:left w:val="nil"/>
                    <w:bottom w:val="nil"/>
                    <w:right w:val="single" w:sz="4" w:space="0" w:color="auto"/>
                  </w:tcBorders>
                </w:tcPr>
                <w:p w14:paraId="08559A76" w14:textId="77777777" w:rsidR="00C12EA1" w:rsidRDefault="00C12EA1" w:rsidP="00C12EA1">
                  <w:pPr>
                    <w:spacing w:line="360" w:lineRule="auto"/>
                    <w:jc w:val="both"/>
                    <w:rPr>
                      <w:rFonts w:ascii="Arial" w:hAnsi="Arial" w:cs="Arial"/>
                      <w:sz w:val="24"/>
                      <w:szCs w:val="24"/>
                    </w:rPr>
                  </w:pPr>
                  <w:r w:rsidRPr="00976539">
                    <w:rPr>
                      <w:rFonts w:ascii="Arial" w:hAnsi="Arial" w:cs="Arial"/>
                      <w:sz w:val="24"/>
                      <w:szCs w:val="24"/>
                    </w:rPr>
                    <w:t xml:space="preserve">High Risk (15 – 25) </w:t>
                  </w:r>
                </w:p>
              </w:tc>
              <w:tc>
                <w:tcPr>
                  <w:tcW w:w="709" w:type="dxa"/>
                  <w:tcBorders>
                    <w:top w:val="single" w:sz="4" w:space="0" w:color="auto"/>
                    <w:left w:val="single" w:sz="4" w:space="0" w:color="auto"/>
                    <w:bottom w:val="single" w:sz="4" w:space="0" w:color="auto"/>
                    <w:right w:val="single" w:sz="4" w:space="0" w:color="auto"/>
                  </w:tcBorders>
                  <w:shd w:val="clear" w:color="auto" w:fill="FF0000"/>
                </w:tcPr>
                <w:p w14:paraId="57134AC0" w14:textId="77777777" w:rsidR="00C12EA1" w:rsidRDefault="00C12EA1" w:rsidP="00C12EA1">
                  <w:pPr>
                    <w:spacing w:line="360" w:lineRule="auto"/>
                    <w:jc w:val="both"/>
                    <w:rPr>
                      <w:rFonts w:ascii="Arial" w:hAnsi="Arial" w:cs="Arial"/>
                      <w:sz w:val="24"/>
                      <w:szCs w:val="24"/>
                    </w:rPr>
                  </w:pPr>
                </w:p>
              </w:tc>
            </w:tr>
          </w:tbl>
          <w:p w14:paraId="7BB9CBF6" w14:textId="77777777" w:rsidR="00C12EA1" w:rsidRDefault="00C12EA1" w:rsidP="00C12EA1">
            <w:pPr>
              <w:spacing w:line="360" w:lineRule="auto"/>
              <w:jc w:val="both"/>
              <w:rPr>
                <w:rFonts w:ascii="Arial" w:hAnsi="Arial" w:cs="Arial"/>
                <w:sz w:val="24"/>
                <w:szCs w:val="24"/>
              </w:rPr>
            </w:pPr>
          </w:p>
          <w:tbl>
            <w:tblPr>
              <w:tblStyle w:val="TableGrid"/>
              <w:tblW w:w="0" w:type="auto"/>
              <w:tblLook w:val="04A0" w:firstRow="1" w:lastRow="0" w:firstColumn="1" w:lastColumn="0" w:noHBand="0" w:noVBand="1"/>
            </w:tblPr>
            <w:tblGrid>
              <w:gridCol w:w="2053"/>
              <w:gridCol w:w="2053"/>
              <w:gridCol w:w="2053"/>
              <w:gridCol w:w="2054"/>
              <w:gridCol w:w="2054"/>
              <w:gridCol w:w="2054"/>
            </w:tblGrid>
            <w:tr w:rsidR="00C12EA1" w14:paraId="24E03673" w14:textId="77777777" w:rsidTr="001F4BA5">
              <w:tc>
                <w:tcPr>
                  <w:tcW w:w="2053" w:type="dxa"/>
                  <w:vMerge w:val="restart"/>
                  <w:vAlign w:val="center"/>
                </w:tcPr>
                <w:p w14:paraId="21D2875E" w14:textId="77777777" w:rsidR="00C12EA1" w:rsidRPr="00241408" w:rsidRDefault="00C12EA1" w:rsidP="00C12EA1">
                  <w:pPr>
                    <w:spacing w:line="360" w:lineRule="auto"/>
                    <w:jc w:val="center"/>
                    <w:rPr>
                      <w:rFonts w:ascii="Arial" w:hAnsi="Arial" w:cs="Arial"/>
                      <w:b/>
                      <w:sz w:val="24"/>
                      <w:szCs w:val="24"/>
                    </w:rPr>
                  </w:pPr>
                  <w:r w:rsidRPr="00241408">
                    <w:rPr>
                      <w:rFonts w:ascii="Arial" w:hAnsi="Arial" w:cs="Arial"/>
                      <w:b/>
                      <w:sz w:val="24"/>
                      <w:szCs w:val="24"/>
                    </w:rPr>
                    <w:t>Likelihood</w:t>
                  </w:r>
                </w:p>
              </w:tc>
              <w:tc>
                <w:tcPr>
                  <w:tcW w:w="10268" w:type="dxa"/>
                  <w:gridSpan w:val="5"/>
                  <w:tcBorders>
                    <w:top w:val="single" w:sz="4" w:space="0" w:color="auto"/>
                    <w:left w:val="nil"/>
                    <w:bottom w:val="single" w:sz="4" w:space="0" w:color="auto"/>
                    <w:right w:val="single" w:sz="4" w:space="0" w:color="auto"/>
                  </w:tcBorders>
                  <w:shd w:val="clear" w:color="auto" w:fill="auto"/>
                  <w:vAlign w:val="bottom"/>
                </w:tcPr>
                <w:p w14:paraId="249FE350" w14:textId="77777777" w:rsidR="00C12EA1" w:rsidRPr="00241408" w:rsidRDefault="00C12EA1" w:rsidP="00C12EA1">
                  <w:pPr>
                    <w:spacing w:line="360" w:lineRule="auto"/>
                    <w:jc w:val="center"/>
                    <w:rPr>
                      <w:rFonts w:ascii="Calibri" w:hAnsi="Calibri" w:cs="Calibri"/>
                      <w:b/>
                      <w:color w:val="000000"/>
                    </w:rPr>
                  </w:pPr>
                  <w:r w:rsidRPr="00241408">
                    <w:rPr>
                      <w:rFonts w:ascii="Calibri" w:hAnsi="Calibri" w:cs="Calibri"/>
                      <w:b/>
                      <w:color w:val="000000"/>
                    </w:rPr>
                    <w:t>Consequence</w:t>
                  </w:r>
                </w:p>
              </w:tc>
            </w:tr>
            <w:tr w:rsidR="00C12EA1" w14:paraId="40A75666" w14:textId="77777777" w:rsidTr="001F4BA5">
              <w:tc>
                <w:tcPr>
                  <w:tcW w:w="2053" w:type="dxa"/>
                  <w:vMerge/>
                </w:tcPr>
                <w:p w14:paraId="4895B112" w14:textId="77777777" w:rsidR="00C12EA1" w:rsidRPr="00241408" w:rsidRDefault="00C12EA1" w:rsidP="00C12EA1">
                  <w:pPr>
                    <w:spacing w:line="360" w:lineRule="auto"/>
                    <w:jc w:val="both"/>
                    <w:rPr>
                      <w:rFonts w:ascii="Arial" w:hAnsi="Arial" w:cs="Arial"/>
                      <w:b/>
                      <w:sz w:val="24"/>
                      <w:szCs w:val="24"/>
                    </w:rPr>
                  </w:pPr>
                </w:p>
              </w:tc>
              <w:tc>
                <w:tcPr>
                  <w:tcW w:w="2053" w:type="dxa"/>
                  <w:tcBorders>
                    <w:top w:val="single" w:sz="4" w:space="0" w:color="auto"/>
                    <w:left w:val="nil"/>
                    <w:bottom w:val="single" w:sz="4" w:space="0" w:color="auto"/>
                    <w:right w:val="single" w:sz="4" w:space="0" w:color="auto"/>
                  </w:tcBorders>
                  <w:shd w:val="clear" w:color="auto" w:fill="auto"/>
                  <w:vAlign w:val="bottom"/>
                </w:tcPr>
                <w:p w14:paraId="31B6CA78" w14:textId="77777777" w:rsidR="00C12EA1" w:rsidRPr="00241408" w:rsidRDefault="00C12EA1" w:rsidP="00C12EA1">
                  <w:pPr>
                    <w:spacing w:line="360" w:lineRule="auto"/>
                    <w:jc w:val="center"/>
                    <w:rPr>
                      <w:rFonts w:ascii="Calibri" w:hAnsi="Calibri" w:cs="Calibri"/>
                      <w:b/>
                      <w:color w:val="000000"/>
                    </w:rPr>
                  </w:pPr>
                  <w:r w:rsidRPr="00241408">
                    <w:rPr>
                      <w:rFonts w:ascii="Calibri" w:hAnsi="Calibri" w:cs="Calibri"/>
                      <w:b/>
                      <w:color w:val="000000"/>
                    </w:rPr>
                    <w:t>Insignificant</w:t>
                  </w:r>
                </w:p>
                <w:p w14:paraId="4C8229A5" w14:textId="77777777" w:rsidR="00C12EA1" w:rsidRPr="00241408" w:rsidRDefault="00C12EA1" w:rsidP="00C12EA1">
                  <w:pPr>
                    <w:spacing w:line="360" w:lineRule="auto"/>
                    <w:jc w:val="center"/>
                    <w:rPr>
                      <w:rFonts w:ascii="Arial" w:hAnsi="Arial" w:cs="Arial"/>
                      <w:b/>
                      <w:sz w:val="24"/>
                      <w:szCs w:val="24"/>
                    </w:rPr>
                  </w:pPr>
                  <w:r w:rsidRPr="00241408">
                    <w:rPr>
                      <w:rFonts w:ascii="Calibri" w:hAnsi="Calibri" w:cs="Calibri"/>
                      <w:b/>
                      <w:color w:val="000000"/>
                    </w:rPr>
                    <w:t xml:space="preserve"> 1</w:t>
                  </w:r>
                </w:p>
              </w:tc>
              <w:tc>
                <w:tcPr>
                  <w:tcW w:w="2053" w:type="dxa"/>
                  <w:tcBorders>
                    <w:top w:val="single" w:sz="4" w:space="0" w:color="auto"/>
                    <w:left w:val="single" w:sz="4" w:space="0" w:color="auto"/>
                    <w:bottom w:val="single" w:sz="4" w:space="0" w:color="auto"/>
                    <w:right w:val="single" w:sz="4" w:space="0" w:color="auto"/>
                  </w:tcBorders>
                  <w:shd w:val="clear" w:color="auto" w:fill="auto"/>
                  <w:vAlign w:val="bottom"/>
                </w:tcPr>
                <w:p w14:paraId="388486CB" w14:textId="77777777" w:rsidR="00C12EA1" w:rsidRPr="00241408" w:rsidRDefault="00C12EA1" w:rsidP="00C12EA1">
                  <w:pPr>
                    <w:spacing w:line="360" w:lineRule="auto"/>
                    <w:jc w:val="center"/>
                    <w:rPr>
                      <w:rFonts w:ascii="Calibri" w:hAnsi="Calibri" w:cs="Calibri"/>
                      <w:b/>
                      <w:color w:val="000000"/>
                    </w:rPr>
                  </w:pPr>
                  <w:r w:rsidRPr="00241408">
                    <w:rPr>
                      <w:rFonts w:ascii="Calibri" w:hAnsi="Calibri" w:cs="Calibri"/>
                      <w:b/>
                      <w:color w:val="000000"/>
                    </w:rPr>
                    <w:t>Minor</w:t>
                  </w:r>
                </w:p>
                <w:p w14:paraId="4F33EA25" w14:textId="77777777" w:rsidR="00C12EA1" w:rsidRPr="00241408" w:rsidRDefault="00C12EA1" w:rsidP="00C12EA1">
                  <w:pPr>
                    <w:spacing w:line="360" w:lineRule="auto"/>
                    <w:jc w:val="center"/>
                    <w:rPr>
                      <w:rFonts w:ascii="Arial" w:hAnsi="Arial" w:cs="Arial"/>
                      <w:b/>
                      <w:sz w:val="24"/>
                      <w:szCs w:val="24"/>
                    </w:rPr>
                  </w:pPr>
                  <w:r w:rsidRPr="00241408">
                    <w:rPr>
                      <w:rFonts w:ascii="Calibri" w:hAnsi="Calibri" w:cs="Calibri"/>
                      <w:b/>
                      <w:color w:val="000000"/>
                    </w:rPr>
                    <w:t xml:space="preserve"> 2</w:t>
                  </w:r>
                </w:p>
              </w:tc>
              <w:tc>
                <w:tcPr>
                  <w:tcW w:w="2054" w:type="dxa"/>
                  <w:tcBorders>
                    <w:top w:val="single" w:sz="4" w:space="0" w:color="auto"/>
                    <w:left w:val="single" w:sz="4" w:space="0" w:color="auto"/>
                    <w:bottom w:val="single" w:sz="4" w:space="0" w:color="auto"/>
                    <w:right w:val="single" w:sz="4" w:space="0" w:color="auto"/>
                  </w:tcBorders>
                  <w:shd w:val="clear" w:color="auto" w:fill="auto"/>
                  <w:vAlign w:val="bottom"/>
                </w:tcPr>
                <w:p w14:paraId="15AA6376" w14:textId="77777777" w:rsidR="00C12EA1" w:rsidRPr="00241408" w:rsidRDefault="00C12EA1" w:rsidP="00C12EA1">
                  <w:pPr>
                    <w:spacing w:line="360" w:lineRule="auto"/>
                    <w:jc w:val="center"/>
                    <w:rPr>
                      <w:rFonts w:ascii="Calibri" w:hAnsi="Calibri" w:cs="Calibri"/>
                      <w:b/>
                      <w:color w:val="000000"/>
                    </w:rPr>
                  </w:pPr>
                  <w:r w:rsidRPr="00241408">
                    <w:rPr>
                      <w:rFonts w:ascii="Calibri" w:hAnsi="Calibri" w:cs="Calibri"/>
                      <w:b/>
                      <w:color w:val="000000"/>
                    </w:rPr>
                    <w:t>Moderate</w:t>
                  </w:r>
                </w:p>
                <w:p w14:paraId="44B66D6C" w14:textId="77777777" w:rsidR="00C12EA1" w:rsidRPr="00241408" w:rsidRDefault="00C12EA1" w:rsidP="00C12EA1">
                  <w:pPr>
                    <w:spacing w:line="360" w:lineRule="auto"/>
                    <w:jc w:val="center"/>
                    <w:rPr>
                      <w:rFonts w:ascii="Calibri" w:hAnsi="Calibri" w:cs="Calibri"/>
                      <w:b/>
                      <w:color w:val="000000"/>
                    </w:rPr>
                  </w:pPr>
                  <w:r w:rsidRPr="00241408">
                    <w:rPr>
                      <w:rFonts w:ascii="Calibri" w:hAnsi="Calibri" w:cs="Calibri"/>
                      <w:b/>
                      <w:color w:val="000000"/>
                    </w:rPr>
                    <w:t xml:space="preserve"> 3</w:t>
                  </w:r>
                </w:p>
              </w:tc>
              <w:tc>
                <w:tcPr>
                  <w:tcW w:w="2054" w:type="dxa"/>
                  <w:tcBorders>
                    <w:top w:val="single" w:sz="4" w:space="0" w:color="auto"/>
                    <w:left w:val="single" w:sz="4" w:space="0" w:color="auto"/>
                    <w:bottom w:val="single" w:sz="4" w:space="0" w:color="auto"/>
                    <w:right w:val="single" w:sz="4" w:space="0" w:color="auto"/>
                  </w:tcBorders>
                  <w:shd w:val="clear" w:color="auto" w:fill="auto"/>
                  <w:vAlign w:val="bottom"/>
                </w:tcPr>
                <w:p w14:paraId="2590B3FC" w14:textId="77777777" w:rsidR="00C12EA1" w:rsidRPr="00241408" w:rsidRDefault="00C12EA1" w:rsidP="00C12EA1">
                  <w:pPr>
                    <w:spacing w:line="360" w:lineRule="auto"/>
                    <w:jc w:val="center"/>
                    <w:rPr>
                      <w:rFonts w:ascii="Calibri" w:hAnsi="Calibri" w:cs="Calibri"/>
                      <w:b/>
                      <w:color w:val="000000"/>
                    </w:rPr>
                  </w:pPr>
                  <w:r w:rsidRPr="00241408">
                    <w:rPr>
                      <w:rFonts w:ascii="Calibri" w:hAnsi="Calibri" w:cs="Calibri"/>
                      <w:b/>
                      <w:color w:val="000000"/>
                    </w:rPr>
                    <w:t>Major</w:t>
                  </w:r>
                </w:p>
                <w:p w14:paraId="3B5585AA" w14:textId="77777777" w:rsidR="00C12EA1" w:rsidRPr="00241408" w:rsidRDefault="00C12EA1" w:rsidP="00C12EA1">
                  <w:pPr>
                    <w:spacing w:line="360" w:lineRule="auto"/>
                    <w:jc w:val="center"/>
                    <w:rPr>
                      <w:rFonts w:ascii="Calibri" w:hAnsi="Calibri" w:cs="Calibri"/>
                      <w:b/>
                      <w:color w:val="000000"/>
                    </w:rPr>
                  </w:pPr>
                  <w:r w:rsidRPr="00241408">
                    <w:rPr>
                      <w:rFonts w:ascii="Calibri" w:hAnsi="Calibri" w:cs="Calibri"/>
                      <w:b/>
                      <w:color w:val="000000"/>
                    </w:rPr>
                    <w:t xml:space="preserve"> 4</w:t>
                  </w:r>
                </w:p>
              </w:tc>
              <w:tc>
                <w:tcPr>
                  <w:tcW w:w="2054" w:type="dxa"/>
                  <w:tcBorders>
                    <w:top w:val="single" w:sz="4" w:space="0" w:color="auto"/>
                    <w:left w:val="single" w:sz="4" w:space="0" w:color="auto"/>
                    <w:bottom w:val="single" w:sz="4" w:space="0" w:color="auto"/>
                    <w:right w:val="single" w:sz="4" w:space="0" w:color="auto"/>
                  </w:tcBorders>
                  <w:shd w:val="clear" w:color="auto" w:fill="auto"/>
                  <w:vAlign w:val="bottom"/>
                </w:tcPr>
                <w:p w14:paraId="5AF5B0A9" w14:textId="77777777" w:rsidR="00C12EA1" w:rsidRPr="00241408" w:rsidRDefault="00C12EA1" w:rsidP="00C12EA1">
                  <w:pPr>
                    <w:spacing w:line="360" w:lineRule="auto"/>
                    <w:jc w:val="center"/>
                    <w:rPr>
                      <w:rFonts w:ascii="Calibri" w:hAnsi="Calibri" w:cs="Calibri"/>
                      <w:b/>
                      <w:color w:val="000000"/>
                    </w:rPr>
                  </w:pPr>
                  <w:r w:rsidRPr="00241408">
                    <w:rPr>
                      <w:rFonts w:ascii="Calibri" w:hAnsi="Calibri" w:cs="Calibri"/>
                      <w:b/>
                      <w:color w:val="000000"/>
                    </w:rPr>
                    <w:t>Catastrophic</w:t>
                  </w:r>
                </w:p>
                <w:p w14:paraId="1E871E6F" w14:textId="77777777" w:rsidR="00C12EA1" w:rsidRPr="00241408" w:rsidRDefault="00C12EA1" w:rsidP="00C12EA1">
                  <w:pPr>
                    <w:spacing w:line="360" w:lineRule="auto"/>
                    <w:jc w:val="center"/>
                    <w:rPr>
                      <w:rFonts w:ascii="Arial" w:hAnsi="Arial" w:cs="Arial"/>
                      <w:b/>
                      <w:sz w:val="24"/>
                      <w:szCs w:val="24"/>
                    </w:rPr>
                  </w:pPr>
                  <w:r w:rsidRPr="00241408">
                    <w:rPr>
                      <w:rFonts w:ascii="Calibri" w:hAnsi="Calibri" w:cs="Calibri"/>
                      <w:b/>
                      <w:color w:val="000000"/>
                    </w:rPr>
                    <w:t xml:space="preserve"> 5</w:t>
                  </w:r>
                </w:p>
              </w:tc>
            </w:tr>
            <w:tr w:rsidR="00C12EA1" w14:paraId="060A6C79" w14:textId="77777777" w:rsidTr="001F4BA5">
              <w:tc>
                <w:tcPr>
                  <w:tcW w:w="2053" w:type="dxa"/>
                  <w:vAlign w:val="center"/>
                </w:tcPr>
                <w:p w14:paraId="6EAA6B3B" w14:textId="77777777" w:rsidR="00C12EA1" w:rsidRPr="00241408" w:rsidRDefault="00C12EA1" w:rsidP="00C12EA1">
                  <w:pPr>
                    <w:spacing w:line="360" w:lineRule="auto"/>
                    <w:jc w:val="center"/>
                    <w:rPr>
                      <w:rFonts w:ascii="Calibri" w:hAnsi="Calibri" w:cs="Calibri"/>
                      <w:b/>
                      <w:color w:val="000000"/>
                    </w:rPr>
                  </w:pPr>
                  <w:r w:rsidRPr="00241408">
                    <w:rPr>
                      <w:rFonts w:ascii="Calibri" w:hAnsi="Calibri" w:cs="Calibri"/>
                      <w:b/>
                      <w:color w:val="000000"/>
                    </w:rPr>
                    <w:t>Almost Certain</w:t>
                  </w:r>
                </w:p>
                <w:p w14:paraId="1AE0B105" w14:textId="77777777" w:rsidR="00C12EA1" w:rsidRPr="00241408" w:rsidRDefault="00C12EA1" w:rsidP="00C12EA1">
                  <w:pPr>
                    <w:spacing w:line="360" w:lineRule="auto"/>
                    <w:jc w:val="center"/>
                    <w:rPr>
                      <w:rFonts w:ascii="Arial" w:hAnsi="Arial" w:cs="Arial"/>
                      <w:b/>
                      <w:sz w:val="24"/>
                      <w:szCs w:val="24"/>
                    </w:rPr>
                  </w:pPr>
                  <w:r w:rsidRPr="00241408">
                    <w:rPr>
                      <w:rFonts w:ascii="Calibri" w:hAnsi="Calibri" w:cs="Calibri"/>
                      <w:b/>
                      <w:color w:val="000000"/>
                    </w:rPr>
                    <w:t>5</w:t>
                  </w:r>
                </w:p>
              </w:tc>
              <w:tc>
                <w:tcPr>
                  <w:tcW w:w="2053" w:type="dxa"/>
                  <w:tcBorders>
                    <w:top w:val="single" w:sz="4" w:space="0" w:color="auto"/>
                  </w:tcBorders>
                  <w:shd w:val="clear" w:color="auto" w:fill="FFC000"/>
                  <w:vAlign w:val="bottom"/>
                </w:tcPr>
                <w:p w14:paraId="38F3C696" w14:textId="77777777" w:rsidR="00C12EA1" w:rsidRDefault="00C12EA1" w:rsidP="00C12EA1">
                  <w:pPr>
                    <w:spacing w:line="360" w:lineRule="auto"/>
                    <w:jc w:val="center"/>
                    <w:rPr>
                      <w:rFonts w:ascii="Arial" w:hAnsi="Arial" w:cs="Arial"/>
                      <w:sz w:val="24"/>
                      <w:szCs w:val="24"/>
                    </w:rPr>
                  </w:pPr>
                  <w:r>
                    <w:rPr>
                      <w:rFonts w:ascii="Calibri" w:hAnsi="Calibri" w:cs="Calibri"/>
                      <w:color w:val="000000"/>
                    </w:rPr>
                    <w:t>5 - Amber</w:t>
                  </w:r>
                </w:p>
              </w:tc>
              <w:tc>
                <w:tcPr>
                  <w:tcW w:w="2053" w:type="dxa"/>
                  <w:tcBorders>
                    <w:top w:val="single" w:sz="4" w:space="0" w:color="auto"/>
                  </w:tcBorders>
                  <w:shd w:val="clear" w:color="auto" w:fill="FFC000"/>
                  <w:vAlign w:val="bottom"/>
                </w:tcPr>
                <w:p w14:paraId="7B16440D" w14:textId="77777777" w:rsidR="00C12EA1" w:rsidRDefault="00C12EA1" w:rsidP="00C12EA1">
                  <w:pPr>
                    <w:spacing w:line="360" w:lineRule="auto"/>
                    <w:jc w:val="center"/>
                    <w:rPr>
                      <w:rFonts w:ascii="Arial" w:hAnsi="Arial" w:cs="Arial"/>
                      <w:sz w:val="24"/>
                      <w:szCs w:val="24"/>
                    </w:rPr>
                  </w:pPr>
                  <w:r>
                    <w:rPr>
                      <w:rFonts w:ascii="Calibri" w:hAnsi="Calibri" w:cs="Calibri"/>
                      <w:color w:val="000000"/>
                    </w:rPr>
                    <w:t>10 - Amber</w:t>
                  </w:r>
                </w:p>
              </w:tc>
              <w:tc>
                <w:tcPr>
                  <w:tcW w:w="2054" w:type="dxa"/>
                  <w:tcBorders>
                    <w:top w:val="single" w:sz="4" w:space="0" w:color="auto"/>
                  </w:tcBorders>
                  <w:shd w:val="clear" w:color="auto" w:fill="FF0000"/>
                  <w:vAlign w:val="bottom"/>
                </w:tcPr>
                <w:p w14:paraId="203DA594" w14:textId="77777777" w:rsidR="00C12EA1" w:rsidRDefault="00C12EA1" w:rsidP="00C12EA1">
                  <w:pPr>
                    <w:spacing w:line="360" w:lineRule="auto"/>
                    <w:jc w:val="center"/>
                    <w:rPr>
                      <w:rFonts w:ascii="Arial" w:hAnsi="Arial" w:cs="Arial"/>
                      <w:sz w:val="24"/>
                      <w:szCs w:val="24"/>
                    </w:rPr>
                  </w:pPr>
                  <w:r>
                    <w:rPr>
                      <w:rFonts w:ascii="Calibri" w:hAnsi="Calibri" w:cs="Calibri"/>
                      <w:color w:val="000000"/>
                    </w:rPr>
                    <w:t>15 - Red</w:t>
                  </w:r>
                </w:p>
              </w:tc>
              <w:tc>
                <w:tcPr>
                  <w:tcW w:w="2054" w:type="dxa"/>
                  <w:tcBorders>
                    <w:top w:val="single" w:sz="4" w:space="0" w:color="auto"/>
                  </w:tcBorders>
                  <w:shd w:val="clear" w:color="auto" w:fill="FF0000"/>
                  <w:vAlign w:val="bottom"/>
                </w:tcPr>
                <w:p w14:paraId="7805E62B" w14:textId="77777777" w:rsidR="00C12EA1" w:rsidRDefault="00C12EA1" w:rsidP="00C12EA1">
                  <w:pPr>
                    <w:spacing w:line="360" w:lineRule="auto"/>
                    <w:jc w:val="center"/>
                    <w:rPr>
                      <w:rFonts w:ascii="Arial" w:hAnsi="Arial" w:cs="Arial"/>
                      <w:sz w:val="24"/>
                      <w:szCs w:val="24"/>
                    </w:rPr>
                  </w:pPr>
                  <w:r>
                    <w:rPr>
                      <w:rFonts w:ascii="Calibri" w:hAnsi="Calibri" w:cs="Calibri"/>
                      <w:color w:val="000000"/>
                    </w:rPr>
                    <w:t>20 - Red</w:t>
                  </w:r>
                </w:p>
              </w:tc>
              <w:tc>
                <w:tcPr>
                  <w:tcW w:w="2054" w:type="dxa"/>
                  <w:tcBorders>
                    <w:top w:val="single" w:sz="4" w:space="0" w:color="auto"/>
                  </w:tcBorders>
                  <w:shd w:val="clear" w:color="auto" w:fill="FF0000"/>
                  <w:vAlign w:val="bottom"/>
                </w:tcPr>
                <w:p w14:paraId="155C03CC" w14:textId="77777777" w:rsidR="00C12EA1" w:rsidRDefault="00C12EA1" w:rsidP="00C12EA1">
                  <w:pPr>
                    <w:spacing w:line="360" w:lineRule="auto"/>
                    <w:jc w:val="center"/>
                    <w:rPr>
                      <w:rFonts w:ascii="Arial" w:hAnsi="Arial" w:cs="Arial"/>
                      <w:sz w:val="24"/>
                      <w:szCs w:val="24"/>
                    </w:rPr>
                  </w:pPr>
                  <w:r>
                    <w:rPr>
                      <w:rFonts w:ascii="Calibri" w:hAnsi="Calibri" w:cs="Calibri"/>
                      <w:color w:val="000000"/>
                    </w:rPr>
                    <w:t>25 - Red</w:t>
                  </w:r>
                </w:p>
              </w:tc>
            </w:tr>
            <w:tr w:rsidR="00C12EA1" w14:paraId="7FC1DBE5" w14:textId="77777777" w:rsidTr="001F4BA5">
              <w:tc>
                <w:tcPr>
                  <w:tcW w:w="2053" w:type="dxa"/>
                  <w:vAlign w:val="center"/>
                </w:tcPr>
                <w:p w14:paraId="58F01CBF" w14:textId="77777777" w:rsidR="00C12EA1" w:rsidRPr="00241408" w:rsidRDefault="00C12EA1" w:rsidP="00C12EA1">
                  <w:pPr>
                    <w:spacing w:line="360" w:lineRule="auto"/>
                    <w:jc w:val="center"/>
                    <w:rPr>
                      <w:rFonts w:ascii="Calibri" w:hAnsi="Calibri" w:cs="Calibri"/>
                      <w:b/>
                      <w:color w:val="000000"/>
                    </w:rPr>
                  </w:pPr>
                  <w:r w:rsidRPr="00241408">
                    <w:rPr>
                      <w:rFonts w:ascii="Calibri" w:hAnsi="Calibri" w:cs="Calibri"/>
                      <w:b/>
                      <w:color w:val="000000"/>
                    </w:rPr>
                    <w:t>Likely</w:t>
                  </w:r>
                </w:p>
                <w:p w14:paraId="0E8BAD79" w14:textId="77777777" w:rsidR="00C12EA1" w:rsidRPr="00241408" w:rsidRDefault="00C12EA1" w:rsidP="00C12EA1">
                  <w:pPr>
                    <w:spacing w:line="360" w:lineRule="auto"/>
                    <w:jc w:val="center"/>
                    <w:rPr>
                      <w:rFonts w:ascii="Arial" w:hAnsi="Arial" w:cs="Arial"/>
                      <w:b/>
                      <w:sz w:val="24"/>
                      <w:szCs w:val="24"/>
                    </w:rPr>
                  </w:pPr>
                  <w:r w:rsidRPr="00241408">
                    <w:rPr>
                      <w:rFonts w:ascii="Calibri" w:hAnsi="Calibri" w:cs="Calibri"/>
                      <w:b/>
                      <w:color w:val="000000"/>
                    </w:rPr>
                    <w:t>4</w:t>
                  </w:r>
                </w:p>
              </w:tc>
              <w:tc>
                <w:tcPr>
                  <w:tcW w:w="2053" w:type="dxa"/>
                  <w:shd w:val="clear" w:color="auto" w:fill="92D050"/>
                  <w:vAlign w:val="bottom"/>
                </w:tcPr>
                <w:p w14:paraId="1F8AA585" w14:textId="77777777" w:rsidR="00C12EA1" w:rsidRDefault="00C12EA1" w:rsidP="00C12EA1">
                  <w:pPr>
                    <w:spacing w:line="360" w:lineRule="auto"/>
                    <w:jc w:val="center"/>
                    <w:rPr>
                      <w:rFonts w:ascii="Arial" w:hAnsi="Arial" w:cs="Arial"/>
                      <w:sz w:val="24"/>
                      <w:szCs w:val="24"/>
                    </w:rPr>
                  </w:pPr>
                  <w:r>
                    <w:rPr>
                      <w:rFonts w:ascii="Calibri" w:hAnsi="Calibri" w:cs="Calibri"/>
                      <w:color w:val="000000"/>
                    </w:rPr>
                    <w:t>4 - Green</w:t>
                  </w:r>
                </w:p>
              </w:tc>
              <w:tc>
                <w:tcPr>
                  <w:tcW w:w="2053" w:type="dxa"/>
                  <w:shd w:val="clear" w:color="auto" w:fill="FFC000"/>
                  <w:vAlign w:val="bottom"/>
                </w:tcPr>
                <w:p w14:paraId="24FC9963" w14:textId="77777777" w:rsidR="00C12EA1" w:rsidRDefault="00C12EA1" w:rsidP="00C12EA1">
                  <w:pPr>
                    <w:spacing w:line="360" w:lineRule="auto"/>
                    <w:jc w:val="center"/>
                    <w:rPr>
                      <w:rFonts w:ascii="Arial" w:hAnsi="Arial" w:cs="Arial"/>
                      <w:sz w:val="24"/>
                      <w:szCs w:val="24"/>
                    </w:rPr>
                  </w:pPr>
                  <w:r>
                    <w:rPr>
                      <w:rFonts w:ascii="Calibri" w:hAnsi="Calibri" w:cs="Calibri"/>
                      <w:color w:val="000000"/>
                    </w:rPr>
                    <w:t>8 - Amber</w:t>
                  </w:r>
                </w:p>
              </w:tc>
              <w:tc>
                <w:tcPr>
                  <w:tcW w:w="2054" w:type="dxa"/>
                  <w:shd w:val="clear" w:color="auto" w:fill="FFC000"/>
                  <w:vAlign w:val="bottom"/>
                </w:tcPr>
                <w:p w14:paraId="09953C0A" w14:textId="77777777" w:rsidR="00C12EA1" w:rsidRDefault="00C12EA1" w:rsidP="00C12EA1">
                  <w:pPr>
                    <w:spacing w:line="360" w:lineRule="auto"/>
                    <w:jc w:val="center"/>
                    <w:rPr>
                      <w:rFonts w:ascii="Arial" w:hAnsi="Arial" w:cs="Arial"/>
                      <w:sz w:val="24"/>
                      <w:szCs w:val="24"/>
                    </w:rPr>
                  </w:pPr>
                  <w:r>
                    <w:rPr>
                      <w:rFonts w:ascii="Calibri" w:hAnsi="Calibri" w:cs="Calibri"/>
                      <w:color w:val="000000"/>
                    </w:rPr>
                    <w:t>12 - Amber</w:t>
                  </w:r>
                </w:p>
              </w:tc>
              <w:tc>
                <w:tcPr>
                  <w:tcW w:w="2054" w:type="dxa"/>
                  <w:shd w:val="clear" w:color="auto" w:fill="FF0000"/>
                  <w:vAlign w:val="bottom"/>
                </w:tcPr>
                <w:p w14:paraId="3D2D13A4" w14:textId="77777777" w:rsidR="00C12EA1" w:rsidRDefault="00C12EA1" w:rsidP="00C12EA1">
                  <w:pPr>
                    <w:spacing w:line="360" w:lineRule="auto"/>
                    <w:jc w:val="center"/>
                    <w:rPr>
                      <w:rFonts w:ascii="Arial" w:hAnsi="Arial" w:cs="Arial"/>
                      <w:sz w:val="24"/>
                      <w:szCs w:val="24"/>
                    </w:rPr>
                  </w:pPr>
                  <w:r>
                    <w:rPr>
                      <w:rFonts w:ascii="Calibri" w:hAnsi="Calibri" w:cs="Calibri"/>
                      <w:color w:val="000000"/>
                    </w:rPr>
                    <w:t>16 - Red</w:t>
                  </w:r>
                </w:p>
              </w:tc>
              <w:tc>
                <w:tcPr>
                  <w:tcW w:w="2054" w:type="dxa"/>
                  <w:shd w:val="clear" w:color="auto" w:fill="FF0000"/>
                  <w:vAlign w:val="bottom"/>
                </w:tcPr>
                <w:p w14:paraId="0557436A" w14:textId="77777777" w:rsidR="00C12EA1" w:rsidRDefault="00C12EA1" w:rsidP="00C12EA1">
                  <w:pPr>
                    <w:spacing w:line="360" w:lineRule="auto"/>
                    <w:jc w:val="center"/>
                    <w:rPr>
                      <w:rFonts w:ascii="Arial" w:hAnsi="Arial" w:cs="Arial"/>
                      <w:sz w:val="24"/>
                      <w:szCs w:val="24"/>
                    </w:rPr>
                  </w:pPr>
                  <w:r>
                    <w:rPr>
                      <w:rFonts w:ascii="Calibri" w:hAnsi="Calibri" w:cs="Calibri"/>
                      <w:color w:val="000000"/>
                    </w:rPr>
                    <w:t>20 - Red</w:t>
                  </w:r>
                </w:p>
              </w:tc>
            </w:tr>
            <w:tr w:rsidR="00C12EA1" w14:paraId="11FE4551" w14:textId="77777777" w:rsidTr="001F4BA5">
              <w:tc>
                <w:tcPr>
                  <w:tcW w:w="2053" w:type="dxa"/>
                  <w:vAlign w:val="center"/>
                </w:tcPr>
                <w:p w14:paraId="4B1DEEB4" w14:textId="77777777" w:rsidR="00C12EA1" w:rsidRPr="00241408" w:rsidRDefault="00C12EA1" w:rsidP="00C12EA1">
                  <w:pPr>
                    <w:spacing w:line="360" w:lineRule="auto"/>
                    <w:jc w:val="center"/>
                    <w:rPr>
                      <w:rFonts w:ascii="Calibri" w:hAnsi="Calibri" w:cs="Calibri"/>
                      <w:b/>
                      <w:color w:val="000000"/>
                    </w:rPr>
                  </w:pPr>
                  <w:r w:rsidRPr="00241408">
                    <w:rPr>
                      <w:rFonts w:ascii="Calibri" w:hAnsi="Calibri" w:cs="Calibri"/>
                      <w:b/>
                      <w:color w:val="000000"/>
                    </w:rPr>
                    <w:t>Possible</w:t>
                  </w:r>
                </w:p>
                <w:p w14:paraId="565B5BD0" w14:textId="77777777" w:rsidR="00C12EA1" w:rsidRPr="00241408" w:rsidRDefault="00C12EA1" w:rsidP="00C12EA1">
                  <w:pPr>
                    <w:spacing w:line="360" w:lineRule="auto"/>
                    <w:jc w:val="center"/>
                    <w:rPr>
                      <w:rFonts w:ascii="Arial" w:hAnsi="Arial" w:cs="Arial"/>
                      <w:b/>
                      <w:sz w:val="24"/>
                      <w:szCs w:val="24"/>
                    </w:rPr>
                  </w:pPr>
                  <w:r w:rsidRPr="00241408">
                    <w:rPr>
                      <w:rFonts w:ascii="Calibri" w:hAnsi="Calibri" w:cs="Calibri"/>
                      <w:b/>
                      <w:color w:val="000000"/>
                    </w:rPr>
                    <w:t>3</w:t>
                  </w:r>
                </w:p>
              </w:tc>
              <w:tc>
                <w:tcPr>
                  <w:tcW w:w="2053" w:type="dxa"/>
                  <w:shd w:val="clear" w:color="auto" w:fill="92D050"/>
                  <w:vAlign w:val="bottom"/>
                </w:tcPr>
                <w:p w14:paraId="09DE0E09" w14:textId="77777777" w:rsidR="00C12EA1" w:rsidRDefault="00C12EA1" w:rsidP="00C12EA1">
                  <w:pPr>
                    <w:spacing w:line="360" w:lineRule="auto"/>
                    <w:jc w:val="center"/>
                    <w:rPr>
                      <w:rFonts w:ascii="Arial" w:hAnsi="Arial" w:cs="Arial"/>
                      <w:sz w:val="24"/>
                      <w:szCs w:val="24"/>
                    </w:rPr>
                  </w:pPr>
                  <w:r>
                    <w:rPr>
                      <w:rFonts w:ascii="Calibri" w:hAnsi="Calibri" w:cs="Calibri"/>
                      <w:color w:val="000000"/>
                    </w:rPr>
                    <w:t>3 - Green</w:t>
                  </w:r>
                </w:p>
              </w:tc>
              <w:tc>
                <w:tcPr>
                  <w:tcW w:w="2053" w:type="dxa"/>
                  <w:shd w:val="clear" w:color="auto" w:fill="FFC000"/>
                  <w:vAlign w:val="bottom"/>
                </w:tcPr>
                <w:p w14:paraId="26CD3016" w14:textId="77777777" w:rsidR="00C12EA1" w:rsidRDefault="00C12EA1" w:rsidP="00C12EA1">
                  <w:pPr>
                    <w:spacing w:line="360" w:lineRule="auto"/>
                    <w:jc w:val="center"/>
                    <w:rPr>
                      <w:rFonts w:ascii="Arial" w:hAnsi="Arial" w:cs="Arial"/>
                      <w:sz w:val="24"/>
                      <w:szCs w:val="24"/>
                    </w:rPr>
                  </w:pPr>
                  <w:r>
                    <w:rPr>
                      <w:rFonts w:ascii="Calibri" w:hAnsi="Calibri" w:cs="Calibri"/>
                      <w:color w:val="000000"/>
                    </w:rPr>
                    <w:t>6 - Amber</w:t>
                  </w:r>
                </w:p>
              </w:tc>
              <w:tc>
                <w:tcPr>
                  <w:tcW w:w="2054" w:type="dxa"/>
                  <w:shd w:val="clear" w:color="auto" w:fill="FFC000"/>
                  <w:vAlign w:val="bottom"/>
                </w:tcPr>
                <w:p w14:paraId="28BA740A" w14:textId="77777777" w:rsidR="00C12EA1" w:rsidRDefault="00C12EA1" w:rsidP="00C12EA1">
                  <w:pPr>
                    <w:spacing w:line="360" w:lineRule="auto"/>
                    <w:jc w:val="center"/>
                    <w:rPr>
                      <w:rFonts w:ascii="Arial" w:hAnsi="Arial" w:cs="Arial"/>
                      <w:sz w:val="24"/>
                      <w:szCs w:val="24"/>
                    </w:rPr>
                  </w:pPr>
                  <w:r>
                    <w:rPr>
                      <w:rFonts w:ascii="Calibri" w:hAnsi="Calibri" w:cs="Calibri"/>
                      <w:color w:val="000000"/>
                    </w:rPr>
                    <w:t>9 - Amber</w:t>
                  </w:r>
                </w:p>
              </w:tc>
              <w:tc>
                <w:tcPr>
                  <w:tcW w:w="2054" w:type="dxa"/>
                  <w:shd w:val="clear" w:color="auto" w:fill="FFC000"/>
                  <w:vAlign w:val="bottom"/>
                </w:tcPr>
                <w:p w14:paraId="14027861" w14:textId="77777777" w:rsidR="00C12EA1" w:rsidRDefault="00C12EA1" w:rsidP="00C12EA1">
                  <w:pPr>
                    <w:spacing w:line="360" w:lineRule="auto"/>
                    <w:jc w:val="center"/>
                    <w:rPr>
                      <w:rFonts w:ascii="Arial" w:hAnsi="Arial" w:cs="Arial"/>
                      <w:sz w:val="24"/>
                      <w:szCs w:val="24"/>
                    </w:rPr>
                  </w:pPr>
                  <w:r>
                    <w:rPr>
                      <w:rFonts w:ascii="Calibri" w:hAnsi="Calibri" w:cs="Calibri"/>
                      <w:color w:val="000000"/>
                    </w:rPr>
                    <w:t>12 - Amber</w:t>
                  </w:r>
                </w:p>
              </w:tc>
              <w:tc>
                <w:tcPr>
                  <w:tcW w:w="2054" w:type="dxa"/>
                  <w:shd w:val="clear" w:color="auto" w:fill="FF0000"/>
                  <w:vAlign w:val="bottom"/>
                </w:tcPr>
                <w:p w14:paraId="3DD0E56C" w14:textId="77777777" w:rsidR="00C12EA1" w:rsidRDefault="00C12EA1" w:rsidP="00C12EA1">
                  <w:pPr>
                    <w:spacing w:line="360" w:lineRule="auto"/>
                    <w:jc w:val="center"/>
                    <w:rPr>
                      <w:rFonts w:ascii="Arial" w:hAnsi="Arial" w:cs="Arial"/>
                      <w:sz w:val="24"/>
                      <w:szCs w:val="24"/>
                    </w:rPr>
                  </w:pPr>
                  <w:r>
                    <w:rPr>
                      <w:rFonts w:ascii="Calibri" w:hAnsi="Calibri" w:cs="Calibri"/>
                      <w:color w:val="000000"/>
                    </w:rPr>
                    <w:t>15 - Red</w:t>
                  </w:r>
                </w:p>
              </w:tc>
            </w:tr>
            <w:tr w:rsidR="00C12EA1" w14:paraId="148AB6BC" w14:textId="77777777" w:rsidTr="001F4BA5">
              <w:tc>
                <w:tcPr>
                  <w:tcW w:w="2053" w:type="dxa"/>
                  <w:vAlign w:val="center"/>
                </w:tcPr>
                <w:p w14:paraId="62B5E92C" w14:textId="77777777" w:rsidR="00C12EA1" w:rsidRPr="00241408" w:rsidRDefault="00C12EA1" w:rsidP="00C12EA1">
                  <w:pPr>
                    <w:spacing w:line="360" w:lineRule="auto"/>
                    <w:jc w:val="center"/>
                    <w:rPr>
                      <w:rFonts w:ascii="Calibri" w:hAnsi="Calibri" w:cs="Calibri"/>
                      <w:b/>
                      <w:color w:val="000000"/>
                    </w:rPr>
                  </w:pPr>
                  <w:r w:rsidRPr="00241408">
                    <w:rPr>
                      <w:rFonts w:ascii="Calibri" w:hAnsi="Calibri" w:cs="Calibri"/>
                      <w:b/>
                      <w:color w:val="000000"/>
                    </w:rPr>
                    <w:t>Unlikely</w:t>
                  </w:r>
                </w:p>
                <w:p w14:paraId="77BF3863" w14:textId="77777777" w:rsidR="00C12EA1" w:rsidRPr="00241408" w:rsidRDefault="00C12EA1" w:rsidP="00C12EA1">
                  <w:pPr>
                    <w:spacing w:line="360" w:lineRule="auto"/>
                    <w:jc w:val="center"/>
                    <w:rPr>
                      <w:rFonts w:ascii="Arial" w:hAnsi="Arial" w:cs="Arial"/>
                      <w:b/>
                      <w:sz w:val="24"/>
                      <w:szCs w:val="24"/>
                    </w:rPr>
                  </w:pPr>
                  <w:r w:rsidRPr="00241408">
                    <w:rPr>
                      <w:rFonts w:ascii="Calibri" w:hAnsi="Calibri" w:cs="Calibri"/>
                      <w:b/>
                      <w:color w:val="000000"/>
                    </w:rPr>
                    <w:t>2</w:t>
                  </w:r>
                </w:p>
              </w:tc>
              <w:tc>
                <w:tcPr>
                  <w:tcW w:w="2053" w:type="dxa"/>
                  <w:shd w:val="clear" w:color="auto" w:fill="92D050"/>
                  <w:vAlign w:val="bottom"/>
                </w:tcPr>
                <w:p w14:paraId="7DE33462" w14:textId="77777777" w:rsidR="00C12EA1" w:rsidRDefault="00C12EA1" w:rsidP="00C12EA1">
                  <w:pPr>
                    <w:spacing w:line="360" w:lineRule="auto"/>
                    <w:jc w:val="center"/>
                    <w:rPr>
                      <w:rFonts w:ascii="Arial" w:hAnsi="Arial" w:cs="Arial"/>
                      <w:sz w:val="24"/>
                      <w:szCs w:val="24"/>
                    </w:rPr>
                  </w:pPr>
                  <w:r>
                    <w:rPr>
                      <w:rFonts w:ascii="Calibri" w:hAnsi="Calibri" w:cs="Calibri"/>
                      <w:color w:val="000000"/>
                    </w:rPr>
                    <w:t>2 - Green</w:t>
                  </w:r>
                </w:p>
              </w:tc>
              <w:tc>
                <w:tcPr>
                  <w:tcW w:w="2053" w:type="dxa"/>
                  <w:shd w:val="clear" w:color="auto" w:fill="92D050"/>
                  <w:vAlign w:val="bottom"/>
                </w:tcPr>
                <w:p w14:paraId="105D8EB6" w14:textId="77777777" w:rsidR="00C12EA1" w:rsidRDefault="00C12EA1" w:rsidP="00C12EA1">
                  <w:pPr>
                    <w:spacing w:line="360" w:lineRule="auto"/>
                    <w:jc w:val="center"/>
                    <w:rPr>
                      <w:rFonts w:ascii="Arial" w:hAnsi="Arial" w:cs="Arial"/>
                      <w:sz w:val="24"/>
                      <w:szCs w:val="24"/>
                    </w:rPr>
                  </w:pPr>
                  <w:r>
                    <w:rPr>
                      <w:rFonts w:ascii="Calibri" w:hAnsi="Calibri" w:cs="Calibri"/>
                      <w:color w:val="000000"/>
                    </w:rPr>
                    <w:t>4 - Green</w:t>
                  </w:r>
                </w:p>
              </w:tc>
              <w:tc>
                <w:tcPr>
                  <w:tcW w:w="2054" w:type="dxa"/>
                  <w:shd w:val="clear" w:color="auto" w:fill="FFC000"/>
                  <w:vAlign w:val="bottom"/>
                </w:tcPr>
                <w:p w14:paraId="7038A060" w14:textId="77777777" w:rsidR="00C12EA1" w:rsidRDefault="00C12EA1" w:rsidP="00C12EA1">
                  <w:pPr>
                    <w:spacing w:line="360" w:lineRule="auto"/>
                    <w:jc w:val="center"/>
                    <w:rPr>
                      <w:rFonts w:ascii="Arial" w:hAnsi="Arial" w:cs="Arial"/>
                      <w:sz w:val="24"/>
                      <w:szCs w:val="24"/>
                    </w:rPr>
                  </w:pPr>
                  <w:r>
                    <w:rPr>
                      <w:rFonts w:ascii="Calibri" w:hAnsi="Calibri" w:cs="Calibri"/>
                      <w:color w:val="000000"/>
                    </w:rPr>
                    <w:t>6 - Amber</w:t>
                  </w:r>
                </w:p>
              </w:tc>
              <w:tc>
                <w:tcPr>
                  <w:tcW w:w="2054" w:type="dxa"/>
                  <w:shd w:val="clear" w:color="auto" w:fill="FFC000"/>
                  <w:vAlign w:val="bottom"/>
                </w:tcPr>
                <w:p w14:paraId="476D6EEC" w14:textId="77777777" w:rsidR="00C12EA1" w:rsidRDefault="00C12EA1" w:rsidP="00C12EA1">
                  <w:pPr>
                    <w:spacing w:line="360" w:lineRule="auto"/>
                    <w:jc w:val="center"/>
                    <w:rPr>
                      <w:rFonts w:ascii="Arial" w:hAnsi="Arial" w:cs="Arial"/>
                      <w:sz w:val="24"/>
                      <w:szCs w:val="24"/>
                    </w:rPr>
                  </w:pPr>
                  <w:r>
                    <w:rPr>
                      <w:rFonts w:ascii="Calibri" w:hAnsi="Calibri" w:cs="Calibri"/>
                      <w:color w:val="000000"/>
                    </w:rPr>
                    <w:t>8 - Amber</w:t>
                  </w:r>
                </w:p>
              </w:tc>
              <w:tc>
                <w:tcPr>
                  <w:tcW w:w="2054" w:type="dxa"/>
                  <w:shd w:val="clear" w:color="auto" w:fill="FFC000"/>
                  <w:vAlign w:val="bottom"/>
                </w:tcPr>
                <w:p w14:paraId="4C452AE0" w14:textId="77777777" w:rsidR="00C12EA1" w:rsidRDefault="00C12EA1" w:rsidP="00C12EA1">
                  <w:pPr>
                    <w:spacing w:line="360" w:lineRule="auto"/>
                    <w:jc w:val="center"/>
                    <w:rPr>
                      <w:rFonts w:ascii="Arial" w:hAnsi="Arial" w:cs="Arial"/>
                      <w:sz w:val="24"/>
                      <w:szCs w:val="24"/>
                    </w:rPr>
                  </w:pPr>
                  <w:r>
                    <w:rPr>
                      <w:rFonts w:ascii="Calibri" w:hAnsi="Calibri" w:cs="Calibri"/>
                      <w:color w:val="000000"/>
                    </w:rPr>
                    <w:t>10 - Amber</w:t>
                  </w:r>
                </w:p>
              </w:tc>
            </w:tr>
            <w:tr w:rsidR="00C12EA1" w14:paraId="529D1C56" w14:textId="77777777" w:rsidTr="001F4BA5">
              <w:tc>
                <w:tcPr>
                  <w:tcW w:w="2053" w:type="dxa"/>
                  <w:vAlign w:val="center"/>
                </w:tcPr>
                <w:p w14:paraId="2890F83B" w14:textId="77777777" w:rsidR="00C12EA1" w:rsidRPr="00241408" w:rsidRDefault="00C12EA1" w:rsidP="00C12EA1">
                  <w:pPr>
                    <w:spacing w:line="360" w:lineRule="auto"/>
                    <w:jc w:val="center"/>
                    <w:rPr>
                      <w:rFonts w:ascii="Calibri" w:hAnsi="Calibri" w:cs="Calibri"/>
                      <w:b/>
                      <w:color w:val="000000"/>
                    </w:rPr>
                  </w:pPr>
                  <w:r w:rsidRPr="00241408">
                    <w:rPr>
                      <w:rFonts w:ascii="Calibri" w:hAnsi="Calibri" w:cs="Calibri"/>
                      <w:b/>
                      <w:color w:val="000000"/>
                    </w:rPr>
                    <w:t>Rare</w:t>
                  </w:r>
                </w:p>
                <w:p w14:paraId="5C8FB02C" w14:textId="77777777" w:rsidR="00C12EA1" w:rsidRPr="00241408" w:rsidRDefault="00C12EA1" w:rsidP="00C12EA1">
                  <w:pPr>
                    <w:spacing w:line="360" w:lineRule="auto"/>
                    <w:jc w:val="center"/>
                    <w:rPr>
                      <w:rFonts w:ascii="Arial" w:hAnsi="Arial" w:cs="Arial"/>
                      <w:b/>
                      <w:sz w:val="24"/>
                      <w:szCs w:val="24"/>
                    </w:rPr>
                  </w:pPr>
                  <w:r w:rsidRPr="00241408">
                    <w:rPr>
                      <w:rFonts w:ascii="Calibri" w:hAnsi="Calibri" w:cs="Calibri"/>
                      <w:b/>
                      <w:color w:val="000000"/>
                    </w:rPr>
                    <w:t>1</w:t>
                  </w:r>
                </w:p>
              </w:tc>
              <w:tc>
                <w:tcPr>
                  <w:tcW w:w="2053" w:type="dxa"/>
                  <w:shd w:val="clear" w:color="auto" w:fill="92D050"/>
                  <w:vAlign w:val="bottom"/>
                </w:tcPr>
                <w:p w14:paraId="0F665F6E" w14:textId="77777777" w:rsidR="00C12EA1" w:rsidRDefault="00C12EA1" w:rsidP="00C12EA1">
                  <w:pPr>
                    <w:spacing w:line="360" w:lineRule="auto"/>
                    <w:jc w:val="center"/>
                    <w:rPr>
                      <w:rFonts w:ascii="Arial" w:hAnsi="Arial" w:cs="Arial"/>
                      <w:sz w:val="24"/>
                      <w:szCs w:val="24"/>
                    </w:rPr>
                  </w:pPr>
                  <w:r>
                    <w:rPr>
                      <w:rFonts w:ascii="Calibri" w:hAnsi="Calibri" w:cs="Calibri"/>
                      <w:color w:val="000000"/>
                    </w:rPr>
                    <w:t>1 - Green</w:t>
                  </w:r>
                </w:p>
              </w:tc>
              <w:tc>
                <w:tcPr>
                  <w:tcW w:w="2053" w:type="dxa"/>
                  <w:shd w:val="clear" w:color="auto" w:fill="92D050"/>
                  <w:vAlign w:val="bottom"/>
                </w:tcPr>
                <w:p w14:paraId="6567B176" w14:textId="77777777" w:rsidR="00C12EA1" w:rsidRDefault="00C12EA1" w:rsidP="00C12EA1">
                  <w:pPr>
                    <w:spacing w:line="360" w:lineRule="auto"/>
                    <w:jc w:val="center"/>
                    <w:rPr>
                      <w:rFonts w:ascii="Arial" w:hAnsi="Arial" w:cs="Arial"/>
                      <w:sz w:val="24"/>
                      <w:szCs w:val="24"/>
                    </w:rPr>
                  </w:pPr>
                  <w:r>
                    <w:rPr>
                      <w:rFonts w:ascii="Calibri" w:hAnsi="Calibri" w:cs="Calibri"/>
                      <w:color w:val="000000"/>
                    </w:rPr>
                    <w:t>2 - Green</w:t>
                  </w:r>
                </w:p>
              </w:tc>
              <w:tc>
                <w:tcPr>
                  <w:tcW w:w="2054" w:type="dxa"/>
                  <w:shd w:val="clear" w:color="auto" w:fill="92D050"/>
                  <w:vAlign w:val="bottom"/>
                </w:tcPr>
                <w:p w14:paraId="560FE60A" w14:textId="77777777" w:rsidR="00C12EA1" w:rsidRDefault="00C12EA1" w:rsidP="00C12EA1">
                  <w:pPr>
                    <w:spacing w:line="360" w:lineRule="auto"/>
                    <w:jc w:val="center"/>
                    <w:rPr>
                      <w:rFonts w:ascii="Arial" w:hAnsi="Arial" w:cs="Arial"/>
                      <w:sz w:val="24"/>
                      <w:szCs w:val="24"/>
                    </w:rPr>
                  </w:pPr>
                  <w:r>
                    <w:rPr>
                      <w:rFonts w:ascii="Calibri" w:hAnsi="Calibri" w:cs="Calibri"/>
                      <w:color w:val="000000"/>
                    </w:rPr>
                    <w:t>3 - Green</w:t>
                  </w:r>
                </w:p>
              </w:tc>
              <w:tc>
                <w:tcPr>
                  <w:tcW w:w="2054" w:type="dxa"/>
                  <w:shd w:val="clear" w:color="auto" w:fill="92D050"/>
                  <w:vAlign w:val="bottom"/>
                </w:tcPr>
                <w:p w14:paraId="3AF8F63C" w14:textId="77777777" w:rsidR="00C12EA1" w:rsidRDefault="00C12EA1" w:rsidP="00C12EA1">
                  <w:pPr>
                    <w:spacing w:line="360" w:lineRule="auto"/>
                    <w:jc w:val="center"/>
                    <w:rPr>
                      <w:rFonts w:ascii="Arial" w:hAnsi="Arial" w:cs="Arial"/>
                      <w:sz w:val="24"/>
                      <w:szCs w:val="24"/>
                    </w:rPr>
                  </w:pPr>
                  <w:r>
                    <w:rPr>
                      <w:rFonts w:ascii="Calibri" w:hAnsi="Calibri" w:cs="Calibri"/>
                      <w:color w:val="000000"/>
                    </w:rPr>
                    <w:t>4 - Green</w:t>
                  </w:r>
                </w:p>
              </w:tc>
              <w:tc>
                <w:tcPr>
                  <w:tcW w:w="2054" w:type="dxa"/>
                  <w:shd w:val="clear" w:color="auto" w:fill="92D050"/>
                  <w:vAlign w:val="bottom"/>
                </w:tcPr>
                <w:p w14:paraId="7C0B2526" w14:textId="77777777" w:rsidR="00C12EA1" w:rsidRDefault="00C12EA1" w:rsidP="00C12EA1">
                  <w:pPr>
                    <w:spacing w:line="360" w:lineRule="auto"/>
                    <w:jc w:val="center"/>
                    <w:rPr>
                      <w:rFonts w:ascii="Arial" w:hAnsi="Arial" w:cs="Arial"/>
                      <w:sz w:val="24"/>
                      <w:szCs w:val="24"/>
                    </w:rPr>
                  </w:pPr>
                  <w:r>
                    <w:rPr>
                      <w:rFonts w:ascii="Calibri" w:hAnsi="Calibri" w:cs="Calibri"/>
                      <w:color w:val="000000"/>
                    </w:rPr>
                    <w:t>5 - Amber</w:t>
                  </w:r>
                </w:p>
              </w:tc>
            </w:tr>
          </w:tbl>
          <w:p w14:paraId="5FABA92C" w14:textId="77777777" w:rsidR="00C12EA1" w:rsidRDefault="00C12EA1" w:rsidP="00C12EA1">
            <w:pPr>
              <w:spacing w:line="360" w:lineRule="auto"/>
              <w:jc w:val="both"/>
              <w:rPr>
                <w:rFonts w:ascii="Arial" w:hAnsi="Arial" w:cs="Arial"/>
                <w:sz w:val="24"/>
                <w:szCs w:val="24"/>
              </w:rPr>
            </w:pPr>
          </w:p>
          <w:tbl>
            <w:tblPr>
              <w:tblStyle w:val="TableGrid"/>
              <w:tblW w:w="0" w:type="auto"/>
              <w:tblLook w:val="04A0" w:firstRow="1" w:lastRow="0" w:firstColumn="1" w:lastColumn="0" w:noHBand="0" w:noVBand="1"/>
            </w:tblPr>
            <w:tblGrid>
              <w:gridCol w:w="2394"/>
              <w:gridCol w:w="2395"/>
              <w:gridCol w:w="2395"/>
              <w:gridCol w:w="2395"/>
              <w:gridCol w:w="2396"/>
              <w:gridCol w:w="2395"/>
            </w:tblGrid>
            <w:tr w:rsidR="00C12EA1" w14:paraId="4A2815B4" w14:textId="77777777" w:rsidTr="001F4BA5">
              <w:tc>
                <w:tcPr>
                  <w:tcW w:w="2395" w:type="dxa"/>
                  <w:vMerge w:val="restart"/>
                  <w:vAlign w:val="center"/>
                </w:tcPr>
                <w:p w14:paraId="60436C86" w14:textId="77777777" w:rsidR="00C12EA1" w:rsidRPr="00241408" w:rsidRDefault="00C12EA1" w:rsidP="00C12EA1">
                  <w:pPr>
                    <w:spacing w:line="360" w:lineRule="auto"/>
                    <w:jc w:val="center"/>
                    <w:rPr>
                      <w:rFonts w:ascii="Arial" w:hAnsi="Arial" w:cs="Arial"/>
                      <w:b/>
                      <w:sz w:val="24"/>
                      <w:szCs w:val="24"/>
                    </w:rPr>
                  </w:pPr>
                  <w:r w:rsidRPr="00241408">
                    <w:rPr>
                      <w:rFonts w:ascii="Calibri" w:hAnsi="Calibri" w:cs="Calibri"/>
                      <w:b/>
                      <w:color w:val="000000"/>
                    </w:rPr>
                    <w:t>Risk Category</w:t>
                  </w:r>
                </w:p>
              </w:tc>
              <w:tc>
                <w:tcPr>
                  <w:tcW w:w="11980" w:type="dxa"/>
                  <w:gridSpan w:val="5"/>
                  <w:vAlign w:val="center"/>
                </w:tcPr>
                <w:p w14:paraId="15A731A4" w14:textId="77777777" w:rsidR="00C12EA1" w:rsidRPr="00241408" w:rsidRDefault="00C12EA1" w:rsidP="00C12EA1">
                  <w:pPr>
                    <w:spacing w:line="360" w:lineRule="auto"/>
                    <w:jc w:val="center"/>
                    <w:rPr>
                      <w:rFonts w:ascii="Arial" w:hAnsi="Arial" w:cs="Arial"/>
                      <w:b/>
                      <w:sz w:val="24"/>
                      <w:szCs w:val="24"/>
                    </w:rPr>
                  </w:pPr>
                  <w:r w:rsidRPr="00241408">
                    <w:rPr>
                      <w:rFonts w:ascii="Calibri" w:hAnsi="Calibri" w:cs="Calibri"/>
                      <w:b/>
                      <w:color w:val="000000"/>
                    </w:rPr>
                    <w:t>Risk Ratings – Impact/Consequence</w:t>
                  </w:r>
                </w:p>
              </w:tc>
            </w:tr>
            <w:tr w:rsidR="00C12EA1" w14:paraId="0C63D83C" w14:textId="77777777" w:rsidTr="001F4BA5">
              <w:tc>
                <w:tcPr>
                  <w:tcW w:w="2395" w:type="dxa"/>
                  <w:vMerge/>
                  <w:vAlign w:val="center"/>
                </w:tcPr>
                <w:p w14:paraId="7ED56BE9" w14:textId="77777777" w:rsidR="00C12EA1" w:rsidRPr="00241408" w:rsidRDefault="00C12EA1" w:rsidP="00C12EA1">
                  <w:pPr>
                    <w:spacing w:line="360" w:lineRule="auto"/>
                    <w:jc w:val="center"/>
                    <w:rPr>
                      <w:rFonts w:ascii="Arial" w:hAnsi="Arial" w:cs="Arial"/>
                      <w:b/>
                      <w:sz w:val="24"/>
                      <w:szCs w:val="24"/>
                    </w:rPr>
                  </w:pPr>
                </w:p>
              </w:tc>
              <w:tc>
                <w:tcPr>
                  <w:tcW w:w="2396" w:type="dxa"/>
                  <w:vAlign w:val="center"/>
                </w:tcPr>
                <w:p w14:paraId="5C99BB76" w14:textId="77777777" w:rsidR="00C12EA1" w:rsidRPr="00241408" w:rsidRDefault="00C12EA1" w:rsidP="00C12EA1">
                  <w:pPr>
                    <w:spacing w:line="360" w:lineRule="auto"/>
                    <w:jc w:val="center"/>
                    <w:rPr>
                      <w:rFonts w:ascii="Arial" w:hAnsi="Arial" w:cs="Arial"/>
                      <w:b/>
                      <w:sz w:val="24"/>
                      <w:szCs w:val="24"/>
                    </w:rPr>
                  </w:pPr>
                  <w:r w:rsidRPr="00241408">
                    <w:rPr>
                      <w:rFonts w:ascii="Calibri" w:hAnsi="Calibri" w:cs="Calibri"/>
                      <w:b/>
                      <w:color w:val="000000"/>
                    </w:rPr>
                    <w:t>Insignificant - 1</w:t>
                  </w:r>
                </w:p>
              </w:tc>
              <w:tc>
                <w:tcPr>
                  <w:tcW w:w="2396" w:type="dxa"/>
                  <w:vAlign w:val="center"/>
                </w:tcPr>
                <w:p w14:paraId="10B9746A" w14:textId="77777777" w:rsidR="00C12EA1" w:rsidRPr="00241408" w:rsidRDefault="00C12EA1" w:rsidP="00C12EA1">
                  <w:pPr>
                    <w:spacing w:line="360" w:lineRule="auto"/>
                    <w:jc w:val="center"/>
                    <w:rPr>
                      <w:rFonts w:ascii="Arial" w:hAnsi="Arial" w:cs="Arial"/>
                      <w:b/>
                      <w:sz w:val="24"/>
                      <w:szCs w:val="24"/>
                    </w:rPr>
                  </w:pPr>
                  <w:r w:rsidRPr="00241408">
                    <w:rPr>
                      <w:rFonts w:ascii="Calibri" w:hAnsi="Calibri" w:cs="Calibri"/>
                      <w:b/>
                      <w:color w:val="000000"/>
                    </w:rPr>
                    <w:t>Minor - 2</w:t>
                  </w:r>
                </w:p>
              </w:tc>
              <w:tc>
                <w:tcPr>
                  <w:tcW w:w="2396" w:type="dxa"/>
                  <w:vAlign w:val="center"/>
                </w:tcPr>
                <w:p w14:paraId="35B3B21E" w14:textId="77777777" w:rsidR="00C12EA1" w:rsidRPr="00241408" w:rsidRDefault="00C12EA1" w:rsidP="00C12EA1">
                  <w:pPr>
                    <w:spacing w:line="360" w:lineRule="auto"/>
                    <w:jc w:val="center"/>
                    <w:rPr>
                      <w:rFonts w:ascii="Arial" w:hAnsi="Arial" w:cs="Arial"/>
                      <w:b/>
                      <w:sz w:val="24"/>
                      <w:szCs w:val="24"/>
                    </w:rPr>
                  </w:pPr>
                  <w:r w:rsidRPr="00241408">
                    <w:rPr>
                      <w:rFonts w:ascii="Calibri" w:hAnsi="Calibri" w:cs="Calibri"/>
                      <w:b/>
                      <w:color w:val="000000"/>
                    </w:rPr>
                    <w:t>Moderate - 3</w:t>
                  </w:r>
                </w:p>
              </w:tc>
              <w:tc>
                <w:tcPr>
                  <w:tcW w:w="2396" w:type="dxa"/>
                  <w:vAlign w:val="center"/>
                </w:tcPr>
                <w:p w14:paraId="49C4F7CC" w14:textId="77777777" w:rsidR="00C12EA1" w:rsidRPr="00241408" w:rsidRDefault="00C12EA1" w:rsidP="00C12EA1">
                  <w:pPr>
                    <w:spacing w:line="360" w:lineRule="auto"/>
                    <w:jc w:val="center"/>
                    <w:rPr>
                      <w:rFonts w:ascii="Arial" w:hAnsi="Arial" w:cs="Arial"/>
                      <w:b/>
                      <w:sz w:val="24"/>
                      <w:szCs w:val="24"/>
                    </w:rPr>
                  </w:pPr>
                  <w:r w:rsidRPr="00241408">
                    <w:rPr>
                      <w:rFonts w:ascii="Calibri" w:hAnsi="Calibri" w:cs="Calibri"/>
                      <w:b/>
                      <w:color w:val="000000"/>
                    </w:rPr>
                    <w:t>Major - 4</w:t>
                  </w:r>
                </w:p>
              </w:tc>
              <w:tc>
                <w:tcPr>
                  <w:tcW w:w="2396" w:type="dxa"/>
                  <w:vAlign w:val="center"/>
                </w:tcPr>
                <w:p w14:paraId="24633137" w14:textId="77777777" w:rsidR="00C12EA1" w:rsidRPr="00241408" w:rsidRDefault="00C12EA1" w:rsidP="00C12EA1">
                  <w:pPr>
                    <w:spacing w:line="360" w:lineRule="auto"/>
                    <w:jc w:val="center"/>
                    <w:rPr>
                      <w:rFonts w:ascii="Arial" w:hAnsi="Arial" w:cs="Arial"/>
                      <w:b/>
                      <w:sz w:val="24"/>
                      <w:szCs w:val="24"/>
                    </w:rPr>
                  </w:pPr>
                  <w:r w:rsidRPr="00241408">
                    <w:rPr>
                      <w:rFonts w:ascii="Calibri" w:hAnsi="Calibri" w:cs="Calibri"/>
                      <w:b/>
                      <w:color w:val="000000"/>
                    </w:rPr>
                    <w:t>Catastrophic - 5</w:t>
                  </w:r>
                </w:p>
              </w:tc>
            </w:tr>
            <w:tr w:rsidR="00C12EA1" w14:paraId="01161D13" w14:textId="77777777" w:rsidTr="001F4BA5">
              <w:tc>
                <w:tcPr>
                  <w:tcW w:w="2395" w:type="dxa"/>
                </w:tcPr>
                <w:p w14:paraId="6D6B33AF" w14:textId="77777777" w:rsidR="00C12EA1" w:rsidRPr="00241408" w:rsidRDefault="00C12EA1" w:rsidP="00C12EA1">
                  <w:pPr>
                    <w:spacing w:line="360" w:lineRule="auto"/>
                    <w:rPr>
                      <w:rFonts w:ascii="Arial" w:hAnsi="Arial" w:cs="Arial"/>
                      <w:b/>
                      <w:sz w:val="24"/>
                      <w:szCs w:val="24"/>
                    </w:rPr>
                  </w:pPr>
                  <w:r w:rsidRPr="00241408">
                    <w:rPr>
                      <w:rFonts w:ascii="Calibri" w:hAnsi="Calibri" w:cs="Calibri"/>
                      <w:b/>
                      <w:color w:val="000000"/>
                    </w:rPr>
                    <w:t xml:space="preserve">Safety </w:t>
                  </w:r>
                </w:p>
              </w:tc>
              <w:tc>
                <w:tcPr>
                  <w:tcW w:w="2396" w:type="dxa"/>
                </w:tcPr>
                <w:p w14:paraId="44AAC220" w14:textId="77777777" w:rsidR="00C12EA1" w:rsidRDefault="00C12EA1" w:rsidP="00C12EA1">
                  <w:pPr>
                    <w:rPr>
                      <w:rFonts w:ascii="Arial" w:hAnsi="Arial" w:cs="Arial"/>
                      <w:sz w:val="24"/>
                      <w:szCs w:val="24"/>
                    </w:rPr>
                  </w:pPr>
                  <w:r>
                    <w:rPr>
                      <w:rFonts w:ascii="Calibri" w:hAnsi="Calibri" w:cs="Calibri"/>
                      <w:color w:val="000000"/>
                    </w:rPr>
                    <w:t xml:space="preserve">No treatment required </w:t>
                  </w:r>
                </w:p>
              </w:tc>
              <w:tc>
                <w:tcPr>
                  <w:tcW w:w="2396" w:type="dxa"/>
                </w:tcPr>
                <w:p w14:paraId="65E621B6" w14:textId="77777777" w:rsidR="00C12EA1" w:rsidRDefault="00C12EA1" w:rsidP="00C12EA1">
                  <w:pPr>
                    <w:rPr>
                      <w:rFonts w:ascii="Arial" w:hAnsi="Arial" w:cs="Arial"/>
                      <w:sz w:val="24"/>
                      <w:szCs w:val="24"/>
                    </w:rPr>
                  </w:pPr>
                  <w:r>
                    <w:rPr>
                      <w:rFonts w:ascii="Calibri" w:hAnsi="Calibri" w:cs="Calibri"/>
                      <w:color w:val="000000"/>
                    </w:rPr>
                    <w:t xml:space="preserve">Single person requiring First Aid treatment  </w:t>
                  </w:r>
                </w:p>
              </w:tc>
              <w:tc>
                <w:tcPr>
                  <w:tcW w:w="2396" w:type="dxa"/>
                </w:tcPr>
                <w:p w14:paraId="48A82606" w14:textId="77777777" w:rsidR="00C12EA1" w:rsidRDefault="00C12EA1" w:rsidP="00C12EA1">
                  <w:pPr>
                    <w:rPr>
                      <w:rFonts w:ascii="Arial" w:hAnsi="Arial" w:cs="Arial"/>
                      <w:sz w:val="24"/>
                      <w:szCs w:val="24"/>
                    </w:rPr>
                  </w:pPr>
                  <w:r>
                    <w:rPr>
                      <w:rFonts w:ascii="Calibri" w:hAnsi="Calibri" w:cs="Calibri"/>
                      <w:color w:val="000000"/>
                    </w:rPr>
                    <w:t xml:space="preserve">Single person requiring Medical treatment  RIDDOR reportable First Aid treatment required by multiple persons  </w:t>
                  </w:r>
                </w:p>
              </w:tc>
              <w:tc>
                <w:tcPr>
                  <w:tcW w:w="2396" w:type="dxa"/>
                </w:tcPr>
                <w:p w14:paraId="75C78506" w14:textId="77777777" w:rsidR="00C12EA1" w:rsidRDefault="00C12EA1" w:rsidP="00C12EA1">
                  <w:pPr>
                    <w:rPr>
                      <w:rFonts w:ascii="Arial" w:hAnsi="Arial" w:cs="Arial"/>
                      <w:sz w:val="24"/>
                      <w:szCs w:val="24"/>
                    </w:rPr>
                  </w:pPr>
                  <w:r>
                    <w:rPr>
                      <w:rFonts w:ascii="Calibri" w:hAnsi="Calibri" w:cs="Calibri"/>
                      <w:color w:val="000000"/>
                    </w:rPr>
                    <w:t xml:space="preserve">Single person suffering permanent Incapacity/disability  Medical treatment required by multiple persons </w:t>
                  </w:r>
                </w:p>
              </w:tc>
              <w:tc>
                <w:tcPr>
                  <w:tcW w:w="2396" w:type="dxa"/>
                </w:tcPr>
                <w:p w14:paraId="02473703" w14:textId="77777777" w:rsidR="00C12EA1" w:rsidRDefault="00C12EA1" w:rsidP="00C12EA1">
                  <w:pPr>
                    <w:rPr>
                      <w:rFonts w:ascii="Arial" w:hAnsi="Arial" w:cs="Arial"/>
                      <w:sz w:val="24"/>
                      <w:szCs w:val="24"/>
                    </w:rPr>
                  </w:pPr>
                  <w:r>
                    <w:rPr>
                      <w:rFonts w:ascii="Calibri" w:hAnsi="Calibri" w:cs="Calibri"/>
                      <w:color w:val="000000"/>
                    </w:rPr>
                    <w:t xml:space="preserve">Fatality Multiple persons suffering extreme injuries </w:t>
                  </w:r>
                </w:p>
              </w:tc>
            </w:tr>
            <w:tr w:rsidR="00C12EA1" w14:paraId="25AD1E2C" w14:textId="77777777" w:rsidTr="001F4BA5">
              <w:tc>
                <w:tcPr>
                  <w:tcW w:w="2395" w:type="dxa"/>
                </w:tcPr>
                <w:p w14:paraId="4866111C" w14:textId="77777777" w:rsidR="00C12EA1" w:rsidRPr="00241408" w:rsidRDefault="00C12EA1" w:rsidP="00C12EA1">
                  <w:pPr>
                    <w:spacing w:line="360" w:lineRule="auto"/>
                    <w:rPr>
                      <w:rFonts w:ascii="Arial" w:hAnsi="Arial" w:cs="Arial"/>
                      <w:b/>
                      <w:sz w:val="24"/>
                      <w:szCs w:val="24"/>
                    </w:rPr>
                  </w:pPr>
                  <w:r w:rsidRPr="00241408">
                    <w:rPr>
                      <w:rFonts w:ascii="Calibri" w:hAnsi="Calibri" w:cs="Calibri"/>
                      <w:b/>
                      <w:color w:val="000000"/>
                    </w:rPr>
                    <w:t xml:space="preserve">Security </w:t>
                  </w:r>
                </w:p>
              </w:tc>
              <w:tc>
                <w:tcPr>
                  <w:tcW w:w="2396" w:type="dxa"/>
                </w:tcPr>
                <w:p w14:paraId="0EAB3A48" w14:textId="77777777" w:rsidR="00C12EA1" w:rsidRDefault="00C12EA1" w:rsidP="00C12EA1">
                  <w:pPr>
                    <w:rPr>
                      <w:rFonts w:ascii="Arial" w:hAnsi="Arial" w:cs="Arial"/>
                      <w:sz w:val="24"/>
                      <w:szCs w:val="24"/>
                    </w:rPr>
                  </w:pPr>
                  <w:r>
                    <w:rPr>
                      <w:rFonts w:ascii="Calibri" w:hAnsi="Calibri" w:cs="Calibri"/>
                      <w:color w:val="000000"/>
                    </w:rPr>
                    <w:t xml:space="preserve">Security issue with minimal impact on small proportion of the organisation </w:t>
                  </w:r>
                </w:p>
              </w:tc>
              <w:tc>
                <w:tcPr>
                  <w:tcW w:w="2396" w:type="dxa"/>
                </w:tcPr>
                <w:p w14:paraId="59E79E18" w14:textId="77777777" w:rsidR="00C12EA1" w:rsidRDefault="00C12EA1" w:rsidP="00C12EA1">
                  <w:pPr>
                    <w:rPr>
                      <w:rFonts w:ascii="Arial" w:hAnsi="Arial" w:cs="Arial"/>
                      <w:sz w:val="24"/>
                      <w:szCs w:val="24"/>
                    </w:rPr>
                  </w:pPr>
                  <w:r>
                    <w:rPr>
                      <w:rFonts w:ascii="Calibri" w:hAnsi="Calibri" w:cs="Calibri"/>
                      <w:color w:val="000000"/>
                    </w:rPr>
                    <w:t xml:space="preserve">Security issue involving parts of the organisation with minimal impact </w:t>
                  </w:r>
                </w:p>
              </w:tc>
              <w:tc>
                <w:tcPr>
                  <w:tcW w:w="2396" w:type="dxa"/>
                </w:tcPr>
                <w:p w14:paraId="25A8D291" w14:textId="77777777" w:rsidR="00C12EA1" w:rsidRDefault="00C12EA1" w:rsidP="00C12EA1">
                  <w:pPr>
                    <w:rPr>
                      <w:rFonts w:ascii="Arial" w:hAnsi="Arial" w:cs="Arial"/>
                      <w:sz w:val="24"/>
                      <w:szCs w:val="24"/>
                    </w:rPr>
                  </w:pPr>
                  <w:r>
                    <w:rPr>
                      <w:rFonts w:ascii="Calibri" w:hAnsi="Calibri" w:cs="Calibri"/>
                      <w:color w:val="000000"/>
                    </w:rPr>
                    <w:t xml:space="preserve">Organisational wide or key area security incident  </w:t>
                  </w:r>
                </w:p>
              </w:tc>
              <w:tc>
                <w:tcPr>
                  <w:tcW w:w="2396" w:type="dxa"/>
                </w:tcPr>
                <w:p w14:paraId="58A2C1F7" w14:textId="77777777" w:rsidR="00C12EA1" w:rsidRDefault="00C12EA1" w:rsidP="00C12EA1">
                  <w:pPr>
                    <w:rPr>
                      <w:rFonts w:ascii="Arial" w:hAnsi="Arial" w:cs="Arial"/>
                      <w:sz w:val="24"/>
                      <w:szCs w:val="24"/>
                    </w:rPr>
                  </w:pPr>
                  <w:r>
                    <w:rPr>
                      <w:rFonts w:ascii="Calibri" w:hAnsi="Calibri" w:cs="Calibri"/>
                      <w:color w:val="000000"/>
                    </w:rPr>
                    <w:t xml:space="preserve">Serious organisational wide or key area security incident  </w:t>
                  </w:r>
                </w:p>
              </w:tc>
              <w:tc>
                <w:tcPr>
                  <w:tcW w:w="2396" w:type="dxa"/>
                </w:tcPr>
                <w:p w14:paraId="76F810E5" w14:textId="77777777" w:rsidR="00C12EA1" w:rsidRDefault="00C12EA1" w:rsidP="00C12EA1">
                  <w:pPr>
                    <w:rPr>
                      <w:rFonts w:ascii="Arial" w:hAnsi="Arial" w:cs="Arial"/>
                      <w:sz w:val="24"/>
                      <w:szCs w:val="24"/>
                    </w:rPr>
                  </w:pPr>
                  <w:r>
                    <w:rPr>
                      <w:rFonts w:ascii="Calibri" w:hAnsi="Calibri" w:cs="Calibri"/>
                      <w:color w:val="000000"/>
                    </w:rPr>
                    <w:t xml:space="preserve">Extreme organisational wide or key area security incident  </w:t>
                  </w:r>
                </w:p>
              </w:tc>
            </w:tr>
            <w:tr w:rsidR="00C12EA1" w14:paraId="2F91B8BD" w14:textId="77777777" w:rsidTr="001F4BA5">
              <w:tc>
                <w:tcPr>
                  <w:tcW w:w="2395" w:type="dxa"/>
                </w:tcPr>
                <w:p w14:paraId="7D6B56EC" w14:textId="77777777" w:rsidR="00C12EA1" w:rsidRPr="00241408" w:rsidRDefault="00C12EA1" w:rsidP="00C12EA1">
                  <w:pPr>
                    <w:spacing w:line="360" w:lineRule="auto"/>
                    <w:rPr>
                      <w:rFonts w:ascii="Arial" w:hAnsi="Arial" w:cs="Arial"/>
                      <w:b/>
                      <w:sz w:val="24"/>
                      <w:szCs w:val="24"/>
                    </w:rPr>
                  </w:pPr>
                  <w:r w:rsidRPr="00241408">
                    <w:rPr>
                      <w:rFonts w:ascii="Calibri" w:hAnsi="Calibri" w:cs="Calibri"/>
                      <w:b/>
                      <w:color w:val="000000"/>
                    </w:rPr>
                    <w:t xml:space="preserve">Financial </w:t>
                  </w:r>
                </w:p>
              </w:tc>
              <w:tc>
                <w:tcPr>
                  <w:tcW w:w="2396" w:type="dxa"/>
                </w:tcPr>
                <w:p w14:paraId="19F28CE1" w14:textId="77777777" w:rsidR="00C12EA1" w:rsidRDefault="00C12EA1" w:rsidP="00C12EA1">
                  <w:pPr>
                    <w:rPr>
                      <w:rFonts w:ascii="Arial" w:hAnsi="Arial" w:cs="Arial"/>
                      <w:sz w:val="24"/>
                      <w:szCs w:val="24"/>
                    </w:rPr>
                  </w:pPr>
                  <w:r>
                    <w:rPr>
                      <w:rFonts w:ascii="Calibri" w:hAnsi="Calibri" w:cs="Calibri"/>
                      <w:color w:val="000000"/>
                    </w:rPr>
                    <w:t xml:space="preserve">Up to £10,000  </w:t>
                  </w:r>
                </w:p>
              </w:tc>
              <w:tc>
                <w:tcPr>
                  <w:tcW w:w="2396" w:type="dxa"/>
                </w:tcPr>
                <w:p w14:paraId="09135202" w14:textId="77777777" w:rsidR="00C12EA1" w:rsidRDefault="00C12EA1" w:rsidP="00C12EA1">
                  <w:pPr>
                    <w:rPr>
                      <w:rFonts w:ascii="Arial" w:hAnsi="Arial" w:cs="Arial"/>
                      <w:sz w:val="24"/>
                      <w:szCs w:val="24"/>
                    </w:rPr>
                  </w:pPr>
                  <w:r>
                    <w:rPr>
                      <w:rFonts w:ascii="Calibri" w:hAnsi="Calibri" w:cs="Calibri"/>
                      <w:color w:val="000000"/>
                    </w:rPr>
                    <w:t xml:space="preserve"> Exceeding £10,000 and up   to £100,000   </w:t>
                  </w:r>
                </w:p>
              </w:tc>
              <w:tc>
                <w:tcPr>
                  <w:tcW w:w="2396" w:type="dxa"/>
                </w:tcPr>
                <w:p w14:paraId="453DC808" w14:textId="77777777" w:rsidR="00C12EA1" w:rsidRDefault="00C12EA1" w:rsidP="00C12EA1">
                  <w:pPr>
                    <w:rPr>
                      <w:rFonts w:ascii="Arial" w:hAnsi="Arial" w:cs="Arial"/>
                      <w:sz w:val="24"/>
                      <w:szCs w:val="24"/>
                    </w:rPr>
                  </w:pPr>
                  <w:r>
                    <w:rPr>
                      <w:rFonts w:ascii="Calibri" w:hAnsi="Calibri" w:cs="Calibri"/>
                      <w:color w:val="000000"/>
                    </w:rPr>
                    <w:t xml:space="preserve">Exceeding £100,000 and up to £1,000,000 </w:t>
                  </w:r>
                </w:p>
              </w:tc>
              <w:tc>
                <w:tcPr>
                  <w:tcW w:w="2396" w:type="dxa"/>
                </w:tcPr>
                <w:p w14:paraId="6E2FA24F" w14:textId="77777777" w:rsidR="00C12EA1" w:rsidRDefault="00C12EA1" w:rsidP="00C12EA1">
                  <w:pPr>
                    <w:rPr>
                      <w:rFonts w:ascii="Arial" w:hAnsi="Arial" w:cs="Arial"/>
                      <w:sz w:val="24"/>
                      <w:szCs w:val="24"/>
                    </w:rPr>
                  </w:pPr>
                  <w:r>
                    <w:rPr>
                      <w:rFonts w:ascii="Calibri" w:hAnsi="Calibri" w:cs="Calibri"/>
                      <w:color w:val="000000"/>
                    </w:rPr>
                    <w:t xml:space="preserve">Exceeding £1,000,000 and up to £10,000,000 </w:t>
                  </w:r>
                </w:p>
              </w:tc>
              <w:tc>
                <w:tcPr>
                  <w:tcW w:w="2396" w:type="dxa"/>
                </w:tcPr>
                <w:p w14:paraId="3472B4E0" w14:textId="77777777" w:rsidR="00C12EA1" w:rsidRDefault="00C12EA1" w:rsidP="00C12EA1">
                  <w:pPr>
                    <w:rPr>
                      <w:rFonts w:ascii="Arial" w:hAnsi="Arial" w:cs="Arial"/>
                      <w:sz w:val="24"/>
                      <w:szCs w:val="24"/>
                    </w:rPr>
                  </w:pPr>
                  <w:r>
                    <w:rPr>
                      <w:rFonts w:ascii="Calibri" w:hAnsi="Calibri" w:cs="Calibri"/>
                      <w:color w:val="000000"/>
                    </w:rPr>
                    <w:t xml:space="preserve">Exceeding £10,000,000  </w:t>
                  </w:r>
                </w:p>
              </w:tc>
            </w:tr>
            <w:tr w:rsidR="00C12EA1" w14:paraId="33F98110" w14:textId="77777777" w:rsidTr="001F4BA5">
              <w:tc>
                <w:tcPr>
                  <w:tcW w:w="2395" w:type="dxa"/>
                </w:tcPr>
                <w:p w14:paraId="0468E974" w14:textId="77777777" w:rsidR="00C12EA1" w:rsidRPr="00241408" w:rsidRDefault="00C12EA1" w:rsidP="00C12EA1">
                  <w:pPr>
                    <w:spacing w:line="360" w:lineRule="auto"/>
                    <w:rPr>
                      <w:rFonts w:ascii="Arial" w:hAnsi="Arial" w:cs="Arial"/>
                      <w:b/>
                      <w:sz w:val="24"/>
                      <w:szCs w:val="24"/>
                    </w:rPr>
                  </w:pPr>
                  <w:r w:rsidRPr="00241408">
                    <w:rPr>
                      <w:rFonts w:ascii="Calibri" w:hAnsi="Calibri" w:cs="Calibri"/>
                      <w:b/>
                      <w:color w:val="000000"/>
                    </w:rPr>
                    <w:t xml:space="preserve">Reputation Damage </w:t>
                  </w:r>
                </w:p>
              </w:tc>
              <w:tc>
                <w:tcPr>
                  <w:tcW w:w="2396" w:type="dxa"/>
                </w:tcPr>
                <w:p w14:paraId="47D0C2DC" w14:textId="77777777" w:rsidR="00C12EA1" w:rsidRDefault="00C12EA1" w:rsidP="00C12EA1">
                  <w:pPr>
                    <w:rPr>
                      <w:rFonts w:ascii="Arial" w:hAnsi="Arial" w:cs="Arial"/>
                      <w:sz w:val="24"/>
                      <w:szCs w:val="24"/>
                    </w:rPr>
                  </w:pPr>
                  <w:r>
                    <w:rPr>
                      <w:rFonts w:ascii="Calibri" w:hAnsi="Calibri" w:cs="Calibri"/>
                      <w:color w:val="000000"/>
                    </w:rPr>
                    <w:t xml:space="preserve">Minimal issue(s) Easily corrected No media interest </w:t>
                  </w:r>
                </w:p>
              </w:tc>
              <w:tc>
                <w:tcPr>
                  <w:tcW w:w="2396" w:type="dxa"/>
                </w:tcPr>
                <w:p w14:paraId="2ED042D9" w14:textId="77777777" w:rsidR="00C12EA1" w:rsidRDefault="00C12EA1" w:rsidP="00C12EA1">
                  <w:pPr>
                    <w:rPr>
                      <w:rFonts w:ascii="Arial" w:hAnsi="Arial" w:cs="Arial"/>
                      <w:sz w:val="24"/>
                      <w:szCs w:val="24"/>
                    </w:rPr>
                  </w:pPr>
                  <w:r>
                    <w:rPr>
                      <w:rFonts w:ascii="Calibri" w:hAnsi="Calibri" w:cs="Calibri"/>
                      <w:color w:val="000000"/>
                    </w:rPr>
                    <w:t xml:space="preserve">Issue(s) that is/are correctable with resources, short term local media interest </w:t>
                  </w:r>
                </w:p>
              </w:tc>
              <w:tc>
                <w:tcPr>
                  <w:tcW w:w="2396" w:type="dxa"/>
                </w:tcPr>
                <w:p w14:paraId="06A138E8" w14:textId="77777777" w:rsidR="00C12EA1" w:rsidRDefault="00C12EA1" w:rsidP="00C12EA1">
                  <w:pPr>
                    <w:rPr>
                      <w:rFonts w:ascii="Arial" w:hAnsi="Arial" w:cs="Arial"/>
                      <w:sz w:val="24"/>
                      <w:szCs w:val="24"/>
                    </w:rPr>
                  </w:pPr>
                  <w:r>
                    <w:rPr>
                      <w:rFonts w:ascii="Calibri" w:hAnsi="Calibri" w:cs="Calibri"/>
                      <w:color w:val="000000"/>
                    </w:rPr>
                    <w:t xml:space="preserve">Substantial issue(s) manageable with resources Long term local media interest </w:t>
                  </w:r>
                </w:p>
              </w:tc>
              <w:tc>
                <w:tcPr>
                  <w:tcW w:w="2396" w:type="dxa"/>
                </w:tcPr>
                <w:p w14:paraId="7210C6FD" w14:textId="77777777" w:rsidR="00C12EA1" w:rsidRDefault="00C12EA1" w:rsidP="00C12EA1">
                  <w:pPr>
                    <w:rPr>
                      <w:rFonts w:ascii="Arial" w:hAnsi="Arial" w:cs="Arial"/>
                      <w:sz w:val="24"/>
                      <w:szCs w:val="24"/>
                    </w:rPr>
                  </w:pPr>
                  <w:r>
                    <w:rPr>
                      <w:rFonts w:ascii="Calibri" w:hAnsi="Calibri" w:cs="Calibri"/>
                      <w:color w:val="000000"/>
                    </w:rPr>
                    <w:t xml:space="preserve">Serious issue(s) Adverse publicity – local and national media interest, significant resources required to rectify situation </w:t>
                  </w:r>
                </w:p>
              </w:tc>
              <w:tc>
                <w:tcPr>
                  <w:tcW w:w="2396" w:type="dxa"/>
                </w:tcPr>
                <w:p w14:paraId="08AEC649" w14:textId="77777777" w:rsidR="00C12EA1" w:rsidRDefault="00C12EA1" w:rsidP="00C12EA1">
                  <w:pPr>
                    <w:rPr>
                      <w:rFonts w:ascii="Arial" w:hAnsi="Arial" w:cs="Arial"/>
                      <w:sz w:val="24"/>
                      <w:szCs w:val="24"/>
                    </w:rPr>
                  </w:pPr>
                  <w:r>
                    <w:rPr>
                      <w:rFonts w:ascii="Calibri" w:hAnsi="Calibri" w:cs="Calibri"/>
                      <w:color w:val="000000"/>
                    </w:rPr>
                    <w:t xml:space="preserve">Extreme issue(s) Adverse publicity – long term national and local media interest Irreversible reputational loss </w:t>
                  </w:r>
                </w:p>
              </w:tc>
            </w:tr>
            <w:tr w:rsidR="00C12EA1" w14:paraId="3AB8D01C" w14:textId="77777777" w:rsidTr="001F4BA5">
              <w:tc>
                <w:tcPr>
                  <w:tcW w:w="2395" w:type="dxa"/>
                </w:tcPr>
                <w:p w14:paraId="05D9128A" w14:textId="77777777" w:rsidR="00C12EA1" w:rsidRPr="00241408" w:rsidRDefault="00C12EA1" w:rsidP="00C12EA1">
                  <w:pPr>
                    <w:spacing w:line="360" w:lineRule="auto"/>
                    <w:rPr>
                      <w:rFonts w:ascii="Arial" w:hAnsi="Arial" w:cs="Arial"/>
                      <w:b/>
                      <w:sz w:val="24"/>
                      <w:szCs w:val="24"/>
                    </w:rPr>
                  </w:pPr>
                  <w:r w:rsidRPr="00241408">
                    <w:rPr>
                      <w:rFonts w:ascii="Calibri" w:hAnsi="Calibri" w:cs="Calibri"/>
                      <w:b/>
                      <w:color w:val="000000"/>
                    </w:rPr>
                    <w:t xml:space="preserve">Business Continuity Loss </w:t>
                  </w:r>
                </w:p>
              </w:tc>
              <w:tc>
                <w:tcPr>
                  <w:tcW w:w="2396" w:type="dxa"/>
                </w:tcPr>
                <w:p w14:paraId="73A8F5CC" w14:textId="77777777" w:rsidR="00C12EA1" w:rsidRDefault="00C12EA1" w:rsidP="00C12EA1">
                  <w:pPr>
                    <w:rPr>
                      <w:rFonts w:ascii="Arial" w:hAnsi="Arial" w:cs="Arial"/>
                      <w:sz w:val="24"/>
                      <w:szCs w:val="24"/>
                    </w:rPr>
                  </w:pPr>
                  <w:r>
                    <w:rPr>
                      <w:rFonts w:ascii="Calibri" w:hAnsi="Calibri" w:cs="Calibri"/>
                      <w:color w:val="000000"/>
                    </w:rPr>
                    <w:t xml:space="preserve">Up to 1 day impacting on a proportion of the organisation </w:t>
                  </w:r>
                </w:p>
              </w:tc>
              <w:tc>
                <w:tcPr>
                  <w:tcW w:w="2396" w:type="dxa"/>
                </w:tcPr>
                <w:p w14:paraId="33EA7FC2" w14:textId="77777777" w:rsidR="00C12EA1" w:rsidRDefault="00C12EA1" w:rsidP="00C12EA1">
                  <w:pPr>
                    <w:rPr>
                      <w:rFonts w:ascii="Arial" w:hAnsi="Arial" w:cs="Arial"/>
                      <w:sz w:val="24"/>
                      <w:szCs w:val="24"/>
                    </w:rPr>
                  </w:pPr>
                  <w:r>
                    <w:rPr>
                      <w:rFonts w:ascii="Calibri" w:hAnsi="Calibri" w:cs="Calibri"/>
                      <w:color w:val="000000"/>
                    </w:rPr>
                    <w:t xml:space="preserve">Up to 1 day impacting on key organisational functions or organisational wide </w:t>
                  </w:r>
                </w:p>
              </w:tc>
              <w:tc>
                <w:tcPr>
                  <w:tcW w:w="2396" w:type="dxa"/>
                </w:tcPr>
                <w:p w14:paraId="4633F7A3" w14:textId="77777777" w:rsidR="00C12EA1" w:rsidRDefault="00C12EA1" w:rsidP="00C12EA1">
                  <w:pPr>
                    <w:rPr>
                      <w:rFonts w:ascii="Arial" w:hAnsi="Arial" w:cs="Arial"/>
                      <w:sz w:val="24"/>
                      <w:szCs w:val="24"/>
                    </w:rPr>
                  </w:pPr>
                  <w:r>
                    <w:rPr>
                      <w:rFonts w:ascii="Calibri" w:hAnsi="Calibri" w:cs="Calibri"/>
                      <w:color w:val="000000"/>
                    </w:rPr>
                    <w:t xml:space="preserve">Exceeding 1 day and up to 1 week impacting on a proportion of the organisation </w:t>
                  </w:r>
                </w:p>
              </w:tc>
              <w:tc>
                <w:tcPr>
                  <w:tcW w:w="2396" w:type="dxa"/>
                </w:tcPr>
                <w:p w14:paraId="52B010F7" w14:textId="77777777" w:rsidR="00C12EA1" w:rsidRDefault="00C12EA1" w:rsidP="00C12EA1">
                  <w:pPr>
                    <w:rPr>
                      <w:rFonts w:ascii="Arial" w:hAnsi="Arial" w:cs="Arial"/>
                      <w:sz w:val="24"/>
                      <w:szCs w:val="24"/>
                    </w:rPr>
                  </w:pPr>
                  <w:r>
                    <w:rPr>
                      <w:rFonts w:ascii="Calibri" w:hAnsi="Calibri" w:cs="Calibri"/>
                      <w:color w:val="000000"/>
                    </w:rPr>
                    <w:t xml:space="preserve">Exceeding 1 day and up to 1 week impacting on key organisational functions or organisational wide </w:t>
                  </w:r>
                </w:p>
              </w:tc>
              <w:tc>
                <w:tcPr>
                  <w:tcW w:w="2396" w:type="dxa"/>
                </w:tcPr>
                <w:p w14:paraId="4787AB06" w14:textId="77777777" w:rsidR="00C12EA1" w:rsidRDefault="00C12EA1" w:rsidP="00C12EA1">
                  <w:pPr>
                    <w:rPr>
                      <w:rFonts w:ascii="Arial" w:hAnsi="Arial" w:cs="Arial"/>
                      <w:sz w:val="24"/>
                      <w:szCs w:val="24"/>
                    </w:rPr>
                  </w:pPr>
                  <w:r>
                    <w:rPr>
                      <w:rFonts w:ascii="Calibri" w:hAnsi="Calibri" w:cs="Calibri"/>
                      <w:color w:val="000000"/>
                    </w:rPr>
                    <w:t xml:space="preserve">Exceeding 1 weeks loss Impacting on key organisational functions or organisational wide </w:t>
                  </w:r>
                </w:p>
              </w:tc>
            </w:tr>
            <w:tr w:rsidR="00C12EA1" w14:paraId="2E3D981F" w14:textId="77777777" w:rsidTr="001F4BA5">
              <w:tc>
                <w:tcPr>
                  <w:tcW w:w="2395" w:type="dxa"/>
                </w:tcPr>
                <w:p w14:paraId="5F148E39" w14:textId="77777777" w:rsidR="00C12EA1" w:rsidRPr="00241408" w:rsidRDefault="00C12EA1" w:rsidP="00C12EA1">
                  <w:pPr>
                    <w:spacing w:line="360" w:lineRule="auto"/>
                    <w:rPr>
                      <w:rFonts w:ascii="Arial" w:hAnsi="Arial" w:cs="Arial"/>
                      <w:b/>
                      <w:sz w:val="24"/>
                      <w:szCs w:val="24"/>
                    </w:rPr>
                  </w:pPr>
                  <w:r w:rsidRPr="00241408">
                    <w:rPr>
                      <w:rFonts w:ascii="Calibri" w:hAnsi="Calibri" w:cs="Calibri"/>
                      <w:b/>
                      <w:color w:val="000000"/>
                    </w:rPr>
                    <w:t xml:space="preserve">Legal </w:t>
                  </w:r>
                </w:p>
              </w:tc>
              <w:tc>
                <w:tcPr>
                  <w:tcW w:w="2396" w:type="dxa"/>
                </w:tcPr>
                <w:p w14:paraId="32A1088F" w14:textId="77777777" w:rsidR="00C12EA1" w:rsidRDefault="00C12EA1" w:rsidP="00C12EA1">
                  <w:pPr>
                    <w:rPr>
                      <w:rFonts w:ascii="Arial" w:hAnsi="Arial" w:cs="Arial"/>
                      <w:sz w:val="24"/>
                      <w:szCs w:val="24"/>
                    </w:rPr>
                  </w:pPr>
                  <w:r>
                    <w:rPr>
                      <w:rFonts w:ascii="Calibri" w:hAnsi="Calibri" w:cs="Calibri"/>
                      <w:color w:val="000000"/>
                    </w:rPr>
                    <w:t xml:space="preserve">Verbal warning from official body issued </w:t>
                  </w:r>
                </w:p>
              </w:tc>
              <w:tc>
                <w:tcPr>
                  <w:tcW w:w="2396" w:type="dxa"/>
                </w:tcPr>
                <w:p w14:paraId="66D22658" w14:textId="77777777" w:rsidR="00C12EA1" w:rsidRDefault="00C12EA1" w:rsidP="00C12EA1">
                  <w:pPr>
                    <w:rPr>
                      <w:rFonts w:ascii="Arial" w:hAnsi="Arial" w:cs="Arial"/>
                      <w:sz w:val="24"/>
                      <w:szCs w:val="24"/>
                    </w:rPr>
                  </w:pPr>
                  <w:r>
                    <w:rPr>
                      <w:rFonts w:ascii="Calibri" w:hAnsi="Calibri" w:cs="Calibri"/>
                      <w:color w:val="000000"/>
                    </w:rPr>
                    <w:t xml:space="preserve">Written warning from official body issued </w:t>
                  </w:r>
                </w:p>
              </w:tc>
              <w:tc>
                <w:tcPr>
                  <w:tcW w:w="2396" w:type="dxa"/>
                </w:tcPr>
                <w:p w14:paraId="2715FA5A" w14:textId="77777777" w:rsidR="00C12EA1" w:rsidRDefault="00C12EA1" w:rsidP="00C12EA1">
                  <w:pPr>
                    <w:rPr>
                      <w:rFonts w:ascii="Arial" w:hAnsi="Arial" w:cs="Arial"/>
                      <w:sz w:val="24"/>
                      <w:szCs w:val="24"/>
                    </w:rPr>
                  </w:pPr>
                  <w:r>
                    <w:rPr>
                      <w:rFonts w:ascii="Calibri" w:hAnsi="Calibri" w:cs="Calibri"/>
                      <w:color w:val="000000"/>
                    </w:rPr>
                    <w:t xml:space="preserve">Investigation by official body Improvement notice served </w:t>
                  </w:r>
                </w:p>
              </w:tc>
              <w:tc>
                <w:tcPr>
                  <w:tcW w:w="2396" w:type="dxa"/>
                </w:tcPr>
                <w:p w14:paraId="11321641" w14:textId="77777777" w:rsidR="00C12EA1" w:rsidRDefault="00C12EA1" w:rsidP="00C12EA1">
                  <w:pPr>
                    <w:rPr>
                      <w:rFonts w:ascii="Arial" w:hAnsi="Arial" w:cs="Arial"/>
                      <w:sz w:val="24"/>
                      <w:szCs w:val="24"/>
                    </w:rPr>
                  </w:pPr>
                  <w:r>
                    <w:rPr>
                      <w:rFonts w:ascii="Calibri" w:hAnsi="Calibri" w:cs="Calibri"/>
                      <w:color w:val="000000"/>
                    </w:rPr>
                    <w:t xml:space="preserve">National enquiry Prosecution </w:t>
                  </w:r>
                </w:p>
              </w:tc>
              <w:tc>
                <w:tcPr>
                  <w:tcW w:w="2396" w:type="dxa"/>
                </w:tcPr>
                <w:p w14:paraId="498C80FF" w14:textId="77777777" w:rsidR="00C12EA1" w:rsidRDefault="00C12EA1" w:rsidP="00C12EA1">
                  <w:pPr>
                    <w:rPr>
                      <w:rFonts w:ascii="Arial" w:hAnsi="Arial" w:cs="Arial"/>
                      <w:sz w:val="24"/>
                      <w:szCs w:val="24"/>
                    </w:rPr>
                  </w:pPr>
                  <w:r>
                    <w:rPr>
                      <w:rFonts w:ascii="Calibri" w:hAnsi="Calibri" w:cs="Calibri"/>
                      <w:color w:val="000000"/>
                    </w:rPr>
                    <w:t xml:space="preserve">National enquiry Prosecution &amp; imprisonment Resignations at senior level </w:t>
                  </w:r>
                </w:p>
              </w:tc>
            </w:tr>
          </w:tbl>
          <w:p w14:paraId="0C019CCE" w14:textId="77777777" w:rsidR="00C12EA1" w:rsidRDefault="00C12EA1" w:rsidP="00C12EA1">
            <w:pPr>
              <w:spacing w:line="360" w:lineRule="auto"/>
              <w:jc w:val="both"/>
              <w:rPr>
                <w:rFonts w:ascii="Arial" w:hAnsi="Arial" w:cs="Arial"/>
                <w:sz w:val="24"/>
                <w:szCs w:val="24"/>
              </w:rPr>
            </w:pPr>
          </w:p>
          <w:tbl>
            <w:tblPr>
              <w:tblStyle w:val="TableGrid"/>
              <w:tblW w:w="0" w:type="auto"/>
              <w:tblLook w:val="04A0" w:firstRow="1" w:lastRow="0" w:firstColumn="1" w:lastColumn="0" w:noHBand="0" w:noVBand="1"/>
            </w:tblPr>
            <w:tblGrid>
              <w:gridCol w:w="2395"/>
              <w:gridCol w:w="2395"/>
              <w:gridCol w:w="2395"/>
              <w:gridCol w:w="2395"/>
              <w:gridCol w:w="2395"/>
              <w:gridCol w:w="2395"/>
            </w:tblGrid>
            <w:tr w:rsidR="00C12EA1" w14:paraId="060E27F1" w14:textId="77777777" w:rsidTr="001F4BA5">
              <w:tc>
                <w:tcPr>
                  <w:tcW w:w="2395" w:type="dxa"/>
                  <w:vMerge w:val="restart"/>
                  <w:vAlign w:val="bottom"/>
                </w:tcPr>
                <w:p w14:paraId="34E93F83" w14:textId="77777777" w:rsidR="00C12EA1" w:rsidRPr="00241408" w:rsidRDefault="00C12EA1" w:rsidP="00C12EA1">
                  <w:pPr>
                    <w:spacing w:line="360" w:lineRule="auto"/>
                    <w:jc w:val="center"/>
                    <w:rPr>
                      <w:rFonts w:ascii="Arial" w:hAnsi="Arial" w:cs="Arial"/>
                      <w:b/>
                      <w:sz w:val="24"/>
                      <w:szCs w:val="24"/>
                    </w:rPr>
                  </w:pPr>
                  <w:r w:rsidRPr="00241408">
                    <w:rPr>
                      <w:rFonts w:ascii="Arial" w:hAnsi="Arial" w:cs="Arial"/>
                      <w:b/>
                      <w:color w:val="000000"/>
                    </w:rPr>
                    <w:t xml:space="preserve">Likelihood </w:t>
                  </w:r>
                </w:p>
              </w:tc>
              <w:tc>
                <w:tcPr>
                  <w:tcW w:w="11980" w:type="dxa"/>
                  <w:gridSpan w:val="5"/>
                  <w:vAlign w:val="bottom"/>
                </w:tcPr>
                <w:p w14:paraId="733652AA" w14:textId="77777777" w:rsidR="00C12EA1" w:rsidRPr="00241408" w:rsidRDefault="00C12EA1" w:rsidP="00C12EA1">
                  <w:pPr>
                    <w:spacing w:line="360" w:lineRule="auto"/>
                    <w:jc w:val="center"/>
                    <w:rPr>
                      <w:rFonts w:ascii="Arial" w:hAnsi="Arial" w:cs="Arial"/>
                      <w:b/>
                      <w:sz w:val="24"/>
                      <w:szCs w:val="24"/>
                    </w:rPr>
                  </w:pPr>
                  <w:r w:rsidRPr="00241408">
                    <w:rPr>
                      <w:rFonts w:ascii="Arial" w:hAnsi="Arial" w:cs="Arial"/>
                      <w:b/>
                      <w:color w:val="000000"/>
                    </w:rPr>
                    <w:t xml:space="preserve">Risk Ratings - Likelihood </w:t>
                  </w:r>
                </w:p>
              </w:tc>
            </w:tr>
            <w:tr w:rsidR="00C12EA1" w14:paraId="7342C97F" w14:textId="77777777" w:rsidTr="001F4BA5">
              <w:tc>
                <w:tcPr>
                  <w:tcW w:w="2395" w:type="dxa"/>
                  <w:vMerge/>
                  <w:vAlign w:val="center"/>
                </w:tcPr>
                <w:p w14:paraId="681EF67B" w14:textId="77777777" w:rsidR="00C12EA1" w:rsidRPr="00241408" w:rsidRDefault="00C12EA1" w:rsidP="00C12EA1">
                  <w:pPr>
                    <w:spacing w:line="360" w:lineRule="auto"/>
                    <w:jc w:val="center"/>
                    <w:rPr>
                      <w:rFonts w:ascii="Arial" w:hAnsi="Arial" w:cs="Arial"/>
                      <w:b/>
                      <w:sz w:val="24"/>
                      <w:szCs w:val="24"/>
                    </w:rPr>
                  </w:pPr>
                </w:p>
              </w:tc>
              <w:tc>
                <w:tcPr>
                  <w:tcW w:w="2396" w:type="dxa"/>
                  <w:vAlign w:val="bottom"/>
                </w:tcPr>
                <w:p w14:paraId="06E2B3CA" w14:textId="77777777" w:rsidR="00C12EA1" w:rsidRPr="00241408" w:rsidRDefault="00C12EA1" w:rsidP="00C12EA1">
                  <w:pPr>
                    <w:spacing w:line="360" w:lineRule="auto"/>
                    <w:jc w:val="center"/>
                    <w:rPr>
                      <w:rFonts w:ascii="Arial" w:hAnsi="Arial" w:cs="Arial"/>
                      <w:b/>
                      <w:sz w:val="24"/>
                      <w:szCs w:val="24"/>
                    </w:rPr>
                  </w:pPr>
                  <w:r w:rsidRPr="00241408">
                    <w:rPr>
                      <w:rFonts w:ascii="Arial" w:hAnsi="Arial" w:cs="Arial"/>
                      <w:b/>
                      <w:color w:val="000000"/>
                    </w:rPr>
                    <w:t xml:space="preserve">Rare - 1 </w:t>
                  </w:r>
                </w:p>
              </w:tc>
              <w:tc>
                <w:tcPr>
                  <w:tcW w:w="2396" w:type="dxa"/>
                  <w:vAlign w:val="bottom"/>
                </w:tcPr>
                <w:p w14:paraId="4217FD76" w14:textId="77777777" w:rsidR="00C12EA1" w:rsidRPr="00241408" w:rsidRDefault="00C12EA1" w:rsidP="00C12EA1">
                  <w:pPr>
                    <w:spacing w:line="360" w:lineRule="auto"/>
                    <w:jc w:val="center"/>
                    <w:rPr>
                      <w:rFonts w:ascii="Arial" w:hAnsi="Arial" w:cs="Arial"/>
                      <w:b/>
                      <w:sz w:val="24"/>
                      <w:szCs w:val="24"/>
                    </w:rPr>
                  </w:pPr>
                  <w:r w:rsidRPr="00241408">
                    <w:rPr>
                      <w:rFonts w:ascii="Arial" w:hAnsi="Arial" w:cs="Arial"/>
                      <w:b/>
                      <w:color w:val="000000"/>
                    </w:rPr>
                    <w:t xml:space="preserve">Unlikely - 2 </w:t>
                  </w:r>
                </w:p>
              </w:tc>
              <w:tc>
                <w:tcPr>
                  <w:tcW w:w="2396" w:type="dxa"/>
                  <w:vAlign w:val="bottom"/>
                </w:tcPr>
                <w:p w14:paraId="2D6370BC" w14:textId="77777777" w:rsidR="00C12EA1" w:rsidRPr="00241408" w:rsidRDefault="00C12EA1" w:rsidP="00C12EA1">
                  <w:pPr>
                    <w:spacing w:line="360" w:lineRule="auto"/>
                    <w:jc w:val="center"/>
                    <w:rPr>
                      <w:rFonts w:ascii="Arial" w:hAnsi="Arial" w:cs="Arial"/>
                      <w:b/>
                      <w:sz w:val="24"/>
                      <w:szCs w:val="24"/>
                    </w:rPr>
                  </w:pPr>
                  <w:r w:rsidRPr="00241408">
                    <w:rPr>
                      <w:rFonts w:ascii="Arial" w:hAnsi="Arial" w:cs="Arial"/>
                      <w:b/>
                      <w:color w:val="000000"/>
                    </w:rPr>
                    <w:t xml:space="preserve">Possible - 3 </w:t>
                  </w:r>
                </w:p>
              </w:tc>
              <w:tc>
                <w:tcPr>
                  <w:tcW w:w="2396" w:type="dxa"/>
                  <w:vAlign w:val="bottom"/>
                </w:tcPr>
                <w:p w14:paraId="5AE8A01B" w14:textId="77777777" w:rsidR="00C12EA1" w:rsidRPr="00241408" w:rsidRDefault="00C12EA1" w:rsidP="00C12EA1">
                  <w:pPr>
                    <w:spacing w:line="360" w:lineRule="auto"/>
                    <w:jc w:val="center"/>
                    <w:rPr>
                      <w:rFonts w:ascii="Arial" w:hAnsi="Arial" w:cs="Arial"/>
                      <w:b/>
                      <w:sz w:val="24"/>
                      <w:szCs w:val="24"/>
                    </w:rPr>
                  </w:pPr>
                  <w:r w:rsidRPr="00241408">
                    <w:rPr>
                      <w:rFonts w:ascii="Arial" w:hAnsi="Arial" w:cs="Arial"/>
                      <w:b/>
                      <w:color w:val="000000"/>
                    </w:rPr>
                    <w:t xml:space="preserve">Likely - 4 </w:t>
                  </w:r>
                </w:p>
              </w:tc>
              <w:tc>
                <w:tcPr>
                  <w:tcW w:w="2396" w:type="dxa"/>
                  <w:vAlign w:val="bottom"/>
                </w:tcPr>
                <w:p w14:paraId="29531469" w14:textId="77777777" w:rsidR="00C12EA1" w:rsidRPr="00241408" w:rsidRDefault="00C12EA1" w:rsidP="00C12EA1">
                  <w:pPr>
                    <w:spacing w:line="360" w:lineRule="auto"/>
                    <w:jc w:val="center"/>
                    <w:rPr>
                      <w:rFonts w:ascii="Arial" w:hAnsi="Arial" w:cs="Arial"/>
                      <w:b/>
                      <w:sz w:val="24"/>
                      <w:szCs w:val="24"/>
                    </w:rPr>
                  </w:pPr>
                  <w:r w:rsidRPr="00241408">
                    <w:rPr>
                      <w:rFonts w:ascii="Arial" w:hAnsi="Arial" w:cs="Arial"/>
                      <w:b/>
                      <w:color w:val="000000"/>
                    </w:rPr>
                    <w:t xml:space="preserve">Almost Certain - 5 </w:t>
                  </w:r>
                </w:p>
              </w:tc>
            </w:tr>
            <w:tr w:rsidR="00C12EA1" w14:paraId="4DE3C81B" w14:textId="77777777" w:rsidTr="001F4BA5">
              <w:tc>
                <w:tcPr>
                  <w:tcW w:w="2395" w:type="dxa"/>
                  <w:vAlign w:val="bottom"/>
                </w:tcPr>
                <w:p w14:paraId="643906AB" w14:textId="77777777" w:rsidR="00C12EA1" w:rsidRPr="00241408" w:rsidRDefault="00C12EA1" w:rsidP="00C12EA1">
                  <w:pPr>
                    <w:spacing w:line="360" w:lineRule="auto"/>
                    <w:jc w:val="center"/>
                    <w:rPr>
                      <w:rFonts w:ascii="Arial" w:hAnsi="Arial" w:cs="Arial"/>
                      <w:b/>
                      <w:sz w:val="24"/>
                      <w:szCs w:val="24"/>
                    </w:rPr>
                  </w:pPr>
                  <w:r w:rsidRPr="00241408">
                    <w:rPr>
                      <w:rFonts w:ascii="Calibri" w:hAnsi="Calibri" w:cs="Calibri"/>
                      <w:b/>
                      <w:color w:val="000000"/>
                    </w:rPr>
                    <w:t>Probability</w:t>
                  </w:r>
                </w:p>
              </w:tc>
              <w:tc>
                <w:tcPr>
                  <w:tcW w:w="2396" w:type="dxa"/>
                  <w:vAlign w:val="bottom"/>
                </w:tcPr>
                <w:p w14:paraId="7AC1BFEF" w14:textId="77777777" w:rsidR="00C12EA1" w:rsidRDefault="00C12EA1" w:rsidP="00C12EA1">
                  <w:pPr>
                    <w:rPr>
                      <w:rFonts w:ascii="Arial" w:hAnsi="Arial" w:cs="Arial"/>
                      <w:sz w:val="24"/>
                      <w:szCs w:val="24"/>
                    </w:rPr>
                  </w:pPr>
                  <w:r>
                    <w:rPr>
                      <w:rFonts w:ascii="Calibri" w:hAnsi="Calibri" w:cs="Calibri"/>
                      <w:color w:val="000000"/>
                    </w:rPr>
                    <w:t xml:space="preserve">Up to 10% </w:t>
                  </w:r>
                </w:p>
              </w:tc>
              <w:tc>
                <w:tcPr>
                  <w:tcW w:w="2396" w:type="dxa"/>
                  <w:vAlign w:val="bottom"/>
                </w:tcPr>
                <w:p w14:paraId="75ED30A7" w14:textId="77777777" w:rsidR="00C12EA1" w:rsidRDefault="00C12EA1" w:rsidP="00C12EA1">
                  <w:pPr>
                    <w:rPr>
                      <w:rFonts w:ascii="Arial" w:hAnsi="Arial" w:cs="Arial"/>
                      <w:sz w:val="24"/>
                      <w:szCs w:val="24"/>
                    </w:rPr>
                  </w:pPr>
                  <w:r>
                    <w:rPr>
                      <w:rFonts w:ascii="Calibri" w:hAnsi="Calibri" w:cs="Calibri"/>
                      <w:color w:val="000000"/>
                    </w:rPr>
                    <w:t xml:space="preserve">Over 10% and up to 30% </w:t>
                  </w:r>
                </w:p>
              </w:tc>
              <w:tc>
                <w:tcPr>
                  <w:tcW w:w="2396" w:type="dxa"/>
                  <w:vAlign w:val="bottom"/>
                </w:tcPr>
                <w:p w14:paraId="27706830" w14:textId="77777777" w:rsidR="00C12EA1" w:rsidRDefault="00C12EA1" w:rsidP="00C12EA1">
                  <w:pPr>
                    <w:rPr>
                      <w:rFonts w:ascii="Arial" w:hAnsi="Arial" w:cs="Arial"/>
                      <w:sz w:val="24"/>
                      <w:szCs w:val="24"/>
                    </w:rPr>
                  </w:pPr>
                  <w:r>
                    <w:rPr>
                      <w:rFonts w:ascii="Calibri" w:hAnsi="Calibri" w:cs="Calibri"/>
                      <w:color w:val="000000"/>
                    </w:rPr>
                    <w:t xml:space="preserve">Over 30% and up to 50% </w:t>
                  </w:r>
                </w:p>
              </w:tc>
              <w:tc>
                <w:tcPr>
                  <w:tcW w:w="2396" w:type="dxa"/>
                  <w:vAlign w:val="bottom"/>
                </w:tcPr>
                <w:p w14:paraId="1E59B41C" w14:textId="77777777" w:rsidR="00C12EA1" w:rsidRDefault="00C12EA1" w:rsidP="00C12EA1">
                  <w:pPr>
                    <w:rPr>
                      <w:rFonts w:ascii="Arial" w:hAnsi="Arial" w:cs="Arial"/>
                      <w:sz w:val="24"/>
                      <w:szCs w:val="24"/>
                    </w:rPr>
                  </w:pPr>
                  <w:r>
                    <w:rPr>
                      <w:rFonts w:ascii="Calibri" w:hAnsi="Calibri" w:cs="Calibri"/>
                      <w:color w:val="000000"/>
                    </w:rPr>
                    <w:t xml:space="preserve">Over 50% and up to 75% </w:t>
                  </w:r>
                </w:p>
              </w:tc>
              <w:tc>
                <w:tcPr>
                  <w:tcW w:w="2396" w:type="dxa"/>
                  <w:vAlign w:val="bottom"/>
                </w:tcPr>
                <w:p w14:paraId="725F5243" w14:textId="77777777" w:rsidR="00C12EA1" w:rsidRDefault="00C12EA1" w:rsidP="00C12EA1">
                  <w:pPr>
                    <w:rPr>
                      <w:rFonts w:ascii="Arial" w:hAnsi="Arial" w:cs="Arial"/>
                      <w:sz w:val="24"/>
                      <w:szCs w:val="24"/>
                    </w:rPr>
                  </w:pPr>
                  <w:r>
                    <w:rPr>
                      <w:rFonts w:ascii="Calibri" w:hAnsi="Calibri" w:cs="Calibri"/>
                      <w:color w:val="000000"/>
                    </w:rPr>
                    <w:t xml:space="preserve">Exceeding 75% </w:t>
                  </w:r>
                </w:p>
              </w:tc>
            </w:tr>
            <w:tr w:rsidR="00C12EA1" w14:paraId="66F430AB" w14:textId="77777777" w:rsidTr="001F4BA5">
              <w:tc>
                <w:tcPr>
                  <w:tcW w:w="2395" w:type="dxa"/>
                  <w:vAlign w:val="bottom"/>
                </w:tcPr>
                <w:p w14:paraId="36807FB6" w14:textId="77777777" w:rsidR="00C12EA1" w:rsidRPr="00241408" w:rsidRDefault="00C12EA1" w:rsidP="00C12EA1">
                  <w:pPr>
                    <w:spacing w:line="360" w:lineRule="auto"/>
                    <w:jc w:val="center"/>
                    <w:rPr>
                      <w:rFonts w:ascii="Arial" w:hAnsi="Arial" w:cs="Arial"/>
                      <w:b/>
                      <w:sz w:val="24"/>
                      <w:szCs w:val="24"/>
                    </w:rPr>
                  </w:pPr>
                  <w:r w:rsidRPr="00241408">
                    <w:rPr>
                      <w:rFonts w:ascii="Calibri" w:hAnsi="Calibri" w:cs="Calibri"/>
                      <w:b/>
                      <w:color w:val="000000"/>
                    </w:rPr>
                    <w:t>Definition</w:t>
                  </w:r>
                </w:p>
              </w:tc>
              <w:tc>
                <w:tcPr>
                  <w:tcW w:w="2396" w:type="dxa"/>
                  <w:vAlign w:val="bottom"/>
                </w:tcPr>
                <w:p w14:paraId="7AB04307" w14:textId="77777777" w:rsidR="00C12EA1" w:rsidRDefault="00C12EA1" w:rsidP="00C12EA1">
                  <w:pPr>
                    <w:rPr>
                      <w:rFonts w:ascii="Arial" w:hAnsi="Arial" w:cs="Arial"/>
                      <w:sz w:val="24"/>
                      <w:szCs w:val="24"/>
                    </w:rPr>
                  </w:pPr>
                  <w:r>
                    <w:rPr>
                      <w:rFonts w:ascii="Calibri" w:hAnsi="Calibri" w:cs="Calibri"/>
                      <w:color w:val="000000"/>
                    </w:rPr>
                    <w:t xml:space="preserve">May only occur in exceptional circumstances </w:t>
                  </w:r>
                </w:p>
              </w:tc>
              <w:tc>
                <w:tcPr>
                  <w:tcW w:w="2396" w:type="dxa"/>
                  <w:vAlign w:val="bottom"/>
                </w:tcPr>
                <w:p w14:paraId="5708628C" w14:textId="77777777" w:rsidR="00C12EA1" w:rsidRDefault="00C12EA1" w:rsidP="00C12EA1">
                  <w:pPr>
                    <w:rPr>
                      <w:rFonts w:ascii="Arial" w:hAnsi="Arial" w:cs="Arial"/>
                      <w:sz w:val="24"/>
                      <w:szCs w:val="24"/>
                    </w:rPr>
                  </w:pPr>
                  <w:r>
                    <w:rPr>
                      <w:rFonts w:ascii="Calibri" w:hAnsi="Calibri" w:cs="Calibri"/>
                      <w:color w:val="000000"/>
                    </w:rPr>
                    <w:t xml:space="preserve">Expected to occur in a few circumstances </w:t>
                  </w:r>
                </w:p>
              </w:tc>
              <w:tc>
                <w:tcPr>
                  <w:tcW w:w="2396" w:type="dxa"/>
                  <w:vAlign w:val="bottom"/>
                </w:tcPr>
                <w:p w14:paraId="77B96A33" w14:textId="77777777" w:rsidR="00C12EA1" w:rsidRDefault="00C12EA1" w:rsidP="00C12EA1">
                  <w:pPr>
                    <w:rPr>
                      <w:rFonts w:ascii="Arial" w:hAnsi="Arial" w:cs="Arial"/>
                      <w:sz w:val="24"/>
                      <w:szCs w:val="24"/>
                    </w:rPr>
                  </w:pPr>
                  <w:r>
                    <w:rPr>
                      <w:rFonts w:ascii="Calibri" w:hAnsi="Calibri" w:cs="Calibri"/>
                      <w:color w:val="000000"/>
                    </w:rPr>
                    <w:t xml:space="preserve">Expected to occur in some circumstances </w:t>
                  </w:r>
                </w:p>
              </w:tc>
              <w:tc>
                <w:tcPr>
                  <w:tcW w:w="2396" w:type="dxa"/>
                  <w:vAlign w:val="bottom"/>
                </w:tcPr>
                <w:p w14:paraId="1F2C2276" w14:textId="77777777" w:rsidR="00C12EA1" w:rsidRDefault="00C12EA1" w:rsidP="00C12EA1">
                  <w:pPr>
                    <w:rPr>
                      <w:rFonts w:ascii="Arial" w:hAnsi="Arial" w:cs="Arial"/>
                      <w:sz w:val="24"/>
                      <w:szCs w:val="24"/>
                    </w:rPr>
                  </w:pPr>
                  <w:r>
                    <w:rPr>
                      <w:rFonts w:ascii="Calibri" w:hAnsi="Calibri" w:cs="Calibri"/>
                      <w:color w:val="000000"/>
                    </w:rPr>
                    <w:t xml:space="preserve">Expected to occur in many circumstances </w:t>
                  </w:r>
                </w:p>
              </w:tc>
              <w:tc>
                <w:tcPr>
                  <w:tcW w:w="2396" w:type="dxa"/>
                  <w:vAlign w:val="bottom"/>
                </w:tcPr>
                <w:p w14:paraId="7B32CD20" w14:textId="77777777" w:rsidR="00C12EA1" w:rsidRDefault="00C12EA1" w:rsidP="00C12EA1">
                  <w:pPr>
                    <w:rPr>
                      <w:rFonts w:ascii="Arial" w:hAnsi="Arial" w:cs="Arial"/>
                      <w:sz w:val="24"/>
                      <w:szCs w:val="24"/>
                    </w:rPr>
                  </w:pPr>
                  <w:r>
                    <w:rPr>
                      <w:rFonts w:ascii="Calibri" w:hAnsi="Calibri" w:cs="Calibri"/>
                      <w:color w:val="000000"/>
                    </w:rPr>
                    <w:t xml:space="preserve">Expected to occur frequently and in most circumstances </w:t>
                  </w:r>
                </w:p>
              </w:tc>
            </w:tr>
          </w:tbl>
          <w:p w14:paraId="40FC0DA0" w14:textId="77777777" w:rsidR="00C12EA1" w:rsidRDefault="00C12EA1" w:rsidP="00C12EA1">
            <w:pPr>
              <w:spacing w:line="360" w:lineRule="auto"/>
              <w:jc w:val="both"/>
              <w:rPr>
                <w:rFonts w:ascii="Arial" w:hAnsi="Arial" w:cs="Arial"/>
                <w:sz w:val="24"/>
                <w:szCs w:val="24"/>
              </w:rPr>
            </w:pPr>
          </w:p>
          <w:p w14:paraId="6BC4EEFD" w14:textId="77777777" w:rsidR="00C12EA1" w:rsidRPr="006D7175" w:rsidRDefault="00C12EA1" w:rsidP="00C12EA1">
            <w:pPr>
              <w:spacing w:line="360" w:lineRule="auto"/>
              <w:jc w:val="both"/>
              <w:rPr>
                <w:rFonts w:ascii="Arial" w:hAnsi="Arial" w:cs="Arial"/>
                <w:b/>
                <w:sz w:val="24"/>
                <w:szCs w:val="24"/>
              </w:rPr>
            </w:pPr>
          </w:p>
        </w:tc>
      </w:tr>
    </w:tbl>
    <w:p w14:paraId="4008E7EA" w14:textId="77777777" w:rsidR="007347CA" w:rsidRDefault="007347CA">
      <w:pPr>
        <w:sectPr w:rsidR="007347CA" w:rsidSect="007347CA">
          <w:pgSz w:w="16838" w:h="11906" w:orient="landscape"/>
          <w:pgMar w:top="1440" w:right="1440" w:bottom="1440" w:left="1440" w:header="709" w:footer="709" w:gutter="0"/>
          <w:cols w:space="708"/>
          <w:titlePg/>
          <w:docGrid w:linePitch="360"/>
        </w:sectPr>
      </w:pPr>
    </w:p>
    <w:p w14:paraId="30837122" w14:textId="2F613A5E" w:rsidR="00C12EA1" w:rsidRDefault="00C12EA1"/>
    <w:tbl>
      <w:tblPr>
        <w:tblStyle w:val="TableGrid"/>
        <w:tblW w:w="9016" w:type="dxa"/>
        <w:tblLook w:val="04A0" w:firstRow="1" w:lastRow="0" w:firstColumn="1" w:lastColumn="0" w:noHBand="0" w:noVBand="1"/>
      </w:tblPr>
      <w:tblGrid>
        <w:gridCol w:w="9016"/>
      </w:tblGrid>
      <w:tr w:rsidR="00C12EA1" w:rsidRPr="0023329B" w14:paraId="2BBA2465" w14:textId="77777777" w:rsidTr="009A0B99">
        <w:tc>
          <w:tcPr>
            <w:tcW w:w="9016" w:type="dxa"/>
          </w:tcPr>
          <w:p w14:paraId="6273A13B" w14:textId="77777777" w:rsidR="00C12EA1" w:rsidRPr="006D7175" w:rsidRDefault="00C12EA1" w:rsidP="00C12EA1">
            <w:pPr>
              <w:pStyle w:val="ListParagraph"/>
              <w:spacing w:line="360" w:lineRule="auto"/>
              <w:outlineLvl w:val="1"/>
              <w:rPr>
                <w:rFonts w:ascii="Arial" w:eastAsia="Times New Roman" w:hAnsi="Arial" w:cs="Arial"/>
                <w:color w:val="000000"/>
                <w:sz w:val="24"/>
                <w:szCs w:val="24"/>
                <w:lang w:eastAsia="en-GB"/>
              </w:rPr>
            </w:pPr>
          </w:p>
          <w:p w14:paraId="08FD3AA4" w14:textId="77777777" w:rsidR="00C12EA1" w:rsidRDefault="00C12EA1" w:rsidP="00C12EA1">
            <w:pPr>
              <w:spacing w:line="360" w:lineRule="auto"/>
              <w:rPr>
                <w:rFonts w:ascii="Arial" w:hAnsi="Arial" w:cs="Arial"/>
                <w:b/>
                <w:sz w:val="24"/>
                <w:szCs w:val="24"/>
              </w:rPr>
            </w:pPr>
            <w:r w:rsidRPr="00720724">
              <w:rPr>
                <w:rFonts w:ascii="Arial" w:hAnsi="Arial" w:cs="Arial"/>
                <w:b/>
                <w:sz w:val="24"/>
                <w:szCs w:val="24"/>
              </w:rPr>
              <w:t>Case Study</w:t>
            </w:r>
            <w:r>
              <w:rPr>
                <w:rFonts w:ascii="Arial" w:hAnsi="Arial" w:cs="Arial"/>
                <w:b/>
                <w:sz w:val="24"/>
                <w:szCs w:val="24"/>
              </w:rPr>
              <w:t xml:space="preserve"> 1.</w:t>
            </w:r>
          </w:p>
          <w:p w14:paraId="75BF4FC3" w14:textId="77777777" w:rsidR="00C12EA1" w:rsidRDefault="00C12EA1" w:rsidP="00C12EA1">
            <w:pPr>
              <w:spacing w:line="360" w:lineRule="auto"/>
              <w:rPr>
                <w:rFonts w:ascii="Arial" w:hAnsi="Arial" w:cs="Arial"/>
                <w:b/>
                <w:sz w:val="24"/>
                <w:szCs w:val="24"/>
              </w:rPr>
            </w:pPr>
          </w:p>
          <w:p w14:paraId="393B8367" w14:textId="77777777" w:rsidR="00D645D1" w:rsidRDefault="00A93E8C" w:rsidP="00C12EA1">
            <w:pPr>
              <w:spacing w:line="360" w:lineRule="auto"/>
              <w:rPr>
                <w:rFonts w:ascii="Arial" w:hAnsi="Arial" w:cs="Arial"/>
                <w:sz w:val="24"/>
                <w:szCs w:val="24"/>
              </w:rPr>
            </w:pPr>
            <w:r>
              <w:rPr>
                <w:rFonts w:ascii="Arial" w:hAnsi="Arial" w:cs="Arial"/>
                <w:sz w:val="24"/>
                <w:szCs w:val="24"/>
              </w:rPr>
              <w:t>I think William Tel</w:t>
            </w:r>
            <w:r w:rsidR="0000510A">
              <w:rPr>
                <w:rFonts w:ascii="Arial" w:hAnsi="Arial" w:cs="Arial"/>
                <w:sz w:val="24"/>
                <w:szCs w:val="24"/>
              </w:rPr>
              <w:t xml:space="preserve">ford </w:t>
            </w:r>
            <w:r w:rsidR="00203D61">
              <w:rPr>
                <w:rFonts w:ascii="Arial" w:hAnsi="Arial" w:cs="Arial"/>
                <w:sz w:val="24"/>
                <w:szCs w:val="24"/>
              </w:rPr>
              <w:t>several</w:t>
            </w:r>
            <w:r w:rsidR="0000510A">
              <w:rPr>
                <w:rFonts w:ascii="Arial" w:hAnsi="Arial" w:cs="Arial"/>
                <w:sz w:val="24"/>
                <w:szCs w:val="24"/>
              </w:rPr>
              <w:t xml:space="preserve"> mistakes, his company grew rapidly and it appears there was little time for consolidation. When branching into the overseas market William seemed to assume it would be the same as dealing with UK clients and did not properly investigate </w:t>
            </w:r>
            <w:r w:rsidR="00C214D3">
              <w:rPr>
                <w:rFonts w:ascii="Arial" w:hAnsi="Arial" w:cs="Arial"/>
                <w:sz w:val="24"/>
                <w:szCs w:val="24"/>
              </w:rPr>
              <w:t>or</w:t>
            </w:r>
            <w:r w:rsidR="0000510A">
              <w:rPr>
                <w:rFonts w:ascii="Arial" w:hAnsi="Arial" w:cs="Arial"/>
                <w:sz w:val="24"/>
                <w:szCs w:val="24"/>
              </w:rPr>
              <w:t xml:space="preserve"> plan for the complexities of this.</w:t>
            </w:r>
          </w:p>
          <w:p w14:paraId="485D25F5" w14:textId="77777777" w:rsidR="00D645D1" w:rsidRDefault="00D645D1" w:rsidP="00C12EA1">
            <w:pPr>
              <w:spacing w:line="360" w:lineRule="auto"/>
              <w:rPr>
                <w:rFonts w:ascii="Arial" w:hAnsi="Arial" w:cs="Arial"/>
                <w:sz w:val="24"/>
                <w:szCs w:val="24"/>
              </w:rPr>
            </w:pPr>
          </w:p>
          <w:p w14:paraId="4763CFCB" w14:textId="6E9AD82B" w:rsidR="00C12EA1" w:rsidRDefault="0000510A" w:rsidP="00C12EA1">
            <w:pPr>
              <w:spacing w:line="360" w:lineRule="auto"/>
              <w:rPr>
                <w:rFonts w:ascii="Arial" w:hAnsi="Arial" w:cs="Arial"/>
                <w:sz w:val="24"/>
                <w:szCs w:val="24"/>
              </w:rPr>
            </w:pPr>
            <w:r>
              <w:rPr>
                <w:rFonts w:ascii="Arial" w:hAnsi="Arial" w:cs="Arial"/>
                <w:sz w:val="24"/>
                <w:szCs w:val="24"/>
              </w:rPr>
              <w:t>He failed to consider what would happen if there were a client failur</w:t>
            </w:r>
            <w:r>
              <w:rPr>
                <w:rFonts w:ascii="Arial" w:hAnsi="Arial" w:cs="Arial"/>
                <w:sz w:val="24"/>
                <w:szCs w:val="24"/>
              </w:rPr>
              <w:t xml:space="preserve">e or a multiple client failure </w:t>
            </w:r>
            <w:r w:rsidR="00D645D1">
              <w:rPr>
                <w:rFonts w:ascii="Arial" w:hAnsi="Arial" w:cs="Arial"/>
                <w:sz w:val="24"/>
                <w:szCs w:val="24"/>
              </w:rPr>
              <w:t xml:space="preserve">or a market failure. </w:t>
            </w:r>
            <w:r w:rsidR="0021051A">
              <w:rPr>
                <w:rFonts w:ascii="Arial" w:hAnsi="Arial" w:cs="Arial"/>
                <w:sz w:val="24"/>
                <w:szCs w:val="24"/>
              </w:rPr>
              <w:t>Consequently, William was</w:t>
            </w:r>
            <w:r w:rsidR="00D645D1">
              <w:rPr>
                <w:rFonts w:ascii="Arial" w:hAnsi="Arial" w:cs="Arial"/>
                <w:sz w:val="24"/>
                <w:szCs w:val="24"/>
              </w:rPr>
              <w:t xml:space="preserve"> taken by surprise </w:t>
            </w:r>
            <w:r w:rsidR="00C214D3">
              <w:rPr>
                <w:rFonts w:ascii="Arial" w:hAnsi="Arial" w:cs="Arial"/>
                <w:sz w:val="24"/>
                <w:szCs w:val="24"/>
              </w:rPr>
              <w:t xml:space="preserve">and he </w:t>
            </w:r>
            <w:r>
              <w:rPr>
                <w:rFonts w:ascii="Arial" w:hAnsi="Arial" w:cs="Arial"/>
                <w:sz w:val="24"/>
                <w:szCs w:val="24"/>
              </w:rPr>
              <w:t>used a short-term solution</w:t>
            </w:r>
            <w:r w:rsidR="00C214D3">
              <w:rPr>
                <w:rFonts w:ascii="Arial" w:hAnsi="Arial" w:cs="Arial"/>
                <w:sz w:val="24"/>
                <w:szCs w:val="24"/>
              </w:rPr>
              <w:t xml:space="preserve"> for a small glitch </w:t>
            </w:r>
            <w:r>
              <w:rPr>
                <w:rFonts w:ascii="Arial" w:hAnsi="Arial" w:cs="Arial"/>
                <w:sz w:val="24"/>
                <w:szCs w:val="24"/>
              </w:rPr>
              <w:t xml:space="preserve">for a long-term </w:t>
            </w:r>
            <w:r w:rsidR="00C214D3">
              <w:rPr>
                <w:rFonts w:ascii="Arial" w:hAnsi="Arial" w:cs="Arial"/>
                <w:sz w:val="24"/>
                <w:szCs w:val="24"/>
              </w:rPr>
              <w:t xml:space="preserve">major </w:t>
            </w:r>
            <w:r w:rsidR="00D645D1">
              <w:rPr>
                <w:rFonts w:ascii="Arial" w:hAnsi="Arial" w:cs="Arial"/>
                <w:sz w:val="24"/>
                <w:szCs w:val="24"/>
              </w:rPr>
              <w:t>problem therefore compounding the direness of his situation.</w:t>
            </w:r>
            <w:r>
              <w:rPr>
                <w:rFonts w:ascii="Arial" w:hAnsi="Arial" w:cs="Arial"/>
                <w:sz w:val="24"/>
                <w:szCs w:val="24"/>
              </w:rPr>
              <w:t xml:space="preserve"> </w:t>
            </w:r>
            <w:r w:rsidR="00D645D1">
              <w:rPr>
                <w:rFonts w:ascii="Arial" w:hAnsi="Arial" w:cs="Arial"/>
                <w:sz w:val="24"/>
                <w:szCs w:val="24"/>
              </w:rPr>
              <w:t>William had</w:t>
            </w:r>
            <w:r>
              <w:rPr>
                <w:rFonts w:ascii="Arial" w:hAnsi="Arial" w:cs="Arial"/>
                <w:sz w:val="24"/>
                <w:szCs w:val="24"/>
              </w:rPr>
              <w:t xml:space="preserve"> no </w:t>
            </w:r>
            <w:r w:rsidR="00C214D3">
              <w:rPr>
                <w:rFonts w:ascii="Arial" w:hAnsi="Arial" w:cs="Arial"/>
                <w:sz w:val="24"/>
                <w:szCs w:val="24"/>
              </w:rPr>
              <w:t>sustainable</w:t>
            </w:r>
            <w:r>
              <w:rPr>
                <w:rFonts w:ascii="Arial" w:hAnsi="Arial" w:cs="Arial"/>
                <w:sz w:val="24"/>
                <w:szCs w:val="24"/>
              </w:rPr>
              <w:t xml:space="preserve"> cash flow contingency.</w:t>
            </w:r>
          </w:p>
          <w:p w14:paraId="2B78B92C" w14:textId="77777777" w:rsidR="00C12EA1" w:rsidRDefault="00C12EA1" w:rsidP="00C12EA1">
            <w:pPr>
              <w:spacing w:line="360" w:lineRule="auto"/>
              <w:rPr>
                <w:rFonts w:ascii="Arial" w:hAnsi="Arial" w:cs="Arial"/>
                <w:b/>
                <w:sz w:val="24"/>
                <w:szCs w:val="24"/>
              </w:rPr>
            </w:pPr>
          </w:p>
          <w:p w14:paraId="51648481" w14:textId="77777777" w:rsidR="00C12EA1" w:rsidRDefault="00C12EA1" w:rsidP="00C12EA1">
            <w:pPr>
              <w:spacing w:line="360" w:lineRule="auto"/>
              <w:rPr>
                <w:rFonts w:ascii="Arial" w:hAnsi="Arial" w:cs="Arial"/>
                <w:b/>
                <w:sz w:val="24"/>
                <w:szCs w:val="24"/>
              </w:rPr>
            </w:pPr>
            <w:r w:rsidRPr="00720724">
              <w:rPr>
                <w:rFonts w:ascii="Arial" w:hAnsi="Arial" w:cs="Arial"/>
                <w:b/>
                <w:sz w:val="24"/>
                <w:szCs w:val="24"/>
              </w:rPr>
              <w:t>Case Study</w:t>
            </w:r>
            <w:r>
              <w:rPr>
                <w:rFonts w:ascii="Arial" w:hAnsi="Arial" w:cs="Arial"/>
                <w:b/>
                <w:sz w:val="24"/>
                <w:szCs w:val="24"/>
              </w:rPr>
              <w:t xml:space="preserve"> 2.</w:t>
            </w:r>
          </w:p>
          <w:p w14:paraId="183C398F" w14:textId="77777777" w:rsidR="00C12EA1" w:rsidRDefault="00C12EA1" w:rsidP="00C12EA1">
            <w:pPr>
              <w:spacing w:line="360" w:lineRule="auto"/>
              <w:rPr>
                <w:rFonts w:ascii="Arial" w:hAnsi="Arial" w:cs="Arial"/>
                <w:b/>
                <w:sz w:val="24"/>
                <w:szCs w:val="24"/>
              </w:rPr>
            </w:pPr>
          </w:p>
          <w:p w14:paraId="4180AE02" w14:textId="508B7F89" w:rsidR="0000510A" w:rsidRDefault="0000510A" w:rsidP="00C12EA1">
            <w:pPr>
              <w:spacing w:line="360" w:lineRule="auto"/>
              <w:rPr>
                <w:rFonts w:ascii="Arial" w:hAnsi="Arial" w:cs="Arial"/>
                <w:sz w:val="24"/>
                <w:szCs w:val="24"/>
              </w:rPr>
            </w:pPr>
            <w:r>
              <w:rPr>
                <w:rFonts w:ascii="Arial" w:hAnsi="Arial" w:cs="Arial"/>
                <w:sz w:val="24"/>
                <w:szCs w:val="24"/>
              </w:rPr>
              <w:t>I think a risk management strategy would have helped William in avoiding some of the mistakes he made, but also i</w:t>
            </w:r>
            <w:r w:rsidR="00C214D3">
              <w:rPr>
                <w:rFonts w:ascii="Arial" w:hAnsi="Arial" w:cs="Arial"/>
                <w:sz w:val="24"/>
                <w:szCs w:val="24"/>
              </w:rPr>
              <w:t xml:space="preserve">n helping him manage occurrences </w:t>
            </w:r>
            <w:r>
              <w:rPr>
                <w:rFonts w:ascii="Arial" w:hAnsi="Arial" w:cs="Arial"/>
                <w:sz w:val="24"/>
                <w:szCs w:val="24"/>
              </w:rPr>
              <w:t>of some inevitable risks.</w:t>
            </w:r>
          </w:p>
          <w:p w14:paraId="51ACF46F" w14:textId="77777777" w:rsidR="00084B0C" w:rsidRDefault="00084B0C" w:rsidP="00C12EA1">
            <w:pPr>
              <w:spacing w:line="360" w:lineRule="auto"/>
              <w:rPr>
                <w:rFonts w:ascii="Arial" w:hAnsi="Arial" w:cs="Arial"/>
                <w:sz w:val="24"/>
                <w:szCs w:val="24"/>
              </w:rPr>
            </w:pPr>
          </w:p>
          <w:p w14:paraId="485082B8" w14:textId="77777777" w:rsidR="00C214D3" w:rsidRDefault="0000510A" w:rsidP="00084B0C">
            <w:pPr>
              <w:spacing w:line="360" w:lineRule="auto"/>
              <w:rPr>
                <w:rFonts w:ascii="Arial" w:hAnsi="Arial" w:cs="Arial"/>
                <w:sz w:val="24"/>
                <w:szCs w:val="24"/>
              </w:rPr>
            </w:pPr>
            <w:r>
              <w:rPr>
                <w:rFonts w:ascii="Arial" w:hAnsi="Arial" w:cs="Arial"/>
                <w:sz w:val="24"/>
                <w:szCs w:val="24"/>
              </w:rPr>
              <w:t>If he had taken risk management seriously he would have looked at the rate and diversity of h</w:t>
            </w:r>
            <w:r w:rsidR="00084B0C">
              <w:rPr>
                <w:rFonts w:ascii="Arial" w:hAnsi="Arial" w:cs="Arial"/>
                <w:sz w:val="24"/>
                <w:szCs w:val="24"/>
              </w:rPr>
              <w:t xml:space="preserve">is expansion and what the opportunities and threats associated with that were. </w:t>
            </w:r>
            <w:r w:rsidR="00C214D3">
              <w:rPr>
                <w:rFonts w:ascii="Arial" w:hAnsi="Arial" w:cs="Arial"/>
                <w:sz w:val="24"/>
                <w:szCs w:val="24"/>
              </w:rPr>
              <w:t xml:space="preserve">He seems to have seized on opportunities without the appropriate balances to mitigate against the risks. </w:t>
            </w:r>
          </w:p>
          <w:p w14:paraId="3979ADA1" w14:textId="77777777" w:rsidR="00C214D3" w:rsidRDefault="00C214D3" w:rsidP="00084B0C">
            <w:pPr>
              <w:spacing w:line="360" w:lineRule="auto"/>
              <w:rPr>
                <w:rFonts w:ascii="Arial" w:hAnsi="Arial" w:cs="Arial"/>
                <w:sz w:val="24"/>
                <w:szCs w:val="24"/>
              </w:rPr>
            </w:pPr>
          </w:p>
          <w:p w14:paraId="0CDAD8DC" w14:textId="5340F013" w:rsidR="00C12EA1" w:rsidRDefault="00084B0C" w:rsidP="00084B0C">
            <w:pPr>
              <w:spacing w:line="360" w:lineRule="auto"/>
              <w:rPr>
                <w:rFonts w:ascii="Arial" w:hAnsi="Arial" w:cs="Arial"/>
                <w:sz w:val="24"/>
                <w:szCs w:val="24"/>
              </w:rPr>
            </w:pPr>
            <w:r>
              <w:rPr>
                <w:rFonts w:ascii="Arial" w:hAnsi="Arial" w:cs="Arial"/>
                <w:sz w:val="24"/>
                <w:szCs w:val="24"/>
              </w:rPr>
              <w:t>History tells us that there is boom and bust in most industries and</w:t>
            </w:r>
            <w:r w:rsidR="008C4AD4">
              <w:rPr>
                <w:rFonts w:ascii="Arial" w:hAnsi="Arial" w:cs="Arial"/>
                <w:sz w:val="24"/>
                <w:szCs w:val="24"/>
              </w:rPr>
              <w:t xml:space="preserve"> William</w:t>
            </w:r>
            <w:r>
              <w:rPr>
                <w:rFonts w:ascii="Arial" w:hAnsi="Arial" w:cs="Arial"/>
                <w:sz w:val="24"/>
                <w:szCs w:val="24"/>
              </w:rPr>
              <w:t xml:space="preserve"> should have considered that there was a high probability that at some point there would be a </w:t>
            </w:r>
            <w:r w:rsidR="00D645D1">
              <w:rPr>
                <w:rFonts w:ascii="Arial" w:hAnsi="Arial" w:cs="Arial"/>
                <w:sz w:val="24"/>
                <w:szCs w:val="24"/>
              </w:rPr>
              <w:t xml:space="preserve">bad debtor, or a market </w:t>
            </w:r>
            <w:r w:rsidR="00C214D3">
              <w:rPr>
                <w:rFonts w:ascii="Arial" w:hAnsi="Arial" w:cs="Arial"/>
                <w:sz w:val="24"/>
                <w:szCs w:val="24"/>
              </w:rPr>
              <w:t xml:space="preserve">failure </w:t>
            </w:r>
            <w:r>
              <w:rPr>
                <w:rFonts w:ascii="Arial" w:hAnsi="Arial" w:cs="Arial"/>
                <w:sz w:val="24"/>
                <w:szCs w:val="24"/>
              </w:rPr>
              <w:t>and that there should be some contingency for the different magnitudes of this</w:t>
            </w:r>
            <w:r w:rsidR="00D645D1">
              <w:rPr>
                <w:rFonts w:ascii="Arial" w:hAnsi="Arial" w:cs="Arial"/>
                <w:sz w:val="24"/>
                <w:szCs w:val="24"/>
              </w:rPr>
              <w:t xml:space="preserve"> -</w:t>
            </w:r>
            <w:r>
              <w:rPr>
                <w:rFonts w:ascii="Arial" w:hAnsi="Arial" w:cs="Arial"/>
                <w:sz w:val="24"/>
                <w:szCs w:val="24"/>
              </w:rPr>
              <w:t xml:space="preserve"> from </w:t>
            </w:r>
            <w:r w:rsidR="00D645D1">
              <w:rPr>
                <w:rFonts w:ascii="Arial" w:hAnsi="Arial" w:cs="Arial"/>
                <w:sz w:val="24"/>
                <w:szCs w:val="24"/>
              </w:rPr>
              <w:t>one small client defaulting to his biggest client defaulting to more widespread financial difficulties.</w:t>
            </w:r>
            <w:r w:rsidR="0000510A">
              <w:rPr>
                <w:rFonts w:ascii="Arial" w:hAnsi="Arial" w:cs="Arial"/>
                <w:sz w:val="24"/>
                <w:szCs w:val="24"/>
              </w:rPr>
              <w:t xml:space="preserve"> </w:t>
            </w:r>
          </w:p>
          <w:p w14:paraId="7D46FC70" w14:textId="1BB66A10" w:rsidR="00D645D1" w:rsidRDefault="00D645D1" w:rsidP="00084B0C">
            <w:pPr>
              <w:spacing w:line="360" w:lineRule="auto"/>
              <w:rPr>
                <w:rFonts w:ascii="Arial" w:hAnsi="Arial" w:cs="Arial"/>
                <w:sz w:val="24"/>
                <w:szCs w:val="24"/>
              </w:rPr>
            </w:pPr>
          </w:p>
          <w:p w14:paraId="400FB36A" w14:textId="1C83090C" w:rsidR="00D645D1" w:rsidRDefault="00D645D1" w:rsidP="00084B0C">
            <w:pPr>
              <w:spacing w:line="360" w:lineRule="auto"/>
              <w:rPr>
                <w:rFonts w:ascii="Arial" w:hAnsi="Arial" w:cs="Arial"/>
                <w:sz w:val="24"/>
                <w:szCs w:val="24"/>
              </w:rPr>
            </w:pPr>
            <w:r>
              <w:rPr>
                <w:rFonts w:ascii="Arial" w:hAnsi="Arial" w:cs="Arial"/>
                <w:sz w:val="24"/>
                <w:szCs w:val="24"/>
              </w:rPr>
              <w:lastRenderedPageBreak/>
              <w:t xml:space="preserve">Whilst a </w:t>
            </w:r>
            <w:r w:rsidR="0021051A">
              <w:rPr>
                <w:rFonts w:ascii="Arial" w:hAnsi="Arial" w:cs="Arial"/>
                <w:sz w:val="24"/>
                <w:szCs w:val="24"/>
              </w:rPr>
              <w:t xml:space="preserve">financial </w:t>
            </w:r>
            <w:r>
              <w:rPr>
                <w:rFonts w:ascii="Arial" w:hAnsi="Arial" w:cs="Arial"/>
                <w:sz w:val="24"/>
                <w:szCs w:val="24"/>
              </w:rPr>
              <w:t>contingency may not have lasted forever a risk management plan would have considered options for scaling back of operations or perhaps diversification that would have given the company opportunities for survival.</w:t>
            </w:r>
          </w:p>
          <w:p w14:paraId="518D1060" w14:textId="77777777" w:rsidR="00C12EA1" w:rsidRPr="006D7175" w:rsidRDefault="00C12EA1" w:rsidP="0076366B">
            <w:pPr>
              <w:spacing w:line="360" w:lineRule="auto"/>
              <w:jc w:val="both"/>
              <w:rPr>
                <w:rFonts w:ascii="Arial" w:hAnsi="Arial" w:cs="Arial"/>
                <w:b/>
                <w:sz w:val="24"/>
                <w:szCs w:val="24"/>
              </w:rPr>
            </w:pPr>
          </w:p>
        </w:tc>
      </w:tr>
      <w:tr w:rsidR="007347CA" w:rsidRPr="0023329B" w14:paraId="39DE148B" w14:textId="77777777" w:rsidTr="009A0B99">
        <w:tc>
          <w:tcPr>
            <w:tcW w:w="9016" w:type="dxa"/>
          </w:tcPr>
          <w:p w14:paraId="26021B4D" w14:textId="77777777" w:rsidR="007347CA" w:rsidRPr="006D7175" w:rsidRDefault="007347CA" w:rsidP="00C12EA1">
            <w:pPr>
              <w:pStyle w:val="ListParagraph"/>
              <w:spacing w:line="360" w:lineRule="auto"/>
              <w:outlineLvl w:val="1"/>
              <w:rPr>
                <w:rFonts w:ascii="Arial" w:eastAsia="Times New Roman" w:hAnsi="Arial" w:cs="Arial"/>
                <w:color w:val="000000"/>
                <w:sz w:val="24"/>
                <w:szCs w:val="24"/>
                <w:lang w:eastAsia="en-GB"/>
              </w:rPr>
            </w:pPr>
          </w:p>
        </w:tc>
      </w:tr>
    </w:tbl>
    <w:p w14:paraId="696EE386" w14:textId="00204D1E" w:rsidR="0029531A" w:rsidRDefault="0029531A" w:rsidP="009A0D13">
      <w:pPr>
        <w:autoSpaceDE w:val="0"/>
        <w:autoSpaceDN w:val="0"/>
        <w:adjustRightInd w:val="0"/>
        <w:spacing w:after="0" w:line="360" w:lineRule="auto"/>
        <w:rPr>
          <w:rFonts w:ascii="Arial" w:hAnsi="Arial" w:cs="Arial"/>
          <w:b/>
          <w:bCs/>
          <w:color w:val="002060"/>
          <w:sz w:val="24"/>
          <w:szCs w:val="24"/>
          <w:lang w:val="en-US"/>
        </w:rPr>
      </w:pPr>
    </w:p>
    <w:p w14:paraId="6FF989F5" w14:textId="66B57004" w:rsidR="00A851DA" w:rsidRPr="0023329B" w:rsidRDefault="00AE1481" w:rsidP="009A0D13">
      <w:pPr>
        <w:autoSpaceDE w:val="0"/>
        <w:autoSpaceDN w:val="0"/>
        <w:adjustRightInd w:val="0"/>
        <w:spacing w:after="0" w:line="360" w:lineRule="auto"/>
        <w:rPr>
          <w:rFonts w:ascii="Arial" w:hAnsi="Arial" w:cs="Arial"/>
          <w:b/>
          <w:bCs/>
          <w:color w:val="002060"/>
          <w:sz w:val="24"/>
          <w:szCs w:val="24"/>
          <w:lang w:val="en-US"/>
        </w:rPr>
      </w:pPr>
      <w:r w:rsidRPr="0023329B">
        <w:rPr>
          <w:rFonts w:ascii="Arial" w:hAnsi="Arial" w:cs="Arial"/>
          <w:b/>
          <w:bCs/>
          <w:color w:val="002060"/>
          <w:sz w:val="24"/>
          <w:szCs w:val="24"/>
          <w:lang w:val="en-US"/>
        </w:rPr>
        <w:t>S</w:t>
      </w:r>
      <w:r w:rsidR="00053DC9" w:rsidRPr="0023329B">
        <w:rPr>
          <w:rFonts w:ascii="Arial" w:hAnsi="Arial" w:cs="Arial"/>
          <w:b/>
          <w:bCs/>
          <w:color w:val="002060"/>
          <w:sz w:val="24"/>
          <w:szCs w:val="24"/>
          <w:lang w:val="en-US"/>
        </w:rPr>
        <w:t>t</w:t>
      </w:r>
      <w:r w:rsidRPr="0023329B">
        <w:rPr>
          <w:rFonts w:ascii="Arial" w:hAnsi="Arial" w:cs="Arial"/>
          <w:b/>
          <w:bCs/>
          <w:color w:val="002060"/>
          <w:sz w:val="24"/>
          <w:szCs w:val="24"/>
          <w:lang w:val="en-US"/>
        </w:rPr>
        <w:t>udent</w:t>
      </w:r>
      <w:r w:rsidR="00A851DA" w:rsidRPr="0023329B">
        <w:rPr>
          <w:rFonts w:ascii="Arial" w:hAnsi="Arial" w:cs="Arial"/>
          <w:b/>
          <w:bCs/>
          <w:color w:val="002060"/>
          <w:sz w:val="24"/>
          <w:szCs w:val="24"/>
          <w:lang w:val="en-US"/>
        </w:rPr>
        <w:t xml:space="preserve"> Statement:</w:t>
      </w:r>
    </w:p>
    <w:p w14:paraId="532E5E62" w14:textId="77777777" w:rsidR="00A851DA" w:rsidRPr="0023329B" w:rsidRDefault="00A851DA" w:rsidP="009A0D13">
      <w:pPr>
        <w:autoSpaceDE w:val="0"/>
        <w:autoSpaceDN w:val="0"/>
        <w:adjustRightInd w:val="0"/>
        <w:spacing w:after="0" w:line="360" w:lineRule="auto"/>
        <w:rPr>
          <w:rFonts w:ascii="Arial" w:hAnsi="Arial" w:cs="Arial"/>
          <w:b/>
          <w:bCs/>
          <w:color w:val="001AE6"/>
          <w:sz w:val="24"/>
          <w:szCs w:val="24"/>
          <w:lang w:val="en-US"/>
        </w:rPr>
      </w:pPr>
    </w:p>
    <w:p w14:paraId="34E7C279" w14:textId="77777777" w:rsidR="00A851DA" w:rsidRPr="0023329B" w:rsidRDefault="00405895" w:rsidP="009A0D13">
      <w:pPr>
        <w:autoSpaceDE w:val="0"/>
        <w:autoSpaceDN w:val="0"/>
        <w:adjustRightInd w:val="0"/>
        <w:spacing w:after="0" w:line="360" w:lineRule="auto"/>
        <w:rPr>
          <w:rFonts w:ascii="Arial" w:hAnsi="Arial" w:cs="Arial"/>
          <w:color w:val="000000"/>
          <w:sz w:val="24"/>
          <w:szCs w:val="24"/>
          <w:lang w:val="en-US"/>
        </w:rPr>
      </w:pPr>
      <w:r w:rsidRPr="0023329B">
        <w:rPr>
          <w:rFonts w:ascii="Arial" w:hAnsi="Arial" w:cs="Arial"/>
          <w:color w:val="000000"/>
          <w:sz w:val="24"/>
          <w:szCs w:val="24"/>
          <w:lang w:val="en-US"/>
        </w:rPr>
        <w:t>By submitting this assignment, I confirm that this is my own work.</w:t>
      </w:r>
    </w:p>
    <w:p w14:paraId="706FC9D3" w14:textId="77777777" w:rsidR="00503D7E" w:rsidRPr="0023329B" w:rsidRDefault="00503D7E" w:rsidP="009A0D13">
      <w:pPr>
        <w:autoSpaceDE w:val="0"/>
        <w:autoSpaceDN w:val="0"/>
        <w:adjustRightInd w:val="0"/>
        <w:spacing w:after="0" w:line="360" w:lineRule="auto"/>
        <w:rPr>
          <w:rFonts w:ascii="Arial" w:hAnsi="Arial" w:cs="Arial"/>
          <w:color w:val="000000"/>
          <w:sz w:val="24"/>
          <w:szCs w:val="24"/>
          <w:lang w:val="en-US"/>
        </w:rPr>
      </w:pPr>
    </w:p>
    <w:p w14:paraId="0B9E8450" w14:textId="77777777" w:rsidR="00A851DA" w:rsidRPr="0023329B" w:rsidRDefault="00A851DA" w:rsidP="009A0D13">
      <w:pPr>
        <w:autoSpaceDE w:val="0"/>
        <w:autoSpaceDN w:val="0"/>
        <w:adjustRightInd w:val="0"/>
        <w:spacing w:after="0" w:line="36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55"/>
        <w:gridCol w:w="3916"/>
        <w:gridCol w:w="1248"/>
        <w:gridCol w:w="1597"/>
      </w:tblGrid>
      <w:tr w:rsidR="00405895" w:rsidRPr="0023329B" w14:paraId="167E21E1" w14:textId="77777777" w:rsidTr="00405895">
        <w:tc>
          <w:tcPr>
            <w:tcW w:w="2310" w:type="dxa"/>
            <w:shd w:val="clear" w:color="auto" w:fill="D9D9D9" w:themeFill="background1" w:themeFillShade="D9"/>
          </w:tcPr>
          <w:p w14:paraId="5B46B0D3" w14:textId="77777777" w:rsidR="00405895" w:rsidRPr="0023329B" w:rsidRDefault="00405895" w:rsidP="009A0D13">
            <w:pPr>
              <w:spacing w:line="360" w:lineRule="auto"/>
              <w:rPr>
                <w:rFonts w:ascii="Arial" w:hAnsi="Arial" w:cs="Arial"/>
                <w:color w:val="000000"/>
                <w:sz w:val="24"/>
                <w:szCs w:val="24"/>
              </w:rPr>
            </w:pPr>
            <w:r w:rsidRPr="0023329B">
              <w:rPr>
                <w:rFonts w:ascii="Arial" w:hAnsi="Arial" w:cs="Arial"/>
                <w:color w:val="000000"/>
                <w:sz w:val="24"/>
                <w:szCs w:val="24"/>
              </w:rPr>
              <w:t>Student Signature</w:t>
            </w:r>
          </w:p>
        </w:tc>
        <w:tc>
          <w:tcPr>
            <w:tcW w:w="4035" w:type="dxa"/>
          </w:tcPr>
          <w:p w14:paraId="41FA7E98" w14:textId="181C3FC8" w:rsidR="00405895" w:rsidRPr="0023329B" w:rsidRDefault="00252098" w:rsidP="009A0D13">
            <w:pPr>
              <w:spacing w:line="360" w:lineRule="auto"/>
              <w:rPr>
                <w:rFonts w:ascii="Arial" w:hAnsi="Arial" w:cs="Arial"/>
                <w:color w:val="000000"/>
                <w:sz w:val="24"/>
                <w:szCs w:val="24"/>
              </w:rPr>
            </w:pPr>
            <w:r w:rsidRPr="0023329B">
              <w:rPr>
                <w:rFonts w:ascii="Arial" w:hAnsi="Arial" w:cs="Arial"/>
                <w:color w:val="000000"/>
                <w:sz w:val="24"/>
                <w:szCs w:val="24"/>
              </w:rPr>
              <w:t>JACQUELINE BREALEY</w:t>
            </w:r>
          </w:p>
        </w:tc>
        <w:tc>
          <w:tcPr>
            <w:tcW w:w="1276" w:type="dxa"/>
            <w:shd w:val="clear" w:color="auto" w:fill="D9D9D9" w:themeFill="background1" w:themeFillShade="D9"/>
          </w:tcPr>
          <w:p w14:paraId="41D7754B" w14:textId="77777777" w:rsidR="00405895" w:rsidRPr="0023329B" w:rsidRDefault="00405895" w:rsidP="009A0D13">
            <w:pPr>
              <w:spacing w:line="360" w:lineRule="auto"/>
              <w:rPr>
                <w:rFonts w:ascii="Arial" w:hAnsi="Arial" w:cs="Arial"/>
                <w:color w:val="000000"/>
                <w:sz w:val="24"/>
                <w:szCs w:val="24"/>
              </w:rPr>
            </w:pPr>
            <w:r w:rsidRPr="0023329B">
              <w:rPr>
                <w:rFonts w:ascii="Arial" w:hAnsi="Arial" w:cs="Arial"/>
                <w:color w:val="000000"/>
                <w:sz w:val="24"/>
                <w:szCs w:val="24"/>
              </w:rPr>
              <w:t>Date</w:t>
            </w:r>
          </w:p>
        </w:tc>
        <w:tc>
          <w:tcPr>
            <w:tcW w:w="1621" w:type="dxa"/>
          </w:tcPr>
          <w:p w14:paraId="01BBA38E" w14:textId="7B14E327" w:rsidR="00405895" w:rsidRPr="0023329B" w:rsidRDefault="0093069C" w:rsidP="009A0D13">
            <w:pPr>
              <w:spacing w:line="360" w:lineRule="auto"/>
              <w:rPr>
                <w:rFonts w:ascii="Arial" w:hAnsi="Arial" w:cs="Arial"/>
                <w:color w:val="000000"/>
                <w:sz w:val="24"/>
                <w:szCs w:val="24"/>
              </w:rPr>
            </w:pPr>
            <w:r>
              <w:rPr>
                <w:rFonts w:ascii="Arial" w:hAnsi="Arial" w:cs="Arial"/>
                <w:color w:val="000000"/>
                <w:sz w:val="24"/>
                <w:szCs w:val="24"/>
              </w:rPr>
              <w:t>05.07.17</w:t>
            </w:r>
            <w:bookmarkStart w:id="0" w:name="_GoBack"/>
            <w:bookmarkEnd w:id="0"/>
          </w:p>
        </w:tc>
      </w:tr>
    </w:tbl>
    <w:p w14:paraId="7FE67D6B" w14:textId="77777777" w:rsidR="00A851DA" w:rsidRPr="0023329B" w:rsidRDefault="00A851DA" w:rsidP="009A0D13">
      <w:pPr>
        <w:spacing w:line="360" w:lineRule="auto"/>
        <w:rPr>
          <w:rFonts w:ascii="Arial" w:hAnsi="Arial" w:cs="Arial"/>
          <w:color w:val="000000"/>
          <w:sz w:val="24"/>
          <w:szCs w:val="24"/>
          <w:lang w:val="en-US"/>
        </w:rPr>
      </w:pPr>
    </w:p>
    <w:p w14:paraId="1BFF826A" w14:textId="77777777" w:rsidR="00A851DA" w:rsidRPr="0023329B" w:rsidRDefault="00503D7E" w:rsidP="009A0D13">
      <w:pPr>
        <w:shd w:val="clear" w:color="auto" w:fill="D9D9D9" w:themeFill="background1" w:themeFillShade="D9"/>
        <w:spacing w:line="360" w:lineRule="auto"/>
        <w:rPr>
          <w:rFonts w:ascii="Arial" w:hAnsi="Arial" w:cs="Arial"/>
          <w:b/>
          <w:sz w:val="24"/>
          <w:szCs w:val="24"/>
          <w:lang w:val="en-US"/>
        </w:rPr>
      </w:pPr>
      <w:r w:rsidRPr="0023329B">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23329B" w14:paraId="428310BA" w14:textId="77777777" w:rsidTr="00B0415E">
        <w:trPr>
          <w:trHeight w:val="249"/>
        </w:trPr>
        <w:tc>
          <w:tcPr>
            <w:tcW w:w="4621" w:type="dxa"/>
            <w:shd w:val="clear" w:color="auto" w:fill="D9D9D9" w:themeFill="background1" w:themeFillShade="D9"/>
          </w:tcPr>
          <w:p w14:paraId="343AE27E" w14:textId="77777777" w:rsidR="00503D7E" w:rsidRPr="0023329B" w:rsidRDefault="00503D7E" w:rsidP="009A0D13">
            <w:pPr>
              <w:spacing w:line="360" w:lineRule="auto"/>
              <w:rPr>
                <w:rFonts w:ascii="Arial" w:hAnsi="Arial" w:cs="Arial"/>
                <w:b/>
                <w:color w:val="002060"/>
                <w:sz w:val="24"/>
                <w:szCs w:val="24"/>
              </w:rPr>
            </w:pPr>
            <w:r w:rsidRPr="0023329B">
              <w:rPr>
                <w:rFonts w:ascii="Arial" w:hAnsi="Arial" w:cs="Arial"/>
                <w:b/>
                <w:color w:val="002060"/>
                <w:sz w:val="24"/>
                <w:szCs w:val="24"/>
              </w:rPr>
              <w:t>Total Marks</w:t>
            </w:r>
          </w:p>
        </w:tc>
        <w:tc>
          <w:tcPr>
            <w:tcW w:w="4621" w:type="dxa"/>
          </w:tcPr>
          <w:p w14:paraId="520FC846" w14:textId="77777777" w:rsidR="00503D7E" w:rsidRPr="0023329B" w:rsidRDefault="00503D7E" w:rsidP="009A0D13">
            <w:pPr>
              <w:spacing w:line="360" w:lineRule="auto"/>
              <w:rPr>
                <w:rFonts w:ascii="Arial" w:hAnsi="Arial" w:cs="Arial"/>
                <w:sz w:val="24"/>
                <w:szCs w:val="24"/>
              </w:rPr>
            </w:pPr>
          </w:p>
        </w:tc>
      </w:tr>
      <w:tr w:rsidR="00503D7E" w:rsidRPr="0023329B" w14:paraId="1C7E1F32" w14:textId="77777777" w:rsidTr="00B0415E">
        <w:tc>
          <w:tcPr>
            <w:tcW w:w="4621" w:type="dxa"/>
            <w:shd w:val="clear" w:color="auto" w:fill="D9D9D9" w:themeFill="background1" w:themeFillShade="D9"/>
          </w:tcPr>
          <w:p w14:paraId="39258D9B" w14:textId="77777777" w:rsidR="00503D7E" w:rsidRPr="0023329B" w:rsidRDefault="00503D7E" w:rsidP="009A0D13">
            <w:pPr>
              <w:spacing w:line="360" w:lineRule="auto"/>
              <w:rPr>
                <w:rFonts w:ascii="Arial" w:hAnsi="Arial" w:cs="Arial"/>
                <w:b/>
                <w:color w:val="002060"/>
                <w:sz w:val="24"/>
                <w:szCs w:val="24"/>
              </w:rPr>
            </w:pPr>
            <w:r w:rsidRPr="0023329B">
              <w:rPr>
                <w:rFonts w:ascii="Arial" w:hAnsi="Arial" w:cs="Arial"/>
                <w:b/>
                <w:color w:val="002060"/>
                <w:sz w:val="24"/>
                <w:szCs w:val="24"/>
              </w:rPr>
              <w:t>Marks Obtained</w:t>
            </w:r>
          </w:p>
        </w:tc>
        <w:tc>
          <w:tcPr>
            <w:tcW w:w="4621" w:type="dxa"/>
          </w:tcPr>
          <w:p w14:paraId="70B64B92" w14:textId="77777777" w:rsidR="00503D7E" w:rsidRPr="0023329B" w:rsidRDefault="00503D7E" w:rsidP="009A0D13">
            <w:pPr>
              <w:spacing w:line="360" w:lineRule="auto"/>
              <w:rPr>
                <w:rFonts w:ascii="Arial" w:hAnsi="Arial" w:cs="Arial"/>
                <w:sz w:val="24"/>
                <w:szCs w:val="24"/>
              </w:rPr>
            </w:pPr>
          </w:p>
        </w:tc>
      </w:tr>
      <w:tr w:rsidR="00503D7E" w:rsidRPr="0023329B" w14:paraId="290853DD" w14:textId="77777777" w:rsidTr="00B0415E">
        <w:tc>
          <w:tcPr>
            <w:tcW w:w="4621" w:type="dxa"/>
            <w:shd w:val="clear" w:color="auto" w:fill="D9D9D9" w:themeFill="background1" w:themeFillShade="D9"/>
          </w:tcPr>
          <w:p w14:paraId="2D7F7E15" w14:textId="77777777" w:rsidR="00503D7E" w:rsidRPr="0023329B" w:rsidRDefault="00B0415E" w:rsidP="009A0D13">
            <w:pPr>
              <w:spacing w:line="360" w:lineRule="auto"/>
              <w:rPr>
                <w:rFonts w:ascii="Arial" w:hAnsi="Arial" w:cs="Arial"/>
                <w:b/>
                <w:color w:val="002060"/>
                <w:sz w:val="24"/>
                <w:szCs w:val="24"/>
              </w:rPr>
            </w:pPr>
            <w:r w:rsidRPr="0023329B">
              <w:rPr>
                <w:rFonts w:ascii="Arial" w:hAnsi="Arial" w:cs="Arial"/>
                <w:b/>
                <w:color w:val="002060"/>
                <w:sz w:val="24"/>
                <w:szCs w:val="24"/>
              </w:rPr>
              <w:t>Percentage / Grade</w:t>
            </w:r>
          </w:p>
        </w:tc>
        <w:tc>
          <w:tcPr>
            <w:tcW w:w="4621" w:type="dxa"/>
          </w:tcPr>
          <w:p w14:paraId="0F14B8F5" w14:textId="77777777" w:rsidR="00503D7E" w:rsidRPr="0023329B" w:rsidRDefault="00503D7E" w:rsidP="009A0D13">
            <w:pPr>
              <w:spacing w:line="360" w:lineRule="auto"/>
              <w:rPr>
                <w:rFonts w:ascii="Arial" w:hAnsi="Arial" w:cs="Arial"/>
                <w:sz w:val="24"/>
                <w:szCs w:val="24"/>
              </w:rPr>
            </w:pPr>
          </w:p>
        </w:tc>
      </w:tr>
    </w:tbl>
    <w:p w14:paraId="1D2881A0" w14:textId="1B2E9407" w:rsidR="005B78D4" w:rsidRPr="0023329B" w:rsidRDefault="005B78D4" w:rsidP="009A0D13">
      <w:pPr>
        <w:spacing w:line="360" w:lineRule="auto"/>
        <w:rPr>
          <w:rFonts w:ascii="Arial" w:hAnsi="Arial" w:cs="Arial"/>
          <w:sz w:val="24"/>
          <w:szCs w:val="24"/>
        </w:rPr>
      </w:pPr>
    </w:p>
    <w:sectPr w:rsidR="005B78D4" w:rsidRPr="0023329B" w:rsidSect="007347CA">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99E6B6" w14:textId="77777777" w:rsidR="00ED7C5B" w:rsidRDefault="00ED7C5B" w:rsidP="00CB4D0A">
      <w:pPr>
        <w:spacing w:after="0" w:line="240" w:lineRule="auto"/>
      </w:pPr>
      <w:r>
        <w:separator/>
      </w:r>
    </w:p>
  </w:endnote>
  <w:endnote w:type="continuationSeparator" w:id="0">
    <w:p w14:paraId="053F417E" w14:textId="77777777" w:rsidR="00ED7C5B" w:rsidRDefault="00ED7C5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Open San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Source Sans Pro">
    <w:altName w:val="Arial"/>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47A800" w14:textId="77777777" w:rsidR="00ED7C5B" w:rsidRDefault="00ED7C5B" w:rsidP="00CB4D0A">
      <w:pPr>
        <w:spacing w:after="0" w:line="240" w:lineRule="auto"/>
      </w:pPr>
      <w:r>
        <w:separator/>
      </w:r>
    </w:p>
  </w:footnote>
  <w:footnote w:type="continuationSeparator" w:id="0">
    <w:p w14:paraId="0D71751F" w14:textId="77777777" w:rsidR="00ED7C5B" w:rsidRDefault="00ED7C5B"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7A2BE" w14:textId="0FF7E619" w:rsidR="00140D4C" w:rsidRPr="00130CBB" w:rsidRDefault="00140D4C" w:rsidP="00C877F9">
    <w:pPr>
      <w:pStyle w:val="Header"/>
      <w:jc w:val="right"/>
      <w:rPr>
        <w:rFonts w:ascii="Arial" w:hAnsi="Arial" w:cs="Arial"/>
        <w:sz w:val="24"/>
        <w:szCs w:val="24"/>
      </w:rPr>
    </w:pPr>
    <w:r w:rsidRPr="00130CBB">
      <w:rPr>
        <w:rFonts w:ascii="Arial" w:hAnsi="Arial" w:cs="Arial"/>
        <w:sz w:val="24"/>
        <w:szCs w:val="24"/>
      </w:rPr>
      <w:t xml:space="preserve">Jacqueline Brealey, 3341, Assignment </w:t>
    </w:r>
    <w:r w:rsidR="00D17DD0">
      <w:rPr>
        <w:rFonts w:ascii="Arial" w:hAnsi="Arial" w:cs="Arial"/>
        <w:sz w:val="24"/>
        <w:szCs w:val="24"/>
      </w:rPr>
      <w:t>12</w:t>
    </w:r>
    <w:r>
      <w:rPr>
        <w:rFonts w:ascii="Arial" w:hAnsi="Arial" w:cs="Arial"/>
        <w:sz w:val="24"/>
        <w:szCs w:val="24"/>
      </w:rPr>
      <w:t>,</w:t>
    </w:r>
    <w:r w:rsidRPr="00130CBB">
      <w:rPr>
        <w:rFonts w:ascii="Arial" w:hAnsi="Arial" w:cs="Arial"/>
        <w:sz w:val="24"/>
        <w:szCs w:val="24"/>
      </w:rPr>
      <w:t xml:space="preserve"> Page </w:t>
    </w:r>
    <w:r w:rsidRPr="00130CBB">
      <w:rPr>
        <w:rFonts w:ascii="Arial" w:hAnsi="Arial" w:cs="Arial"/>
        <w:b/>
        <w:bCs/>
        <w:sz w:val="24"/>
        <w:szCs w:val="24"/>
      </w:rPr>
      <w:fldChar w:fldCharType="begin"/>
    </w:r>
    <w:r w:rsidRPr="00130CBB">
      <w:rPr>
        <w:rFonts w:ascii="Arial" w:hAnsi="Arial" w:cs="Arial"/>
        <w:b/>
        <w:bCs/>
        <w:sz w:val="24"/>
        <w:szCs w:val="24"/>
      </w:rPr>
      <w:instrText xml:space="preserve"> PAGE  \* Arabic  \* MERGEFORMAT </w:instrText>
    </w:r>
    <w:r w:rsidRPr="00130CBB">
      <w:rPr>
        <w:rFonts w:ascii="Arial" w:hAnsi="Arial" w:cs="Arial"/>
        <w:b/>
        <w:bCs/>
        <w:sz w:val="24"/>
        <w:szCs w:val="24"/>
      </w:rPr>
      <w:fldChar w:fldCharType="separate"/>
    </w:r>
    <w:r w:rsidR="0093069C">
      <w:rPr>
        <w:rFonts w:ascii="Arial" w:hAnsi="Arial" w:cs="Arial"/>
        <w:b/>
        <w:bCs/>
        <w:noProof/>
        <w:sz w:val="24"/>
        <w:szCs w:val="24"/>
      </w:rPr>
      <w:t>8</w:t>
    </w:r>
    <w:r w:rsidRPr="00130CBB">
      <w:rPr>
        <w:rFonts w:ascii="Arial" w:hAnsi="Arial" w:cs="Arial"/>
        <w:b/>
        <w:bCs/>
        <w:sz w:val="24"/>
        <w:szCs w:val="24"/>
      </w:rPr>
      <w:fldChar w:fldCharType="end"/>
    </w:r>
    <w:r w:rsidRPr="00130CBB">
      <w:rPr>
        <w:rFonts w:ascii="Arial" w:hAnsi="Arial" w:cs="Arial"/>
        <w:sz w:val="24"/>
        <w:szCs w:val="24"/>
      </w:rPr>
      <w:t xml:space="preserve"> of </w:t>
    </w:r>
    <w:r w:rsidRPr="00130CBB">
      <w:rPr>
        <w:rFonts w:ascii="Arial" w:hAnsi="Arial" w:cs="Arial"/>
        <w:b/>
        <w:bCs/>
        <w:sz w:val="24"/>
        <w:szCs w:val="24"/>
      </w:rPr>
      <w:fldChar w:fldCharType="begin"/>
    </w:r>
    <w:r w:rsidRPr="00130CBB">
      <w:rPr>
        <w:rFonts w:ascii="Arial" w:hAnsi="Arial" w:cs="Arial"/>
        <w:b/>
        <w:bCs/>
        <w:sz w:val="24"/>
        <w:szCs w:val="24"/>
      </w:rPr>
      <w:instrText xml:space="preserve"> NUMPAGES  \* Arabic  \* MERGEFORMAT </w:instrText>
    </w:r>
    <w:r w:rsidRPr="00130CBB">
      <w:rPr>
        <w:rFonts w:ascii="Arial" w:hAnsi="Arial" w:cs="Arial"/>
        <w:b/>
        <w:bCs/>
        <w:sz w:val="24"/>
        <w:szCs w:val="24"/>
      </w:rPr>
      <w:fldChar w:fldCharType="separate"/>
    </w:r>
    <w:r w:rsidR="0093069C">
      <w:rPr>
        <w:rFonts w:ascii="Arial" w:hAnsi="Arial" w:cs="Arial"/>
        <w:b/>
        <w:bCs/>
        <w:noProof/>
        <w:sz w:val="24"/>
        <w:szCs w:val="24"/>
      </w:rPr>
      <w:t>10</w:t>
    </w:r>
    <w:r w:rsidRPr="00130CBB">
      <w:rPr>
        <w:rFonts w:ascii="Arial" w:hAnsi="Arial" w:cs="Arial"/>
        <w:b/>
        <w:bCs/>
        <w:sz w:val="24"/>
        <w:szCs w:val="24"/>
      </w:rPr>
      <w:fldChar w:fldCharType="end"/>
    </w:r>
    <w:r w:rsidRPr="00130CBB">
      <w:rPr>
        <w:rFonts w:ascii="Arial" w:hAnsi="Arial" w:cs="Arial"/>
        <w:sz w:val="24"/>
        <w:szCs w:val="24"/>
      </w:rPr>
      <w:t xml:space="preserve"> </w:t>
    </w:r>
  </w:p>
  <w:p w14:paraId="6F93951C" w14:textId="77777777" w:rsidR="00140D4C" w:rsidRDefault="00140D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F3A52" w14:textId="33F71AC2" w:rsidR="00140D4C" w:rsidRPr="00130CBB" w:rsidRDefault="00140D4C" w:rsidP="00F029DD">
    <w:pPr>
      <w:pStyle w:val="Header"/>
      <w:jc w:val="right"/>
      <w:rPr>
        <w:rFonts w:ascii="Arial" w:hAnsi="Arial" w:cs="Arial"/>
        <w:sz w:val="24"/>
        <w:szCs w:val="24"/>
      </w:rPr>
    </w:pPr>
    <w:r w:rsidRPr="00130CBB">
      <w:rPr>
        <w:rFonts w:ascii="Arial" w:hAnsi="Arial" w:cs="Arial"/>
        <w:sz w:val="24"/>
        <w:szCs w:val="24"/>
      </w:rPr>
      <w:t xml:space="preserve">Jacqueline Brealey, 3341, Assignment </w:t>
    </w:r>
    <w:r>
      <w:rPr>
        <w:rFonts w:ascii="Arial" w:hAnsi="Arial" w:cs="Arial"/>
        <w:sz w:val="24"/>
        <w:szCs w:val="24"/>
      </w:rPr>
      <w:t>1</w:t>
    </w:r>
    <w:r w:rsidR="00D17DD0">
      <w:rPr>
        <w:rFonts w:ascii="Arial" w:hAnsi="Arial" w:cs="Arial"/>
        <w:sz w:val="24"/>
        <w:szCs w:val="24"/>
      </w:rPr>
      <w:t>2</w:t>
    </w:r>
    <w:r w:rsidRPr="00130CBB">
      <w:rPr>
        <w:rFonts w:ascii="Arial" w:hAnsi="Arial" w:cs="Arial"/>
        <w:sz w:val="24"/>
        <w:szCs w:val="24"/>
      </w:rPr>
      <w:t xml:space="preserve">, Page </w:t>
    </w:r>
    <w:r w:rsidRPr="00130CBB">
      <w:rPr>
        <w:rFonts w:ascii="Arial" w:hAnsi="Arial" w:cs="Arial"/>
        <w:b/>
        <w:bCs/>
        <w:sz w:val="24"/>
        <w:szCs w:val="24"/>
      </w:rPr>
      <w:fldChar w:fldCharType="begin"/>
    </w:r>
    <w:r w:rsidRPr="00130CBB">
      <w:rPr>
        <w:rFonts w:ascii="Arial" w:hAnsi="Arial" w:cs="Arial"/>
        <w:b/>
        <w:bCs/>
        <w:sz w:val="24"/>
        <w:szCs w:val="24"/>
      </w:rPr>
      <w:instrText xml:space="preserve"> PAGE  \* Arabic  \* MERGEFORMAT </w:instrText>
    </w:r>
    <w:r w:rsidRPr="00130CBB">
      <w:rPr>
        <w:rFonts w:ascii="Arial" w:hAnsi="Arial" w:cs="Arial"/>
        <w:b/>
        <w:bCs/>
        <w:sz w:val="24"/>
        <w:szCs w:val="24"/>
      </w:rPr>
      <w:fldChar w:fldCharType="separate"/>
    </w:r>
    <w:r w:rsidR="0093069C">
      <w:rPr>
        <w:rFonts w:ascii="Arial" w:hAnsi="Arial" w:cs="Arial"/>
        <w:b/>
        <w:bCs/>
        <w:noProof/>
        <w:sz w:val="24"/>
        <w:szCs w:val="24"/>
      </w:rPr>
      <w:t>9</w:t>
    </w:r>
    <w:r w:rsidRPr="00130CBB">
      <w:rPr>
        <w:rFonts w:ascii="Arial" w:hAnsi="Arial" w:cs="Arial"/>
        <w:b/>
        <w:bCs/>
        <w:sz w:val="24"/>
        <w:szCs w:val="24"/>
      </w:rPr>
      <w:fldChar w:fldCharType="end"/>
    </w:r>
    <w:r w:rsidRPr="00130CBB">
      <w:rPr>
        <w:rFonts w:ascii="Arial" w:hAnsi="Arial" w:cs="Arial"/>
        <w:sz w:val="24"/>
        <w:szCs w:val="24"/>
      </w:rPr>
      <w:t xml:space="preserve"> of </w:t>
    </w:r>
    <w:r w:rsidRPr="00130CBB">
      <w:rPr>
        <w:rFonts w:ascii="Arial" w:hAnsi="Arial" w:cs="Arial"/>
        <w:b/>
        <w:bCs/>
        <w:sz w:val="24"/>
        <w:szCs w:val="24"/>
      </w:rPr>
      <w:fldChar w:fldCharType="begin"/>
    </w:r>
    <w:r w:rsidRPr="00130CBB">
      <w:rPr>
        <w:rFonts w:ascii="Arial" w:hAnsi="Arial" w:cs="Arial"/>
        <w:b/>
        <w:bCs/>
        <w:sz w:val="24"/>
        <w:szCs w:val="24"/>
      </w:rPr>
      <w:instrText xml:space="preserve"> NUMPAGES  \* Arabic  \* MERGEFORMAT </w:instrText>
    </w:r>
    <w:r w:rsidRPr="00130CBB">
      <w:rPr>
        <w:rFonts w:ascii="Arial" w:hAnsi="Arial" w:cs="Arial"/>
        <w:b/>
        <w:bCs/>
        <w:sz w:val="24"/>
        <w:szCs w:val="24"/>
      </w:rPr>
      <w:fldChar w:fldCharType="separate"/>
    </w:r>
    <w:r w:rsidR="0093069C">
      <w:rPr>
        <w:rFonts w:ascii="Arial" w:hAnsi="Arial" w:cs="Arial"/>
        <w:b/>
        <w:bCs/>
        <w:noProof/>
        <w:sz w:val="24"/>
        <w:szCs w:val="24"/>
      </w:rPr>
      <w:t>10</w:t>
    </w:r>
    <w:r w:rsidRPr="00130CBB">
      <w:rPr>
        <w:rFonts w:ascii="Arial" w:hAnsi="Arial" w:cs="Arial"/>
        <w:b/>
        <w:bCs/>
        <w:sz w:val="24"/>
        <w:szCs w:val="24"/>
      </w:rPr>
      <w:fldChar w:fldCharType="end"/>
    </w:r>
    <w:r w:rsidRPr="00130CBB">
      <w:rPr>
        <w:rFonts w:ascii="Arial" w:hAnsi="Arial" w:cs="Arial"/>
        <w:sz w:val="24"/>
        <w:szCs w:val="24"/>
      </w:rPr>
      <w:t xml:space="preserve"> </w:t>
    </w:r>
  </w:p>
  <w:p w14:paraId="05EB98EF" w14:textId="77777777" w:rsidR="00140D4C" w:rsidRDefault="00140D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54419"/>
    <w:multiLevelType w:val="hybridMultilevel"/>
    <w:tmpl w:val="0D783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1251B2"/>
    <w:multiLevelType w:val="hybridMultilevel"/>
    <w:tmpl w:val="AFE44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006BA9"/>
    <w:multiLevelType w:val="multilevel"/>
    <w:tmpl w:val="F432C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801024"/>
    <w:multiLevelType w:val="hybridMultilevel"/>
    <w:tmpl w:val="C02E3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864033"/>
    <w:multiLevelType w:val="hybridMultilevel"/>
    <w:tmpl w:val="61848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D1176D"/>
    <w:multiLevelType w:val="hybridMultilevel"/>
    <w:tmpl w:val="CB2AA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40636D"/>
    <w:multiLevelType w:val="hybridMultilevel"/>
    <w:tmpl w:val="1CA65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584F82"/>
    <w:multiLevelType w:val="multilevel"/>
    <w:tmpl w:val="E3443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A74294"/>
    <w:multiLevelType w:val="hybridMultilevel"/>
    <w:tmpl w:val="B44A2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7D3196"/>
    <w:multiLevelType w:val="hybridMultilevel"/>
    <w:tmpl w:val="785CD8E4"/>
    <w:lvl w:ilvl="0" w:tplc="83C22908">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12A0E35"/>
    <w:multiLevelType w:val="hybridMultilevel"/>
    <w:tmpl w:val="84FAF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A21780"/>
    <w:multiLevelType w:val="hybridMultilevel"/>
    <w:tmpl w:val="87F2C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1378BE"/>
    <w:multiLevelType w:val="hybridMultilevel"/>
    <w:tmpl w:val="ADB45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467BEE"/>
    <w:multiLevelType w:val="hybridMultilevel"/>
    <w:tmpl w:val="5EE606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FC04C5F"/>
    <w:multiLevelType w:val="hybridMultilevel"/>
    <w:tmpl w:val="3F4CA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9"/>
  </w:num>
  <w:num w:numId="5">
    <w:abstractNumId w:val="0"/>
  </w:num>
  <w:num w:numId="6">
    <w:abstractNumId w:val="13"/>
  </w:num>
  <w:num w:numId="7">
    <w:abstractNumId w:val="12"/>
  </w:num>
  <w:num w:numId="8">
    <w:abstractNumId w:val="8"/>
  </w:num>
  <w:num w:numId="9">
    <w:abstractNumId w:val="11"/>
  </w:num>
  <w:num w:numId="10">
    <w:abstractNumId w:val="7"/>
  </w:num>
  <w:num w:numId="11">
    <w:abstractNumId w:val="2"/>
  </w:num>
  <w:num w:numId="12">
    <w:abstractNumId w:val="10"/>
  </w:num>
  <w:num w:numId="13">
    <w:abstractNumId w:val="14"/>
  </w:num>
  <w:num w:numId="14">
    <w:abstractNumId w:val="6"/>
  </w:num>
  <w:num w:numId="1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06AA"/>
    <w:rsid w:val="000027B7"/>
    <w:rsid w:val="0000510A"/>
    <w:rsid w:val="000076E5"/>
    <w:rsid w:val="00012138"/>
    <w:rsid w:val="000158F9"/>
    <w:rsid w:val="00016AD6"/>
    <w:rsid w:val="000329A2"/>
    <w:rsid w:val="00035CDD"/>
    <w:rsid w:val="000369CD"/>
    <w:rsid w:val="00037D93"/>
    <w:rsid w:val="00040083"/>
    <w:rsid w:val="00047650"/>
    <w:rsid w:val="000526B6"/>
    <w:rsid w:val="00053DC9"/>
    <w:rsid w:val="00055992"/>
    <w:rsid w:val="00057B28"/>
    <w:rsid w:val="00064D7B"/>
    <w:rsid w:val="0007170C"/>
    <w:rsid w:val="000760B4"/>
    <w:rsid w:val="000820E8"/>
    <w:rsid w:val="00084B0C"/>
    <w:rsid w:val="00084FE7"/>
    <w:rsid w:val="00086AE1"/>
    <w:rsid w:val="00091848"/>
    <w:rsid w:val="00093233"/>
    <w:rsid w:val="000939F3"/>
    <w:rsid w:val="000940CA"/>
    <w:rsid w:val="00094C20"/>
    <w:rsid w:val="000977AF"/>
    <w:rsid w:val="000A158F"/>
    <w:rsid w:val="000A7564"/>
    <w:rsid w:val="000B784A"/>
    <w:rsid w:val="000C2AC3"/>
    <w:rsid w:val="000C3FD7"/>
    <w:rsid w:val="000C46FB"/>
    <w:rsid w:val="000C576E"/>
    <w:rsid w:val="000D503F"/>
    <w:rsid w:val="000E28D6"/>
    <w:rsid w:val="000E6BC0"/>
    <w:rsid w:val="000F3393"/>
    <w:rsid w:val="000F3788"/>
    <w:rsid w:val="000F4705"/>
    <w:rsid w:val="00114BA0"/>
    <w:rsid w:val="001175EE"/>
    <w:rsid w:val="00121D1C"/>
    <w:rsid w:val="00125D10"/>
    <w:rsid w:val="00130CBB"/>
    <w:rsid w:val="001362DC"/>
    <w:rsid w:val="00140D4C"/>
    <w:rsid w:val="00152AB1"/>
    <w:rsid w:val="00157CF6"/>
    <w:rsid w:val="00160C34"/>
    <w:rsid w:val="001635DC"/>
    <w:rsid w:val="001651AC"/>
    <w:rsid w:val="00173008"/>
    <w:rsid w:val="001740BC"/>
    <w:rsid w:val="00175C55"/>
    <w:rsid w:val="00176CD4"/>
    <w:rsid w:val="00182416"/>
    <w:rsid w:val="00187EB4"/>
    <w:rsid w:val="00191582"/>
    <w:rsid w:val="00192C4A"/>
    <w:rsid w:val="001A18EC"/>
    <w:rsid w:val="001A5F25"/>
    <w:rsid w:val="001A71E8"/>
    <w:rsid w:val="001B1E94"/>
    <w:rsid w:val="001B43B8"/>
    <w:rsid w:val="001B7E48"/>
    <w:rsid w:val="001C006D"/>
    <w:rsid w:val="001C08E1"/>
    <w:rsid w:val="001D07CE"/>
    <w:rsid w:val="001D14E5"/>
    <w:rsid w:val="001D21A5"/>
    <w:rsid w:val="001E54AD"/>
    <w:rsid w:val="001E7BB9"/>
    <w:rsid w:val="001F0156"/>
    <w:rsid w:val="001F0481"/>
    <w:rsid w:val="001F5C3B"/>
    <w:rsid w:val="001F65E4"/>
    <w:rsid w:val="00200C92"/>
    <w:rsid w:val="002019CA"/>
    <w:rsid w:val="00203D61"/>
    <w:rsid w:val="0020451E"/>
    <w:rsid w:val="00206B9D"/>
    <w:rsid w:val="0021051A"/>
    <w:rsid w:val="002172F6"/>
    <w:rsid w:val="00217A8B"/>
    <w:rsid w:val="0022333D"/>
    <w:rsid w:val="0023259C"/>
    <w:rsid w:val="0023329B"/>
    <w:rsid w:val="00241408"/>
    <w:rsid w:val="00241567"/>
    <w:rsid w:val="00242867"/>
    <w:rsid w:val="00252098"/>
    <w:rsid w:val="0026101A"/>
    <w:rsid w:val="00262A10"/>
    <w:rsid w:val="00263489"/>
    <w:rsid w:val="00263841"/>
    <w:rsid w:val="002640A8"/>
    <w:rsid w:val="00266953"/>
    <w:rsid w:val="00267728"/>
    <w:rsid w:val="00270F6A"/>
    <w:rsid w:val="00270FE1"/>
    <w:rsid w:val="00271FD3"/>
    <w:rsid w:val="002739F7"/>
    <w:rsid w:val="00274191"/>
    <w:rsid w:val="002760F7"/>
    <w:rsid w:val="00277D5F"/>
    <w:rsid w:val="00280D84"/>
    <w:rsid w:val="0028288E"/>
    <w:rsid w:val="00284492"/>
    <w:rsid w:val="00286A9C"/>
    <w:rsid w:val="0029531A"/>
    <w:rsid w:val="002A23D1"/>
    <w:rsid w:val="002A5546"/>
    <w:rsid w:val="002A6CA1"/>
    <w:rsid w:val="002B0BD7"/>
    <w:rsid w:val="002B573D"/>
    <w:rsid w:val="002B71F7"/>
    <w:rsid w:val="002C0730"/>
    <w:rsid w:val="002C2721"/>
    <w:rsid w:val="002C5CB2"/>
    <w:rsid w:val="002C5DCF"/>
    <w:rsid w:val="002D1215"/>
    <w:rsid w:val="002D1AC4"/>
    <w:rsid w:val="002D213F"/>
    <w:rsid w:val="002D68C2"/>
    <w:rsid w:val="002D792C"/>
    <w:rsid w:val="002E1057"/>
    <w:rsid w:val="002E1D43"/>
    <w:rsid w:val="002E2071"/>
    <w:rsid w:val="002E3308"/>
    <w:rsid w:val="002E3570"/>
    <w:rsid w:val="002E363C"/>
    <w:rsid w:val="002F0349"/>
    <w:rsid w:val="002F2193"/>
    <w:rsid w:val="002F5DD7"/>
    <w:rsid w:val="002F779F"/>
    <w:rsid w:val="002F7966"/>
    <w:rsid w:val="0030265F"/>
    <w:rsid w:val="00303673"/>
    <w:rsid w:val="00313CD3"/>
    <w:rsid w:val="00314BA2"/>
    <w:rsid w:val="003160C5"/>
    <w:rsid w:val="00320216"/>
    <w:rsid w:val="00321011"/>
    <w:rsid w:val="003219C0"/>
    <w:rsid w:val="003228B8"/>
    <w:rsid w:val="00322E0D"/>
    <w:rsid w:val="00323EC5"/>
    <w:rsid w:val="00324EBB"/>
    <w:rsid w:val="00333CDF"/>
    <w:rsid w:val="00336CF4"/>
    <w:rsid w:val="0033795E"/>
    <w:rsid w:val="003447AE"/>
    <w:rsid w:val="00354E67"/>
    <w:rsid w:val="00363DAD"/>
    <w:rsid w:val="00371885"/>
    <w:rsid w:val="0037272E"/>
    <w:rsid w:val="00372ED0"/>
    <w:rsid w:val="003737E6"/>
    <w:rsid w:val="003739A3"/>
    <w:rsid w:val="003955F9"/>
    <w:rsid w:val="003A0D0E"/>
    <w:rsid w:val="003C3F20"/>
    <w:rsid w:val="003C51C8"/>
    <w:rsid w:val="003D3257"/>
    <w:rsid w:val="003D40E9"/>
    <w:rsid w:val="003D44A0"/>
    <w:rsid w:val="003D5510"/>
    <w:rsid w:val="003E1002"/>
    <w:rsid w:val="003E1E39"/>
    <w:rsid w:val="003E2B87"/>
    <w:rsid w:val="003E47DE"/>
    <w:rsid w:val="003E638C"/>
    <w:rsid w:val="003E6993"/>
    <w:rsid w:val="003F0669"/>
    <w:rsid w:val="003F3861"/>
    <w:rsid w:val="00400983"/>
    <w:rsid w:val="00402786"/>
    <w:rsid w:val="00405895"/>
    <w:rsid w:val="004058DF"/>
    <w:rsid w:val="0040604A"/>
    <w:rsid w:val="00406B22"/>
    <w:rsid w:val="0040731C"/>
    <w:rsid w:val="00411E55"/>
    <w:rsid w:val="00414F01"/>
    <w:rsid w:val="004331B0"/>
    <w:rsid w:val="00433877"/>
    <w:rsid w:val="00433BD8"/>
    <w:rsid w:val="004350E9"/>
    <w:rsid w:val="0043514D"/>
    <w:rsid w:val="00436B9F"/>
    <w:rsid w:val="0044121D"/>
    <w:rsid w:val="00443E6F"/>
    <w:rsid w:val="00450985"/>
    <w:rsid w:val="0045161F"/>
    <w:rsid w:val="00451F68"/>
    <w:rsid w:val="0045284E"/>
    <w:rsid w:val="004547CB"/>
    <w:rsid w:val="0045798C"/>
    <w:rsid w:val="00457993"/>
    <w:rsid w:val="00460754"/>
    <w:rsid w:val="004612D6"/>
    <w:rsid w:val="00466335"/>
    <w:rsid w:val="00467D6A"/>
    <w:rsid w:val="00472004"/>
    <w:rsid w:val="004728A7"/>
    <w:rsid w:val="00474966"/>
    <w:rsid w:val="00476574"/>
    <w:rsid w:val="00480F64"/>
    <w:rsid w:val="0048181E"/>
    <w:rsid w:val="00482060"/>
    <w:rsid w:val="00486F1A"/>
    <w:rsid w:val="00490CB9"/>
    <w:rsid w:val="004A0CB9"/>
    <w:rsid w:val="004A2CE2"/>
    <w:rsid w:val="004B34A2"/>
    <w:rsid w:val="004C0035"/>
    <w:rsid w:val="004C5005"/>
    <w:rsid w:val="004D01B0"/>
    <w:rsid w:val="004D1759"/>
    <w:rsid w:val="004D1EED"/>
    <w:rsid w:val="004D3A35"/>
    <w:rsid w:val="004D3CDB"/>
    <w:rsid w:val="004D518C"/>
    <w:rsid w:val="004D7572"/>
    <w:rsid w:val="004E0F11"/>
    <w:rsid w:val="004E3CDA"/>
    <w:rsid w:val="004F2303"/>
    <w:rsid w:val="004F4B4D"/>
    <w:rsid w:val="004F6F13"/>
    <w:rsid w:val="004F71FC"/>
    <w:rsid w:val="0050216D"/>
    <w:rsid w:val="00503D7E"/>
    <w:rsid w:val="0050778F"/>
    <w:rsid w:val="00512F1D"/>
    <w:rsid w:val="00517B47"/>
    <w:rsid w:val="00517CE6"/>
    <w:rsid w:val="00522617"/>
    <w:rsid w:val="005240B8"/>
    <w:rsid w:val="00527C11"/>
    <w:rsid w:val="00530FB1"/>
    <w:rsid w:val="00530FF2"/>
    <w:rsid w:val="00535F31"/>
    <w:rsid w:val="005451E3"/>
    <w:rsid w:val="00550E63"/>
    <w:rsid w:val="00556B28"/>
    <w:rsid w:val="0056183D"/>
    <w:rsid w:val="00571EFA"/>
    <w:rsid w:val="00574D64"/>
    <w:rsid w:val="00577EFB"/>
    <w:rsid w:val="00580278"/>
    <w:rsid w:val="005821C9"/>
    <w:rsid w:val="00591365"/>
    <w:rsid w:val="005B25BB"/>
    <w:rsid w:val="005B31E4"/>
    <w:rsid w:val="005B3A9A"/>
    <w:rsid w:val="005B78D4"/>
    <w:rsid w:val="005D1CB6"/>
    <w:rsid w:val="005D3B6D"/>
    <w:rsid w:val="005D757C"/>
    <w:rsid w:val="005E487F"/>
    <w:rsid w:val="005E519F"/>
    <w:rsid w:val="005F3EE7"/>
    <w:rsid w:val="005F46BE"/>
    <w:rsid w:val="006034F6"/>
    <w:rsid w:val="00603818"/>
    <w:rsid w:val="00607874"/>
    <w:rsid w:val="00607E77"/>
    <w:rsid w:val="00614EDE"/>
    <w:rsid w:val="00617BB3"/>
    <w:rsid w:val="00621487"/>
    <w:rsid w:val="0063582C"/>
    <w:rsid w:val="006417C0"/>
    <w:rsid w:val="00644ECB"/>
    <w:rsid w:val="00645CDD"/>
    <w:rsid w:val="006464A0"/>
    <w:rsid w:val="0065349E"/>
    <w:rsid w:val="006642CD"/>
    <w:rsid w:val="00667A9F"/>
    <w:rsid w:val="0067079B"/>
    <w:rsid w:val="00670E5C"/>
    <w:rsid w:val="00674D7D"/>
    <w:rsid w:val="00675A77"/>
    <w:rsid w:val="006816CC"/>
    <w:rsid w:val="006823A7"/>
    <w:rsid w:val="00685C0F"/>
    <w:rsid w:val="00687EE8"/>
    <w:rsid w:val="00690ED0"/>
    <w:rsid w:val="00691A8F"/>
    <w:rsid w:val="006940DC"/>
    <w:rsid w:val="00697A4B"/>
    <w:rsid w:val="006A10DD"/>
    <w:rsid w:val="006A12E5"/>
    <w:rsid w:val="006A539D"/>
    <w:rsid w:val="006B060E"/>
    <w:rsid w:val="006B0C1D"/>
    <w:rsid w:val="006B405C"/>
    <w:rsid w:val="006C4C22"/>
    <w:rsid w:val="006D44E9"/>
    <w:rsid w:val="006D6AA9"/>
    <w:rsid w:val="006D7175"/>
    <w:rsid w:val="006E0334"/>
    <w:rsid w:val="006E0B46"/>
    <w:rsid w:val="006F1D0B"/>
    <w:rsid w:val="0070347F"/>
    <w:rsid w:val="0070678E"/>
    <w:rsid w:val="00716558"/>
    <w:rsid w:val="007176D0"/>
    <w:rsid w:val="00720724"/>
    <w:rsid w:val="00722B9C"/>
    <w:rsid w:val="007324DB"/>
    <w:rsid w:val="007347CA"/>
    <w:rsid w:val="007354A3"/>
    <w:rsid w:val="007375CA"/>
    <w:rsid w:val="00741DE3"/>
    <w:rsid w:val="007427D4"/>
    <w:rsid w:val="00742A28"/>
    <w:rsid w:val="007476A6"/>
    <w:rsid w:val="007476F2"/>
    <w:rsid w:val="00750013"/>
    <w:rsid w:val="00752D81"/>
    <w:rsid w:val="00755931"/>
    <w:rsid w:val="00761316"/>
    <w:rsid w:val="0076366B"/>
    <w:rsid w:val="00763AC7"/>
    <w:rsid w:val="00766D09"/>
    <w:rsid w:val="00774E2A"/>
    <w:rsid w:val="00776C8F"/>
    <w:rsid w:val="00780208"/>
    <w:rsid w:val="007902B6"/>
    <w:rsid w:val="007A4EC3"/>
    <w:rsid w:val="007A61AC"/>
    <w:rsid w:val="007B0260"/>
    <w:rsid w:val="007B043B"/>
    <w:rsid w:val="007B1A5B"/>
    <w:rsid w:val="007B5422"/>
    <w:rsid w:val="007B69B3"/>
    <w:rsid w:val="007B7C27"/>
    <w:rsid w:val="007C476E"/>
    <w:rsid w:val="007D5309"/>
    <w:rsid w:val="007E2AB2"/>
    <w:rsid w:val="007E33DB"/>
    <w:rsid w:val="007E5E33"/>
    <w:rsid w:val="007F072B"/>
    <w:rsid w:val="007F16D7"/>
    <w:rsid w:val="007F6E75"/>
    <w:rsid w:val="007F7A7E"/>
    <w:rsid w:val="0080208B"/>
    <w:rsid w:val="00807FAB"/>
    <w:rsid w:val="00812BC9"/>
    <w:rsid w:val="00817DB2"/>
    <w:rsid w:val="00831C11"/>
    <w:rsid w:val="00833C70"/>
    <w:rsid w:val="0084043C"/>
    <w:rsid w:val="0084090A"/>
    <w:rsid w:val="0084093B"/>
    <w:rsid w:val="00841D73"/>
    <w:rsid w:val="00841DA6"/>
    <w:rsid w:val="0084380F"/>
    <w:rsid w:val="00850FB9"/>
    <w:rsid w:val="00851C79"/>
    <w:rsid w:val="008524EA"/>
    <w:rsid w:val="008534DF"/>
    <w:rsid w:val="00856B40"/>
    <w:rsid w:val="00887760"/>
    <w:rsid w:val="00892089"/>
    <w:rsid w:val="0089760B"/>
    <w:rsid w:val="008A20C4"/>
    <w:rsid w:val="008A245C"/>
    <w:rsid w:val="008A60B4"/>
    <w:rsid w:val="008A7A24"/>
    <w:rsid w:val="008B066F"/>
    <w:rsid w:val="008B3C31"/>
    <w:rsid w:val="008B401B"/>
    <w:rsid w:val="008B64FE"/>
    <w:rsid w:val="008C4AD4"/>
    <w:rsid w:val="008C71AF"/>
    <w:rsid w:val="008C7BF3"/>
    <w:rsid w:val="008D59D5"/>
    <w:rsid w:val="008D6550"/>
    <w:rsid w:val="008D7BC0"/>
    <w:rsid w:val="008D7D2F"/>
    <w:rsid w:val="008E2609"/>
    <w:rsid w:val="008F5851"/>
    <w:rsid w:val="008F706E"/>
    <w:rsid w:val="00901925"/>
    <w:rsid w:val="009027CC"/>
    <w:rsid w:val="00922E99"/>
    <w:rsid w:val="00925568"/>
    <w:rsid w:val="00925E99"/>
    <w:rsid w:val="0093069C"/>
    <w:rsid w:val="00930D0B"/>
    <w:rsid w:val="0093453A"/>
    <w:rsid w:val="00935BF7"/>
    <w:rsid w:val="00940EF2"/>
    <w:rsid w:val="00941E7F"/>
    <w:rsid w:val="00941ED9"/>
    <w:rsid w:val="00942BD9"/>
    <w:rsid w:val="009476B2"/>
    <w:rsid w:val="009517D5"/>
    <w:rsid w:val="00953B78"/>
    <w:rsid w:val="0095442C"/>
    <w:rsid w:val="00954C57"/>
    <w:rsid w:val="00976539"/>
    <w:rsid w:val="00983865"/>
    <w:rsid w:val="00983942"/>
    <w:rsid w:val="00986B5E"/>
    <w:rsid w:val="00987566"/>
    <w:rsid w:val="009879F4"/>
    <w:rsid w:val="00991C14"/>
    <w:rsid w:val="00993B66"/>
    <w:rsid w:val="00995689"/>
    <w:rsid w:val="00995AE3"/>
    <w:rsid w:val="00996222"/>
    <w:rsid w:val="009A0B99"/>
    <w:rsid w:val="009A0D13"/>
    <w:rsid w:val="009A30B6"/>
    <w:rsid w:val="009B148E"/>
    <w:rsid w:val="009B3250"/>
    <w:rsid w:val="009C1C28"/>
    <w:rsid w:val="009C37E0"/>
    <w:rsid w:val="009C3A14"/>
    <w:rsid w:val="009C580A"/>
    <w:rsid w:val="009C61D2"/>
    <w:rsid w:val="009E08D6"/>
    <w:rsid w:val="009E41F4"/>
    <w:rsid w:val="009E6834"/>
    <w:rsid w:val="009F1BA9"/>
    <w:rsid w:val="009F21CF"/>
    <w:rsid w:val="009F3691"/>
    <w:rsid w:val="009F5208"/>
    <w:rsid w:val="009F6A67"/>
    <w:rsid w:val="009F742A"/>
    <w:rsid w:val="00A05BC2"/>
    <w:rsid w:val="00A07C4E"/>
    <w:rsid w:val="00A14B66"/>
    <w:rsid w:val="00A16431"/>
    <w:rsid w:val="00A17218"/>
    <w:rsid w:val="00A17479"/>
    <w:rsid w:val="00A21277"/>
    <w:rsid w:val="00A245FF"/>
    <w:rsid w:val="00A26FEB"/>
    <w:rsid w:val="00A32973"/>
    <w:rsid w:val="00A33F7E"/>
    <w:rsid w:val="00A34217"/>
    <w:rsid w:val="00A4354D"/>
    <w:rsid w:val="00A47A77"/>
    <w:rsid w:val="00A5185A"/>
    <w:rsid w:val="00A52781"/>
    <w:rsid w:val="00A5575B"/>
    <w:rsid w:val="00A65CF7"/>
    <w:rsid w:val="00A71A18"/>
    <w:rsid w:val="00A81AB4"/>
    <w:rsid w:val="00A851DA"/>
    <w:rsid w:val="00A93E8C"/>
    <w:rsid w:val="00AA08F5"/>
    <w:rsid w:val="00AA2499"/>
    <w:rsid w:val="00AB4978"/>
    <w:rsid w:val="00AB671B"/>
    <w:rsid w:val="00AB7385"/>
    <w:rsid w:val="00AB73E2"/>
    <w:rsid w:val="00AC0C0C"/>
    <w:rsid w:val="00AC119A"/>
    <w:rsid w:val="00AC7D5B"/>
    <w:rsid w:val="00AD2E79"/>
    <w:rsid w:val="00AE1481"/>
    <w:rsid w:val="00AE1621"/>
    <w:rsid w:val="00AF34AB"/>
    <w:rsid w:val="00AF3891"/>
    <w:rsid w:val="00B028E5"/>
    <w:rsid w:val="00B0415E"/>
    <w:rsid w:val="00B04678"/>
    <w:rsid w:val="00B1115E"/>
    <w:rsid w:val="00B12899"/>
    <w:rsid w:val="00B14371"/>
    <w:rsid w:val="00B204F3"/>
    <w:rsid w:val="00B314A5"/>
    <w:rsid w:val="00B36887"/>
    <w:rsid w:val="00B50404"/>
    <w:rsid w:val="00B533FD"/>
    <w:rsid w:val="00B60B83"/>
    <w:rsid w:val="00B6141C"/>
    <w:rsid w:val="00B6771C"/>
    <w:rsid w:val="00B70371"/>
    <w:rsid w:val="00B71C8A"/>
    <w:rsid w:val="00B73E26"/>
    <w:rsid w:val="00B77B53"/>
    <w:rsid w:val="00B87249"/>
    <w:rsid w:val="00B929C9"/>
    <w:rsid w:val="00B93B13"/>
    <w:rsid w:val="00B95151"/>
    <w:rsid w:val="00BB05AC"/>
    <w:rsid w:val="00BB3415"/>
    <w:rsid w:val="00BB5300"/>
    <w:rsid w:val="00BB6500"/>
    <w:rsid w:val="00BB79A9"/>
    <w:rsid w:val="00BB7E27"/>
    <w:rsid w:val="00BC46DF"/>
    <w:rsid w:val="00C03577"/>
    <w:rsid w:val="00C04045"/>
    <w:rsid w:val="00C04D20"/>
    <w:rsid w:val="00C07073"/>
    <w:rsid w:val="00C1070E"/>
    <w:rsid w:val="00C12EA1"/>
    <w:rsid w:val="00C1557D"/>
    <w:rsid w:val="00C214D3"/>
    <w:rsid w:val="00C27F37"/>
    <w:rsid w:val="00C304D1"/>
    <w:rsid w:val="00C32539"/>
    <w:rsid w:val="00C33CAB"/>
    <w:rsid w:val="00C34F56"/>
    <w:rsid w:val="00C40B2F"/>
    <w:rsid w:val="00C420F7"/>
    <w:rsid w:val="00C53029"/>
    <w:rsid w:val="00C5302B"/>
    <w:rsid w:val="00C531DF"/>
    <w:rsid w:val="00C550E7"/>
    <w:rsid w:val="00C65FEA"/>
    <w:rsid w:val="00C66E78"/>
    <w:rsid w:val="00C726AC"/>
    <w:rsid w:val="00C72DDC"/>
    <w:rsid w:val="00C770EC"/>
    <w:rsid w:val="00C81991"/>
    <w:rsid w:val="00C83FBD"/>
    <w:rsid w:val="00C85C27"/>
    <w:rsid w:val="00C86FA8"/>
    <w:rsid w:val="00C877F9"/>
    <w:rsid w:val="00C9489F"/>
    <w:rsid w:val="00C959DF"/>
    <w:rsid w:val="00C96351"/>
    <w:rsid w:val="00CA0AC2"/>
    <w:rsid w:val="00CB030E"/>
    <w:rsid w:val="00CB05AD"/>
    <w:rsid w:val="00CB2BDC"/>
    <w:rsid w:val="00CB4D0A"/>
    <w:rsid w:val="00CB751F"/>
    <w:rsid w:val="00CC2FB3"/>
    <w:rsid w:val="00CC575A"/>
    <w:rsid w:val="00CC5A0F"/>
    <w:rsid w:val="00CE1B52"/>
    <w:rsid w:val="00CE6BCF"/>
    <w:rsid w:val="00CF123B"/>
    <w:rsid w:val="00CF1AB0"/>
    <w:rsid w:val="00CF62D4"/>
    <w:rsid w:val="00D00A8F"/>
    <w:rsid w:val="00D039AC"/>
    <w:rsid w:val="00D0526F"/>
    <w:rsid w:val="00D1066C"/>
    <w:rsid w:val="00D10795"/>
    <w:rsid w:val="00D11601"/>
    <w:rsid w:val="00D11DA4"/>
    <w:rsid w:val="00D1558D"/>
    <w:rsid w:val="00D17DD0"/>
    <w:rsid w:val="00D17E2B"/>
    <w:rsid w:val="00D267C9"/>
    <w:rsid w:val="00D332F4"/>
    <w:rsid w:val="00D332FD"/>
    <w:rsid w:val="00D37CC7"/>
    <w:rsid w:val="00D41441"/>
    <w:rsid w:val="00D427DE"/>
    <w:rsid w:val="00D45641"/>
    <w:rsid w:val="00D51E20"/>
    <w:rsid w:val="00D5314B"/>
    <w:rsid w:val="00D54C51"/>
    <w:rsid w:val="00D54C9D"/>
    <w:rsid w:val="00D5587D"/>
    <w:rsid w:val="00D61755"/>
    <w:rsid w:val="00D642C4"/>
    <w:rsid w:val="00D645D1"/>
    <w:rsid w:val="00D707CC"/>
    <w:rsid w:val="00D712BA"/>
    <w:rsid w:val="00D74372"/>
    <w:rsid w:val="00D821FE"/>
    <w:rsid w:val="00D86E97"/>
    <w:rsid w:val="00D877B4"/>
    <w:rsid w:val="00D902A3"/>
    <w:rsid w:val="00D90F28"/>
    <w:rsid w:val="00D95490"/>
    <w:rsid w:val="00D96135"/>
    <w:rsid w:val="00DA2145"/>
    <w:rsid w:val="00DA524F"/>
    <w:rsid w:val="00DA576E"/>
    <w:rsid w:val="00DB0793"/>
    <w:rsid w:val="00DB319B"/>
    <w:rsid w:val="00DC052B"/>
    <w:rsid w:val="00DD0AC7"/>
    <w:rsid w:val="00DD1C96"/>
    <w:rsid w:val="00DD1E40"/>
    <w:rsid w:val="00DD2429"/>
    <w:rsid w:val="00DD58C3"/>
    <w:rsid w:val="00DE5107"/>
    <w:rsid w:val="00E00821"/>
    <w:rsid w:val="00E01642"/>
    <w:rsid w:val="00E01C2E"/>
    <w:rsid w:val="00E02E0E"/>
    <w:rsid w:val="00E036AB"/>
    <w:rsid w:val="00E03CF2"/>
    <w:rsid w:val="00E0423E"/>
    <w:rsid w:val="00E04D38"/>
    <w:rsid w:val="00E04DB4"/>
    <w:rsid w:val="00E05216"/>
    <w:rsid w:val="00E14A2C"/>
    <w:rsid w:val="00E2029D"/>
    <w:rsid w:val="00E27FEC"/>
    <w:rsid w:val="00E3064B"/>
    <w:rsid w:val="00E30679"/>
    <w:rsid w:val="00E36940"/>
    <w:rsid w:val="00E401AA"/>
    <w:rsid w:val="00E405BD"/>
    <w:rsid w:val="00E40EE1"/>
    <w:rsid w:val="00E4597D"/>
    <w:rsid w:val="00E45B6B"/>
    <w:rsid w:val="00E475E7"/>
    <w:rsid w:val="00E47929"/>
    <w:rsid w:val="00E54832"/>
    <w:rsid w:val="00E5542E"/>
    <w:rsid w:val="00E56A90"/>
    <w:rsid w:val="00E62FBC"/>
    <w:rsid w:val="00E641CC"/>
    <w:rsid w:val="00E66888"/>
    <w:rsid w:val="00E75604"/>
    <w:rsid w:val="00E75980"/>
    <w:rsid w:val="00E841DD"/>
    <w:rsid w:val="00E90B3D"/>
    <w:rsid w:val="00E93027"/>
    <w:rsid w:val="00E949FF"/>
    <w:rsid w:val="00E95090"/>
    <w:rsid w:val="00EA1287"/>
    <w:rsid w:val="00EA30AB"/>
    <w:rsid w:val="00EB0AED"/>
    <w:rsid w:val="00EB3925"/>
    <w:rsid w:val="00EB661E"/>
    <w:rsid w:val="00EB706F"/>
    <w:rsid w:val="00EC3767"/>
    <w:rsid w:val="00EC4D33"/>
    <w:rsid w:val="00EC5CEF"/>
    <w:rsid w:val="00ED00F5"/>
    <w:rsid w:val="00ED7557"/>
    <w:rsid w:val="00ED76E1"/>
    <w:rsid w:val="00ED7C5B"/>
    <w:rsid w:val="00EF0232"/>
    <w:rsid w:val="00EF2A67"/>
    <w:rsid w:val="00EF621E"/>
    <w:rsid w:val="00EF7EE7"/>
    <w:rsid w:val="00F0135D"/>
    <w:rsid w:val="00F029DD"/>
    <w:rsid w:val="00F0355D"/>
    <w:rsid w:val="00F04856"/>
    <w:rsid w:val="00F06BBC"/>
    <w:rsid w:val="00F1322D"/>
    <w:rsid w:val="00F16C88"/>
    <w:rsid w:val="00F24DC1"/>
    <w:rsid w:val="00F26639"/>
    <w:rsid w:val="00F27F49"/>
    <w:rsid w:val="00F309FD"/>
    <w:rsid w:val="00F42220"/>
    <w:rsid w:val="00F43656"/>
    <w:rsid w:val="00F47CF8"/>
    <w:rsid w:val="00F50554"/>
    <w:rsid w:val="00F51127"/>
    <w:rsid w:val="00F544F5"/>
    <w:rsid w:val="00F54C67"/>
    <w:rsid w:val="00F67A10"/>
    <w:rsid w:val="00F7565C"/>
    <w:rsid w:val="00F76521"/>
    <w:rsid w:val="00F76BD0"/>
    <w:rsid w:val="00F847F6"/>
    <w:rsid w:val="00F96EB3"/>
    <w:rsid w:val="00F974A3"/>
    <w:rsid w:val="00FA7768"/>
    <w:rsid w:val="00FB1D79"/>
    <w:rsid w:val="00FB51D5"/>
    <w:rsid w:val="00FD231F"/>
    <w:rsid w:val="00FD2962"/>
    <w:rsid w:val="00FD2BAF"/>
    <w:rsid w:val="00FE1545"/>
    <w:rsid w:val="00FE1556"/>
    <w:rsid w:val="00FE45E2"/>
    <w:rsid w:val="00FE7743"/>
    <w:rsid w:val="00FF19FB"/>
    <w:rsid w:val="00FF44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CADBC1"/>
  <w15:docId w15:val="{4BA00250-A71F-40E9-80E0-C7F4AEFD9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0A158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9C3A14"/>
    <w:pPr>
      <w:spacing w:after="0" w:line="240" w:lineRule="auto"/>
      <w:outlineLvl w:val="2"/>
    </w:pPr>
    <w:rPr>
      <w:rFonts w:ascii="Open Sans" w:eastAsia="Times New Roman" w:hAnsi="Open Sans" w:cs="Times New Roman"/>
      <w:b/>
      <w:bCs/>
      <w:color w:val="000000"/>
      <w:sz w:val="27"/>
      <w:szCs w:val="27"/>
      <w:lang w:eastAsia="en-GB"/>
    </w:rPr>
  </w:style>
  <w:style w:type="paragraph" w:styleId="Heading5">
    <w:name w:val="heading 5"/>
    <w:basedOn w:val="Normal"/>
    <w:next w:val="Normal"/>
    <w:link w:val="Heading5Char"/>
    <w:uiPriority w:val="9"/>
    <w:unhideWhenUsed/>
    <w:qFormat/>
    <w:rsid w:val="008B401B"/>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C3A14"/>
    <w:rPr>
      <w:rFonts w:ascii="Open Sans" w:eastAsia="Times New Roman" w:hAnsi="Open Sans" w:cs="Times New Roman"/>
      <w:b/>
      <w:bCs/>
      <w:color w:val="000000"/>
      <w:sz w:val="27"/>
      <w:szCs w:val="27"/>
      <w:lang w:eastAsia="en-GB"/>
    </w:rPr>
  </w:style>
  <w:style w:type="paragraph" w:styleId="NormalWeb">
    <w:name w:val="Normal (Web)"/>
    <w:basedOn w:val="Normal"/>
    <w:uiPriority w:val="99"/>
    <w:unhideWhenUsed/>
    <w:rsid w:val="009C3A14"/>
    <w:pPr>
      <w:spacing w:after="225"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F16C88"/>
    <w:rPr>
      <w:strike w:val="0"/>
      <w:dstrike w:val="0"/>
      <w:color w:val="337AB7"/>
      <w:u w:val="none"/>
      <w:effect w:val="none"/>
      <w:shd w:val="clear" w:color="auto" w:fill="auto"/>
    </w:rPr>
  </w:style>
  <w:style w:type="character" w:styleId="Strong">
    <w:name w:val="Strong"/>
    <w:basedOn w:val="DefaultParagraphFont"/>
    <w:uiPriority w:val="22"/>
    <w:qFormat/>
    <w:rsid w:val="00F1322D"/>
    <w:rPr>
      <w:b/>
      <w:bCs/>
    </w:rPr>
  </w:style>
  <w:style w:type="character" w:customStyle="1" w:styleId="Heading5Char">
    <w:name w:val="Heading 5 Char"/>
    <w:basedOn w:val="DefaultParagraphFont"/>
    <w:link w:val="Heading5"/>
    <w:uiPriority w:val="9"/>
    <w:rsid w:val="008B401B"/>
    <w:rPr>
      <w:rFonts w:asciiTheme="majorHAnsi" w:eastAsiaTheme="majorEastAsia" w:hAnsiTheme="majorHAnsi" w:cstheme="majorBidi"/>
      <w:color w:val="365F91" w:themeColor="accent1" w:themeShade="BF"/>
    </w:rPr>
  </w:style>
  <w:style w:type="character" w:customStyle="1" w:styleId="Heading2Char">
    <w:name w:val="Heading 2 Char"/>
    <w:basedOn w:val="DefaultParagraphFont"/>
    <w:link w:val="Heading2"/>
    <w:uiPriority w:val="9"/>
    <w:semiHidden/>
    <w:rsid w:val="000A158F"/>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09483">
      <w:bodyDiv w:val="1"/>
      <w:marLeft w:val="0"/>
      <w:marRight w:val="0"/>
      <w:marTop w:val="0"/>
      <w:marBottom w:val="0"/>
      <w:divBdr>
        <w:top w:val="none" w:sz="0" w:space="0" w:color="auto"/>
        <w:left w:val="none" w:sz="0" w:space="0" w:color="auto"/>
        <w:bottom w:val="none" w:sz="0" w:space="0" w:color="auto"/>
        <w:right w:val="none" w:sz="0" w:space="0" w:color="auto"/>
      </w:divBdr>
      <w:divsChild>
        <w:div w:id="283269253">
          <w:marLeft w:val="0"/>
          <w:marRight w:val="0"/>
          <w:marTop w:val="0"/>
          <w:marBottom w:val="0"/>
          <w:divBdr>
            <w:top w:val="none" w:sz="0" w:space="0" w:color="auto"/>
            <w:left w:val="none" w:sz="0" w:space="0" w:color="auto"/>
            <w:bottom w:val="none" w:sz="0" w:space="0" w:color="auto"/>
            <w:right w:val="none" w:sz="0" w:space="0" w:color="auto"/>
          </w:divBdr>
          <w:divsChild>
            <w:div w:id="1190296575">
              <w:marLeft w:val="0"/>
              <w:marRight w:val="0"/>
              <w:marTop w:val="0"/>
              <w:marBottom w:val="0"/>
              <w:divBdr>
                <w:top w:val="none" w:sz="0" w:space="0" w:color="auto"/>
                <w:left w:val="none" w:sz="0" w:space="0" w:color="auto"/>
                <w:bottom w:val="none" w:sz="0" w:space="0" w:color="auto"/>
                <w:right w:val="none" w:sz="0" w:space="0" w:color="auto"/>
              </w:divBdr>
              <w:divsChild>
                <w:div w:id="241531467">
                  <w:marLeft w:val="0"/>
                  <w:marRight w:val="0"/>
                  <w:marTop w:val="0"/>
                  <w:marBottom w:val="0"/>
                  <w:divBdr>
                    <w:top w:val="none" w:sz="0" w:space="0" w:color="auto"/>
                    <w:left w:val="none" w:sz="0" w:space="0" w:color="auto"/>
                    <w:bottom w:val="none" w:sz="0" w:space="0" w:color="auto"/>
                    <w:right w:val="none" w:sz="0" w:space="0" w:color="auto"/>
                  </w:divBdr>
                  <w:divsChild>
                    <w:div w:id="494340020">
                      <w:marLeft w:val="0"/>
                      <w:marRight w:val="0"/>
                      <w:marTop w:val="0"/>
                      <w:marBottom w:val="0"/>
                      <w:divBdr>
                        <w:top w:val="none" w:sz="0" w:space="0" w:color="auto"/>
                        <w:left w:val="none" w:sz="0" w:space="0" w:color="auto"/>
                        <w:bottom w:val="none" w:sz="0" w:space="0" w:color="auto"/>
                        <w:right w:val="none" w:sz="0" w:space="0" w:color="auto"/>
                      </w:divBdr>
                      <w:divsChild>
                        <w:div w:id="532957737">
                          <w:marLeft w:val="0"/>
                          <w:marRight w:val="0"/>
                          <w:marTop w:val="0"/>
                          <w:marBottom w:val="0"/>
                          <w:divBdr>
                            <w:top w:val="none" w:sz="0" w:space="0" w:color="auto"/>
                            <w:left w:val="none" w:sz="0" w:space="0" w:color="auto"/>
                            <w:bottom w:val="none" w:sz="0" w:space="0" w:color="auto"/>
                            <w:right w:val="none" w:sz="0" w:space="0" w:color="auto"/>
                          </w:divBdr>
                          <w:divsChild>
                            <w:div w:id="1034113270">
                              <w:marLeft w:val="0"/>
                              <w:marRight w:val="0"/>
                              <w:marTop w:val="0"/>
                              <w:marBottom w:val="0"/>
                              <w:divBdr>
                                <w:top w:val="none" w:sz="0" w:space="0" w:color="auto"/>
                                <w:left w:val="none" w:sz="0" w:space="0" w:color="auto"/>
                                <w:bottom w:val="none" w:sz="0" w:space="0" w:color="auto"/>
                                <w:right w:val="none" w:sz="0" w:space="0" w:color="auto"/>
                              </w:divBdr>
                              <w:divsChild>
                                <w:div w:id="15954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294777">
      <w:bodyDiv w:val="1"/>
      <w:marLeft w:val="0"/>
      <w:marRight w:val="0"/>
      <w:marTop w:val="0"/>
      <w:marBottom w:val="0"/>
      <w:divBdr>
        <w:top w:val="none" w:sz="0" w:space="0" w:color="auto"/>
        <w:left w:val="none" w:sz="0" w:space="0" w:color="auto"/>
        <w:bottom w:val="none" w:sz="0" w:space="0" w:color="auto"/>
        <w:right w:val="none" w:sz="0" w:space="0" w:color="auto"/>
      </w:divBdr>
      <w:divsChild>
        <w:div w:id="1384600765">
          <w:marLeft w:val="0"/>
          <w:marRight w:val="0"/>
          <w:marTop w:val="0"/>
          <w:marBottom w:val="0"/>
          <w:divBdr>
            <w:top w:val="none" w:sz="0" w:space="0" w:color="auto"/>
            <w:left w:val="none" w:sz="0" w:space="0" w:color="auto"/>
            <w:bottom w:val="none" w:sz="0" w:space="0" w:color="auto"/>
            <w:right w:val="none" w:sz="0" w:space="0" w:color="auto"/>
          </w:divBdr>
          <w:divsChild>
            <w:div w:id="1957710181">
              <w:marLeft w:val="2250"/>
              <w:marRight w:val="0"/>
              <w:marTop w:val="0"/>
              <w:marBottom w:val="0"/>
              <w:divBdr>
                <w:top w:val="none" w:sz="0" w:space="0" w:color="auto"/>
                <w:left w:val="none" w:sz="0" w:space="0" w:color="auto"/>
                <w:bottom w:val="none" w:sz="0" w:space="0" w:color="auto"/>
                <w:right w:val="none" w:sz="0" w:space="0" w:color="auto"/>
              </w:divBdr>
            </w:div>
          </w:divsChild>
        </w:div>
      </w:divsChild>
    </w:div>
    <w:div w:id="199628452">
      <w:bodyDiv w:val="1"/>
      <w:marLeft w:val="0"/>
      <w:marRight w:val="0"/>
      <w:marTop w:val="0"/>
      <w:marBottom w:val="0"/>
      <w:divBdr>
        <w:top w:val="none" w:sz="0" w:space="0" w:color="auto"/>
        <w:left w:val="none" w:sz="0" w:space="0" w:color="auto"/>
        <w:bottom w:val="none" w:sz="0" w:space="0" w:color="auto"/>
        <w:right w:val="none" w:sz="0" w:space="0" w:color="auto"/>
      </w:divBdr>
      <w:divsChild>
        <w:div w:id="2130513784">
          <w:marLeft w:val="0"/>
          <w:marRight w:val="0"/>
          <w:marTop w:val="0"/>
          <w:marBottom w:val="0"/>
          <w:divBdr>
            <w:top w:val="none" w:sz="0" w:space="0" w:color="auto"/>
            <w:left w:val="none" w:sz="0" w:space="0" w:color="auto"/>
            <w:bottom w:val="none" w:sz="0" w:space="0" w:color="auto"/>
            <w:right w:val="none" w:sz="0" w:space="0" w:color="auto"/>
          </w:divBdr>
          <w:divsChild>
            <w:div w:id="1777477071">
              <w:marLeft w:val="0"/>
              <w:marRight w:val="0"/>
              <w:marTop w:val="0"/>
              <w:marBottom w:val="0"/>
              <w:divBdr>
                <w:top w:val="none" w:sz="0" w:space="0" w:color="auto"/>
                <w:left w:val="none" w:sz="0" w:space="0" w:color="auto"/>
                <w:bottom w:val="none" w:sz="0" w:space="0" w:color="auto"/>
                <w:right w:val="none" w:sz="0" w:space="0" w:color="auto"/>
              </w:divBdr>
              <w:divsChild>
                <w:div w:id="1567373268">
                  <w:marLeft w:val="0"/>
                  <w:marRight w:val="0"/>
                  <w:marTop w:val="0"/>
                  <w:marBottom w:val="0"/>
                  <w:divBdr>
                    <w:top w:val="none" w:sz="0" w:space="0" w:color="auto"/>
                    <w:left w:val="none" w:sz="0" w:space="0" w:color="auto"/>
                    <w:bottom w:val="none" w:sz="0" w:space="0" w:color="auto"/>
                    <w:right w:val="none" w:sz="0" w:space="0" w:color="auto"/>
                  </w:divBdr>
                  <w:divsChild>
                    <w:div w:id="2126847668">
                      <w:marLeft w:val="0"/>
                      <w:marRight w:val="0"/>
                      <w:marTop w:val="0"/>
                      <w:marBottom w:val="0"/>
                      <w:divBdr>
                        <w:top w:val="none" w:sz="0" w:space="0" w:color="auto"/>
                        <w:left w:val="none" w:sz="0" w:space="0" w:color="auto"/>
                        <w:bottom w:val="none" w:sz="0" w:space="0" w:color="auto"/>
                        <w:right w:val="none" w:sz="0" w:space="0" w:color="auto"/>
                      </w:divBdr>
                      <w:divsChild>
                        <w:div w:id="919144261">
                          <w:marLeft w:val="-225"/>
                          <w:marRight w:val="-225"/>
                          <w:marTop w:val="0"/>
                          <w:marBottom w:val="0"/>
                          <w:divBdr>
                            <w:top w:val="none" w:sz="0" w:space="0" w:color="auto"/>
                            <w:left w:val="none" w:sz="0" w:space="0" w:color="auto"/>
                            <w:bottom w:val="none" w:sz="0" w:space="0" w:color="auto"/>
                            <w:right w:val="none" w:sz="0" w:space="0" w:color="auto"/>
                          </w:divBdr>
                          <w:divsChild>
                            <w:div w:id="45194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126678">
      <w:bodyDiv w:val="1"/>
      <w:marLeft w:val="0"/>
      <w:marRight w:val="0"/>
      <w:marTop w:val="0"/>
      <w:marBottom w:val="0"/>
      <w:divBdr>
        <w:top w:val="none" w:sz="0" w:space="0" w:color="auto"/>
        <w:left w:val="none" w:sz="0" w:space="0" w:color="auto"/>
        <w:bottom w:val="none" w:sz="0" w:space="0" w:color="auto"/>
        <w:right w:val="none" w:sz="0" w:space="0" w:color="auto"/>
      </w:divBdr>
      <w:divsChild>
        <w:div w:id="582297062">
          <w:marLeft w:val="0"/>
          <w:marRight w:val="0"/>
          <w:marTop w:val="0"/>
          <w:marBottom w:val="0"/>
          <w:divBdr>
            <w:top w:val="none" w:sz="0" w:space="0" w:color="auto"/>
            <w:left w:val="none" w:sz="0" w:space="0" w:color="auto"/>
            <w:bottom w:val="none" w:sz="0" w:space="0" w:color="auto"/>
            <w:right w:val="none" w:sz="0" w:space="0" w:color="auto"/>
          </w:divBdr>
          <w:divsChild>
            <w:div w:id="558976944">
              <w:marLeft w:val="0"/>
              <w:marRight w:val="0"/>
              <w:marTop w:val="0"/>
              <w:marBottom w:val="0"/>
              <w:divBdr>
                <w:top w:val="none" w:sz="0" w:space="0" w:color="auto"/>
                <w:left w:val="none" w:sz="0" w:space="0" w:color="auto"/>
                <w:bottom w:val="none" w:sz="0" w:space="0" w:color="auto"/>
                <w:right w:val="none" w:sz="0" w:space="0" w:color="auto"/>
              </w:divBdr>
              <w:divsChild>
                <w:div w:id="1263800108">
                  <w:marLeft w:val="0"/>
                  <w:marRight w:val="0"/>
                  <w:marTop w:val="0"/>
                  <w:marBottom w:val="0"/>
                  <w:divBdr>
                    <w:top w:val="none" w:sz="0" w:space="0" w:color="auto"/>
                    <w:left w:val="none" w:sz="0" w:space="0" w:color="auto"/>
                    <w:bottom w:val="none" w:sz="0" w:space="0" w:color="auto"/>
                    <w:right w:val="none" w:sz="0" w:space="0" w:color="auto"/>
                  </w:divBdr>
                  <w:divsChild>
                    <w:div w:id="813370614">
                      <w:marLeft w:val="0"/>
                      <w:marRight w:val="0"/>
                      <w:marTop w:val="0"/>
                      <w:marBottom w:val="0"/>
                      <w:divBdr>
                        <w:top w:val="none" w:sz="0" w:space="0" w:color="auto"/>
                        <w:left w:val="none" w:sz="0" w:space="0" w:color="auto"/>
                        <w:bottom w:val="none" w:sz="0" w:space="0" w:color="auto"/>
                        <w:right w:val="none" w:sz="0" w:space="0" w:color="auto"/>
                      </w:divBdr>
                      <w:divsChild>
                        <w:div w:id="1928533819">
                          <w:marLeft w:val="-225"/>
                          <w:marRight w:val="-225"/>
                          <w:marTop w:val="0"/>
                          <w:marBottom w:val="0"/>
                          <w:divBdr>
                            <w:top w:val="none" w:sz="0" w:space="0" w:color="auto"/>
                            <w:left w:val="none" w:sz="0" w:space="0" w:color="auto"/>
                            <w:bottom w:val="none" w:sz="0" w:space="0" w:color="auto"/>
                            <w:right w:val="none" w:sz="0" w:space="0" w:color="auto"/>
                          </w:divBdr>
                          <w:divsChild>
                            <w:div w:id="190390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5451885">
      <w:bodyDiv w:val="1"/>
      <w:marLeft w:val="0"/>
      <w:marRight w:val="0"/>
      <w:marTop w:val="0"/>
      <w:marBottom w:val="0"/>
      <w:divBdr>
        <w:top w:val="none" w:sz="0" w:space="0" w:color="auto"/>
        <w:left w:val="none" w:sz="0" w:space="0" w:color="auto"/>
        <w:bottom w:val="none" w:sz="0" w:space="0" w:color="auto"/>
        <w:right w:val="none" w:sz="0" w:space="0" w:color="auto"/>
      </w:divBdr>
      <w:divsChild>
        <w:div w:id="1192576506">
          <w:marLeft w:val="0"/>
          <w:marRight w:val="0"/>
          <w:marTop w:val="0"/>
          <w:marBottom w:val="0"/>
          <w:divBdr>
            <w:top w:val="none" w:sz="0" w:space="0" w:color="auto"/>
            <w:left w:val="none" w:sz="0" w:space="0" w:color="auto"/>
            <w:bottom w:val="none" w:sz="0" w:space="0" w:color="auto"/>
            <w:right w:val="none" w:sz="0" w:space="0" w:color="auto"/>
          </w:divBdr>
          <w:divsChild>
            <w:div w:id="1381708025">
              <w:marLeft w:val="0"/>
              <w:marRight w:val="0"/>
              <w:marTop w:val="0"/>
              <w:marBottom w:val="0"/>
              <w:divBdr>
                <w:top w:val="none" w:sz="0" w:space="0" w:color="auto"/>
                <w:left w:val="none" w:sz="0" w:space="0" w:color="auto"/>
                <w:bottom w:val="none" w:sz="0" w:space="0" w:color="auto"/>
                <w:right w:val="none" w:sz="0" w:space="0" w:color="auto"/>
              </w:divBdr>
            </w:div>
            <w:div w:id="193004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984742">
      <w:bodyDiv w:val="1"/>
      <w:marLeft w:val="0"/>
      <w:marRight w:val="0"/>
      <w:marTop w:val="0"/>
      <w:marBottom w:val="0"/>
      <w:divBdr>
        <w:top w:val="none" w:sz="0" w:space="0" w:color="auto"/>
        <w:left w:val="none" w:sz="0" w:space="0" w:color="auto"/>
        <w:bottom w:val="none" w:sz="0" w:space="0" w:color="auto"/>
        <w:right w:val="none" w:sz="0" w:space="0" w:color="auto"/>
      </w:divBdr>
      <w:divsChild>
        <w:div w:id="573976437">
          <w:marLeft w:val="0"/>
          <w:marRight w:val="0"/>
          <w:marTop w:val="0"/>
          <w:marBottom w:val="0"/>
          <w:divBdr>
            <w:top w:val="single" w:sz="6" w:space="0" w:color="CCCCCC"/>
            <w:left w:val="single" w:sz="6" w:space="0" w:color="CCCCCC"/>
            <w:bottom w:val="single" w:sz="6" w:space="0" w:color="CCCCCC"/>
            <w:right w:val="single" w:sz="6" w:space="0" w:color="CCCCCC"/>
          </w:divBdr>
          <w:divsChild>
            <w:div w:id="70126343">
              <w:marLeft w:val="150"/>
              <w:marRight w:val="150"/>
              <w:marTop w:val="0"/>
              <w:marBottom w:val="0"/>
              <w:divBdr>
                <w:top w:val="none" w:sz="0" w:space="0" w:color="auto"/>
                <w:left w:val="none" w:sz="0" w:space="0" w:color="auto"/>
                <w:bottom w:val="none" w:sz="0" w:space="0" w:color="auto"/>
                <w:right w:val="none" w:sz="0" w:space="0" w:color="auto"/>
              </w:divBdr>
              <w:divsChild>
                <w:div w:id="1675909957">
                  <w:marLeft w:val="0"/>
                  <w:marRight w:val="0"/>
                  <w:marTop w:val="0"/>
                  <w:marBottom w:val="0"/>
                  <w:divBdr>
                    <w:top w:val="none" w:sz="0" w:space="0" w:color="auto"/>
                    <w:left w:val="none" w:sz="0" w:space="0" w:color="auto"/>
                    <w:bottom w:val="none" w:sz="0" w:space="0" w:color="auto"/>
                    <w:right w:val="none" w:sz="0" w:space="0" w:color="auto"/>
                  </w:divBdr>
                  <w:divsChild>
                    <w:div w:id="1378626023">
                      <w:marLeft w:val="0"/>
                      <w:marRight w:val="0"/>
                      <w:marTop w:val="0"/>
                      <w:marBottom w:val="0"/>
                      <w:divBdr>
                        <w:top w:val="none" w:sz="0" w:space="0" w:color="auto"/>
                        <w:left w:val="none" w:sz="0" w:space="0" w:color="auto"/>
                        <w:bottom w:val="none" w:sz="0" w:space="0" w:color="auto"/>
                        <w:right w:val="none" w:sz="0" w:space="0" w:color="auto"/>
                      </w:divBdr>
                    </w:div>
                    <w:div w:id="517275959">
                      <w:marLeft w:val="0"/>
                      <w:marRight w:val="0"/>
                      <w:marTop w:val="0"/>
                      <w:marBottom w:val="0"/>
                      <w:divBdr>
                        <w:top w:val="none" w:sz="0" w:space="0" w:color="auto"/>
                        <w:left w:val="none" w:sz="0" w:space="0" w:color="auto"/>
                        <w:bottom w:val="none" w:sz="0" w:space="0" w:color="auto"/>
                        <w:right w:val="none" w:sz="0" w:space="0" w:color="auto"/>
                      </w:divBdr>
                    </w:div>
                    <w:div w:id="654068246">
                      <w:marLeft w:val="0"/>
                      <w:marRight w:val="0"/>
                      <w:marTop w:val="0"/>
                      <w:marBottom w:val="0"/>
                      <w:divBdr>
                        <w:top w:val="none" w:sz="0" w:space="0" w:color="auto"/>
                        <w:left w:val="none" w:sz="0" w:space="0" w:color="auto"/>
                        <w:bottom w:val="none" w:sz="0" w:space="0" w:color="auto"/>
                        <w:right w:val="none" w:sz="0" w:space="0" w:color="auto"/>
                      </w:divBdr>
                    </w:div>
                    <w:div w:id="119007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7688161">
      <w:bodyDiv w:val="1"/>
      <w:marLeft w:val="0"/>
      <w:marRight w:val="0"/>
      <w:marTop w:val="0"/>
      <w:marBottom w:val="0"/>
      <w:divBdr>
        <w:top w:val="none" w:sz="0" w:space="0" w:color="auto"/>
        <w:left w:val="none" w:sz="0" w:space="0" w:color="auto"/>
        <w:bottom w:val="none" w:sz="0" w:space="0" w:color="auto"/>
        <w:right w:val="none" w:sz="0" w:space="0" w:color="auto"/>
      </w:divBdr>
      <w:divsChild>
        <w:div w:id="1323772062">
          <w:marLeft w:val="0"/>
          <w:marRight w:val="0"/>
          <w:marTop w:val="0"/>
          <w:marBottom w:val="0"/>
          <w:divBdr>
            <w:top w:val="none" w:sz="0" w:space="0" w:color="auto"/>
            <w:left w:val="none" w:sz="0" w:space="0" w:color="auto"/>
            <w:bottom w:val="none" w:sz="0" w:space="0" w:color="auto"/>
            <w:right w:val="none" w:sz="0" w:space="0" w:color="auto"/>
          </w:divBdr>
          <w:divsChild>
            <w:div w:id="1893226501">
              <w:marLeft w:val="0"/>
              <w:marRight w:val="0"/>
              <w:marTop w:val="0"/>
              <w:marBottom w:val="0"/>
              <w:divBdr>
                <w:top w:val="none" w:sz="0" w:space="0" w:color="auto"/>
                <w:left w:val="none" w:sz="0" w:space="0" w:color="auto"/>
                <w:bottom w:val="none" w:sz="0" w:space="0" w:color="auto"/>
                <w:right w:val="none" w:sz="0" w:space="0" w:color="auto"/>
              </w:divBdr>
              <w:divsChild>
                <w:div w:id="1528905268">
                  <w:marLeft w:val="0"/>
                  <w:marRight w:val="0"/>
                  <w:marTop w:val="0"/>
                  <w:marBottom w:val="0"/>
                  <w:divBdr>
                    <w:top w:val="none" w:sz="0" w:space="0" w:color="auto"/>
                    <w:left w:val="none" w:sz="0" w:space="0" w:color="auto"/>
                    <w:bottom w:val="none" w:sz="0" w:space="0" w:color="auto"/>
                    <w:right w:val="none" w:sz="0" w:space="0" w:color="auto"/>
                  </w:divBdr>
                  <w:divsChild>
                    <w:div w:id="1730415182">
                      <w:marLeft w:val="0"/>
                      <w:marRight w:val="0"/>
                      <w:marTop w:val="0"/>
                      <w:marBottom w:val="0"/>
                      <w:divBdr>
                        <w:top w:val="none" w:sz="0" w:space="0" w:color="auto"/>
                        <w:left w:val="none" w:sz="0" w:space="0" w:color="auto"/>
                        <w:bottom w:val="none" w:sz="0" w:space="0" w:color="auto"/>
                        <w:right w:val="none" w:sz="0" w:space="0" w:color="auto"/>
                      </w:divBdr>
                      <w:divsChild>
                        <w:div w:id="773941011">
                          <w:marLeft w:val="0"/>
                          <w:marRight w:val="0"/>
                          <w:marTop w:val="0"/>
                          <w:marBottom w:val="0"/>
                          <w:divBdr>
                            <w:top w:val="none" w:sz="0" w:space="0" w:color="auto"/>
                            <w:left w:val="none" w:sz="0" w:space="0" w:color="auto"/>
                            <w:bottom w:val="none" w:sz="0" w:space="0" w:color="auto"/>
                            <w:right w:val="none" w:sz="0" w:space="0" w:color="auto"/>
                          </w:divBdr>
                          <w:divsChild>
                            <w:div w:id="899171768">
                              <w:marLeft w:val="0"/>
                              <w:marRight w:val="0"/>
                              <w:marTop w:val="0"/>
                              <w:marBottom w:val="0"/>
                              <w:divBdr>
                                <w:top w:val="none" w:sz="0" w:space="0" w:color="auto"/>
                                <w:left w:val="none" w:sz="0" w:space="0" w:color="auto"/>
                                <w:bottom w:val="none" w:sz="0" w:space="0" w:color="auto"/>
                                <w:right w:val="none" w:sz="0" w:space="0" w:color="auto"/>
                              </w:divBdr>
                              <w:divsChild>
                                <w:div w:id="1999579344">
                                  <w:marLeft w:val="0"/>
                                  <w:marRight w:val="0"/>
                                  <w:marTop w:val="0"/>
                                  <w:marBottom w:val="0"/>
                                  <w:divBdr>
                                    <w:top w:val="none" w:sz="0" w:space="0" w:color="auto"/>
                                    <w:left w:val="none" w:sz="0" w:space="0" w:color="auto"/>
                                    <w:bottom w:val="none" w:sz="0" w:space="0" w:color="auto"/>
                                    <w:right w:val="none" w:sz="0" w:space="0" w:color="auto"/>
                                  </w:divBdr>
                                  <w:divsChild>
                                    <w:div w:id="1756123825">
                                      <w:marLeft w:val="0"/>
                                      <w:marRight w:val="0"/>
                                      <w:marTop w:val="0"/>
                                      <w:marBottom w:val="0"/>
                                      <w:divBdr>
                                        <w:top w:val="none" w:sz="0" w:space="0" w:color="auto"/>
                                        <w:left w:val="none" w:sz="0" w:space="0" w:color="auto"/>
                                        <w:bottom w:val="none" w:sz="0" w:space="0" w:color="auto"/>
                                        <w:right w:val="none" w:sz="0" w:space="0" w:color="auto"/>
                                      </w:divBdr>
                                      <w:divsChild>
                                        <w:div w:id="1967393262">
                                          <w:marLeft w:val="0"/>
                                          <w:marRight w:val="0"/>
                                          <w:marTop w:val="0"/>
                                          <w:marBottom w:val="0"/>
                                          <w:divBdr>
                                            <w:top w:val="none" w:sz="0" w:space="0" w:color="auto"/>
                                            <w:left w:val="none" w:sz="0" w:space="0" w:color="auto"/>
                                            <w:bottom w:val="none" w:sz="0" w:space="0" w:color="auto"/>
                                            <w:right w:val="none" w:sz="0" w:space="0" w:color="auto"/>
                                          </w:divBdr>
                                          <w:divsChild>
                                            <w:div w:id="227496301">
                                              <w:marLeft w:val="0"/>
                                              <w:marRight w:val="0"/>
                                              <w:marTop w:val="0"/>
                                              <w:marBottom w:val="0"/>
                                              <w:divBdr>
                                                <w:top w:val="none" w:sz="0" w:space="0" w:color="auto"/>
                                                <w:left w:val="none" w:sz="0" w:space="0" w:color="auto"/>
                                                <w:bottom w:val="none" w:sz="0" w:space="0" w:color="auto"/>
                                                <w:right w:val="none" w:sz="0" w:space="0" w:color="auto"/>
                                              </w:divBdr>
                                              <w:divsChild>
                                                <w:div w:id="1334530654">
                                                  <w:marLeft w:val="0"/>
                                                  <w:marRight w:val="0"/>
                                                  <w:marTop w:val="0"/>
                                                  <w:marBottom w:val="0"/>
                                                  <w:divBdr>
                                                    <w:top w:val="none" w:sz="0" w:space="0" w:color="auto"/>
                                                    <w:left w:val="none" w:sz="0" w:space="0" w:color="auto"/>
                                                    <w:bottom w:val="none" w:sz="0" w:space="0" w:color="auto"/>
                                                    <w:right w:val="none" w:sz="0" w:space="0" w:color="auto"/>
                                                  </w:divBdr>
                                                  <w:divsChild>
                                                    <w:div w:id="1184322791">
                                                      <w:marLeft w:val="0"/>
                                                      <w:marRight w:val="0"/>
                                                      <w:marTop w:val="0"/>
                                                      <w:marBottom w:val="0"/>
                                                      <w:divBdr>
                                                        <w:top w:val="none" w:sz="0" w:space="0" w:color="auto"/>
                                                        <w:left w:val="none" w:sz="0" w:space="0" w:color="auto"/>
                                                        <w:bottom w:val="none" w:sz="0" w:space="0" w:color="auto"/>
                                                        <w:right w:val="none" w:sz="0" w:space="0" w:color="auto"/>
                                                      </w:divBdr>
                                                      <w:divsChild>
                                                        <w:div w:id="244152490">
                                                          <w:marLeft w:val="0"/>
                                                          <w:marRight w:val="0"/>
                                                          <w:marTop w:val="0"/>
                                                          <w:marBottom w:val="0"/>
                                                          <w:divBdr>
                                                            <w:top w:val="none" w:sz="0" w:space="0" w:color="auto"/>
                                                            <w:left w:val="none" w:sz="0" w:space="0" w:color="auto"/>
                                                            <w:bottom w:val="none" w:sz="0" w:space="0" w:color="auto"/>
                                                            <w:right w:val="none" w:sz="0" w:space="0" w:color="auto"/>
                                                          </w:divBdr>
                                                          <w:divsChild>
                                                            <w:div w:id="1659000415">
                                                              <w:marLeft w:val="0"/>
                                                              <w:marRight w:val="0"/>
                                                              <w:marTop w:val="0"/>
                                                              <w:marBottom w:val="0"/>
                                                              <w:divBdr>
                                                                <w:top w:val="none" w:sz="0" w:space="0" w:color="auto"/>
                                                                <w:left w:val="none" w:sz="0" w:space="0" w:color="auto"/>
                                                                <w:bottom w:val="none" w:sz="0" w:space="0" w:color="auto"/>
                                                                <w:right w:val="none" w:sz="0" w:space="0" w:color="auto"/>
                                                              </w:divBdr>
                                                              <w:divsChild>
                                                                <w:div w:id="164037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63603969">
      <w:bodyDiv w:val="1"/>
      <w:marLeft w:val="0"/>
      <w:marRight w:val="0"/>
      <w:marTop w:val="0"/>
      <w:marBottom w:val="0"/>
      <w:divBdr>
        <w:top w:val="none" w:sz="0" w:space="0" w:color="auto"/>
        <w:left w:val="none" w:sz="0" w:space="0" w:color="auto"/>
        <w:bottom w:val="none" w:sz="0" w:space="0" w:color="auto"/>
        <w:right w:val="none" w:sz="0" w:space="0" w:color="auto"/>
      </w:divBdr>
      <w:divsChild>
        <w:div w:id="990256969">
          <w:marLeft w:val="547"/>
          <w:marRight w:val="0"/>
          <w:marTop w:val="0"/>
          <w:marBottom w:val="0"/>
          <w:divBdr>
            <w:top w:val="none" w:sz="0" w:space="0" w:color="auto"/>
            <w:left w:val="none" w:sz="0" w:space="0" w:color="auto"/>
            <w:bottom w:val="none" w:sz="0" w:space="0" w:color="auto"/>
            <w:right w:val="none" w:sz="0" w:space="0" w:color="auto"/>
          </w:divBdr>
        </w:div>
      </w:divsChild>
    </w:div>
    <w:div w:id="1344013516">
      <w:bodyDiv w:val="1"/>
      <w:marLeft w:val="0"/>
      <w:marRight w:val="0"/>
      <w:marTop w:val="1260"/>
      <w:marBottom w:val="0"/>
      <w:divBdr>
        <w:top w:val="single" w:sz="18" w:space="15" w:color="CC0000"/>
        <w:left w:val="none" w:sz="0" w:space="0" w:color="auto"/>
        <w:bottom w:val="none" w:sz="0" w:space="0" w:color="auto"/>
        <w:right w:val="none" w:sz="0" w:space="0" w:color="auto"/>
      </w:divBdr>
      <w:divsChild>
        <w:div w:id="194929539">
          <w:marLeft w:val="0"/>
          <w:marRight w:val="0"/>
          <w:marTop w:val="0"/>
          <w:marBottom w:val="0"/>
          <w:divBdr>
            <w:top w:val="none" w:sz="0" w:space="0" w:color="auto"/>
            <w:left w:val="none" w:sz="0" w:space="0" w:color="auto"/>
            <w:bottom w:val="none" w:sz="0" w:space="0" w:color="auto"/>
            <w:right w:val="none" w:sz="0" w:space="0" w:color="auto"/>
          </w:divBdr>
          <w:divsChild>
            <w:div w:id="1365590898">
              <w:marLeft w:val="0"/>
              <w:marRight w:val="0"/>
              <w:marTop w:val="0"/>
              <w:marBottom w:val="0"/>
              <w:divBdr>
                <w:top w:val="none" w:sz="0" w:space="0" w:color="auto"/>
                <w:left w:val="none" w:sz="0" w:space="0" w:color="auto"/>
                <w:bottom w:val="none" w:sz="0" w:space="0" w:color="auto"/>
                <w:right w:val="none" w:sz="0" w:space="0" w:color="auto"/>
              </w:divBdr>
              <w:divsChild>
                <w:div w:id="559512480">
                  <w:marLeft w:val="0"/>
                  <w:marRight w:val="0"/>
                  <w:marTop w:val="0"/>
                  <w:marBottom w:val="0"/>
                  <w:divBdr>
                    <w:top w:val="single" w:sz="6" w:space="15" w:color="CC9999"/>
                    <w:left w:val="none" w:sz="0" w:space="0" w:color="auto"/>
                    <w:bottom w:val="none" w:sz="0" w:space="0" w:color="auto"/>
                    <w:right w:val="none" w:sz="0" w:space="0" w:color="auto"/>
                  </w:divBdr>
                  <w:divsChild>
                    <w:div w:id="888686174">
                      <w:marLeft w:val="0"/>
                      <w:marRight w:val="0"/>
                      <w:marTop w:val="0"/>
                      <w:marBottom w:val="0"/>
                      <w:divBdr>
                        <w:top w:val="none" w:sz="0" w:space="0" w:color="auto"/>
                        <w:left w:val="none" w:sz="0" w:space="0" w:color="auto"/>
                        <w:bottom w:val="none" w:sz="0" w:space="0" w:color="auto"/>
                        <w:right w:val="none" w:sz="0" w:space="0" w:color="auto"/>
                      </w:divBdr>
                      <w:divsChild>
                        <w:div w:id="1249341759">
                          <w:marLeft w:val="0"/>
                          <w:marRight w:val="0"/>
                          <w:marTop w:val="0"/>
                          <w:marBottom w:val="0"/>
                          <w:divBdr>
                            <w:top w:val="none" w:sz="0" w:space="0" w:color="auto"/>
                            <w:left w:val="none" w:sz="0" w:space="0" w:color="auto"/>
                            <w:bottom w:val="none" w:sz="0" w:space="0" w:color="auto"/>
                            <w:right w:val="none" w:sz="0" w:space="0" w:color="auto"/>
                          </w:divBdr>
                          <w:divsChild>
                            <w:div w:id="35246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7034813">
      <w:bodyDiv w:val="1"/>
      <w:marLeft w:val="0"/>
      <w:marRight w:val="0"/>
      <w:marTop w:val="0"/>
      <w:marBottom w:val="0"/>
      <w:divBdr>
        <w:top w:val="none" w:sz="0" w:space="0" w:color="auto"/>
        <w:left w:val="none" w:sz="0" w:space="0" w:color="auto"/>
        <w:bottom w:val="none" w:sz="0" w:space="0" w:color="auto"/>
        <w:right w:val="none" w:sz="0" w:space="0" w:color="auto"/>
      </w:divBdr>
      <w:divsChild>
        <w:div w:id="1965385070">
          <w:marLeft w:val="547"/>
          <w:marRight w:val="0"/>
          <w:marTop w:val="0"/>
          <w:marBottom w:val="0"/>
          <w:divBdr>
            <w:top w:val="none" w:sz="0" w:space="0" w:color="auto"/>
            <w:left w:val="none" w:sz="0" w:space="0" w:color="auto"/>
            <w:bottom w:val="none" w:sz="0" w:space="0" w:color="auto"/>
            <w:right w:val="none" w:sz="0" w:space="0" w:color="auto"/>
          </w:divBdr>
        </w:div>
      </w:divsChild>
    </w:div>
    <w:div w:id="1939437413">
      <w:bodyDiv w:val="1"/>
      <w:marLeft w:val="45"/>
      <w:marRight w:val="45"/>
      <w:marTop w:val="45"/>
      <w:marBottom w:val="45"/>
      <w:divBdr>
        <w:top w:val="none" w:sz="0" w:space="0" w:color="auto"/>
        <w:left w:val="none" w:sz="0" w:space="0" w:color="auto"/>
        <w:bottom w:val="none" w:sz="0" w:space="0" w:color="auto"/>
        <w:right w:val="none" w:sz="0" w:space="0" w:color="auto"/>
      </w:divBdr>
      <w:divsChild>
        <w:div w:id="344989468">
          <w:marLeft w:val="150"/>
          <w:marRight w:val="150"/>
          <w:marTop w:val="0"/>
          <w:marBottom w:val="30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E8B3C4-3CB2-4884-AEAE-3C406AA61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1114</TotalTime>
  <Pages>10</Pages>
  <Words>1951</Words>
  <Characters>11127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Jacqueline Brealey</cp:lastModifiedBy>
  <cp:revision>41</cp:revision>
  <cp:lastPrinted>2017-07-04T15:35:00Z</cp:lastPrinted>
  <dcterms:created xsi:type="dcterms:W3CDTF">2017-06-27T07:42:00Z</dcterms:created>
  <dcterms:modified xsi:type="dcterms:W3CDTF">2017-07-05T13:12:00Z</dcterms:modified>
</cp:coreProperties>
</file>