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Calibri" w:eastAsia="Calibri" w:hAnsi="Calibri" w:cs="Times New Roman"/>
          <w:b w:val="0"/>
          <w:bCs w:val="0"/>
          <w:color w:val="auto"/>
          <w:sz w:val="22"/>
          <w:szCs w:val="22"/>
          <w:lang w:val="en-GB"/>
        </w:rPr>
        <w:id w:val="1313986617"/>
        <w:docPartObj>
          <w:docPartGallery w:val="Table of Contents"/>
          <w:docPartUnique/>
        </w:docPartObj>
      </w:sdtPr>
      <w:sdtEndPr>
        <w:rPr>
          <w:rFonts w:ascii="Arial Unicode MS" w:hAnsi="Arial Unicode MS"/>
          <w:b/>
          <w:sz w:val="24"/>
        </w:rPr>
      </w:sdtEndPr>
      <w:sdtContent>
        <w:p w:rsidR="00B845F1" w:rsidRPr="00736BCF" w:rsidRDefault="00B845F1">
          <w:pPr>
            <w:pStyle w:val="TOCHeading"/>
            <w:rPr>
              <w:rFonts w:ascii="Arial Unicode MS" w:eastAsia="Arial Unicode MS" w:hAnsi="Arial Unicode MS"/>
              <w:color w:val="0070C0"/>
              <w:sz w:val="24"/>
            </w:rPr>
          </w:pPr>
          <w:r w:rsidRPr="00736BCF">
            <w:rPr>
              <w:rFonts w:ascii="Arial Unicode MS" w:eastAsia="Arial Unicode MS" w:hAnsi="Arial Unicode MS"/>
              <w:color w:val="0070C0"/>
              <w:sz w:val="24"/>
            </w:rPr>
            <w:t>Contents</w:t>
          </w:r>
        </w:p>
        <w:p w:rsidR="00005CCC" w:rsidRDefault="00F25233">
          <w:pPr>
            <w:pStyle w:val="TOC1"/>
            <w:tabs>
              <w:tab w:val="right" w:leader="dot" w:pos="10763"/>
            </w:tabs>
            <w:rPr>
              <w:rFonts w:asciiTheme="minorHAnsi" w:eastAsiaTheme="minorEastAsia" w:hAnsiTheme="minorHAnsi" w:cstheme="minorBidi"/>
              <w:b w:val="0"/>
              <w:noProof/>
              <w:sz w:val="22"/>
              <w:lang w:eastAsia="en-GB"/>
            </w:rPr>
          </w:pPr>
          <w:r w:rsidRPr="00736BCF">
            <w:rPr>
              <w:rFonts w:eastAsia="Arial Unicode MS"/>
              <w:color w:val="0070C0"/>
            </w:rPr>
            <w:fldChar w:fldCharType="begin"/>
          </w:r>
          <w:r w:rsidR="007704FD" w:rsidRPr="00736BCF">
            <w:rPr>
              <w:rFonts w:eastAsia="Arial Unicode MS"/>
              <w:color w:val="0070C0"/>
            </w:rPr>
            <w:instrText xml:space="preserve"> TOC \o "1-3" \h \z \u </w:instrText>
          </w:r>
          <w:r w:rsidRPr="00736BCF">
            <w:rPr>
              <w:rFonts w:eastAsia="Arial Unicode MS"/>
              <w:color w:val="0070C0"/>
            </w:rPr>
            <w:fldChar w:fldCharType="separate"/>
          </w:r>
          <w:hyperlink w:anchor="_Toc534701597" w:history="1">
            <w:r w:rsidR="00005CCC" w:rsidRPr="00DC5645">
              <w:rPr>
                <w:rStyle w:val="Hyperlink"/>
                <w:noProof/>
              </w:rPr>
              <w:t>Short Questions</w:t>
            </w:r>
            <w:r w:rsidR="00005CCC">
              <w:rPr>
                <w:noProof/>
                <w:webHidden/>
              </w:rPr>
              <w:tab/>
            </w:r>
            <w:r w:rsidR="00005CCC">
              <w:rPr>
                <w:noProof/>
                <w:webHidden/>
              </w:rPr>
              <w:fldChar w:fldCharType="begin"/>
            </w:r>
            <w:r w:rsidR="00005CCC">
              <w:rPr>
                <w:noProof/>
                <w:webHidden/>
              </w:rPr>
              <w:instrText xml:space="preserve"> PAGEREF _Toc534701597 \h </w:instrText>
            </w:r>
            <w:r w:rsidR="00005CCC">
              <w:rPr>
                <w:noProof/>
                <w:webHidden/>
              </w:rPr>
            </w:r>
            <w:r w:rsidR="00005CCC">
              <w:rPr>
                <w:noProof/>
                <w:webHidden/>
              </w:rPr>
              <w:fldChar w:fldCharType="separate"/>
            </w:r>
            <w:r w:rsidR="00005CCC">
              <w:rPr>
                <w:noProof/>
                <w:webHidden/>
              </w:rPr>
              <w:t>2</w:t>
            </w:r>
            <w:r w:rsidR="00005CCC">
              <w:rPr>
                <w:noProof/>
                <w:webHidden/>
              </w:rPr>
              <w:fldChar w:fldCharType="end"/>
            </w:r>
          </w:hyperlink>
        </w:p>
        <w:p w:rsidR="00005CCC" w:rsidRDefault="00005CCC">
          <w:pPr>
            <w:pStyle w:val="TOC2"/>
            <w:tabs>
              <w:tab w:val="left" w:pos="660"/>
              <w:tab w:val="right" w:leader="dot" w:pos="10763"/>
            </w:tabs>
            <w:rPr>
              <w:rFonts w:asciiTheme="minorHAnsi" w:eastAsiaTheme="minorEastAsia" w:hAnsiTheme="minorHAnsi" w:cstheme="minorBidi"/>
              <w:b w:val="0"/>
              <w:noProof/>
              <w:sz w:val="22"/>
              <w:lang w:eastAsia="en-GB"/>
            </w:rPr>
          </w:pPr>
          <w:hyperlink w:anchor="_Toc534701598" w:history="1">
            <w:r w:rsidRPr="00DC5645">
              <w:rPr>
                <w:rStyle w:val="Hyperlink"/>
                <w:noProof/>
              </w:rPr>
              <w:t>i.</w:t>
            </w:r>
            <w:r>
              <w:rPr>
                <w:rFonts w:asciiTheme="minorHAnsi" w:eastAsiaTheme="minorEastAsia" w:hAnsiTheme="minorHAnsi" w:cstheme="minorBidi"/>
                <w:b w:val="0"/>
                <w:noProof/>
                <w:sz w:val="22"/>
                <w:lang w:eastAsia="en-GB"/>
              </w:rPr>
              <w:tab/>
            </w:r>
            <w:r w:rsidRPr="00DC5645">
              <w:rPr>
                <w:rStyle w:val="Hyperlink"/>
                <w:noProof/>
              </w:rPr>
              <w:t>What is Fraud?</w:t>
            </w:r>
            <w:r>
              <w:rPr>
                <w:noProof/>
                <w:webHidden/>
              </w:rPr>
              <w:tab/>
            </w:r>
            <w:r>
              <w:rPr>
                <w:noProof/>
                <w:webHidden/>
              </w:rPr>
              <w:fldChar w:fldCharType="begin"/>
            </w:r>
            <w:r>
              <w:rPr>
                <w:noProof/>
                <w:webHidden/>
              </w:rPr>
              <w:instrText xml:space="preserve"> PAGEREF _Toc534701598 \h </w:instrText>
            </w:r>
            <w:r>
              <w:rPr>
                <w:noProof/>
                <w:webHidden/>
              </w:rPr>
            </w:r>
            <w:r>
              <w:rPr>
                <w:noProof/>
                <w:webHidden/>
              </w:rPr>
              <w:fldChar w:fldCharType="separate"/>
            </w:r>
            <w:r>
              <w:rPr>
                <w:noProof/>
                <w:webHidden/>
              </w:rPr>
              <w:t>2</w:t>
            </w:r>
            <w:r>
              <w:rPr>
                <w:noProof/>
                <w:webHidden/>
              </w:rPr>
              <w:fldChar w:fldCharType="end"/>
            </w:r>
          </w:hyperlink>
        </w:p>
        <w:p w:rsidR="00005CCC" w:rsidRDefault="00005CCC">
          <w:pPr>
            <w:pStyle w:val="TOC2"/>
            <w:tabs>
              <w:tab w:val="left" w:pos="660"/>
              <w:tab w:val="right" w:leader="dot" w:pos="10763"/>
            </w:tabs>
            <w:rPr>
              <w:rFonts w:asciiTheme="minorHAnsi" w:eastAsiaTheme="minorEastAsia" w:hAnsiTheme="minorHAnsi" w:cstheme="minorBidi"/>
              <w:b w:val="0"/>
              <w:noProof/>
              <w:sz w:val="22"/>
              <w:lang w:eastAsia="en-GB"/>
            </w:rPr>
          </w:pPr>
          <w:hyperlink w:anchor="_Toc534701599" w:history="1">
            <w:r w:rsidRPr="00DC5645">
              <w:rPr>
                <w:rStyle w:val="Hyperlink"/>
                <w:noProof/>
              </w:rPr>
              <w:t>ii.</w:t>
            </w:r>
            <w:r>
              <w:rPr>
                <w:rFonts w:asciiTheme="minorHAnsi" w:eastAsiaTheme="minorEastAsia" w:hAnsiTheme="minorHAnsi" w:cstheme="minorBidi"/>
                <w:b w:val="0"/>
                <w:noProof/>
                <w:sz w:val="22"/>
                <w:lang w:eastAsia="en-GB"/>
              </w:rPr>
              <w:tab/>
            </w:r>
            <w:r w:rsidRPr="00DC5645">
              <w:rPr>
                <w:rStyle w:val="Hyperlink"/>
                <w:noProof/>
              </w:rPr>
              <w:t>What skills are most important to the successful practice of forensic accounting?</w:t>
            </w:r>
            <w:r>
              <w:rPr>
                <w:noProof/>
                <w:webHidden/>
              </w:rPr>
              <w:tab/>
            </w:r>
            <w:r>
              <w:rPr>
                <w:noProof/>
                <w:webHidden/>
              </w:rPr>
              <w:fldChar w:fldCharType="begin"/>
            </w:r>
            <w:r>
              <w:rPr>
                <w:noProof/>
                <w:webHidden/>
              </w:rPr>
              <w:instrText xml:space="preserve"> PAGEREF _Toc534701599 \h </w:instrText>
            </w:r>
            <w:r>
              <w:rPr>
                <w:noProof/>
                <w:webHidden/>
              </w:rPr>
            </w:r>
            <w:r>
              <w:rPr>
                <w:noProof/>
                <w:webHidden/>
              </w:rPr>
              <w:fldChar w:fldCharType="separate"/>
            </w:r>
            <w:r>
              <w:rPr>
                <w:noProof/>
                <w:webHidden/>
              </w:rPr>
              <w:t>4</w:t>
            </w:r>
            <w:r>
              <w:rPr>
                <w:noProof/>
                <w:webHidden/>
              </w:rPr>
              <w:fldChar w:fldCharType="end"/>
            </w:r>
          </w:hyperlink>
        </w:p>
        <w:p w:rsidR="00005CCC" w:rsidRDefault="00005CCC">
          <w:pPr>
            <w:pStyle w:val="TOC2"/>
            <w:tabs>
              <w:tab w:val="left" w:pos="880"/>
              <w:tab w:val="right" w:leader="dot" w:pos="10763"/>
            </w:tabs>
            <w:rPr>
              <w:rFonts w:asciiTheme="minorHAnsi" w:eastAsiaTheme="minorEastAsia" w:hAnsiTheme="minorHAnsi" w:cstheme="minorBidi"/>
              <w:b w:val="0"/>
              <w:noProof/>
              <w:sz w:val="22"/>
              <w:lang w:eastAsia="en-GB"/>
            </w:rPr>
          </w:pPr>
          <w:hyperlink w:anchor="_Toc534701600" w:history="1">
            <w:r w:rsidRPr="00DC5645">
              <w:rPr>
                <w:rStyle w:val="Hyperlink"/>
                <w:noProof/>
              </w:rPr>
              <w:t>iii.</w:t>
            </w:r>
            <w:r>
              <w:rPr>
                <w:rFonts w:asciiTheme="minorHAnsi" w:eastAsiaTheme="minorEastAsia" w:hAnsiTheme="minorHAnsi" w:cstheme="minorBidi"/>
                <w:b w:val="0"/>
                <w:noProof/>
                <w:sz w:val="22"/>
                <w:lang w:eastAsia="en-GB"/>
              </w:rPr>
              <w:tab/>
            </w:r>
            <w:r w:rsidRPr="00DC5645">
              <w:rPr>
                <w:rStyle w:val="Hyperlink"/>
                <w:noProof/>
              </w:rPr>
              <w:t>What qualities of mind and/or body should a Forensic accountant possess?</w:t>
            </w:r>
            <w:r>
              <w:rPr>
                <w:noProof/>
                <w:webHidden/>
              </w:rPr>
              <w:tab/>
            </w:r>
            <w:r>
              <w:rPr>
                <w:noProof/>
                <w:webHidden/>
              </w:rPr>
              <w:fldChar w:fldCharType="begin"/>
            </w:r>
            <w:r>
              <w:rPr>
                <w:noProof/>
                <w:webHidden/>
              </w:rPr>
              <w:instrText xml:space="preserve"> PAGEREF _Toc534701600 \h </w:instrText>
            </w:r>
            <w:r>
              <w:rPr>
                <w:noProof/>
                <w:webHidden/>
              </w:rPr>
            </w:r>
            <w:r>
              <w:rPr>
                <w:noProof/>
                <w:webHidden/>
              </w:rPr>
              <w:fldChar w:fldCharType="separate"/>
            </w:r>
            <w:r>
              <w:rPr>
                <w:noProof/>
                <w:webHidden/>
              </w:rPr>
              <w:t>6</w:t>
            </w:r>
            <w:r>
              <w:rPr>
                <w:noProof/>
                <w:webHidden/>
              </w:rPr>
              <w:fldChar w:fldCharType="end"/>
            </w:r>
          </w:hyperlink>
        </w:p>
        <w:p w:rsidR="00005CCC" w:rsidRDefault="00005CCC">
          <w:pPr>
            <w:pStyle w:val="TOC2"/>
            <w:tabs>
              <w:tab w:val="left" w:pos="880"/>
              <w:tab w:val="right" w:leader="dot" w:pos="10763"/>
            </w:tabs>
            <w:rPr>
              <w:rFonts w:asciiTheme="minorHAnsi" w:eastAsiaTheme="minorEastAsia" w:hAnsiTheme="minorHAnsi" w:cstheme="minorBidi"/>
              <w:b w:val="0"/>
              <w:noProof/>
              <w:sz w:val="22"/>
              <w:lang w:eastAsia="en-GB"/>
            </w:rPr>
          </w:pPr>
          <w:hyperlink w:anchor="_Toc534701601" w:history="1">
            <w:r w:rsidRPr="00DC5645">
              <w:rPr>
                <w:rStyle w:val="Hyperlink"/>
                <w:noProof/>
              </w:rPr>
              <w:t>iv.</w:t>
            </w:r>
            <w:r>
              <w:rPr>
                <w:rFonts w:asciiTheme="minorHAnsi" w:eastAsiaTheme="minorEastAsia" w:hAnsiTheme="minorHAnsi" w:cstheme="minorBidi"/>
                <w:b w:val="0"/>
                <w:noProof/>
                <w:sz w:val="22"/>
                <w:lang w:eastAsia="en-GB"/>
              </w:rPr>
              <w:tab/>
            </w:r>
            <w:r w:rsidRPr="00DC5645">
              <w:rPr>
                <w:rStyle w:val="Hyperlink"/>
                <w:noProof/>
              </w:rPr>
              <w:t>Outline the basic steps involved in fraud investigation.</w:t>
            </w:r>
            <w:r>
              <w:rPr>
                <w:noProof/>
                <w:webHidden/>
              </w:rPr>
              <w:tab/>
            </w:r>
            <w:r>
              <w:rPr>
                <w:noProof/>
                <w:webHidden/>
              </w:rPr>
              <w:fldChar w:fldCharType="begin"/>
            </w:r>
            <w:r>
              <w:rPr>
                <w:noProof/>
                <w:webHidden/>
              </w:rPr>
              <w:instrText xml:space="preserve"> PAGEREF _Toc534701601 \h </w:instrText>
            </w:r>
            <w:r>
              <w:rPr>
                <w:noProof/>
                <w:webHidden/>
              </w:rPr>
            </w:r>
            <w:r>
              <w:rPr>
                <w:noProof/>
                <w:webHidden/>
              </w:rPr>
              <w:fldChar w:fldCharType="separate"/>
            </w:r>
            <w:r>
              <w:rPr>
                <w:noProof/>
                <w:webHidden/>
              </w:rPr>
              <w:t>7</w:t>
            </w:r>
            <w:r>
              <w:rPr>
                <w:noProof/>
                <w:webHidden/>
              </w:rPr>
              <w:fldChar w:fldCharType="end"/>
            </w:r>
          </w:hyperlink>
        </w:p>
        <w:p w:rsidR="00005CCC" w:rsidRDefault="00005CCC">
          <w:pPr>
            <w:pStyle w:val="TOC2"/>
            <w:tabs>
              <w:tab w:val="left" w:pos="660"/>
              <w:tab w:val="right" w:leader="dot" w:pos="10763"/>
            </w:tabs>
            <w:rPr>
              <w:rFonts w:asciiTheme="minorHAnsi" w:eastAsiaTheme="minorEastAsia" w:hAnsiTheme="minorHAnsi" w:cstheme="minorBidi"/>
              <w:b w:val="0"/>
              <w:noProof/>
              <w:sz w:val="22"/>
              <w:lang w:eastAsia="en-GB"/>
            </w:rPr>
          </w:pPr>
          <w:hyperlink w:anchor="_Toc534701602" w:history="1">
            <w:r w:rsidRPr="00DC5645">
              <w:rPr>
                <w:rStyle w:val="Hyperlink"/>
                <w:noProof/>
              </w:rPr>
              <w:t>v.</w:t>
            </w:r>
            <w:r>
              <w:rPr>
                <w:rFonts w:asciiTheme="minorHAnsi" w:eastAsiaTheme="minorEastAsia" w:hAnsiTheme="minorHAnsi" w:cstheme="minorBidi"/>
                <w:b w:val="0"/>
                <w:noProof/>
                <w:sz w:val="22"/>
                <w:lang w:eastAsia="en-GB"/>
              </w:rPr>
              <w:tab/>
            </w:r>
            <w:r w:rsidRPr="00DC5645">
              <w:rPr>
                <w:rStyle w:val="Hyperlink"/>
                <w:noProof/>
              </w:rPr>
              <w:t>How would you distinguish forensic accounting, fraud auditing and investigative auditing from financial auditing?</w:t>
            </w:r>
            <w:r>
              <w:rPr>
                <w:noProof/>
                <w:webHidden/>
              </w:rPr>
              <w:tab/>
            </w:r>
            <w:r>
              <w:rPr>
                <w:noProof/>
                <w:webHidden/>
              </w:rPr>
              <w:fldChar w:fldCharType="begin"/>
            </w:r>
            <w:r>
              <w:rPr>
                <w:noProof/>
                <w:webHidden/>
              </w:rPr>
              <w:instrText xml:space="preserve"> PAGEREF _Toc534701602 \h </w:instrText>
            </w:r>
            <w:r>
              <w:rPr>
                <w:noProof/>
                <w:webHidden/>
              </w:rPr>
            </w:r>
            <w:r>
              <w:rPr>
                <w:noProof/>
                <w:webHidden/>
              </w:rPr>
              <w:fldChar w:fldCharType="separate"/>
            </w:r>
            <w:r>
              <w:rPr>
                <w:noProof/>
                <w:webHidden/>
              </w:rPr>
              <w:t>11</w:t>
            </w:r>
            <w:r>
              <w:rPr>
                <w:noProof/>
                <w:webHidden/>
              </w:rPr>
              <w:fldChar w:fldCharType="end"/>
            </w:r>
          </w:hyperlink>
        </w:p>
        <w:p w:rsidR="00005CCC" w:rsidRDefault="00005CCC">
          <w:pPr>
            <w:pStyle w:val="TOC1"/>
            <w:tabs>
              <w:tab w:val="right" w:leader="dot" w:pos="10763"/>
            </w:tabs>
            <w:rPr>
              <w:rFonts w:asciiTheme="minorHAnsi" w:eastAsiaTheme="minorEastAsia" w:hAnsiTheme="minorHAnsi" w:cstheme="minorBidi"/>
              <w:b w:val="0"/>
              <w:noProof/>
              <w:sz w:val="22"/>
              <w:lang w:eastAsia="en-GB"/>
            </w:rPr>
          </w:pPr>
          <w:hyperlink w:anchor="_Toc534701603" w:history="1">
            <w:r w:rsidRPr="00DC5645">
              <w:rPr>
                <w:rStyle w:val="Hyperlink"/>
                <w:noProof/>
              </w:rPr>
              <w:t>Case Study</w:t>
            </w:r>
            <w:r>
              <w:rPr>
                <w:noProof/>
                <w:webHidden/>
              </w:rPr>
              <w:tab/>
            </w:r>
            <w:r>
              <w:rPr>
                <w:noProof/>
                <w:webHidden/>
              </w:rPr>
              <w:fldChar w:fldCharType="begin"/>
            </w:r>
            <w:r>
              <w:rPr>
                <w:noProof/>
                <w:webHidden/>
              </w:rPr>
              <w:instrText xml:space="preserve"> PAGEREF _Toc534701603 \h </w:instrText>
            </w:r>
            <w:r>
              <w:rPr>
                <w:noProof/>
                <w:webHidden/>
              </w:rPr>
            </w:r>
            <w:r>
              <w:rPr>
                <w:noProof/>
                <w:webHidden/>
              </w:rPr>
              <w:fldChar w:fldCharType="separate"/>
            </w:r>
            <w:r>
              <w:rPr>
                <w:noProof/>
                <w:webHidden/>
              </w:rPr>
              <w:t>14</w:t>
            </w:r>
            <w:r>
              <w:rPr>
                <w:noProof/>
                <w:webHidden/>
              </w:rPr>
              <w:fldChar w:fldCharType="end"/>
            </w:r>
          </w:hyperlink>
          <w:bookmarkStart w:id="0" w:name="_GoBack"/>
          <w:bookmarkEnd w:id="0"/>
        </w:p>
        <w:p w:rsidR="00005CCC" w:rsidRDefault="00005CCC">
          <w:pPr>
            <w:pStyle w:val="TOC2"/>
            <w:tabs>
              <w:tab w:val="left" w:pos="660"/>
              <w:tab w:val="right" w:leader="dot" w:pos="10763"/>
            </w:tabs>
            <w:rPr>
              <w:rFonts w:asciiTheme="minorHAnsi" w:eastAsiaTheme="minorEastAsia" w:hAnsiTheme="minorHAnsi" w:cstheme="minorBidi"/>
              <w:b w:val="0"/>
              <w:noProof/>
              <w:sz w:val="22"/>
              <w:lang w:eastAsia="en-GB"/>
            </w:rPr>
          </w:pPr>
          <w:hyperlink w:anchor="_Toc534701604" w:history="1">
            <w:r w:rsidRPr="00DC5645">
              <w:rPr>
                <w:rStyle w:val="Hyperlink"/>
                <w:noProof/>
              </w:rPr>
              <w:t>1)</w:t>
            </w:r>
            <w:r>
              <w:rPr>
                <w:rFonts w:asciiTheme="minorHAnsi" w:eastAsiaTheme="minorEastAsia" w:hAnsiTheme="minorHAnsi" w:cstheme="minorBidi"/>
                <w:b w:val="0"/>
                <w:noProof/>
                <w:sz w:val="22"/>
                <w:lang w:eastAsia="en-GB"/>
              </w:rPr>
              <w:tab/>
            </w:r>
            <w:r w:rsidRPr="00DC5645">
              <w:rPr>
                <w:rStyle w:val="Hyperlink"/>
                <w:noProof/>
              </w:rPr>
              <w:t>How the investigation for the above case should be started?</w:t>
            </w:r>
            <w:r>
              <w:rPr>
                <w:noProof/>
                <w:webHidden/>
              </w:rPr>
              <w:tab/>
            </w:r>
            <w:r>
              <w:rPr>
                <w:noProof/>
                <w:webHidden/>
              </w:rPr>
              <w:fldChar w:fldCharType="begin"/>
            </w:r>
            <w:r>
              <w:rPr>
                <w:noProof/>
                <w:webHidden/>
              </w:rPr>
              <w:instrText xml:space="preserve"> PAGEREF _Toc534701604 \h </w:instrText>
            </w:r>
            <w:r>
              <w:rPr>
                <w:noProof/>
                <w:webHidden/>
              </w:rPr>
            </w:r>
            <w:r>
              <w:rPr>
                <w:noProof/>
                <w:webHidden/>
              </w:rPr>
              <w:fldChar w:fldCharType="separate"/>
            </w:r>
            <w:r>
              <w:rPr>
                <w:noProof/>
                <w:webHidden/>
              </w:rPr>
              <w:t>14</w:t>
            </w:r>
            <w:r>
              <w:rPr>
                <w:noProof/>
                <w:webHidden/>
              </w:rPr>
              <w:fldChar w:fldCharType="end"/>
            </w:r>
          </w:hyperlink>
        </w:p>
        <w:p w:rsidR="00005CCC" w:rsidRDefault="00005CCC">
          <w:pPr>
            <w:pStyle w:val="TOC2"/>
            <w:tabs>
              <w:tab w:val="left" w:pos="660"/>
              <w:tab w:val="right" w:leader="dot" w:pos="10763"/>
            </w:tabs>
            <w:rPr>
              <w:rFonts w:asciiTheme="minorHAnsi" w:eastAsiaTheme="minorEastAsia" w:hAnsiTheme="minorHAnsi" w:cstheme="minorBidi"/>
              <w:b w:val="0"/>
              <w:noProof/>
              <w:sz w:val="22"/>
              <w:lang w:eastAsia="en-GB"/>
            </w:rPr>
          </w:pPr>
          <w:hyperlink w:anchor="_Toc534701605" w:history="1">
            <w:r w:rsidRPr="00DC5645">
              <w:rPr>
                <w:rStyle w:val="Hyperlink"/>
                <w:noProof/>
              </w:rPr>
              <w:t>2)</w:t>
            </w:r>
            <w:r>
              <w:rPr>
                <w:rFonts w:asciiTheme="minorHAnsi" w:eastAsiaTheme="minorEastAsia" w:hAnsiTheme="minorHAnsi" w:cstheme="minorBidi"/>
                <w:b w:val="0"/>
                <w:noProof/>
                <w:sz w:val="22"/>
                <w:lang w:eastAsia="en-GB"/>
              </w:rPr>
              <w:tab/>
            </w:r>
            <w:r w:rsidRPr="00DC5645">
              <w:rPr>
                <w:rStyle w:val="Hyperlink"/>
                <w:noProof/>
              </w:rPr>
              <w:t>Outline some documents which you think can help disclose the administrator’s fraud activities.</w:t>
            </w:r>
            <w:r>
              <w:rPr>
                <w:noProof/>
                <w:webHidden/>
              </w:rPr>
              <w:tab/>
            </w:r>
            <w:r>
              <w:rPr>
                <w:noProof/>
                <w:webHidden/>
              </w:rPr>
              <w:fldChar w:fldCharType="begin"/>
            </w:r>
            <w:r>
              <w:rPr>
                <w:noProof/>
                <w:webHidden/>
              </w:rPr>
              <w:instrText xml:space="preserve"> PAGEREF _Toc534701605 \h </w:instrText>
            </w:r>
            <w:r>
              <w:rPr>
                <w:noProof/>
                <w:webHidden/>
              </w:rPr>
            </w:r>
            <w:r>
              <w:rPr>
                <w:noProof/>
                <w:webHidden/>
              </w:rPr>
              <w:fldChar w:fldCharType="separate"/>
            </w:r>
            <w:r>
              <w:rPr>
                <w:noProof/>
                <w:webHidden/>
              </w:rPr>
              <w:t>15</w:t>
            </w:r>
            <w:r>
              <w:rPr>
                <w:noProof/>
                <w:webHidden/>
              </w:rPr>
              <w:fldChar w:fldCharType="end"/>
            </w:r>
          </w:hyperlink>
        </w:p>
        <w:p w:rsidR="00005CCC" w:rsidRDefault="00005CCC">
          <w:pPr>
            <w:pStyle w:val="TOC2"/>
            <w:tabs>
              <w:tab w:val="left" w:pos="660"/>
              <w:tab w:val="right" w:leader="dot" w:pos="10763"/>
            </w:tabs>
            <w:rPr>
              <w:rFonts w:asciiTheme="minorHAnsi" w:eastAsiaTheme="minorEastAsia" w:hAnsiTheme="minorHAnsi" w:cstheme="minorBidi"/>
              <w:b w:val="0"/>
              <w:noProof/>
              <w:sz w:val="22"/>
              <w:lang w:eastAsia="en-GB"/>
            </w:rPr>
          </w:pPr>
          <w:hyperlink w:anchor="_Toc534701606" w:history="1">
            <w:r w:rsidRPr="00DC5645">
              <w:rPr>
                <w:rStyle w:val="Hyperlink"/>
                <w:noProof/>
              </w:rPr>
              <w:t>3)</w:t>
            </w:r>
            <w:r>
              <w:rPr>
                <w:rFonts w:asciiTheme="minorHAnsi" w:eastAsiaTheme="minorEastAsia" w:hAnsiTheme="minorHAnsi" w:cstheme="minorBidi"/>
                <w:b w:val="0"/>
                <w:noProof/>
                <w:sz w:val="22"/>
                <w:lang w:eastAsia="en-GB"/>
              </w:rPr>
              <w:tab/>
            </w:r>
            <w:r w:rsidRPr="00DC5645">
              <w:rPr>
                <w:rStyle w:val="Hyperlink"/>
                <w:noProof/>
              </w:rPr>
              <w:t>If the Forensic Accountant is to be hired, how should be chosen?</w:t>
            </w:r>
            <w:r>
              <w:rPr>
                <w:noProof/>
                <w:webHidden/>
              </w:rPr>
              <w:tab/>
            </w:r>
            <w:r>
              <w:rPr>
                <w:noProof/>
                <w:webHidden/>
              </w:rPr>
              <w:fldChar w:fldCharType="begin"/>
            </w:r>
            <w:r>
              <w:rPr>
                <w:noProof/>
                <w:webHidden/>
              </w:rPr>
              <w:instrText xml:space="preserve"> PAGEREF _Toc534701606 \h </w:instrText>
            </w:r>
            <w:r>
              <w:rPr>
                <w:noProof/>
                <w:webHidden/>
              </w:rPr>
            </w:r>
            <w:r>
              <w:rPr>
                <w:noProof/>
                <w:webHidden/>
              </w:rPr>
              <w:fldChar w:fldCharType="separate"/>
            </w:r>
            <w:r>
              <w:rPr>
                <w:noProof/>
                <w:webHidden/>
              </w:rPr>
              <w:t>16</w:t>
            </w:r>
            <w:r>
              <w:rPr>
                <w:noProof/>
                <w:webHidden/>
              </w:rPr>
              <w:fldChar w:fldCharType="end"/>
            </w:r>
          </w:hyperlink>
        </w:p>
        <w:p w:rsidR="00005CCC" w:rsidRDefault="00005CCC">
          <w:pPr>
            <w:pStyle w:val="TOC2"/>
            <w:tabs>
              <w:tab w:val="left" w:pos="660"/>
              <w:tab w:val="right" w:leader="dot" w:pos="10763"/>
            </w:tabs>
            <w:rPr>
              <w:rFonts w:asciiTheme="minorHAnsi" w:eastAsiaTheme="minorEastAsia" w:hAnsiTheme="minorHAnsi" w:cstheme="minorBidi"/>
              <w:b w:val="0"/>
              <w:noProof/>
              <w:sz w:val="22"/>
              <w:lang w:eastAsia="en-GB"/>
            </w:rPr>
          </w:pPr>
          <w:hyperlink w:anchor="_Toc534701607" w:history="1">
            <w:r w:rsidRPr="00DC5645">
              <w:rPr>
                <w:rStyle w:val="Hyperlink"/>
                <w:noProof/>
              </w:rPr>
              <w:t>4)</w:t>
            </w:r>
            <w:r>
              <w:rPr>
                <w:rFonts w:asciiTheme="minorHAnsi" w:eastAsiaTheme="minorEastAsia" w:hAnsiTheme="minorHAnsi" w:cstheme="minorBidi"/>
                <w:b w:val="0"/>
                <w:noProof/>
                <w:sz w:val="22"/>
                <w:lang w:eastAsia="en-GB"/>
              </w:rPr>
              <w:tab/>
            </w:r>
            <w:r w:rsidRPr="00DC5645">
              <w:rPr>
                <w:rStyle w:val="Hyperlink"/>
                <w:noProof/>
              </w:rPr>
              <w:t>Should the administrator be interviewed? If so,  at which stage?</w:t>
            </w:r>
            <w:r>
              <w:rPr>
                <w:noProof/>
                <w:webHidden/>
              </w:rPr>
              <w:tab/>
            </w:r>
            <w:r>
              <w:rPr>
                <w:noProof/>
                <w:webHidden/>
              </w:rPr>
              <w:fldChar w:fldCharType="begin"/>
            </w:r>
            <w:r>
              <w:rPr>
                <w:noProof/>
                <w:webHidden/>
              </w:rPr>
              <w:instrText xml:space="preserve"> PAGEREF _Toc534701607 \h </w:instrText>
            </w:r>
            <w:r>
              <w:rPr>
                <w:noProof/>
                <w:webHidden/>
              </w:rPr>
            </w:r>
            <w:r>
              <w:rPr>
                <w:noProof/>
                <w:webHidden/>
              </w:rPr>
              <w:fldChar w:fldCharType="separate"/>
            </w:r>
            <w:r>
              <w:rPr>
                <w:noProof/>
                <w:webHidden/>
              </w:rPr>
              <w:t>17</w:t>
            </w:r>
            <w:r>
              <w:rPr>
                <w:noProof/>
                <w:webHidden/>
              </w:rPr>
              <w:fldChar w:fldCharType="end"/>
            </w:r>
          </w:hyperlink>
        </w:p>
        <w:p w:rsidR="00B845F1" w:rsidRDefault="00F25233" w:rsidP="00736BCF">
          <w:pPr>
            <w:tabs>
              <w:tab w:val="left" w:pos="6300"/>
            </w:tabs>
          </w:pPr>
          <w:r w:rsidRPr="00736BCF">
            <w:rPr>
              <w:rFonts w:eastAsia="Arial Unicode MS"/>
              <w:color w:val="0070C0"/>
            </w:rPr>
            <w:fldChar w:fldCharType="end"/>
          </w:r>
          <w:r w:rsidR="00736BCF">
            <w:tab/>
          </w:r>
        </w:p>
      </w:sdtContent>
    </w:sdt>
    <w:p w:rsidR="000D25B3" w:rsidRDefault="000D25B3">
      <w:pPr>
        <w:spacing w:after="0" w:line="240" w:lineRule="auto"/>
        <w:rPr>
          <w:rFonts w:ascii="Cambria" w:eastAsia="Times New Roman" w:hAnsi="Cambria"/>
          <w:bCs/>
          <w:color w:val="365F91"/>
          <w:sz w:val="28"/>
          <w:szCs w:val="28"/>
        </w:rPr>
      </w:pPr>
      <w:r>
        <w:br w:type="page"/>
      </w:r>
    </w:p>
    <w:p w:rsidR="0074209F" w:rsidRDefault="0074209F" w:rsidP="00736BCF">
      <w:pPr>
        <w:pStyle w:val="Heading1"/>
      </w:pPr>
      <w:bookmarkStart w:id="1" w:name="_Toc534701597"/>
      <w:r>
        <w:lastRenderedPageBreak/>
        <w:t>Short Questions</w:t>
      </w:r>
      <w:bookmarkEnd w:id="1"/>
      <w:r>
        <w:t xml:space="preserve"> </w:t>
      </w:r>
    </w:p>
    <w:p w:rsidR="0074209F" w:rsidRDefault="0074209F" w:rsidP="00F34AD7">
      <w:pPr>
        <w:pStyle w:val="Heading2"/>
        <w:numPr>
          <w:ilvl w:val="2"/>
          <w:numId w:val="1"/>
        </w:numPr>
        <w:spacing w:line="240" w:lineRule="auto"/>
        <w:ind w:left="284" w:hanging="142"/>
        <w:jc w:val="both"/>
      </w:pPr>
      <w:bookmarkStart w:id="2" w:name="_Toc534701598"/>
      <w:r>
        <w:t>What is Fraud?</w:t>
      </w:r>
      <w:bookmarkEnd w:id="2"/>
    </w:p>
    <w:p w:rsidR="00736BCF" w:rsidRDefault="008158CF" w:rsidP="00736BCF">
      <w:pPr>
        <w:rPr>
          <w:b w:val="0"/>
        </w:rPr>
      </w:pPr>
      <w:r>
        <w:rPr>
          <w:b w:val="0"/>
        </w:rPr>
        <w:t>The term “Fraud” is a concept that can be defined as an intentional act committed to secure an unfair or unlawful gain.</w:t>
      </w:r>
      <w:r w:rsidR="003E2949">
        <w:rPr>
          <w:b w:val="0"/>
        </w:rPr>
        <w:t xml:space="preserve"> This is normal</w:t>
      </w:r>
      <w:r w:rsidR="00A3751B">
        <w:rPr>
          <w:b w:val="0"/>
        </w:rPr>
        <w:t>ly</w:t>
      </w:r>
      <w:r w:rsidR="003E2949">
        <w:rPr>
          <w:b w:val="0"/>
        </w:rPr>
        <w:t xml:space="preserve"> by using one’s position through the deliberate misuse or misapplication of the entity’s resources or assets.</w:t>
      </w:r>
    </w:p>
    <w:p w:rsidR="00905D7A" w:rsidRDefault="00905D7A" w:rsidP="00736BCF">
      <w:pPr>
        <w:rPr>
          <w:b w:val="0"/>
        </w:rPr>
      </w:pPr>
      <w:r>
        <w:rPr>
          <w:b w:val="0"/>
        </w:rPr>
        <w:t>Intentional acts include:</w:t>
      </w:r>
    </w:p>
    <w:p w:rsidR="00905D7A" w:rsidRDefault="00905D7A" w:rsidP="00F34AD7">
      <w:pPr>
        <w:pStyle w:val="ListParagraph"/>
        <w:numPr>
          <w:ilvl w:val="0"/>
          <w:numId w:val="2"/>
        </w:numPr>
        <w:rPr>
          <w:b w:val="0"/>
        </w:rPr>
      </w:pPr>
      <w:r>
        <w:rPr>
          <w:b w:val="0"/>
        </w:rPr>
        <w:t>Fraudulent Financial reporting – overstatement of income, over valuation of assets</w:t>
      </w:r>
      <w:r w:rsidR="003E2949">
        <w:rPr>
          <w:b w:val="0"/>
        </w:rPr>
        <w:t>, undervaluation of liabilities, intentionally not disclosing items required</w:t>
      </w:r>
      <w:r w:rsidR="00A3751B">
        <w:rPr>
          <w:b w:val="0"/>
        </w:rPr>
        <w:t xml:space="preserve"> by</w:t>
      </w:r>
      <w:r w:rsidR="003E2949">
        <w:rPr>
          <w:b w:val="0"/>
        </w:rPr>
        <w:t xml:space="preserve"> GAAP</w:t>
      </w:r>
    </w:p>
    <w:p w:rsidR="00905D7A" w:rsidRDefault="00905D7A" w:rsidP="00F34AD7">
      <w:pPr>
        <w:pStyle w:val="ListParagraph"/>
        <w:numPr>
          <w:ilvl w:val="0"/>
          <w:numId w:val="2"/>
        </w:numPr>
        <w:rPr>
          <w:b w:val="0"/>
        </w:rPr>
      </w:pPr>
      <w:r>
        <w:rPr>
          <w:b w:val="0"/>
        </w:rPr>
        <w:t>Misappropriation of assets – taking of funds from an organisation (embezzlement), payroll fraud, counterfeiting, using company assets for personal use</w:t>
      </w:r>
    </w:p>
    <w:p w:rsidR="00905D7A" w:rsidRDefault="00A3751B" w:rsidP="00F34AD7">
      <w:pPr>
        <w:pStyle w:val="ListParagraph"/>
        <w:numPr>
          <w:ilvl w:val="0"/>
          <w:numId w:val="2"/>
        </w:numPr>
        <w:rPr>
          <w:b w:val="0"/>
        </w:rPr>
      </w:pPr>
      <w:r>
        <w:rPr>
          <w:b w:val="0"/>
        </w:rPr>
        <w:t>Income or assets obt</w:t>
      </w:r>
      <w:r w:rsidR="00905D7A">
        <w:rPr>
          <w:b w:val="0"/>
        </w:rPr>
        <w:t>ained by illegal or fraudulent acts – over-invoicing customers, deceptive sales practices, revenue sh</w:t>
      </w:r>
      <w:r>
        <w:rPr>
          <w:b w:val="0"/>
        </w:rPr>
        <w:t>if</w:t>
      </w:r>
      <w:r w:rsidR="00905D7A">
        <w:rPr>
          <w:b w:val="0"/>
        </w:rPr>
        <w:t>ting, making up income</w:t>
      </w:r>
    </w:p>
    <w:p w:rsidR="00905D7A" w:rsidRDefault="00905D7A" w:rsidP="00F34AD7">
      <w:pPr>
        <w:pStyle w:val="ListParagraph"/>
        <w:numPr>
          <w:ilvl w:val="0"/>
          <w:numId w:val="2"/>
        </w:numPr>
        <w:rPr>
          <w:b w:val="0"/>
        </w:rPr>
      </w:pPr>
      <w:r>
        <w:rPr>
          <w:b w:val="0"/>
        </w:rPr>
        <w:t>Expenses or liabilities avoided by fraudulent or illegal acts – making up expenses, lying about hours worked, evading tax.</w:t>
      </w:r>
    </w:p>
    <w:p w:rsidR="00905D7A" w:rsidRDefault="00905D7A" w:rsidP="00F34AD7">
      <w:pPr>
        <w:pStyle w:val="ListParagraph"/>
        <w:numPr>
          <w:ilvl w:val="0"/>
          <w:numId w:val="2"/>
        </w:numPr>
        <w:rPr>
          <w:b w:val="0"/>
        </w:rPr>
      </w:pPr>
      <w:r>
        <w:rPr>
          <w:b w:val="0"/>
        </w:rPr>
        <w:t>Illegal expenses or liabilities – bribes, kickbacks</w:t>
      </w:r>
    </w:p>
    <w:p w:rsidR="00905D7A" w:rsidRDefault="00DB17CE" w:rsidP="00F34AD7">
      <w:pPr>
        <w:pStyle w:val="ListParagraph"/>
        <w:numPr>
          <w:ilvl w:val="0"/>
          <w:numId w:val="2"/>
        </w:numPr>
        <w:rPr>
          <w:b w:val="0"/>
        </w:rPr>
      </w:pPr>
      <w:r>
        <w:rPr>
          <w:b w:val="0"/>
        </w:rPr>
        <w:t>Other fraudulent activities – insider trading, conflicts of interest</w:t>
      </w:r>
      <w:r w:rsidR="00E4711F">
        <w:rPr>
          <w:b w:val="0"/>
        </w:rPr>
        <w:t>, dis</w:t>
      </w:r>
      <w:r w:rsidR="003E2949">
        <w:rPr>
          <w:b w:val="0"/>
        </w:rPr>
        <w:t>criminations</w:t>
      </w:r>
    </w:p>
    <w:p w:rsidR="003E2949" w:rsidRDefault="003E2949" w:rsidP="003E2949">
      <w:pPr>
        <w:rPr>
          <w:b w:val="0"/>
        </w:rPr>
      </w:pPr>
      <w:r>
        <w:rPr>
          <w:b w:val="0"/>
        </w:rPr>
        <w:t>The Association of Fraud Examiners (ACFE) has demonstrated that carrying out a fraud is motivated by 3 conditions:</w:t>
      </w:r>
    </w:p>
    <w:p w:rsidR="003E2949" w:rsidRPr="006E7FAC" w:rsidRDefault="00370F3E" w:rsidP="00F34AD7">
      <w:pPr>
        <w:pStyle w:val="ListParagraph"/>
        <w:numPr>
          <w:ilvl w:val="0"/>
          <w:numId w:val="3"/>
        </w:numPr>
      </w:pPr>
      <w:r w:rsidRPr="006E7FAC">
        <w:t>Perceived Needs (</w:t>
      </w:r>
      <w:r w:rsidR="003E2949" w:rsidRPr="006E7FAC">
        <w:t>Pressure</w:t>
      </w:r>
      <w:r w:rsidRPr="006E7FAC">
        <w:t>)</w:t>
      </w:r>
    </w:p>
    <w:p w:rsidR="00E4711F" w:rsidRDefault="00E4711F" w:rsidP="00F34AD7">
      <w:pPr>
        <w:pStyle w:val="ListParagraph"/>
        <w:numPr>
          <w:ilvl w:val="1"/>
          <w:numId w:val="3"/>
        </w:numPr>
        <w:rPr>
          <w:b w:val="0"/>
        </w:rPr>
      </w:pPr>
      <w:r>
        <w:rPr>
          <w:b w:val="0"/>
        </w:rPr>
        <w:t>Financial</w:t>
      </w:r>
      <w:r w:rsidR="00370F3E">
        <w:rPr>
          <w:b w:val="0"/>
        </w:rPr>
        <w:t xml:space="preserve"> – debt/bills</w:t>
      </w:r>
    </w:p>
    <w:p w:rsidR="00E4711F" w:rsidRDefault="00E4711F" w:rsidP="00F34AD7">
      <w:pPr>
        <w:pStyle w:val="ListParagraph"/>
        <w:numPr>
          <w:ilvl w:val="1"/>
          <w:numId w:val="3"/>
        </w:numPr>
        <w:rPr>
          <w:b w:val="0"/>
        </w:rPr>
      </w:pPr>
      <w:r>
        <w:rPr>
          <w:b w:val="0"/>
        </w:rPr>
        <w:t>Personal</w:t>
      </w:r>
      <w:r w:rsidR="00370F3E">
        <w:rPr>
          <w:b w:val="0"/>
        </w:rPr>
        <w:t xml:space="preserve"> - addictions</w:t>
      </w:r>
    </w:p>
    <w:p w:rsidR="00E4711F" w:rsidRPr="00E4711F" w:rsidRDefault="00E4711F" w:rsidP="00F34AD7">
      <w:pPr>
        <w:pStyle w:val="ListParagraph"/>
        <w:numPr>
          <w:ilvl w:val="1"/>
          <w:numId w:val="3"/>
        </w:numPr>
        <w:rPr>
          <w:b w:val="0"/>
        </w:rPr>
      </w:pPr>
      <w:r w:rsidRPr="00E4711F">
        <w:rPr>
          <w:b w:val="0"/>
        </w:rPr>
        <w:t>Work related</w:t>
      </w:r>
      <w:r w:rsidR="00370F3E">
        <w:rPr>
          <w:b w:val="0"/>
        </w:rPr>
        <w:t xml:space="preserve"> – perceived inequities such as not a high enough salary </w:t>
      </w:r>
    </w:p>
    <w:p w:rsidR="003E2949" w:rsidRPr="006E7FAC" w:rsidRDefault="001839FE" w:rsidP="00005CCC">
      <w:pPr>
        <w:pStyle w:val="ListParagraph"/>
        <w:numPr>
          <w:ilvl w:val="0"/>
          <w:numId w:val="3"/>
        </w:numPr>
        <w:spacing w:after="0" w:line="240" w:lineRule="auto"/>
      </w:pPr>
      <w:r>
        <w:br w:type="page"/>
      </w:r>
      <w:r w:rsidR="00370F3E" w:rsidRPr="006E7FAC">
        <w:lastRenderedPageBreak/>
        <w:t xml:space="preserve">Perceived </w:t>
      </w:r>
      <w:r w:rsidR="003E2949" w:rsidRPr="006E7FAC">
        <w:t>Opportunity</w:t>
      </w:r>
    </w:p>
    <w:p w:rsidR="00E4711F" w:rsidRDefault="00D10DA9" w:rsidP="00F34AD7">
      <w:pPr>
        <w:pStyle w:val="ListParagraph"/>
        <w:numPr>
          <w:ilvl w:val="1"/>
          <w:numId w:val="3"/>
        </w:numPr>
        <w:rPr>
          <w:b w:val="0"/>
        </w:rPr>
      </w:pPr>
      <w:r>
        <w:rPr>
          <w:b w:val="0"/>
        </w:rPr>
        <w:t xml:space="preserve">Lack of </w:t>
      </w:r>
      <w:r w:rsidR="009F657E">
        <w:rPr>
          <w:b w:val="0"/>
        </w:rPr>
        <w:t xml:space="preserve">Internal Controls </w:t>
      </w:r>
      <w:r>
        <w:rPr>
          <w:b w:val="0"/>
        </w:rPr>
        <w:t>within the organisation</w:t>
      </w:r>
    </w:p>
    <w:p w:rsidR="009F657E" w:rsidRDefault="009F657E" w:rsidP="00F34AD7">
      <w:pPr>
        <w:pStyle w:val="ListParagraph"/>
        <w:numPr>
          <w:ilvl w:val="1"/>
          <w:numId w:val="3"/>
        </w:numPr>
        <w:rPr>
          <w:b w:val="0"/>
        </w:rPr>
      </w:pPr>
      <w:r>
        <w:rPr>
          <w:b w:val="0"/>
        </w:rPr>
        <w:t>Trusting position</w:t>
      </w:r>
      <w:r w:rsidR="006E7FAC">
        <w:rPr>
          <w:b w:val="0"/>
        </w:rPr>
        <w:t xml:space="preserve"> – professional and/or employed position</w:t>
      </w:r>
    </w:p>
    <w:p w:rsidR="003E2949" w:rsidRPr="006E7FAC" w:rsidRDefault="00E4711F" w:rsidP="00F34AD7">
      <w:pPr>
        <w:pStyle w:val="ListParagraph"/>
        <w:numPr>
          <w:ilvl w:val="0"/>
          <w:numId w:val="3"/>
        </w:numPr>
      </w:pPr>
      <w:r w:rsidRPr="006E7FAC">
        <w:t>Rationalisation</w:t>
      </w:r>
      <w:r w:rsidR="00370F3E" w:rsidRPr="006E7FAC">
        <w:t xml:space="preserve"> (Excuses)</w:t>
      </w:r>
    </w:p>
    <w:p w:rsidR="009F657E" w:rsidRDefault="009F657E" w:rsidP="00F34AD7">
      <w:pPr>
        <w:pStyle w:val="ListParagraph"/>
        <w:numPr>
          <w:ilvl w:val="1"/>
          <w:numId w:val="3"/>
        </w:numPr>
        <w:rPr>
          <w:b w:val="0"/>
        </w:rPr>
      </w:pPr>
      <w:r>
        <w:rPr>
          <w:b w:val="0"/>
        </w:rPr>
        <w:t>I deserve it</w:t>
      </w:r>
    </w:p>
    <w:p w:rsidR="009F657E" w:rsidRDefault="009F657E" w:rsidP="00F34AD7">
      <w:pPr>
        <w:pStyle w:val="ListParagraph"/>
        <w:numPr>
          <w:ilvl w:val="1"/>
          <w:numId w:val="3"/>
        </w:numPr>
        <w:rPr>
          <w:b w:val="0"/>
        </w:rPr>
      </w:pPr>
      <w:r>
        <w:rPr>
          <w:b w:val="0"/>
        </w:rPr>
        <w:t>I will pay it back</w:t>
      </w:r>
    </w:p>
    <w:p w:rsidR="009F657E" w:rsidRDefault="009F657E" w:rsidP="00F34AD7">
      <w:pPr>
        <w:pStyle w:val="ListParagraph"/>
        <w:numPr>
          <w:ilvl w:val="1"/>
          <w:numId w:val="3"/>
        </w:numPr>
        <w:rPr>
          <w:b w:val="0"/>
        </w:rPr>
      </w:pPr>
      <w:r>
        <w:rPr>
          <w:b w:val="0"/>
        </w:rPr>
        <w:t>I’m not hurting anyone</w:t>
      </w:r>
    </w:p>
    <w:p w:rsidR="009F657E" w:rsidRDefault="009F657E" w:rsidP="00F34AD7">
      <w:pPr>
        <w:pStyle w:val="ListParagraph"/>
        <w:numPr>
          <w:ilvl w:val="1"/>
          <w:numId w:val="3"/>
        </w:numPr>
        <w:rPr>
          <w:b w:val="0"/>
        </w:rPr>
      </w:pPr>
      <w:r>
        <w:rPr>
          <w:b w:val="0"/>
        </w:rPr>
        <w:t>The company is covered by insurance</w:t>
      </w:r>
    </w:p>
    <w:p w:rsidR="009F657E" w:rsidRDefault="009F657E" w:rsidP="00F34AD7">
      <w:pPr>
        <w:pStyle w:val="ListParagraph"/>
        <w:numPr>
          <w:ilvl w:val="1"/>
          <w:numId w:val="3"/>
        </w:numPr>
        <w:rPr>
          <w:b w:val="0"/>
        </w:rPr>
      </w:pPr>
      <w:r>
        <w:rPr>
          <w:b w:val="0"/>
        </w:rPr>
        <w:t>It’s not serious</w:t>
      </w:r>
    </w:p>
    <w:p w:rsidR="009F657E" w:rsidRDefault="009F657E" w:rsidP="00F34AD7">
      <w:pPr>
        <w:pStyle w:val="ListParagraph"/>
        <w:numPr>
          <w:ilvl w:val="1"/>
          <w:numId w:val="3"/>
        </w:numPr>
        <w:rPr>
          <w:b w:val="0"/>
        </w:rPr>
      </w:pPr>
      <w:r>
        <w:rPr>
          <w:b w:val="0"/>
        </w:rPr>
        <w:t>I deserve it</w:t>
      </w:r>
    </w:p>
    <w:p w:rsidR="00B12EB3" w:rsidRDefault="00B12EB3" w:rsidP="00F34AD7">
      <w:pPr>
        <w:pStyle w:val="ListParagraph"/>
        <w:numPr>
          <w:ilvl w:val="1"/>
          <w:numId w:val="3"/>
        </w:numPr>
        <w:rPr>
          <w:b w:val="0"/>
        </w:rPr>
      </w:pPr>
      <w:r>
        <w:rPr>
          <w:b w:val="0"/>
        </w:rPr>
        <w:t>I want revenge on the employer</w:t>
      </w:r>
    </w:p>
    <w:p w:rsidR="008941F9" w:rsidRDefault="008941F9" w:rsidP="008941F9">
      <w:pPr>
        <w:rPr>
          <w:b w:val="0"/>
        </w:rPr>
      </w:pPr>
      <w:r>
        <w:rPr>
          <w:b w:val="0"/>
        </w:rPr>
        <w:t>This is known as the Fraud Triangle.</w:t>
      </w:r>
    </w:p>
    <w:p w:rsidR="00370F3E" w:rsidRPr="00370F3E" w:rsidRDefault="00E63F70" w:rsidP="008941F9">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1866900</wp:posOffset>
                </wp:positionH>
                <wp:positionV relativeFrom="paragraph">
                  <wp:posOffset>298450</wp:posOffset>
                </wp:positionV>
                <wp:extent cx="3048000" cy="1362075"/>
                <wp:effectExtent l="19050" t="12700" r="19050" b="63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1362075"/>
                        </a:xfrm>
                        <a:prstGeom prst="triangle">
                          <a:avLst>
                            <a:gd name="adj" fmla="val 50000"/>
                          </a:avLst>
                        </a:prstGeom>
                        <a:noFill/>
                        <a:ln w="9525">
                          <a:solidFill>
                            <a:srgbClr val="00206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5" o:spid="_x0000_s1026" type="#_x0000_t5" style="position:absolute;margin-left:147pt;margin-top:23.5pt;width:240pt;height:10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" filled="f" strokecolor="#002060"/>
            </w:pict>
          </mc:Fallback>
        </mc:AlternateContent>
      </w:r>
    </w:p>
    <w:p w:rsidR="00370F3E" w:rsidRPr="008941F9" w:rsidRDefault="00370F3E" w:rsidP="008941F9">
      <w:pPr>
        <w:rPr>
          <w:b w:val="0"/>
        </w:rPr>
      </w:pPr>
    </w:p>
    <w:p w:rsidR="00370F3E" w:rsidRPr="00370F3E" w:rsidRDefault="00370F3E" w:rsidP="00E326A5">
      <w:pPr>
        <w:pStyle w:val="NoSpacing"/>
        <w:rPr>
          <w:rStyle w:val="BookTitle"/>
        </w:rPr>
      </w:pPr>
      <w:r>
        <w:tab/>
      </w:r>
      <w:r>
        <w:tab/>
      </w:r>
      <w:r>
        <w:tab/>
      </w:r>
      <w:r>
        <w:tab/>
      </w:r>
      <w:r w:rsidRPr="00370F3E">
        <w:rPr>
          <w:rStyle w:val="BookTitle"/>
        </w:rPr>
        <w:tab/>
      </w:r>
      <w:r w:rsidR="00E326A5" w:rsidRPr="00370F3E">
        <w:rPr>
          <w:rStyle w:val="BookTitle"/>
        </w:rPr>
        <w:t>Pressure</w:t>
      </w:r>
      <w:r w:rsidRPr="00370F3E">
        <w:tab/>
      </w:r>
      <w:r w:rsidRPr="00370F3E">
        <w:tab/>
      </w:r>
      <w:r w:rsidRPr="00370F3E">
        <w:rPr>
          <w:rStyle w:val="BookTitle"/>
        </w:rPr>
        <w:t>Perceived Opportunity</w:t>
      </w:r>
    </w:p>
    <w:p w:rsidR="00370F3E" w:rsidRPr="00370F3E" w:rsidRDefault="00370F3E" w:rsidP="00370F3E">
      <w:pPr>
        <w:pStyle w:val="Heading2"/>
        <w:spacing w:line="240" w:lineRule="auto"/>
        <w:ind w:left="709"/>
        <w:jc w:val="both"/>
        <w:rPr>
          <w:rStyle w:val="BookTitle"/>
          <w:color w:val="auto"/>
        </w:rPr>
      </w:pPr>
    </w:p>
    <w:p w:rsidR="00370F3E" w:rsidRPr="00370F3E" w:rsidRDefault="00370F3E" w:rsidP="00370F3E">
      <w:pPr>
        <w:pStyle w:val="Heading2"/>
        <w:spacing w:line="240" w:lineRule="auto"/>
        <w:ind w:left="709"/>
        <w:jc w:val="both"/>
        <w:rPr>
          <w:color w:val="auto"/>
        </w:rPr>
      </w:pPr>
    </w:p>
    <w:p w:rsidR="00370F3E" w:rsidRDefault="00370F3E" w:rsidP="00E326A5">
      <w:pPr>
        <w:pStyle w:val="NoSpacing"/>
        <w:jc w:val="center"/>
        <w:rPr>
          <w:rStyle w:val="BookTitle"/>
        </w:rPr>
      </w:pPr>
      <w:r w:rsidRPr="00370F3E">
        <w:rPr>
          <w:rStyle w:val="BookTitle"/>
        </w:rPr>
        <w:t>Rationalisation</w:t>
      </w:r>
      <w:r>
        <w:rPr>
          <w:rStyle w:val="BookTitle"/>
        </w:rPr>
        <w:t xml:space="preserve"> (Excuses)</w:t>
      </w:r>
    </w:p>
    <w:p w:rsidR="00A3751B" w:rsidRDefault="00A3751B" w:rsidP="00B12EB3">
      <w:pPr>
        <w:rPr>
          <w:b w:val="0"/>
        </w:rPr>
      </w:pPr>
    </w:p>
    <w:p w:rsidR="00370F3E" w:rsidRPr="00B12EB3" w:rsidRDefault="00B12EB3" w:rsidP="000A207D">
      <w:pPr>
        <w:ind w:right="-22"/>
        <w:rPr>
          <w:b w:val="0"/>
        </w:rPr>
      </w:pPr>
      <w:r>
        <w:rPr>
          <w:b w:val="0"/>
        </w:rPr>
        <w:t>Psychology</w:t>
      </w:r>
      <w:r w:rsidR="00A3751B">
        <w:rPr>
          <w:b w:val="0"/>
        </w:rPr>
        <w:t>, being the science of human behaviour,</w:t>
      </w:r>
      <w:r>
        <w:rPr>
          <w:b w:val="0"/>
        </w:rPr>
        <w:t xml:space="preserve"> plays a significant </w:t>
      </w:r>
      <w:r w:rsidR="00A3751B">
        <w:rPr>
          <w:b w:val="0"/>
        </w:rPr>
        <w:t xml:space="preserve">role in </w:t>
      </w:r>
      <w:r w:rsidR="000D25B3">
        <w:rPr>
          <w:b w:val="0"/>
        </w:rPr>
        <w:t>committing</w:t>
      </w:r>
      <w:r w:rsidR="00A3751B">
        <w:rPr>
          <w:b w:val="0"/>
        </w:rPr>
        <w:t xml:space="preserve"> fraud. All three elements of the fraud triangle are influenced by the fraud perpetrators’ psychology. Understanding psychology is therefore </w:t>
      </w:r>
      <w:proofErr w:type="gramStart"/>
      <w:r w:rsidR="00A3751B">
        <w:rPr>
          <w:b w:val="0"/>
        </w:rPr>
        <w:t>key</w:t>
      </w:r>
      <w:proofErr w:type="gramEnd"/>
      <w:r w:rsidR="00A3751B">
        <w:rPr>
          <w:b w:val="0"/>
        </w:rPr>
        <w:t xml:space="preserve"> in preventing fraud.</w:t>
      </w:r>
      <w:r>
        <w:rPr>
          <w:b w:val="0"/>
        </w:rPr>
        <w:t xml:space="preserve"> </w:t>
      </w:r>
    </w:p>
    <w:p w:rsidR="0074209F" w:rsidRDefault="00B6439A" w:rsidP="00F34AD7">
      <w:pPr>
        <w:pStyle w:val="Heading2"/>
        <w:numPr>
          <w:ilvl w:val="2"/>
          <w:numId w:val="1"/>
        </w:numPr>
        <w:spacing w:line="240" w:lineRule="auto"/>
        <w:ind w:left="709" w:hanging="283"/>
        <w:jc w:val="both"/>
      </w:pPr>
      <w:bookmarkStart w:id="3" w:name="_Toc534701599"/>
      <w:r>
        <w:lastRenderedPageBreak/>
        <w:t>What s</w:t>
      </w:r>
      <w:r w:rsidR="0074209F">
        <w:t>kills are most important to the s</w:t>
      </w:r>
      <w:r w:rsidR="001B4AC5">
        <w:t>uccessful practice of forensic a</w:t>
      </w:r>
      <w:r w:rsidR="0074209F">
        <w:t>ccounting?</w:t>
      </w:r>
      <w:bookmarkEnd w:id="3"/>
    </w:p>
    <w:p w:rsidR="00767F61" w:rsidRDefault="00767F61" w:rsidP="00F86BBA">
      <w:pPr>
        <w:rPr>
          <w:b w:val="0"/>
        </w:rPr>
      </w:pPr>
      <w:r>
        <w:rPr>
          <w:b w:val="0"/>
        </w:rPr>
        <w:t>A person who carries out forensic accounting work needs to have the following skills:</w:t>
      </w:r>
    </w:p>
    <w:p w:rsidR="00767F61" w:rsidRDefault="00767F61" w:rsidP="00767F61">
      <w:pPr>
        <w:pStyle w:val="ListParagraph"/>
        <w:numPr>
          <w:ilvl w:val="0"/>
          <w:numId w:val="5"/>
        </w:numPr>
        <w:rPr>
          <w:b w:val="0"/>
        </w:rPr>
      </w:pPr>
      <w:r w:rsidRPr="00D10DA9">
        <w:t>Written</w:t>
      </w:r>
      <w:r w:rsidR="00D10DA9">
        <w:rPr>
          <w:b w:val="0"/>
        </w:rPr>
        <w:t xml:space="preserve"> – the forensic accounting work will ultimately result in a report being written that will be used by the defence and prosecution legal teams and will be part of evidence in any trial. This report needs to be succinct and get the points across to the reader in a clear and understandable manner.</w:t>
      </w:r>
    </w:p>
    <w:p w:rsidR="00767F61" w:rsidRDefault="00767F61" w:rsidP="00767F61">
      <w:pPr>
        <w:pStyle w:val="ListParagraph"/>
        <w:numPr>
          <w:ilvl w:val="0"/>
          <w:numId w:val="5"/>
        </w:numPr>
        <w:rPr>
          <w:b w:val="0"/>
        </w:rPr>
      </w:pPr>
      <w:r w:rsidRPr="00D10DA9">
        <w:t>Communication</w:t>
      </w:r>
      <w:r w:rsidR="00D10DA9">
        <w:rPr>
          <w:b w:val="0"/>
        </w:rPr>
        <w:t xml:space="preserve"> – the forensic accountant will need to communicate with many individuals of differing intellectual and technical abilities including the defendant, solicitors, barristers and should the case proceed to caught they will have to communicate their findings across to the lay people in the jury as well as the Judge. It is therefore important for the forensic accountant to be able to communicate across the board.</w:t>
      </w:r>
    </w:p>
    <w:p w:rsidR="00767F61" w:rsidRPr="00D10DA9" w:rsidRDefault="00767F61" w:rsidP="00767F61">
      <w:pPr>
        <w:pStyle w:val="ListParagraph"/>
        <w:numPr>
          <w:ilvl w:val="0"/>
          <w:numId w:val="5"/>
        </w:numPr>
      </w:pPr>
      <w:r w:rsidRPr="00D10DA9">
        <w:t>Critical Thinking</w:t>
      </w:r>
      <w:r w:rsidR="00D10DA9">
        <w:t xml:space="preserve"> </w:t>
      </w:r>
      <w:r w:rsidR="000D25B3">
        <w:t xml:space="preserve">- </w:t>
      </w:r>
      <w:r w:rsidR="000D25B3">
        <w:rPr>
          <w:b w:val="0"/>
        </w:rPr>
        <w:t>the</w:t>
      </w:r>
      <w:r w:rsidR="00D10DA9">
        <w:rPr>
          <w:b w:val="0"/>
        </w:rPr>
        <w:t xml:space="preserve"> forensic accountant needs to analyse whether information they have come across sounds or looks right and criticise accordingly.</w:t>
      </w:r>
    </w:p>
    <w:p w:rsidR="00767F61" w:rsidRDefault="00767F61" w:rsidP="00767F61">
      <w:pPr>
        <w:pStyle w:val="ListParagraph"/>
        <w:numPr>
          <w:ilvl w:val="0"/>
          <w:numId w:val="5"/>
        </w:numPr>
        <w:rPr>
          <w:b w:val="0"/>
        </w:rPr>
      </w:pPr>
      <w:r w:rsidRPr="004E2AB7">
        <w:t>Technical Skills</w:t>
      </w:r>
      <w:r w:rsidR="004E2AB7">
        <w:t xml:space="preserve"> (accounting and law)</w:t>
      </w:r>
      <w:r w:rsidR="00D10DA9">
        <w:rPr>
          <w:b w:val="0"/>
        </w:rPr>
        <w:t xml:space="preserve"> – the forensic accountant needs to be technically up to date, particularly with regards to GAAP. This will identify whether things have been “conveniently”</w:t>
      </w:r>
      <w:r w:rsidR="00953107">
        <w:rPr>
          <w:b w:val="0"/>
        </w:rPr>
        <w:t xml:space="preserve"> missed out in order to mislead readers. Furthermore the forensic accountant will have to have an understanding of the law</w:t>
      </w:r>
      <w:r w:rsidR="004E2AB7">
        <w:rPr>
          <w:b w:val="0"/>
        </w:rPr>
        <w:t xml:space="preserve"> in order to understand whether assumptions made by the prosecution are correct and whether or not they can be challenged. The forensic accountant will liaise with the solicitors in respect of statutory and case law requirements.</w:t>
      </w:r>
    </w:p>
    <w:p w:rsidR="00767F61" w:rsidRPr="004E2AB7" w:rsidRDefault="00767F61" w:rsidP="00767F61">
      <w:pPr>
        <w:pStyle w:val="ListParagraph"/>
        <w:numPr>
          <w:ilvl w:val="0"/>
          <w:numId w:val="5"/>
        </w:numPr>
      </w:pPr>
      <w:r w:rsidRPr="004E2AB7">
        <w:t>Attention to Detail</w:t>
      </w:r>
      <w:r w:rsidR="004E2AB7">
        <w:t xml:space="preserve"> – </w:t>
      </w:r>
      <w:r w:rsidR="004E2AB7">
        <w:rPr>
          <w:b w:val="0"/>
        </w:rPr>
        <w:t>the forensic accountant’s report needs to be accurate as any mistakes will reduce the credibility of the professional and could ultimately cause more harm than help to the person they are trying to help.</w:t>
      </w:r>
      <w:r w:rsidR="0095466D">
        <w:rPr>
          <w:b w:val="0"/>
        </w:rPr>
        <w:t xml:space="preserve"> Materiality is not an issue and therefore if things are not </w:t>
      </w:r>
      <w:r w:rsidR="0095466D">
        <w:rPr>
          <w:b w:val="0"/>
        </w:rPr>
        <w:lastRenderedPageBreak/>
        <w:t>correct it maybe that there is an underlying reason why they are not correct and could be as a result of covering up something much larger.</w:t>
      </w:r>
    </w:p>
    <w:p w:rsidR="00767F61" w:rsidRPr="0095466D" w:rsidRDefault="00767F61" w:rsidP="00767F61">
      <w:pPr>
        <w:pStyle w:val="ListParagraph"/>
        <w:numPr>
          <w:ilvl w:val="0"/>
          <w:numId w:val="5"/>
        </w:numPr>
      </w:pPr>
      <w:r w:rsidRPr="0095466D">
        <w:t>Auditing/Industry Experience</w:t>
      </w:r>
      <w:r w:rsidR="0095466D">
        <w:t xml:space="preserve"> – </w:t>
      </w:r>
      <w:r w:rsidR="0095466D">
        <w:rPr>
          <w:b w:val="0"/>
        </w:rPr>
        <w:t>the forensic accountant should have an understanding as to what accounting records should be produced by a business in a particular industry and how that business works. By having knowledge about a particular industry the forensic accountant is able to understand how to plan work to assess whether there are issues with certain areas.</w:t>
      </w:r>
    </w:p>
    <w:p w:rsidR="00767F61" w:rsidRPr="00A94F79" w:rsidRDefault="00767F61" w:rsidP="00767F61">
      <w:pPr>
        <w:pStyle w:val="ListParagraph"/>
        <w:numPr>
          <w:ilvl w:val="0"/>
          <w:numId w:val="5"/>
        </w:numPr>
      </w:pPr>
      <w:r w:rsidRPr="00A94F79">
        <w:t>Diagnostic</w:t>
      </w:r>
      <w:r w:rsidR="00A94F79">
        <w:t xml:space="preserve">/Analytical – </w:t>
      </w:r>
      <w:r w:rsidR="00A94F79">
        <w:rPr>
          <w:b w:val="0"/>
        </w:rPr>
        <w:t>the forensic accountant should be able to review the information and analyse it</w:t>
      </w:r>
      <w:r w:rsidR="006E5D97">
        <w:rPr>
          <w:b w:val="0"/>
        </w:rPr>
        <w:t xml:space="preserve"> to assess if there are any issues.</w:t>
      </w:r>
    </w:p>
    <w:p w:rsidR="00767F61" w:rsidRPr="006E5D97" w:rsidRDefault="00767F61" w:rsidP="00767F61">
      <w:pPr>
        <w:pStyle w:val="ListParagraph"/>
        <w:numPr>
          <w:ilvl w:val="0"/>
          <w:numId w:val="5"/>
        </w:numPr>
      </w:pPr>
      <w:r w:rsidRPr="006E5D97">
        <w:t>Conceptual Thinking</w:t>
      </w:r>
      <w:r w:rsidR="006E5D97">
        <w:rPr>
          <w:b w:val="0"/>
        </w:rPr>
        <w:t xml:space="preserve"> – the forensic accountant should be able to look at the overall picture (the macro issue) and home down into the micro issues and where they fit into the overall picture. This will enable the forensic accountant to then look into other areas as a result of their analysis of the macro and micro issues.</w:t>
      </w:r>
      <w:r w:rsidR="009B1B09">
        <w:rPr>
          <w:b w:val="0"/>
        </w:rPr>
        <w:t xml:space="preserve"> Thinking “outside the box”.</w:t>
      </w:r>
    </w:p>
    <w:p w:rsidR="00767F61" w:rsidRPr="006E5D97" w:rsidRDefault="00767F61" w:rsidP="00767F61">
      <w:pPr>
        <w:pStyle w:val="ListParagraph"/>
        <w:numPr>
          <w:ilvl w:val="0"/>
          <w:numId w:val="5"/>
        </w:numPr>
      </w:pPr>
      <w:r w:rsidRPr="006E5D97">
        <w:t>Interview/Investigations</w:t>
      </w:r>
      <w:r w:rsidR="006E5D97">
        <w:rPr>
          <w:b w:val="0"/>
        </w:rPr>
        <w:t xml:space="preserve"> – the forensic accountant is required to get as much information as possible and decipher what is relevant or important and what is not relevant and unimportant. </w:t>
      </w:r>
      <w:r w:rsidR="00551337">
        <w:rPr>
          <w:b w:val="0"/>
        </w:rPr>
        <w:t>For example interviewing defenda</w:t>
      </w:r>
      <w:r w:rsidR="006E5D97">
        <w:rPr>
          <w:b w:val="0"/>
        </w:rPr>
        <w:t>nts and asking the right questions and follow up questions.</w:t>
      </w:r>
    </w:p>
    <w:p w:rsidR="00767F61" w:rsidRPr="00551337" w:rsidRDefault="00767F61" w:rsidP="00767F61">
      <w:pPr>
        <w:pStyle w:val="ListParagraph"/>
        <w:numPr>
          <w:ilvl w:val="0"/>
          <w:numId w:val="5"/>
        </w:numPr>
      </w:pPr>
      <w:r w:rsidRPr="00551337">
        <w:t>Financial/Numeracy skills</w:t>
      </w:r>
      <w:r w:rsidR="00551337">
        <w:rPr>
          <w:b w:val="0"/>
        </w:rPr>
        <w:t xml:space="preserve"> – the financial accountant must have a feel for numbers and be able to analyse numerical information to support their report.</w:t>
      </w:r>
    </w:p>
    <w:p w:rsidR="00767F61" w:rsidRPr="00551337" w:rsidRDefault="00767F61" w:rsidP="00767F61">
      <w:pPr>
        <w:pStyle w:val="ListParagraph"/>
        <w:numPr>
          <w:ilvl w:val="0"/>
          <w:numId w:val="5"/>
        </w:numPr>
      </w:pPr>
      <w:r w:rsidRPr="00551337">
        <w:t>Commercial/Business advisory skills</w:t>
      </w:r>
      <w:r w:rsidR="00551337">
        <w:t xml:space="preserve"> – </w:t>
      </w:r>
      <w:r w:rsidR="00551337">
        <w:rPr>
          <w:b w:val="0"/>
        </w:rPr>
        <w:t xml:space="preserve">the forensic account’s report may need to be for a particular industry so knowledge of that industry is </w:t>
      </w:r>
      <w:proofErr w:type="gramStart"/>
      <w:r w:rsidR="00551337">
        <w:rPr>
          <w:b w:val="0"/>
        </w:rPr>
        <w:t>key</w:t>
      </w:r>
      <w:proofErr w:type="gramEnd"/>
      <w:r w:rsidR="00551337">
        <w:rPr>
          <w:b w:val="0"/>
        </w:rPr>
        <w:t xml:space="preserve"> to see what the issues are. Furthermore any recommendations, such as tightening up internal controls in that particular business need to be communicated effectively. </w:t>
      </w:r>
    </w:p>
    <w:p w:rsidR="0074209F" w:rsidRDefault="0074209F" w:rsidP="00F34AD7">
      <w:pPr>
        <w:pStyle w:val="Heading2"/>
        <w:numPr>
          <w:ilvl w:val="2"/>
          <w:numId w:val="1"/>
        </w:numPr>
        <w:spacing w:line="240" w:lineRule="auto"/>
        <w:ind w:left="709" w:hanging="283"/>
        <w:jc w:val="both"/>
      </w:pPr>
      <w:bookmarkStart w:id="4" w:name="_Toc534701600"/>
      <w:r>
        <w:lastRenderedPageBreak/>
        <w:t>What qualitie</w:t>
      </w:r>
      <w:r w:rsidR="00736BCF">
        <w:t>s of mind and/or body should a F</w:t>
      </w:r>
      <w:r>
        <w:t>orensic accountant possess?</w:t>
      </w:r>
      <w:bookmarkEnd w:id="4"/>
    </w:p>
    <w:p w:rsidR="00767F61" w:rsidRPr="00767F61" w:rsidRDefault="00767F61" w:rsidP="00767F61">
      <w:r w:rsidRPr="00767F61">
        <w:rPr>
          <w:b w:val="0"/>
        </w:rPr>
        <w:t>A person who carries out forensic accounting work</w:t>
      </w:r>
      <w:r>
        <w:rPr>
          <w:b w:val="0"/>
        </w:rPr>
        <w:t xml:space="preserve"> should demonstrate the following qualities of mind and/or body:</w:t>
      </w:r>
    </w:p>
    <w:p w:rsidR="00767F61" w:rsidRDefault="00767F61" w:rsidP="001839FE">
      <w:pPr>
        <w:pStyle w:val="ListParagraph"/>
        <w:numPr>
          <w:ilvl w:val="0"/>
          <w:numId w:val="8"/>
        </w:numPr>
        <w:ind w:left="993" w:hanging="567"/>
        <w:rPr>
          <w:b w:val="0"/>
        </w:rPr>
      </w:pPr>
      <w:r w:rsidRPr="009C2671">
        <w:t>Interpersonal</w:t>
      </w:r>
      <w:r w:rsidR="00B84C83" w:rsidRPr="009C2671">
        <w:t xml:space="preserve"> skills</w:t>
      </w:r>
      <w:r w:rsidR="00B84C83">
        <w:rPr>
          <w:b w:val="0"/>
        </w:rPr>
        <w:t xml:space="preserve"> – makes people feel at ease</w:t>
      </w:r>
    </w:p>
    <w:p w:rsidR="00767F61" w:rsidRDefault="00767F61" w:rsidP="001839FE">
      <w:pPr>
        <w:pStyle w:val="ListParagraph"/>
        <w:numPr>
          <w:ilvl w:val="0"/>
          <w:numId w:val="8"/>
        </w:numPr>
        <w:ind w:left="993" w:hanging="567"/>
        <w:rPr>
          <w:b w:val="0"/>
        </w:rPr>
      </w:pPr>
      <w:r w:rsidRPr="009C2671">
        <w:t>Analytical</w:t>
      </w:r>
      <w:r w:rsidR="00B375CE">
        <w:rPr>
          <w:b w:val="0"/>
        </w:rPr>
        <w:t xml:space="preserve"> – be able to look at information and analyse.</w:t>
      </w:r>
    </w:p>
    <w:p w:rsidR="00767F61" w:rsidRDefault="00767F61" w:rsidP="001839FE">
      <w:pPr>
        <w:pStyle w:val="ListParagraph"/>
        <w:numPr>
          <w:ilvl w:val="0"/>
          <w:numId w:val="8"/>
        </w:numPr>
        <w:ind w:left="993" w:hanging="567"/>
        <w:rPr>
          <w:b w:val="0"/>
        </w:rPr>
      </w:pPr>
      <w:r w:rsidRPr="009C2671">
        <w:t>Intelligent/Intuitive</w:t>
      </w:r>
      <w:r w:rsidR="00B375CE">
        <w:rPr>
          <w:b w:val="0"/>
        </w:rPr>
        <w:t xml:space="preserve"> – be able to have a sixth sense as to what sounds right and wrong.</w:t>
      </w:r>
    </w:p>
    <w:p w:rsidR="00767F61" w:rsidRDefault="00767F61" w:rsidP="001839FE">
      <w:pPr>
        <w:pStyle w:val="ListParagraph"/>
        <w:numPr>
          <w:ilvl w:val="0"/>
          <w:numId w:val="8"/>
        </w:numPr>
        <w:ind w:left="993" w:hanging="567"/>
        <w:rPr>
          <w:b w:val="0"/>
        </w:rPr>
      </w:pPr>
      <w:r w:rsidRPr="009C2671">
        <w:t>Engaging/Confident</w:t>
      </w:r>
      <w:r w:rsidR="00B375CE">
        <w:rPr>
          <w:b w:val="0"/>
        </w:rPr>
        <w:t xml:space="preserve"> – be able to communicate with all people.</w:t>
      </w:r>
    </w:p>
    <w:p w:rsidR="00767F61" w:rsidRDefault="00767F61" w:rsidP="001839FE">
      <w:pPr>
        <w:pStyle w:val="ListParagraph"/>
        <w:numPr>
          <w:ilvl w:val="0"/>
          <w:numId w:val="8"/>
        </w:numPr>
        <w:ind w:left="993" w:hanging="567"/>
        <w:rPr>
          <w:b w:val="0"/>
        </w:rPr>
      </w:pPr>
      <w:r w:rsidRPr="009C2671">
        <w:t>Resilient</w:t>
      </w:r>
      <w:r w:rsidR="00B375CE">
        <w:rPr>
          <w:b w:val="0"/>
        </w:rPr>
        <w:t xml:space="preserve"> – to pursue areas that need to be </w:t>
      </w:r>
      <w:r w:rsidR="000D25B3">
        <w:rPr>
          <w:b w:val="0"/>
        </w:rPr>
        <w:t>persuade</w:t>
      </w:r>
      <w:r w:rsidR="00B375CE">
        <w:rPr>
          <w:b w:val="0"/>
        </w:rPr>
        <w:t xml:space="preserve"> even when coming up against brick walls.</w:t>
      </w:r>
    </w:p>
    <w:p w:rsidR="00767F61" w:rsidRDefault="00767F61" w:rsidP="001839FE">
      <w:pPr>
        <w:pStyle w:val="ListParagraph"/>
        <w:numPr>
          <w:ilvl w:val="0"/>
          <w:numId w:val="8"/>
        </w:numPr>
        <w:ind w:left="993" w:hanging="567"/>
        <w:rPr>
          <w:b w:val="0"/>
        </w:rPr>
      </w:pPr>
      <w:r w:rsidRPr="009C2671">
        <w:t>Common Sense</w:t>
      </w:r>
      <w:r w:rsidR="00B375CE">
        <w:rPr>
          <w:b w:val="0"/>
        </w:rPr>
        <w:t xml:space="preserve"> – considering what the “norm” should be.</w:t>
      </w:r>
    </w:p>
    <w:p w:rsidR="00B84C83" w:rsidRDefault="000D25B3" w:rsidP="001839FE">
      <w:pPr>
        <w:pStyle w:val="ListParagraph"/>
        <w:numPr>
          <w:ilvl w:val="0"/>
          <w:numId w:val="8"/>
        </w:numPr>
        <w:ind w:left="993" w:hanging="567"/>
        <w:rPr>
          <w:b w:val="0"/>
        </w:rPr>
      </w:pPr>
      <w:r w:rsidRPr="009C2671">
        <w:t>Scepticism</w:t>
      </w:r>
      <w:r w:rsidR="00B375CE">
        <w:rPr>
          <w:b w:val="0"/>
        </w:rPr>
        <w:t xml:space="preserve"> – go in with the attitude that something is wrong.</w:t>
      </w:r>
      <w:r w:rsidR="009C2671">
        <w:rPr>
          <w:b w:val="0"/>
        </w:rPr>
        <w:t xml:space="preserve"> Contrary to common belief it is “guilty and try to prove innocence” in the judicial system.</w:t>
      </w:r>
    </w:p>
    <w:p w:rsidR="00767F61" w:rsidRDefault="00767F61" w:rsidP="001839FE">
      <w:pPr>
        <w:pStyle w:val="ListParagraph"/>
        <w:numPr>
          <w:ilvl w:val="0"/>
          <w:numId w:val="8"/>
        </w:numPr>
        <w:ind w:left="993" w:hanging="567"/>
        <w:rPr>
          <w:b w:val="0"/>
        </w:rPr>
      </w:pPr>
      <w:r w:rsidRPr="009C2671">
        <w:t>Measured/Calm</w:t>
      </w:r>
      <w:r w:rsidR="00B375CE">
        <w:rPr>
          <w:b w:val="0"/>
        </w:rPr>
        <w:t xml:space="preserve"> – dealing with the volume of material and deadlines requires the person to be level headed under pressure. </w:t>
      </w:r>
    </w:p>
    <w:p w:rsidR="00767F61" w:rsidRDefault="00767F61" w:rsidP="001839FE">
      <w:pPr>
        <w:pStyle w:val="ListParagraph"/>
        <w:numPr>
          <w:ilvl w:val="0"/>
          <w:numId w:val="8"/>
        </w:numPr>
        <w:ind w:left="993" w:hanging="567"/>
        <w:rPr>
          <w:b w:val="0"/>
        </w:rPr>
      </w:pPr>
      <w:r w:rsidRPr="009C2671">
        <w:t>Methodical</w:t>
      </w:r>
      <w:r w:rsidR="00B375CE">
        <w:rPr>
          <w:b w:val="0"/>
        </w:rPr>
        <w:t xml:space="preserve"> – every part of the process needs to fit in accordingly and be worked on in a structured manner to ensure nothing is left out.</w:t>
      </w:r>
    </w:p>
    <w:p w:rsidR="00767F61" w:rsidRDefault="00767F61" w:rsidP="001839FE">
      <w:pPr>
        <w:pStyle w:val="ListParagraph"/>
        <w:numPr>
          <w:ilvl w:val="0"/>
          <w:numId w:val="8"/>
        </w:numPr>
        <w:ind w:left="993" w:hanging="567"/>
        <w:rPr>
          <w:b w:val="0"/>
        </w:rPr>
      </w:pPr>
      <w:r w:rsidRPr="009C2671">
        <w:t>Collegiality</w:t>
      </w:r>
      <w:r w:rsidR="00B375CE">
        <w:rPr>
          <w:b w:val="0"/>
        </w:rPr>
        <w:t xml:space="preserve"> – be able to work effectively with </w:t>
      </w:r>
      <w:r w:rsidR="000D25B3">
        <w:rPr>
          <w:b w:val="0"/>
        </w:rPr>
        <w:t>colleagues</w:t>
      </w:r>
      <w:r w:rsidR="00B375CE">
        <w:rPr>
          <w:b w:val="0"/>
        </w:rPr>
        <w:t xml:space="preserve"> in order to get the best out of each other.</w:t>
      </w:r>
      <w:r w:rsidR="009C2671">
        <w:rPr>
          <w:b w:val="0"/>
        </w:rPr>
        <w:t xml:space="preserve"> To show teamwork.</w:t>
      </w:r>
    </w:p>
    <w:p w:rsidR="00767F61" w:rsidRDefault="00767F61" w:rsidP="001839FE">
      <w:pPr>
        <w:pStyle w:val="ListParagraph"/>
        <w:numPr>
          <w:ilvl w:val="0"/>
          <w:numId w:val="8"/>
        </w:numPr>
        <w:ind w:left="993" w:hanging="567"/>
        <w:rPr>
          <w:b w:val="0"/>
        </w:rPr>
      </w:pPr>
      <w:r w:rsidRPr="009C2671">
        <w:t>Flexible</w:t>
      </w:r>
      <w:r w:rsidR="00B375CE">
        <w:rPr>
          <w:b w:val="0"/>
        </w:rPr>
        <w:t xml:space="preserve"> – be able to adapt as new pieces of information </w:t>
      </w:r>
      <w:r w:rsidR="009C2671">
        <w:rPr>
          <w:b w:val="0"/>
        </w:rPr>
        <w:t>come to light that may require them to go off in different directions.</w:t>
      </w:r>
    </w:p>
    <w:p w:rsidR="00767F61" w:rsidRDefault="00767F61" w:rsidP="001839FE">
      <w:pPr>
        <w:pStyle w:val="ListParagraph"/>
        <w:numPr>
          <w:ilvl w:val="0"/>
          <w:numId w:val="8"/>
        </w:numPr>
        <w:ind w:left="993" w:hanging="567"/>
        <w:rPr>
          <w:b w:val="0"/>
        </w:rPr>
      </w:pPr>
      <w:r w:rsidRPr="009C2671">
        <w:t>Integrity</w:t>
      </w:r>
      <w:r w:rsidR="00B84C83" w:rsidRPr="009C2671">
        <w:t>/ethical</w:t>
      </w:r>
      <w:r w:rsidR="009C2671">
        <w:rPr>
          <w:b w:val="0"/>
        </w:rPr>
        <w:t xml:space="preserve"> – be honest and abide by all the laws and rules existing. For example not hiding evidence. </w:t>
      </w:r>
    </w:p>
    <w:p w:rsidR="00B84C83" w:rsidRDefault="00B84C83" w:rsidP="001839FE">
      <w:pPr>
        <w:pStyle w:val="ListParagraph"/>
        <w:numPr>
          <w:ilvl w:val="0"/>
          <w:numId w:val="8"/>
        </w:numPr>
        <w:ind w:left="993" w:hanging="567"/>
        <w:rPr>
          <w:b w:val="0"/>
        </w:rPr>
      </w:pPr>
      <w:r w:rsidRPr="009C2671">
        <w:lastRenderedPageBreak/>
        <w:t>Work well under pressure</w:t>
      </w:r>
      <w:r w:rsidR="009C2671">
        <w:rPr>
          <w:b w:val="0"/>
        </w:rPr>
        <w:t xml:space="preserve"> – be able to work to deadlines which will often be set by the Judge or client.</w:t>
      </w:r>
    </w:p>
    <w:p w:rsidR="0074209F" w:rsidRDefault="0074209F" w:rsidP="00F34AD7">
      <w:pPr>
        <w:pStyle w:val="Heading2"/>
        <w:numPr>
          <w:ilvl w:val="2"/>
          <w:numId w:val="1"/>
        </w:numPr>
        <w:spacing w:line="240" w:lineRule="auto"/>
        <w:ind w:left="709" w:hanging="283"/>
        <w:jc w:val="both"/>
      </w:pPr>
      <w:bookmarkStart w:id="5" w:name="_Toc534701601"/>
      <w:r>
        <w:t>Outline the basic steps involved in fraud investigation.</w:t>
      </w:r>
      <w:bookmarkEnd w:id="5"/>
    </w:p>
    <w:p w:rsidR="00735DD8" w:rsidRDefault="003C3184" w:rsidP="00735DD8">
      <w:pPr>
        <w:rPr>
          <w:b w:val="0"/>
        </w:rPr>
      </w:pPr>
      <w:r>
        <w:rPr>
          <w:b w:val="0"/>
        </w:rPr>
        <w:t>There are various stages of a fraud investigation:</w:t>
      </w:r>
    </w:p>
    <w:p w:rsidR="003C3184" w:rsidRPr="00D055BA" w:rsidRDefault="003C3184" w:rsidP="003C3184">
      <w:pPr>
        <w:pStyle w:val="ListParagraph"/>
        <w:numPr>
          <w:ilvl w:val="0"/>
          <w:numId w:val="9"/>
        </w:numPr>
      </w:pPr>
      <w:r w:rsidRPr="00D055BA">
        <w:t>Accepting the investigation</w:t>
      </w:r>
    </w:p>
    <w:p w:rsidR="00E326A5" w:rsidRDefault="00E326A5" w:rsidP="00E326A5">
      <w:pPr>
        <w:pStyle w:val="ListParagraph"/>
        <w:numPr>
          <w:ilvl w:val="1"/>
          <w:numId w:val="9"/>
        </w:numPr>
        <w:rPr>
          <w:b w:val="0"/>
        </w:rPr>
      </w:pPr>
      <w:r>
        <w:rPr>
          <w:b w:val="0"/>
        </w:rPr>
        <w:t xml:space="preserve">Does the team have the correct </w:t>
      </w:r>
      <w:r w:rsidR="005C2F3C">
        <w:rPr>
          <w:b w:val="0"/>
        </w:rPr>
        <w:t xml:space="preserve">qualifications, </w:t>
      </w:r>
      <w:r>
        <w:rPr>
          <w:b w:val="0"/>
        </w:rPr>
        <w:t>experience and skills such as those described in points ii</w:t>
      </w:r>
      <w:r w:rsidR="009B4F3C">
        <w:rPr>
          <w:b w:val="0"/>
        </w:rPr>
        <w:t>)</w:t>
      </w:r>
      <w:r>
        <w:rPr>
          <w:b w:val="0"/>
        </w:rPr>
        <w:t xml:space="preserve"> and iii</w:t>
      </w:r>
      <w:r w:rsidR="009B4F3C">
        <w:rPr>
          <w:b w:val="0"/>
        </w:rPr>
        <w:t>)</w:t>
      </w:r>
      <w:r>
        <w:rPr>
          <w:b w:val="0"/>
        </w:rPr>
        <w:t xml:space="preserve"> above?</w:t>
      </w:r>
    </w:p>
    <w:p w:rsidR="0080244B" w:rsidRDefault="00E326A5" w:rsidP="00E326A5">
      <w:pPr>
        <w:pStyle w:val="ListParagraph"/>
        <w:numPr>
          <w:ilvl w:val="1"/>
          <w:numId w:val="9"/>
        </w:numPr>
        <w:rPr>
          <w:b w:val="0"/>
        </w:rPr>
      </w:pPr>
      <w:r>
        <w:rPr>
          <w:b w:val="0"/>
        </w:rPr>
        <w:t>Does the forensic accounting practice have the infrastructure in place to ensure the taking in, recording and safeguarding of evidence?</w:t>
      </w:r>
    </w:p>
    <w:p w:rsidR="00DE6852" w:rsidRDefault="0080244B" w:rsidP="00E326A5">
      <w:pPr>
        <w:pStyle w:val="ListParagraph"/>
        <w:numPr>
          <w:ilvl w:val="1"/>
          <w:numId w:val="9"/>
        </w:numPr>
        <w:rPr>
          <w:b w:val="0"/>
        </w:rPr>
      </w:pPr>
      <w:r>
        <w:rPr>
          <w:b w:val="0"/>
        </w:rPr>
        <w:t xml:space="preserve">Are there any conflicts of interest? </w:t>
      </w:r>
      <w:r w:rsidR="000D25B3">
        <w:rPr>
          <w:b w:val="0"/>
        </w:rPr>
        <w:t>E.g</w:t>
      </w:r>
      <w:r w:rsidR="009B4F3C">
        <w:rPr>
          <w:b w:val="0"/>
        </w:rPr>
        <w:t>.</w:t>
      </w:r>
      <w:r>
        <w:rPr>
          <w:b w:val="0"/>
        </w:rPr>
        <w:t xml:space="preserve"> appointment of a person </w:t>
      </w:r>
      <w:r w:rsidR="009B4F3C">
        <w:rPr>
          <w:b w:val="0"/>
        </w:rPr>
        <w:t xml:space="preserve">personally </w:t>
      </w:r>
      <w:r>
        <w:rPr>
          <w:b w:val="0"/>
        </w:rPr>
        <w:t>know</w:t>
      </w:r>
      <w:r w:rsidR="009B4F3C">
        <w:rPr>
          <w:b w:val="0"/>
        </w:rPr>
        <w:t>n</w:t>
      </w:r>
      <w:r>
        <w:rPr>
          <w:b w:val="0"/>
        </w:rPr>
        <w:t xml:space="preserve"> to the forensic accountant, audit client of the firm. This may lead to any report </w:t>
      </w:r>
      <w:r w:rsidR="00DE6852">
        <w:rPr>
          <w:b w:val="0"/>
        </w:rPr>
        <w:t xml:space="preserve">produced </w:t>
      </w:r>
      <w:r>
        <w:rPr>
          <w:b w:val="0"/>
        </w:rPr>
        <w:t>being</w:t>
      </w:r>
      <w:r w:rsidR="00DE6852">
        <w:rPr>
          <w:b w:val="0"/>
        </w:rPr>
        <w:t xml:space="preserve"> inadmissible in court proceedings.</w:t>
      </w:r>
    </w:p>
    <w:p w:rsidR="00005CCC" w:rsidRDefault="00DE6852" w:rsidP="00D055BA">
      <w:pPr>
        <w:pStyle w:val="ListParagraph"/>
        <w:numPr>
          <w:ilvl w:val="1"/>
          <w:numId w:val="9"/>
        </w:numPr>
        <w:rPr>
          <w:b w:val="0"/>
        </w:rPr>
      </w:pPr>
      <w:r w:rsidRPr="00EB318E">
        <w:rPr>
          <w:b w:val="0"/>
        </w:rPr>
        <w:t xml:space="preserve">Letter of Engagement &amp; Fees – The appointer needs to agree the terms of the engagement with the forensic accountant. A signed letter of engagement needs to be signed by both parties so there is no avoidance of doubt as to the expectations and requirements of </w:t>
      </w:r>
      <w:r w:rsidR="00EB318E" w:rsidRPr="00EB318E">
        <w:rPr>
          <w:b w:val="0"/>
        </w:rPr>
        <w:t xml:space="preserve">each party. This will also include a section in respect of fees which will </w:t>
      </w:r>
      <w:r w:rsidR="00D055BA">
        <w:rPr>
          <w:b w:val="0"/>
        </w:rPr>
        <w:t xml:space="preserve">include the hourly rates of each level of staff required on the job and will also </w:t>
      </w:r>
      <w:r w:rsidR="00EB318E" w:rsidRPr="00EB318E">
        <w:rPr>
          <w:b w:val="0"/>
        </w:rPr>
        <w:t>often include reference to a payment on account of work required</w:t>
      </w:r>
      <w:r w:rsidR="00D055BA">
        <w:rPr>
          <w:b w:val="0"/>
        </w:rPr>
        <w:t xml:space="preserve"> before any work commences</w:t>
      </w:r>
      <w:r w:rsidR="00EB318E" w:rsidRPr="00EB318E">
        <w:rPr>
          <w:b w:val="0"/>
        </w:rPr>
        <w:t xml:space="preserve">. If the appointment is by a solicitor (through legal aid) then the work to be carried out and fees need to be agreed by the Legal Aid board before the forensic accountant commences </w:t>
      </w:r>
      <w:r w:rsidR="00D055BA">
        <w:rPr>
          <w:b w:val="0"/>
        </w:rPr>
        <w:t xml:space="preserve">any </w:t>
      </w:r>
      <w:r w:rsidR="00EB318E" w:rsidRPr="00EB318E">
        <w:rPr>
          <w:b w:val="0"/>
        </w:rPr>
        <w:t>work</w:t>
      </w:r>
      <w:r w:rsidR="00EB318E">
        <w:rPr>
          <w:b w:val="0"/>
        </w:rPr>
        <w:t>.</w:t>
      </w:r>
      <w:r w:rsidR="00E326A5" w:rsidRPr="00EB318E">
        <w:rPr>
          <w:b w:val="0"/>
        </w:rPr>
        <w:t xml:space="preserve"> </w:t>
      </w:r>
    </w:p>
    <w:p w:rsidR="00005CCC" w:rsidRDefault="00005CCC" w:rsidP="00005CCC">
      <w:r>
        <w:br w:type="page"/>
      </w:r>
    </w:p>
    <w:p w:rsidR="00E326A5" w:rsidRPr="00EB318E" w:rsidRDefault="00E326A5" w:rsidP="00005CCC">
      <w:pPr>
        <w:pStyle w:val="ListParagraph"/>
        <w:ind w:left="1440"/>
        <w:rPr>
          <w:b w:val="0"/>
        </w:rPr>
      </w:pPr>
    </w:p>
    <w:p w:rsidR="003C3184" w:rsidRPr="009B1B09" w:rsidRDefault="003C3184" w:rsidP="003C3184">
      <w:pPr>
        <w:pStyle w:val="ListParagraph"/>
        <w:numPr>
          <w:ilvl w:val="0"/>
          <w:numId w:val="9"/>
        </w:numPr>
      </w:pPr>
      <w:r w:rsidRPr="009B1B09">
        <w:t>Planning the investigation</w:t>
      </w:r>
    </w:p>
    <w:p w:rsidR="00841BCD" w:rsidRDefault="00841BCD" w:rsidP="00841BCD">
      <w:pPr>
        <w:pStyle w:val="ListParagraph"/>
        <w:numPr>
          <w:ilvl w:val="1"/>
          <w:numId w:val="9"/>
        </w:numPr>
        <w:rPr>
          <w:b w:val="0"/>
        </w:rPr>
      </w:pPr>
      <w:r>
        <w:rPr>
          <w:b w:val="0"/>
        </w:rPr>
        <w:t>The objectives of the work needs to be considered;</w:t>
      </w:r>
    </w:p>
    <w:p w:rsidR="00841BCD" w:rsidRDefault="00841BCD" w:rsidP="00841BCD">
      <w:pPr>
        <w:pStyle w:val="ListParagraph"/>
        <w:numPr>
          <w:ilvl w:val="2"/>
          <w:numId w:val="9"/>
        </w:numPr>
        <w:rPr>
          <w:b w:val="0"/>
        </w:rPr>
      </w:pPr>
      <w:r>
        <w:rPr>
          <w:b w:val="0"/>
        </w:rPr>
        <w:t>What type of fraud has been committed</w:t>
      </w:r>
    </w:p>
    <w:p w:rsidR="00841BCD" w:rsidRDefault="00C35E34" w:rsidP="00841BCD">
      <w:pPr>
        <w:pStyle w:val="ListParagraph"/>
        <w:numPr>
          <w:ilvl w:val="2"/>
          <w:numId w:val="9"/>
        </w:numPr>
        <w:rPr>
          <w:b w:val="0"/>
        </w:rPr>
      </w:pPr>
      <w:r>
        <w:rPr>
          <w:b w:val="0"/>
        </w:rPr>
        <w:t>Identification of the p</w:t>
      </w:r>
      <w:r w:rsidR="00841BCD">
        <w:rPr>
          <w:b w:val="0"/>
        </w:rPr>
        <w:t xml:space="preserve">eriod of </w:t>
      </w:r>
      <w:r>
        <w:rPr>
          <w:b w:val="0"/>
        </w:rPr>
        <w:t xml:space="preserve">the </w:t>
      </w:r>
      <w:r w:rsidR="00841BCD">
        <w:rPr>
          <w:b w:val="0"/>
        </w:rPr>
        <w:t>fraud</w:t>
      </w:r>
      <w:r w:rsidR="00B21E48">
        <w:rPr>
          <w:b w:val="0"/>
        </w:rPr>
        <w:t>.</w:t>
      </w:r>
    </w:p>
    <w:p w:rsidR="00841BCD" w:rsidRDefault="00841BCD" w:rsidP="00841BCD">
      <w:pPr>
        <w:pStyle w:val="ListParagraph"/>
        <w:numPr>
          <w:ilvl w:val="2"/>
          <w:numId w:val="9"/>
        </w:numPr>
        <w:rPr>
          <w:b w:val="0"/>
        </w:rPr>
      </w:pPr>
      <w:r>
        <w:rPr>
          <w:b w:val="0"/>
        </w:rPr>
        <w:t>Method</w:t>
      </w:r>
      <w:r w:rsidR="00B21E48">
        <w:rPr>
          <w:b w:val="0"/>
        </w:rPr>
        <w:t>s</w:t>
      </w:r>
      <w:r>
        <w:rPr>
          <w:b w:val="0"/>
        </w:rPr>
        <w:t xml:space="preserve"> of concealment</w:t>
      </w:r>
      <w:r w:rsidR="00C35E34">
        <w:rPr>
          <w:b w:val="0"/>
        </w:rPr>
        <w:t>.</w:t>
      </w:r>
    </w:p>
    <w:p w:rsidR="00841BCD" w:rsidRDefault="00841BCD" w:rsidP="00841BCD">
      <w:pPr>
        <w:pStyle w:val="ListParagraph"/>
        <w:numPr>
          <w:ilvl w:val="2"/>
          <w:numId w:val="9"/>
        </w:numPr>
        <w:rPr>
          <w:b w:val="0"/>
        </w:rPr>
      </w:pPr>
      <w:r>
        <w:rPr>
          <w:b w:val="0"/>
        </w:rPr>
        <w:t>Identify people involved in the fraud.</w:t>
      </w:r>
    </w:p>
    <w:p w:rsidR="00841BCD" w:rsidRDefault="00841BCD" w:rsidP="00841BCD">
      <w:pPr>
        <w:pStyle w:val="ListParagraph"/>
        <w:numPr>
          <w:ilvl w:val="2"/>
          <w:numId w:val="9"/>
        </w:numPr>
        <w:rPr>
          <w:b w:val="0"/>
        </w:rPr>
      </w:pPr>
      <w:r>
        <w:rPr>
          <w:b w:val="0"/>
        </w:rPr>
        <w:t>Quantify the financial loss to the victims.</w:t>
      </w:r>
    </w:p>
    <w:p w:rsidR="00841BCD" w:rsidRDefault="00841BCD" w:rsidP="00841BCD">
      <w:pPr>
        <w:pStyle w:val="ListParagraph"/>
        <w:numPr>
          <w:ilvl w:val="2"/>
          <w:numId w:val="9"/>
        </w:numPr>
        <w:rPr>
          <w:b w:val="0"/>
        </w:rPr>
      </w:pPr>
      <w:r>
        <w:rPr>
          <w:b w:val="0"/>
        </w:rPr>
        <w:t>Gather evidence to form part of the report that maybe used in court.</w:t>
      </w:r>
    </w:p>
    <w:p w:rsidR="00841BCD" w:rsidRDefault="00841BCD" w:rsidP="00841BCD">
      <w:pPr>
        <w:pStyle w:val="ListParagraph"/>
        <w:numPr>
          <w:ilvl w:val="2"/>
          <w:numId w:val="9"/>
        </w:numPr>
        <w:rPr>
          <w:b w:val="0"/>
        </w:rPr>
      </w:pPr>
      <w:r>
        <w:rPr>
          <w:b w:val="0"/>
        </w:rPr>
        <w:t>Identify ways of preventing future reoccurrences.</w:t>
      </w:r>
    </w:p>
    <w:p w:rsidR="003C3184" w:rsidRPr="009B1B09" w:rsidRDefault="003C3184" w:rsidP="00005CCC">
      <w:pPr>
        <w:pStyle w:val="ListParagraph"/>
        <w:numPr>
          <w:ilvl w:val="0"/>
          <w:numId w:val="9"/>
        </w:numPr>
        <w:spacing w:after="0" w:line="240" w:lineRule="auto"/>
      </w:pPr>
      <w:r w:rsidRPr="009B1B09">
        <w:t>Gathering Evidence</w:t>
      </w:r>
    </w:p>
    <w:p w:rsidR="00C35E34" w:rsidRDefault="00C35E34" w:rsidP="00C35E34">
      <w:pPr>
        <w:pStyle w:val="ListParagraph"/>
        <w:numPr>
          <w:ilvl w:val="1"/>
          <w:numId w:val="9"/>
        </w:numPr>
        <w:rPr>
          <w:b w:val="0"/>
        </w:rPr>
      </w:pPr>
      <w:r>
        <w:rPr>
          <w:b w:val="0"/>
        </w:rPr>
        <w:t>Should ensure:</w:t>
      </w:r>
    </w:p>
    <w:p w:rsidR="00C35E34" w:rsidRDefault="00C35E34" w:rsidP="00C35E34">
      <w:pPr>
        <w:pStyle w:val="ListParagraph"/>
        <w:numPr>
          <w:ilvl w:val="2"/>
          <w:numId w:val="9"/>
        </w:numPr>
        <w:rPr>
          <w:b w:val="0"/>
        </w:rPr>
      </w:pPr>
      <w:r>
        <w:rPr>
          <w:b w:val="0"/>
        </w:rPr>
        <w:t>Gathered properly – identified and signed for by all parties</w:t>
      </w:r>
    </w:p>
    <w:p w:rsidR="00C35E34" w:rsidRDefault="00C35E34" w:rsidP="00C35E34">
      <w:pPr>
        <w:pStyle w:val="ListParagraph"/>
        <w:numPr>
          <w:ilvl w:val="2"/>
          <w:numId w:val="9"/>
        </w:numPr>
        <w:rPr>
          <w:b w:val="0"/>
        </w:rPr>
      </w:pPr>
      <w:r>
        <w:rPr>
          <w:b w:val="0"/>
        </w:rPr>
        <w:t>Recorded correctly often on a protected computer using computer assisted audit techniques (CAAT).</w:t>
      </w:r>
    </w:p>
    <w:p w:rsidR="00C35E34" w:rsidRDefault="00C35E34" w:rsidP="00C35E34">
      <w:pPr>
        <w:pStyle w:val="ListParagraph"/>
        <w:numPr>
          <w:ilvl w:val="2"/>
          <w:numId w:val="9"/>
        </w:numPr>
        <w:rPr>
          <w:b w:val="0"/>
        </w:rPr>
      </w:pPr>
      <w:r>
        <w:rPr>
          <w:b w:val="0"/>
        </w:rPr>
        <w:t>Safe Custody – ensured there is no chance of the evidence being compromised or altered in any way.</w:t>
      </w:r>
    </w:p>
    <w:p w:rsidR="00C35E34" w:rsidRDefault="00C35E34" w:rsidP="00C35E34">
      <w:pPr>
        <w:pStyle w:val="ListParagraph"/>
        <w:numPr>
          <w:ilvl w:val="2"/>
          <w:numId w:val="9"/>
        </w:numPr>
        <w:rPr>
          <w:b w:val="0"/>
        </w:rPr>
      </w:pPr>
      <w:r>
        <w:rPr>
          <w:b w:val="0"/>
        </w:rPr>
        <w:t>Chain of Custody – any use or movement of the evidence needs to be recorded accordingly as stated in ii) above.</w:t>
      </w:r>
    </w:p>
    <w:p w:rsidR="00C35E34" w:rsidRDefault="00C35E34" w:rsidP="00C35E34">
      <w:pPr>
        <w:pStyle w:val="ListParagraph"/>
        <w:numPr>
          <w:ilvl w:val="1"/>
          <w:numId w:val="9"/>
        </w:numPr>
        <w:rPr>
          <w:b w:val="0"/>
        </w:rPr>
      </w:pPr>
      <w:r>
        <w:rPr>
          <w:b w:val="0"/>
        </w:rPr>
        <w:t>Identify gaps in the internal controls</w:t>
      </w:r>
      <w:r w:rsidR="00826426">
        <w:rPr>
          <w:b w:val="0"/>
        </w:rPr>
        <w:t xml:space="preserve"> where fraud can be carried out. E.g. segregation of certain duties.</w:t>
      </w:r>
    </w:p>
    <w:p w:rsidR="00C35E34" w:rsidRDefault="00C35E34" w:rsidP="00C35E34">
      <w:pPr>
        <w:pStyle w:val="ListParagraph"/>
        <w:numPr>
          <w:ilvl w:val="1"/>
          <w:numId w:val="9"/>
        </w:numPr>
        <w:rPr>
          <w:b w:val="0"/>
        </w:rPr>
      </w:pPr>
      <w:r>
        <w:rPr>
          <w:b w:val="0"/>
        </w:rPr>
        <w:t>Obtaining statements from witnesses</w:t>
      </w:r>
      <w:r w:rsidR="00826426">
        <w:rPr>
          <w:b w:val="0"/>
        </w:rPr>
        <w:t xml:space="preserve"> (including employees) </w:t>
      </w:r>
      <w:r>
        <w:rPr>
          <w:b w:val="0"/>
        </w:rPr>
        <w:t xml:space="preserve">and obtaining information/documentation to back up any assertions made (show don’t tell!) </w:t>
      </w:r>
    </w:p>
    <w:p w:rsidR="00C35E34" w:rsidRDefault="00C35E34" w:rsidP="00C35E34">
      <w:pPr>
        <w:pStyle w:val="ListParagraph"/>
        <w:numPr>
          <w:ilvl w:val="1"/>
          <w:numId w:val="9"/>
        </w:numPr>
        <w:rPr>
          <w:b w:val="0"/>
        </w:rPr>
      </w:pPr>
      <w:r>
        <w:rPr>
          <w:b w:val="0"/>
        </w:rPr>
        <w:lastRenderedPageBreak/>
        <w:t xml:space="preserve">Reviewing </w:t>
      </w:r>
      <w:r w:rsidR="00826426">
        <w:rPr>
          <w:b w:val="0"/>
        </w:rPr>
        <w:t xml:space="preserve">and analysing </w:t>
      </w:r>
      <w:r>
        <w:rPr>
          <w:b w:val="0"/>
        </w:rPr>
        <w:t xml:space="preserve">source data such as bank statements, </w:t>
      </w:r>
      <w:r w:rsidR="007300ED">
        <w:rPr>
          <w:b w:val="0"/>
        </w:rPr>
        <w:t xml:space="preserve">invoices, </w:t>
      </w:r>
      <w:r>
        <w:rPr>
          <w:b w:val="0"/>
        </w:rPr>
        <w:t xml:space="preserve">emails, letters and </w:t>
      </w:r>
      <w:r w:rsidR="007300ED">
        <w:rPr>
          <w:b w:val="0"/>
        </w:rPr>
        <w:t xml:space="preserve">other correspondence in order to </w:t>
      </w:r>
      <w:r>
        <w:rPr>
          <w:b w:val="0"/>
        </w:rPr>
        <w:t>ensur</w:t>
      </w:r>
      <w:r w:rsidR="007300ED">
        <w:rPr>
          <w:b w:val="0"/>
        </w:rPr>
        <w:t>e</w:t>
      </w:r>
      <w:r>
        <w:rPr>
          <w:b w:val="0"/>
        </w:rPr>
        <w:t xml:space="preserve"> their authenticity</w:t>
      </w:r>
      <w:r w:rsidR="007300ED">
        <w:rPr>
          <w:b w:val="0"/>
        </w:rPr>
        <w:t xml:space="preserve"> (or not)</w:t>
      </w:r>
      <w:r w:rsidR="00826426">
        <w:rPr>
          <w:b w:val="0"/>
        </w:rPr>
        <w:t xml:space="preserve"> and to identify trends</w:t>
      </w:r>
      <w:r>
        <w:rPr>
          <w:b w:val="0"/>
        </w:rPr>
        <w:t>.</w:t>
      </w:r>
    </w:p>
    <w:p w:rsidR="00C35E34" w:rsidRDefault="00826426" w:rsidP="00C35E34">
      <w:pPr>
        <w:pStyle w:val="ListParagraph"/>
        <w:numPr>
          <w:ilvl w:val="1"/>
          <w:numId w:val="9"/>
        </w:numPr>
        <w:rPr>
          <w:b w:val="0"/>
        </w:rPr>
      </w:pPr>
      <w:r>
        <w:rPr>
          <w:b w:val="0"/>
        </w:rPr>
        <w:t>Obtaining computers (including servers and cloud based back-ups) and u</w:t>
      </w:r>
      <w:r w:rsidR="007300ED">
        <w:rPr>
          <w:b w:val="0"/>
        </w:rPr>
        <w:t>sing CAAT</w:t>
      </w:r>
      <w:r>
        <w:rPr>
          <w:b w:val="0"/>
        </w:rPr>
        <w:t xml:space="preserve"> and Digital forensics</w:t>
      </w:r>
      <w:r w:rsidR="007300ED">
        <w:rPr>
          <w:b w:val="0"/>
        </w:rPr>
        <w:t xml:space="preserve"> to review </w:t>
      </w:r>
      <w:r>
        <w:rPr>
          <w:b w:val="0"/>
        </w:rPr>
        <w:t xml:space="preserve">the </w:t>
      </w:r>
      <w:r w:rsidR="007300ED">
        <w:rPr>
          <w:b w:val="0"/>
        </w:rPr>
        <w:t xml:space="preserve">meta-data of </w:t>
      </w:r>
      <w:r w:rsidR="00D27C6E">
        <w:rPr>
          <w:b w:val="0"/>
        </w:rPr>
        <w:t>information used in the fraud.</w:t>
      </w:r>
      <w:r w:rsidR="007300ED">
        <w:rPr>
          <w:b w:val="0"/>
        </w:rPr>
        <w:t xml:space="preserve"> </w:t>
      </w:r>
    </w:p>
    <w:p w:rsidR="00D27C6E" w:rsidRDefault="00D27C6E" w:rsidP="00C35E34">
      <w:pPr>
        <w:pStyle w:val="ListParagraph"/>
        <w:numPr>
          <w:ilvl w:val="1"/>
          <w:numId w:val="9"/>
        </w:numPr>
        <w:rPr>
          <w:b w:val="0"/>
        </w:rPr>
      </w:pPr>
      <w:r>
        <w:rPr>
          <w:b w:val="0"/>
        </w:rPr>
        <w:t>Reviewing telephone and text records which may provide evidence to support the fraud.</w:t>
      </w:r>
    </w:p>
    <w:p w:rsidR="00826426" w:rsidRDefault="00D27C6E" w:rsidP="00C35E34">
      <w:pPr>
        <w:pStyle w:val="ListParagraph"/>
        <w:numPr>
          <w:ilvl w:val="1"/>
          <w:numId w:val="9"/>
        </w:numPr>
        <w:rPr>
          <w:b w:val="0"/>
        </w:rPr>
      </w:pPr>
      <w:r>
        <w:rPr>
          <w:b w:val="0"/>
        </w:rPr>
        <w:t>Contacting third parties</w:t>
      </w:r>
      <w:r w:rsidR="008A4956">
        <w:rPr>
          <w:b w:val="0"/>
        </w:rPr>
        <w:t xml:space="preserve"> (including overseas if applicable) in order</w:t>
      </w:r>
      <w:r>
        <w:rPr>
          <w:b w:val="0"/>
        </w:rPr>
        <w:t xml:space="preserve"> to obtain information on the</w:t>
      </w:r>
      <w:r w:rsidR="008A4956">
        <w:rPr>
          <w:b w:val="0"/>
        </w:rPr>
        <w:t xml:space="preserve"> alleged</w:t>
      </w:r>
      <w:r>
        <w:rPr>
          <w:b w:val="0"/>
        </w:rPr>
        <w:t xml:space="preserve"> fraud and the perpetrator</w:t>
      </w:r>
      <w:r w:rsidR="008A4956">
        <w:rPr>
          <w:b w:val="0"/>
        </w:rPr>
        <w:t>(s)</w:t>
      </w:r>
      <w:r>
        <w:rPr>
          <w:b w:val="0"/>
        </w:rPr>
        <w:t xml:space="preserve"> e.g. banks, credit card companies</w:t>
      </w:r>
      <w:r w:rsidR="00826426">
        <w:rPr>
          <w:b w:val="0"/>
        </w:rPr>
        <w:t>, phone companies, police</w:t>
      </w:r>
      <w:r>
        <w:rPr>
          <w:b w:val="0"/>
        </w:rPr>
        <w:t>.</w:t>
      </w:r>
    </w:p>
    <w:p w:rsidR="003C3184" w:rsidRPr="009B1B09" w:rsidRDefault="003C3184" w:rsidP="00005CCC">
      <w:pPr>
        <w:pStyle w:val="ListParagraph"/>
        <w:numPr>
          <w:ilvl w:val="0"/>
          <w:numId w:val="9"/>
        </w:numPr>
        <w:spacing w:after="0" w:line="240" w:lineRule="auto"/>
      </w:pPr>
      <w:r w:rsidRPr="009B1B09">
        <w:t>Reporting</w:t>
      </w:r>
    </w:p>
    <w:p w:rsidR="00826426" w:rsidRDefault="00826426" w:rsidP="00826426">
      <w:pPr>
        <w:pStyle w:val="ListParagraph"/>
        <w:numPr>
          <w:ilvl w:val="1"/>
          <w:numId w:val="9"/>
        </w:numPr>
        <w:rPr>
          <w:b w:val="0"/>
        </w:rPr>
      </w:pPr>
      <w:r>
        <w:rPr>
          <w:b w:val="0"/>
        </w:rPr>
        <w:t>The report should summarise the findings of the gathering and analysis of the evidence.</w:t>
      </w:r>
    </w:p>
    <w:p w:rsidR="00826426" w:rsidRDefault="00C57926" w:rsidP="00826426">
      <w:pPr>
        <w:pStyle w:val="ListParagraph"/>
        <w:numPr>
          <w:ilvl w:val="1"/>
          <w:numId w:val="9"/>
        </w:numPr>
        <w:rPr>
          <w:b w:val="0"/>
        </w:rPr>
      </w:pPr>
      <w:r>
        <w:rPr>
          <w:b w:val="0"/>
        </w:rPr>
        <w:t>It conveys all the evidence necessary to evaluate the case.</w:t>
      </w:r>
    </w:p>
    <w:p w:rsidR="00C57926" w:rsidRDefault="00C57926" w:rsidP="00826426">
      <w:pPr>
        <w:pStyle w:val="ListParagraph"/>
        <w:numPr>
          <w:ilvl w:val="1"/>
          <w:numId w:val="9"/>
        </w:numPr>
        <w:rPr>
          <w:b w:val="0"/>
        </w:rPr>
      </w:pPr>
      <w:r>
        <w:rPr>
          <w:b w:val="0"/>
        </w:rPr>
        <w:t>Can be used to corroborate previously known facts</w:t>
      </w:r>
    </w:p>
    <w:p w:rsidR="00C57926" w:rsidRDefault="00C57926" w:rsidP="00826426">
      <w:pPr>
        <w:pStyle w:val="ListParagraph"/>
        <w:numPr>
          <w:ilvl w:val="1"/>
          <w:numId w:val="9"/>
        </w:numPr>
        <w:rPr>
          <w:b w:val="0"/>
        </w:rPr>
      </w:pPr>
      <w:r>
        <w:rPr>
          <w:b w:val="0"/>
        </w:rPr>
        <w:t>Adds credibility to the fraud examiner and his work</w:t>
      </w:r>
    </w:p>
    <w:p w:rsidR="00C57926" w:rsidRDefault="00C57926" w:rsidP="00826426">
      <w:pPr>
        <w:pStyle w:val="ListParagraph"/>
        <w:numPr>
          <w:ilvl w:val="1"/>
          <w:numId w:val="9"/>
        </w:numPr>
        <w:rPr>
          <w:b w:val="0"/>
        </w:rPr>
      </w:pPr>
      <w:r>
        <w:rPr>
          <w:b w:val="0"/>
        </w:rPr>
        <w:t>Provides a basis on which the fraud examiner is used as an expert witness in the court case</w:t>
      </w:r>
    </w:p>
    <w:p w:rsidR="00C57926" w:rsidRDefault="00C57926" w:rsidP="00826426">
      <w:pPr>
        <w:pStyle w:val="ListParagraph"/>
        <w:numPr>
          <w:ilvl w:val="1"/>
          <w:numId w:val="9"/>
        </w:numPr>
        <w:rPr>
          <w:b w:val="0"/>
        </w:rPr>
      </w:pPr>
      <w:r>
        <w:rPr>
          <w:b w:val="0"/>
        </w:rPr>
        <w:t>Informs the parties, the judge, the jury about the expert’s opinion of the case, as well as his credibility for commenting on such issues.</w:t>
      </w:r>
    </w:p>
    <w:p w:rsidR="00C57926" w:rsidRDefault="00C57926" w:rsidP="00826426">
      <w:pPr>
        <w:pStyle w:val="ListParagraph"/>
        <w:numPr>
          <w:ilvl w:val="1"/>
          <w:numId w:val="9"/>
        </w:numPr>
        <w:rPr>
          <w:b w:val="0"/>
        </w:rPr>
      </w:pPr>
      <w:r>
        <w:rPr>
          <w:b w:val="0"/>
        </w:rPr>
        <w:t>May include recommendations for improving internal controls to prevent further fraud being committed.</w:t>
      </w:r>
    </w:p>
    <w:p w:rsidR="00C57926" w:rsidRDefault="00C57926" w:rsidP="00826426">
      <w:pPr>
        <w:pStyle w:val="ListParagraph"/>
        <w:numPr>
          <w:ilvl w:val="1"/>
          <w:numId w:val="9"/>
        </w:numPr>
        <w:rPr>
          <w:b w:val="0"/>
        </w:rPr>
      </w:pPr>
      <w:r>
        <w:rPr>
          <w:b w:val="0"/>
        </w:rPr>
        <w:t>Characteristics of a good report:</w:t>
      </w:r>
    </w:p>
    <w:p w:rsidR="00C57926" w:rsidRDefault="00C57926" w:rsidP="00C57926">
      <w:pPr>
        <w:pStyle w:val="ListParagraph"/>
        <w:numPr>
          <w:ilvl w:val="2"/>
          <w:numId w:val="9"/>
        </w:numPr>
        <w:rPr>
          <w:b w:val="0"/>
        </w:rPr>
      </w:pPr>
      <w:r>
        <w:rPr>
          <w:b w:val="0"/>
        </w:rPr>
        <w:t>Accuracy</w:t>
      </w:r>
    </w:p>
    <w:p w:rsidR="00C57926" w:rsidRDefault="00C57926" w:rsidP="00C57926">
      <w:pPr>
        <w:pStyle w:val="ListParagraph"/>
        <w:numPr>
          <w:ilvl w:val="2"/>
          <w:numId w:val="9"/>
        </w:numPr>
        <w:rPr>
          <w:b w:val="0"/>
        </w:rPr>
      </w:pPr>
      <w:r>
        <w:rPr>
          <w:b w:val="0"/>
        </w:rPr>
        <w:t>Clarity</w:t>
      </w:r>
    </w:p>
    <w:p w:rsidR="00C57926" w:rsidRDefault="00C57926" w:rsidP="00C57926">
      <w:pPr>
        <w:pStyle w:val="ListParagraph"/>
        <w:numPr>
          <w:ilvl w:val="2"/>
          <w:numId w:val="9"/>
        </w:numPr>
        <w:rPr>
          <w:b w:val="0"/>
        </w:rPr>
      </w:pPr>
      <w:r>
        <w:rPr>
          <w:b w:val="0"/>
        </w:rPr>
        <w:lastRenderedPageBreak/>
        <w:t>Impartiality and relevance</w:t>
      </w:r>
    </w:p>
    <w:p w:rsidR="00C57926" w:rsidRDefault="00C57926" w:rsidP="00C57926">
      <w:pPr>
        <w:pStyle w:val="ListParagraph"/>
        <w:numPr>
          <w:ilvl w:val="2"/>
          <w:numId w:val="9"/>
        </w:numPr>
        <w:rPr>
          <w:b w:val="0"/>
        </w:rPr>
      </w:pPr>
      <w:r>
        <w:rPr>
          <w:b w:val="0"/>
        </w:rPr>
        <w:t>Timeliness</w:t>
      </w:r>
    </w:p>
    <w:p w:rsidR="003C3184" w:rsidRDefault="003C3184" w:rsidP="003C3184">
      <w:pPr>
        <w:pStyle w:val="ListParagraph"/>
        <w:numPr>
          <w:ilvl w:val="0"/>
          <w:numId w:val="9"/>
        </w:numPr>
      </w:pPr>
      <w:r w:rsidRPr="009B1B09">
        <w:t>Court Proceedings</w:t>
      </w:r>
    </w:p>
    <w:p w:rsidR="009B1B09" w:rsidRDefault="009B1B09" w:rsidP="009B1B09">
      <w:pPr>
        <w:pStyle w:val="ListParagraph"/>
        <w:numPr>
          <w:ilvl w:val="1"/>
          <w:numId w:val="9"/>
        </w:numPr>
        <w:rPr>
          <w:b w:val="0"/>
        </w:rPr>
      </w:pPr>
      <w:r>
        <w:rPr>
          <w:b w:val="0"/>
        </w:rPr>
        <w:t>It should be assumed that any investigation may end up in court and therefore any report will be analysed by the prosecution.</w:t>
      </w:r>
    </w:p>
    <w:p w:rsidR="00AC78AA" w:rsidRDefault="009B1B09" w:rsidP="009B1B09">
      <w:pPr>
        <w:pStyle w:val="ListParagraph"/>
        <w:numPr>
          <w:ilvl w:val="1"/>
          <w:numId w:val="9"/>
        </w:numPr>
        <w:rPr>
          <w:b w:val="0"/>
        </w:rPr>
      </w:pPr>
      <w:r w:rsidRPr="00AC78AA">
        <w:rPr>
          <w:b w:val="0"/>
        </w:rPr>
        <w:t>The forensic accountant will be asked to explain and to be challenged on details in the report in a trial and therefore needs to be able to stand by what is written.</w:t>
      </w:r>
    </w:p>
    <w:p w:rsidR="005517D3" w:rsidRPr="00AC78AA" w:rsidRDefault="009B1B09" w:rsidP="009B1B09">
      <w:pPr>
        <w:pStyle w:val="ListParagraph"/>
        <w:numPr>
          <w:ilvl w:val="1"/>
          <w:numId w:val="9"/>
        </w:numPr>
        <w:rPr>
          <w:b w:val="0"/>
        </w:rPr>
      </w:pPr>
      <w:r w:rsidRPr="00AC78AA">
        <w:rPr>
          <w:b w:val="0"/>
        </w:rPr>
        <w:t>The evidence given</w:t>
      </w:r>
      <w:r w:rsidR="005517D3" w:rsidRPr="00AC78AA">
        <w:rPr>
          <w:b w:val="0"/>
        </w:rPr>
        <w:t xml:space="preserve"> by the forensic accountant</w:t>
      </w:r>
      <w:r w:rsidRPr="00AC78AA">
        <w:rPr>
          <w:b w:val="0"/>
        </w:rPr>
        <w:t xml:space="preserve"> will be directed towards the jury</w:t>
      </w:r>
      <w:r w:rsidR="005517D3" w:rsidRPr="00AC78AA">
        <w:rPr>
          <w:b w:val="0"/>
        </w:rPr>
        <w:t xml:space="preserve"> who will form an opinion on the credibility of the evidence and how they answer questions on their work.</w:t>
      </w:r>
    </w:p>
    <w:p w:rsidR="005517D3" w:rsidRDefault="005517D3" w:rsidP="009B1B09">
      <w:pPr>
        <w:pStyle w:val="ListParagraph"/>
        <w:numPr>
          <w:ilvl w:val="1"/>
          <w:numId w:val="9"/>
        </w:numPr>
        <w:rPr>
          <w:b w:val="0"/>
        </w:rPr>
      </w:pPr>
      <w:r>
        <w:rPr>
          <w:b w:val="0"/>
        </w:rPr>
        <w:t>The Judge may ask the forensic accountant further questions.</w:t>
      </w:r>
    </w:p>
    <w:p w:rsidR="00005CCC" w:rsidRDefault="005517D3" w:rsidP="005517D3">
      <w:pPr>
        <w:pStyle w:val="ListParagraph"/>
        <w:ind w:left="1440"/>
        <w:rPr>
          <w:b w:val="0"/>
        </w:rPr>
      </w:pPr>
      <w:r>
        <w:rPr>
          <w:b w:val="0"/>
        </w:rPr>
        <w:t xml:space="preserve"> </w:t>
      </w:r>
    </w:p>
    <w:p w:rsidR="00005CCC" w:rsidRDefault="00005CCC" w:rsidP="00005CCC">
      <w:r>
        <w:br w:type="page"/>
      </w:r>
    </w:p>
    <w:p w:rsidR="0074209F" w:rsidRDefault="0074209F" w:rsidP="00005CCC">
      <w:pPr>
        <w:pStyle w:val="Heading2"/>
        <w:numPr>
          <w:ilvl w:val="2"/>
          <w:numId w:val="1"/>
        </w:numPr>
        <w:spacing w:line="240" w:lineRule="auto"/>
        <w:ind w:left="284" w:hanging="284"/>
        <w:jc w:val="both"/>
      </w:pPr>
      <w:bookmarkStart w:id="6" w:name="_Toc534701602"/>
      <w:r>
        <w:lastRenderedPageBreak/>
        <w:t>How would you distinguish forensic accounting, fraud auditing and investigative auditing from financial auditing?</w:t>
      </w:r>
      <w:bookmarkEnd w:id="6"/>
    </w:p>
    <w:p w:rsidR="00FF1788" w:rsidRPr="00FF1788" w:rsidRDefault="00FF1788" w:rsidP="00FF1788"/>
    <w:tbl>
      <w:tblPr>
        <w:tblStyle w:val="TableGrid"/>
        <w:tblW w:w="10916" w:type="dxa"/>
        <w:tblInd w:w="-34" w:type="dxa"/>
        <w:tblLayout w:type="fixed"/>
        <w:tblLook w:val="04A0" w:firstRow="1" w:lastRow="0" w:firstColumn="1" w:lastColumn="0" w:noHBand="0" w:noVBand="1"/>
      </w:tblPr>
      <w:tblGrid>
        <w:gridCol w:w="1242"/>
        <w:gridCol w:w="3402"/>
        <w:gridCol w:w="1701"/>
        <w:gridCol w:w="2019"/>
        <w:gridCol w:w="2552"/>
      </w:tblGrid>
      <w:tr w:rsidR="004C52E7" w:rsidTr="00E326A5">
        <w:tc>
          <w:tcPr>
            <w:tcW w:w="1242" w:type="dxa"/>
            <w:tcBorders>
              <w:tl2br w:val="single" w:sz="4" w:space="0" w:color="000000"/>
            </w:tcBorders>
          </w:tcPr>
          <w:p w:rsidR="00AD7E41" w:rsidRDefault="00AD7E41" w:rsidP="00AD7E41">
            <w:pPr>
              <w:pStyle w:val="NoSpacing"/>
              <w:jc w:val="right"/>
              <w:rPr>
                <w:sz w:val="18"/>
              </w:rPr>
            </w:pPr>
            <w:r>
              <w:rPr>
                <w:sz w:val="18"/>
              </w:rPr>
              <w:t>Work</w:t>
            </w:r>
          </w:p>
          <w:p w:rsidR="00AD7E41" w:rsidRDefault="00AD7E41" w:rsidP="00AD7E41">
            <w:pPr>
              <w:pStyle w:val="NoSpacing"/>
              <w:rPr>
                <w:sz w:val="18"/>
              </w:rPr>
            </w:pPr>
          </w:p>
          <w:p w:rsidR="00AD7E41" w:rsidRDefault="00AD7E41" w:rsidP="00AD7E41">
            <w:pPr>
              <w:pStyle w:val="NoSpacing"/>
              <w:rPr>
                <w:sz w:val="18"/>
              </w:rPr>
            </w:pPr>
          </w:p>
          <w:p w:rsidR="003C3184" w:rsidRPr="00AD7E41" w:rsidRDefault="00AD7E41" w:rsidP="00AD7E41">
            <w:pPr>
              <w:pStyle w:val="NoSpacing"/>
              <w:rPr>
                <w:sz w:val="18"/>
                <w:szCs w:val="18"/>
              </w:rPr>
            </w:pPr>
            <w:r w:rsidRPr="004C52E7">
              <w:rPr>
                <w:sz w:val="14"/>
              </w:rPr>
              <w:t>Characteristics</w:t>
            </w:r>
          </w:p>
        </w:tc>
        <w:tc>
          <w:tcPr>
            <w:tcW w:w="3402" w:type="dxa"/>
          </w:tcPr>
          <w:p w:rsidR="003C3184" w:rsidRDefault="003C3184" w:rsidP="00AD7E41">
            <w:pPr>
              <w:pStyle w:val="NoSpacing"/>
              <w:jc w:val="center"/>
            </w:pPr>
            <w:r>
              <w:t>Forensic Accounting</w:t>
            </w:r>
          </w:p>
        </w:tc>
        <w:tc>
          <w:tcPr>
            <w:tcW w:w="1701" w:type="dxa"/>
          </w:tcPr>
          <w:p w:rsidR="003C3184" w:rsidRDefault="00AD7E41" w:rsidP="00AD7E41">
            <w:pPr>
              <w:pStyle w:val="NoSpacing"/>
              <w:jc w:val="center"/>
            </w:pPr>
            <w:r>
              <w:t>Fraud Auditing</w:t>
            </w:r>
          </w:p>
        </w:tc>
        <w:tc>
          <w:tcPr>
            <w:tcW w:w="2019" w:type="dxa"/>
          </w:tcPr>
          <w:p w:rsidR="003C3184" w:rsidRDefault="00AD7E41" w:rsidP="00AD7E41">
            <w:pPr>
              <w:pStyle w:val="NoSpacing"/>
              <w:jc w:val="center"/>
            </w:pPr>
            <w:r>
              <w:t>Investigative Auditing</w:t>
            </w:r>
          </w:p>
        </w:tc>
        <w:tc>
          <w:tcPr>
            <w:tcW w:w="2552" w:type="dxa"/>
          </w:tcPr>
          <w:p w:rsidR="003C3184" w:rsidRDefault="00AD7E41" w:rsidP="00AD7E41">
            <w:pPr>
              <w:pStyle w:val="NoSpacing"/>
              <w:jc w:val="center"/>
            </w:pPr>
            <w:r>
              <w:t>Financial Auditing</w:t>
            </w:r>
          </w:p>
        </w:tc>
      </w:tr>
      <w:tr w:rsidR="004C52E7" w:rsidRPr="00001AD4" w:rsidTr="00E326A5">
        <w:tc>
          <w:tcPr>
            <w:tcW w:w="1242" w:type="dxa"/>
          </w:tcPr>
          <w:p w:rsidR="003C3184" w:rsidRPr="00001AD4" w:rsidRDefault="00001AD4" w:rsidP="00AD7E41">
            <w:pPr>
              <w:pStyle w:val="NoSpacing"/>
              <w:rPr>
                <w:rStyle w:val="Emphasis"/>
                <w:b w:val="0"/>
                <w:i w:val="0"/>
                <w:sz w:val="20"/>
              </w:rPr>
            </w:pPr>
            <w:r w:rsidRPr="00001AD4">
              <w:rPr>
                <w:rStyle w:val="Emphasis"/>
                <w:b w:val="0"/>
                <w:i w:val="0"/>
                <w:sz w:val="20"/>
              </w:rPr>
              <w:t>Overall Goals</w:t>
            </w:r>
          </w:p>
        </w:tc>
        <w:tc>
          <w:tcPr>
            <w:tcW w:w="3402" w:type="dxa"/>
          </w:tcPr>
          <w:p w:rsidR="002220C2" w:rsidRDefault="00001AD4" w:rsidP="002220C2">
            <w:pPr>
              <w:pStyle w:val="NoSpacing"/>
              <w:numPr>
                <w:ilvl w:val="0"/>
                <w:numId w:val="11"/>
              </w:numPr>
              <w:ind w:left="130" w:hanging="130"/>
              <w:rPr>
                <w:rStyle w:val="Emphasis"/>
                <w:b w:val="0"/>
                <w:i w:val="0"/>
                <w:sz w:val="20"/>
              </w:rPr>
            </w:pPr>
            <w:r>
              <w:rPr>
                <w:rStyle w:val="Emphasis"/>
                <w:b w:val="0"/>
                <w:i w:val="0"/>
                <w:sz w:val="20"/>
              </w:rPr>
              <w:t xml:space="preserve">Carry </w:t>
            </w:r>
            <w:r w:rsidRPr="00001AD4">
              <w:rPr>
                <w:rStyle w:val="Emphasis"/>
                <w:b w:val="0"/>
                <w:i w:val="0"/>
                <w:sz w:val="20"/>
              </w:rPr>
              <w:t>out Investigations</w:t>
            </w:r>
            <w:r w:rsidR="002220C2">
              <w:rPr>
                <w:rStyle w:val="Emphasis"/>
                <w:b w:val="0"/>
                <w:i w:val="0"/>
                <w:sz w:val="20"/>
              </w:rPr>
              <w:t>.</w:t>
            </w:r>
          </w:p>
          <w:p w:rsidR="002220C2" w:rsidRDefault="002220C2" w:rsidP="002220C2">
            <w:pPr>
              <w:pStyle w:val="NoSpacing"/>
              <w:numPr>
                <w:ilvl w:val="0"/>
                <w:numId w:val="11"/>
              </w:numPr>
              <w:ind w:left="130" w:hanging="130"/>
              <w:rPr>
                <w:rStyle w:val="Emphasis"/>
                <w:b w:val="0"/>
                <w:i w:val="0"/>
                <w:sz w:val="20"/>
              </w:rPr>
            </w:pPr>
            <w:r>
              <w:rPr>
                <w:rStyle w:val="Emphasis"/>
                <w:b w:val="0"/>
                <w:i w:val="0"/>
                <w:sz w:val="20"/>
              </w:rPr>
              <w:t>P</w:t>
            </w:r>
            <w:r w:rsidR="00001AD4">
              <w:rPr>
                <w:rStyle w:val="Emphasis"/>
                <w:b w:val="0"/>
                <w:i w:val="0"/>
                <w:sz w:val="20"/>
              </w:rPr>
              <w:t>rovide solutions to d</w:t>
            </w:r>
            <w:r>
              <w:rPr>
                <w:rStyle w:val="Emphasis"/>
                <w:b w:val="0"/>
                <w:i w:val="0"/>
                <w:sz w:val="20"/>
              </w:rPr>
              <w:t>isputed financial disagreements.</w:t>
            </w:r>
          </w:p>
          <w:p w:rsidR="00F06EC9" w:rsidRPr="00F06EC9" w:rsidRDefault="002220C2" w:rsidP="00F06EC9">
            <w:pPr>
              <w:pStyle w:val="NoSpacing"/>
              <w:numPr>
                <w:ilvl w:val="0"/>
                <w:numId w:val="11"/>
              </w:numPr>
              <w:ind w:left="130" w:hanging="130"/>
              <w:rPr>
                <w:rStyle w:val="Emphasis"/>
                <w:b w:val="0"/>
                <w:i w:val="0"/>
                <w:sz w:val="20"/>
              </w:rPr>
            </w:pPr>
            <w:r>
              <w:rPr>
                <w:rStyle w:val="Emphasis"/>
                <w:b w:val="0"/>
                <w:i w:val="0"/>
                <w:sz w:val="20"/>
              </w:rPr>
              <w:t>G</w:t>
            </w:r>
            <w:r w:rsidR="00001AD4">
              <w:rPr>
                <w:rStyle w:val="Emphasis"/>
                <w:b w:val="0"/>
                <w:i w:val="0"/>
                <w:sz w:val="20"/>
              </w:rPr>
              <w:t>ather and analyse evidence</w:t>
            </w:r>
            <w:r>
              <w:rPr>
                <w:rStyle w:val="Emphasis"/>
                <w:b w:val="0"/>
                <w:i w:val="0"/>
                <w:sz w:val="20"/>
              </w:rPr>
              <w:t>.</w:t>
            </w:r>
          </w:p>
          <w:p w:rsidR="002220C2" w:rsidRDefault="002220C2" w:rsidP="002220C2">
            <w:pPr>
              <w:pStyle w:val="NoSpacing"/>
              <w:numPr>
                <w:ilvl w:val="0"/>
                <w:numId w:val="11"/>
              </w:numPr>
              <w:ind w:left="130" w:hanging="130"/>
              <w:rPr>
                <w:rStyle w:val="Emphasis"/>
                <w:b w:val="0"/>
                <w:i w:val="0"/>
                <w:sz w:val="20"/>
              </w:rPr>
            </w:pPr>
            <w:r>
              <w:rPr>
                <w:rStyle w:val="Emphasis"/>
                <w:b w:val="0"/>
                <w:i w:val="0"/>
                <w:sz w:val="20"/>
              </w:rPr>
              <w:t>W</w:t>
            </w:r>
            <w:r w:rsidR="00001AD4">
              <w:rPr>
                <w:rStyle w:val="Emphasis"/>
                <w:b w:val="0"/>
                <w:i w:val="0"/>
                <w:sz w:val="20"/>
              </w:rPr>
              <w:t>rite expert reports</w:t>
            </w:r>
            <w:r w:rsidR="00F06EC9">
              <w:rPr>
                <w:rStyle w:val="Emphasis"/>
                <w:b w:val="0"/>
                <w:i w:val="0"/>
                <w:sz w:val="20"/>
              </w:rPr>
              <w:t xml:space="preserve"> to prove or disprove allegations/calculations. </w:t>
            </w:r>
          </w:p>
          <w:p w:rsidR="003C3184" w:rsidRPr="00001AD4" w:rsidRDefault="002220C2" w:rsidP="002220C2">
            <w:pPr>
              <w:pStyle w:val="NoSpacing"/>
              <w:numPr>
                <w:ilvl w:val="0"/>
                <w:numId w:val="11"/>
              </w:numPr>
              <w:ind w:left="130" w:hanging="130"/>
              <w:rPr>
                <w:rStyle w:val="Emphasis"/>
                <w:b w:val="0"/>
                <w:i w:val="0"/>
                <w:sz w:val="20"/>
              </w:rPr>
            </w:pPr>
            <w:r>
              <w:rPr>
                <w:rStyle w:val="Emphasis"/>
                <w:b w:val="0"/>
                <w:i w:val="0"/>
                <w:sz w:val="20"/>
              </w:rPr>
              <w:t>P</w:t>
            </w:r>
            <w:r w:rsidR="00001AD4">
              <w:rPr>
                <w:rStyle w:val="Emphasis"/>
                <w:b w:val="0"/>
                <w:i w:val="0"/>
                <w:sz w:val="20"/>
              </w:rPr>
              <w:t xml:space="preserve">resent </w:t>
            </w:r>
            <w:r>
              <w:rPr>
                <w:rStyle w:val="Emphasis"/>
                <w:b w:val="0"/>
                <w:i w:val="0"/>
                <w:sz w:val="20"/>
              </w:rPr>
              <w:t>the report</w:t>
            </w:r>
            <w:r w:rsidR="00001AD4">
              <w:rPr>
                <w:rStyle w:val="Emphasis"/>
                <w:b w:val="0"/>
                <w:i w:val="0"/>
                <w:sz w:val="20"/>
              </w:rPr>
              <w:t xml:space="preserve"> and answer questions as an expert witness in court.</w:t>
            </w:r>
          </w:p>
        </w:tc>
        <w:tc>
          <w:tcPr>
            <w:tcW w:w="1701" w:type="dxa"/>
          </w:tcPr>
          <w:p w:rsidR="003C3184" w:rsidRPr="00001AD4" w:rsidRDefault="00001AD4" w:rsidP="002220C2">
            <w:pPr>
              <w:pStyle w:val="NoSpacing"/>
              <w:numPr>
                <w:ilvl w:val="0"/>
                <w:numId w:val="11"/>
              </w:numPr>
              <w:ind w:left="226" w:hanging="206"/>
              <w:rPr>
                <w:rStyle w:val="Emphasis"/>
                <w:b w:val="0"/>
                <w:i w:val="0"/>
                <w:sz w:val="20"/>
              </w:rPr>
            </w:pPr>
            <w:r w:rsidRPr="00001AD4">
              <w:rPr>
                <w:rStyle w:val="Emphasis"/>
                <w:b w:val="0"/>
                <w:i w:val="0"/>
                <w:sz w:val="20"/>
              </w:rPr>
              <w:t>One area of Forensic Accounting</w:t>
            </w:r>
            <w:r w:rsidR="002220C2">
              <w:rPr>
                <w:rStyle w:val="Emphasis"/>
                <w:b w:val="0"/>
                <w:i w:val="0"/>
                <w:sz w:val="20"/>
              </w:rPr>
              <w:t xml:space="preserve"> restricted to fraud only.</w:t>
            </w:r>
          </w:p>
        </w:tc>
        <w:tc>
          <w:tcPr>
            <w:tcW w:w="2019" w:type="dxa"/>
          </w:tcPr>
          <w:p w:rsidR="003C3184" w:rsidRDefault="00EC7D6B" w:rsidP="00EC7D6B">
            <w:pPr>
              <w:pStyle w:val="NoSpacing"/>
              <w:numPr>
                <w:ilvl w:val="0"/>
                <w:numId w:val="11"/>
              </w:numPr>
              <w:ind w:left="210" w:hanging="210"/>
              <w:rPr>
                <w:rStyle w:val="Emphasis"/>
                <w:b w:val="0"/>
                <w:i w:val="0"/>
                <w:sz w:val="20"/>
              </w:rPr>
            </w:pPr>
            <w:r>
              <w:rPr>
                <w:rStyle w:val="Emphasis"/>
                <w:b w:val="0"/>
                <w:i w:val="0"/>
                <w:sz w:val="20"/>
              </w:rPr>
              <w:t>Auditing or checking a particular area as agreed between the parties.</w:t>
            </w:r>
          </w:p>
          <w:p w:rsidR="00EC7D6B" w:rsidRDefault="00EC7D6B" w:rsidP="00EC7D6B">
            <w:pPr>
              <w:pStyle w:val="NoSpacing"/>
              <w:ind w:left="210"/>
              <w:rPr>
                <w:rStyle w:val="Emphasis"/>
                <w:b w:val="0"/>
                <w:i w:val="0"/>
                <w:sz w:val="20"/>
              </w:rPr>
            </w:pPr>
          </w:p>
          <w:p w:rsidR="00EC7D6B" w:rsidRPr="00001AD4" w:rsidRDefault="00EC7D6B" w:rsidP="00EC7D6B">
            <w:pPr>
              <w:pStyle w:val="NoSpacing"/>
              <w:ind w:left="210"/>
              <w:rPr>
                <w:rStyle w:val="Emphasis"/>
                <w:b w:val="0"/>
                <w:i w:val="0"/>
                <w:sz w:val="20"/>
              </w:rPr>
            </w:pPr>
          </w:p>
        </w:tc>
        <w:tc>
          <w:tcPr>
            <w:tcW w:w="2552" w:type="dxa"/>
          </w:tcPr>
          <w:p w:rsidR="003C3184" w:rsidRDefault="002220C2" w:rsidP="002220C2">
            <w:pPr>
              <w:pStyle w:val="NoSpacing"/>
              <w:numPr>
                <w:ilvl w:val="0"/>
                <w:numId w:val="11"/>
              </w:numPr>
              <w:ind w:left="278" w:hanging="206"/>
              <w:rPr>
                <w:rStyle w:val="Emphasis"/>
                <w:b w:val="0"/>
                <w:i w:val="0"/>
                <w:sz w:val="20"/>
              </w:rPr>
            </w:pPr>
            <w:r>
              <w:rPr>
                <w:rStyle w:val="Emphasis"/>
                <w:b w:val="0"/>
                <w:i w:val="0"/>
                <w:sz w:val="20"/>
              </w:rPr>
              <w:t>To ensure c</w:t>
            </w:r>
            <w:r w:rsidR="00001AD4" w:rsidRPr="00001AD4">
              <w:rPr>
                <w:rStyle w:val="Emphasis"/>
                <w:b w:val="0"/>
                <w:i w:val="0"/>
                <w:sz w:val="20"/>
              </w:rPr>
              <w:t xml:space="preserve">ompliance </w:t>
            </w:r>
            <w:r>
              <w:rPr>
                <w:rStyle w:val="Emphasis"/>
                <w:b w:val="0"/>
                <w:i w:val="0"/>
                <w:sz w:val="20"/>
              </w:rPr>
              <w:t>with GAAP.</w:t>
            </w:r>
          </w:p>
          <w:p w:rsidR="002220C2" w:rsidRPr="00001AD4" w:rsidRDefault="002220C2" w:rsidP="002220C2">
            <w:pPr>
              <w:pStyle w:val="NoSpacing"/>
              <w:numPr>
                <w:ilvl w:val="0"/>
                <w:numId w:val="11"/>
              </w:numPr>
              <w:ind w:left="278" w:hanging="206"/>
              <w:rPr>
                <w:rStyle w:val="Emphasis"/>
                <w:b w:val="0"/>
                <w:i w:val="0"/>
                <w:sz w:val="20"/>
              </w:rPr>
            </w:pPr>
            <w:r>
              <w:rPr>
                <w:rStyle w:val="Emphasis"/>
                <w:b w:val="0"/>
                <w:i w:val="0"/>
                <w:sz w:val="20"/>
              </w:rPr>
              <w:t>To report to the shareholders of the company on the truth and fairness of the financial statements.</w:t>
            </w:r>
          </w:p>
        </w:tc>
      </w:tr>
      <w:tr w:rsidR="004C52E7" w:rsidRPr="00001AD4" w:rsidTr="00E326A5">
        <w:tc>
          <w:tcPr>
            <w:tcW w:w="1242" w:type="dxa"/>
          </w:tcPr>
          <w:p w:rsidR="003C3184" w:rsidRPr="00001AD4" w:rsidRDefault="002220C2" w:rsidP="00AD7E41">
            <w:pPr>
              <w:pStyle w:val="NoSpacing"/>
              <w:rPr>
                <w:rStyle w:val="Emphasis"/>
                <w:b w:val="0"/>
                <w:i w:val="0"/>
                <w:sz w:val="20"/>
              </w:rPr>
            </w:pPr>
            <w:r>
              <w:rPr>
                <w:rStyle w:val="Emphasis"/>
                <w:b w:val="0"/>
                <w:i w:val="0"/>
                <w:sz w:val="20"/>
              </w:rPr>
              <w:t>Areas</w:t>
            </w:r>
          </w:p>
        </w:tc>
        <w:tc>
          <w:tcPr>
            <w:tcW w:w="3402" w:type="dxa"/>
          </w:tcPr>
          <w:p w:rsidR="002220C2" w:rsidRDefault="002220C2" w:rsidP="002220C2">
            <w:pPr>
              <w:pStyle w:val="NoSpacing"/>
              <w:numPr>
                <w:ilvl w:val="0"/>
                <w:numId w:val="10"/>
              </w:numPr>
              <w:ind w:left="212" w:hanging="142"/>
              <w:rPr>
                <w:rStyle w:val="Emphasis"/>
                <w:b w:val="0"/>
                <w:i w:val="0"/>
                <w:sz w:val="20"/>
              </w:rPr>
            </w:pPr>
            <w:r>
              <w:rPr>
                <w:rStyle w:val="Emphasis"/>
                <w:b w:val="0"/>
                <w:i w:val="0"/>
                <w:sz w:val="20"/>
              </w:rPr>
              <w:t>Fraud</w:t>
            </w:r>
          </w:p>
          <w:p w:rsidR="003C3184" w:rsidRDefault="002220C2" w:rsidP="002220C2">
            <w:pPr>
              <w:pStyle w:val="NoSpacing"/>
              <w:numPr>
                <w:ilvl w:val="0"/>
                <w:numId w:val="10"/>
              </w:numPr>
              <w:ind w:left="219" w:hanging="149"/>
              <w:rPr>
                <w:rStyle w:val="Emphasis"/>
                <w:b w:val="0"/>
                <w:i w:val="0"/>
                <w:sz w:val="20"/>
              </w:rPr>
            </w:pPr>
            <w:r>
              <w:rPr>
                <w:rStyle w:val="Emphasis"/>
                <w:b w:val="0"/>
                <w:i w:val="0"/>
                <w:sz w:val="20"/>
              </w:rPr>
              <w:t>Insurance Claims</w:t>
            </w:r>
          </w:p>
          <w:p w:rsidR="002220C2" w:rsidRDefault="002220C2" w:rsidP="002220C2">
            <w:pPr>
              <w:pStyle w:val="NoSpacing"/>
              <w:numPr>
                <w:ilvl w:val="0"/>
                <w:numId w:val="10"/>
              </w:numPr>
              <w:ind w:left="219" w:hanging="149"/>
              <w:rPr>
                <w:rStyle w:val="Emphasis"/>
                <w:b w:val="0"/>
                <w:i w:val="0"/>
                <w:sz w:val="20"/>
              </w:rPr>
            </w:pPr>
            <w:r>
              <w:rPr>
                <w:rStyle w:val="Emphasis"/>
                <w:b w:val="0"/>
                <w:i w:val="0"/>
                <w:sz w:val="20"/>
              </w:rPr>
              <w:t>Royalty Claims</w:t>
            </w:r>
          </w:p>
          <w:p w:rsidR="002220C2" w:rsidRDefault="002220C2" w:rsidP="002220C2">
            <w:pPr>
              <w:pStyle w:val="NoSpacing"/>
              <w:numPr>
                <w:ilvl w:val="0"/>
                <w:numId w:val="10"/>
              </w:numPr>
              <w:ind w:left="219" w:hanging="149"/>
              <w:rPr>
                <w:rStyle w:val="Emphasis"/>
                <w:b w:val="0"/>
                <w:i w:val="0"/>
                <w:sz w:val="20"/>
              </w:rPr>
            </w:pPr>
            <w:r>
              <w:rPr>
                <w:rStyle w:val="Emphasis"/>
                <w:b w:val="0"/>
                <w:i w:val="0"/>
                <w:sz w:val="20"/>
              </w:rPr>
              <w:t>Mortgage Fraud</w:t>
            </w:r>
          </w:p>
          <w:p w:rsidR="002220C2" w:rsidRDefault="002220C2" w:rsidP="002220C2">
            <w:pPr>
              <w:pStyle w:val="NoSpacing"/>
              <w:numPr>
                <w:ilvl w:val="0"/>
                <w:numId w:val="10"/>
              </w:numPr>
              <w:ind w:left="219" w:hanging="149"/>
              <w:rPr>
                <w:rStyle w:val="Emphasis"/>
                <w:b w:val="0"/>
                <w:i w:val="0"/>
                <w:sz w:val="20"/>
              </w:rPr>
            </w:pPr>
            <w:r>
              <w:rPr>
                <w:rStyle w:val="Emphasis"/>
                <w:b w:val="0"/>
                <w:i w:val="0"/>
                <w:sz w:val="20"/>
              </w:rPr>
              <w:t>Ponzi Schemes</w:t>
            </w:r>
          </w:p>
          <w:p w:rsidR="002220C2" w:rsidRDefault="002220C2" w:rsidP="002220C2">
            <w:pPr>
              <w:pStyle w:val="NoSpacing"/>
              <w:numPr>
                <w:ilvl w:val="0"/>
                <w:numId w:val="10"/>
              </w:numPr>
              <w:ind w:left="219" w:hanging="149"/>
              <w:rPr>
                <w:rStyle w:val="Emphasis"/>
                <w:b w:val="0"/>
                <w:i w:val="0"/>
                <w:sz w:val="20"/>
              </w:rPr>
            </w:pPr>
            <w:r>
              <w:rPr>
                <w:rStyle w:val="Emphasis"/>
                <w:b w:val="0"/>
                <w:i w:val="0"/>
                <w:sz w:val="20"/>
              </w:rPr>
              <w:t>Personal Injury claims</w:t>
            </w:r>
          </w:p>
          <w:p w:rsidR="00482E92" w:rsidRPr="00001AD4" w:rsidRDefault="00482E92" w:rsidP="002220C2">
            <w:pPr>
              <w:pStyle w:val="NoSpacing"/>
              <w:numPr>
                <w:ilvl w:val="0"/>
                <w:numId w:val="10"/>
              </w:numPr>
              <w:ind w:left="219" w:hanging="149"/>
              <w:rPr>
                <w:rStyle w:val="Emphasis"/>
                <w:b w:val="0"/>
                <w:i w:val="0"/>
                <w:sz w:val="20"/>
              </w:rPr>
            </w:pPr>
            <w:r>
              <w:rPr>
                <w:rStyle w:val="Emphasis"/>
                <w:b w:val="0"/>
                <w:i w:val="0"/>
                <w:sz w:val="20"/>
              </w:rPr>
              <w:t>Proceeds of Crime Act proceedings.</w:t>
            </w:r>
          </w:p>
        </w:tc>
        <w:tc>
          <w:tcPr>
            <w:tcW w:w="1701" w:type="dxa"/>
          </w:tcPr>
          <w:p w:rsidR="003C3184" w:rsidRPr="00001AD4" w:rsidRDefault="002220C2" w:rsidP="002220C2">
            <w:pPr>
              <w:pStyle w:val="NoSpacing"/>
              <w:numPr>
                <w:ilvl w:val="0"/>
                <w:numId w:val="10"/>
              </w:numPr>
              <w:ind w:left="139" w:hanging="141"/>
              <w:rPr>
                <w:rStyle w:val="Emphasis"/>
                <w:b w:val="0"/>
                <w:i w:val="0"/>
                <w:sz w:val="20"/>
              </w:rPr>
            </w:pPr>
            <w:r>
              <w:rPr>
                <w:rStyle w:val="Emphasis"/>
                <w:b w:val="0"/>
                <w:i w:val="0"/>
                <w:sz w:val="20"/>
              </w:rPr>
              <w:t>Fraud Only</w:t>
            </w:r>
          </w:p>
        </w:tc>
        <w:tc>
          <w:tcPr>
            <w:tcW w:w="2019" w:type="dxa"/>
          </w:tcPr>
          <w:p w:rsidR="003C3184" w:rsidRDefault="00EC7D6B" w:rsidP="00EC7D6B">
            <w:pPr>
              <w:pStyle w:val="NoSpacing"/>
              <w:numPr>
                <w:ilvl w:val="0"/>
                <w:numId w:val="10"/>
              </w:numPr>
              <w:ind w:left="210" w:hanging="210"/>
              <w:rPr>
                <w:rStyle w:val="Emphasis"/>
                <w:b w:val="0"/>
                <w:i w:val="0"/>
                <w:sz w:val="20"/>
              </w:rPr>
            </w:pPr>
            <w:r>
              <w:rPr>
                <w:rStyle w:val="Emphasis"/>
                <w:b w:val="0"/>
                <w:i w:val="0"/>
                <w:sz w:val="20"/>
              </w:rPr>
              <w:t>It maybe one or several areas e.g. looking at internal controls for an area of a company.</w:t>
            </w:r>
          </w:p>
          <w:p w:rsidR="00EC7D6B" w:rsidRPr="00001AD4" w:rsidRDefault="00EC7D6B" w:rsidP="00EC7D6B">
            <w:pPr>
              <w:pStyle w:val="NoSpacing"/>
              <w:ind w:left="210"/>
              <w:rPr>
                <w:rStyle w:val="Emphasis"/>
                <w:b w:val="0"/>
                <w:i w:val="0"/>
                <w:sz w:val="20"/>
              </w:rPr>
            </w:pPr>
          </w:p>
        </w:tc>
        <w:tc>
          <w:tcPr>
            <w:tcW w:w="2552" w:type="dxa"/>
          </w:tcPr>
          <w:p w:rsidR="003C3184" w:rsidRPr="00001AD4" w:rsidRDefault="007979C7" w:rsidP="007979C7">
            <w:pPr>
              <w:pStyle w:val="NoSpacing"/>
              <w:numPr>
                <w:ilvl w:val="0"/>
                <w:numId w:val="10"/>
              </w:numPr>
              <w:ind w:left="278" w:hanging="278"/>
              <w:rPr>
                <w:rStyle w:val="Emphasis"/>
                <w:b w:val="0"/>
                <w:i w:val="0"/>
                <w:sz w:val="20"/>
              </w:rPr>
            </w:pPr>
            <w:r>
              <w:rPr>
                <w:rStyle w:val="Emphasis"/>
                <w:b w:val="0"/>
                <w:i w:val="0"/>
                <w:sz w:val="20"/>
              </w:rPr>
              <w:t>To identify Material Misstatement of the Financial Statements both in the figures and narrative.</w:t>
            </w:r>
          </w:p>
        </w:tc>
      </w:tr>
      <w:tr w:rsidR="004C52E7" w:rsidRPr="00001AD4" w:rsidTr="00E326A5">
        <w:tc>
          <w:tcPr>
            <w:tcW w:w="1242" w:type="dxa"/>
          </w:tcPr>
          <w:p w:rsidR="003C3184" w:rsidRPr="00001AD4" w:rsidRDefault="006309A8" w:rsidP="00AD7E41">
            <w:pPr>
              <w:pStyle w:val="NoSpacing"/>
              <w:rPr>
                <w:rStyle w:val="Emphasis"/>
                <w:b w:val="0"/>
                <w:i w:val="0"/>
                <w:sz w:val="20"/>
              </w:rPr>
            </w:pPr>
            <w:r>
              <w:rPr>
                <w:rStyle w:val="Emphasis"/>
                <w:b w:val="0"/>
                <w:i w:val="0"/>
                <w:sz w:val="20"/>
              </w:rPr>
              <w:t>Period</w:t>
            </w:r>
          </w:p>
        </w:tc>
        <w:tc>
          <w:tcPr>
            <w:tcW w:w="3402" w:type="dxa"/>
          </w:tcPr>
          <w:p w:rsidR="003C3184" w:rsidRDefault="006309A8" w:rsidP="006309A8">
            <w:pPr>
              <w:pStyle w:val="NoSpacing"/>
              <w:numPr>
                <w:ilvl w:val="0"/>
                <w:numId w:val="12"/>
              </w:numPr>
              <w:ind w:left="212" w:hanging="212"/>
              <w:rPr>
                <w:rStyle w:val="Emphasis"/>
                <w:b w:val="0"/>
                <w:i w:val="0"/>
                <w:sz w:val="20"/>
              </w:rPr>
            </w:pPr>
            <w:r>
              <w:rPr>
                <w:rStyle w:val="Emphasis"/>
                <w:b w:val="0"/>
                <w:i w:val="0"/>
                <w:sz w:val="20"/>
              </w:rPr>
              <w:t>Historical over periods of the dispute.</w:t>
            </w:r>
          </w:p>
          <w:p w:rsidR="006309A8" w:rsidRPr="00001AD4" w:rsidRDefault="006309A8" w:rsidP="006309A8">
            <w:pPr>
              <w:pStyle w:val="NoSpacing"/>
              <w:numPr>
                <w:ilvl w:val="0"/>
                <w:numId w:val="12"/>
              </w:numPr>
              <w:ind w:left="212" w:hanging="212"/>
              <w:rPr>
                <w:rStyle w:val="Emphasis"/>
                <w:b w:val="0"/>
                <w:i w:val="0"/>
                <w:sz w:val="20"/>
              </w:rPr>
            </w:pPr>
            <w:r>
              <w:rPr>
                <w:rStyle w:val="Emphasis"/>
                <w:b w:val="0"/>
                <w:i w:val="0"/>
                <w:sz w:val="20"/>
              </w:rPr>
              <w:t>Can include up to date.</w:t>
            </w:r>
          </w:p>
        </w:tc>
        <w:tc>
          <w:tcPr>
            <w:tcW w:w="1701" w:type="dxa"/>
          </w:tcPr>
          <w:p w:rsidR="001E473E" w:rsidRDefault="001E473E" w:rsidP="001E473E">
            <w:pPr>
              <w:pStyle w:val="NoSpacing"/>
              <w:numPr>
                <w:ilvl w:val="0"/>
                <w:numId w:val="12"/>
              </w:numPr>
              <w:ind w:left="212" w:hanging="212"/>
              <w:rPr>
                <w:rStyle w:val="Emphasis"/>
                <w:b w:val="0"/>
                <w:i w:val="0"/>
                <w:sz w:val="20"/>
              </w:rPr>
            </w:pPr>
            <w:r>
              <w:rPr>
                <w:rStyle w:val="Emphasis"/>
                <w:b w:val="0"/>
                <w:i w:val="0"/>
                <w:sz w:val="20"/>
              </w:rPr>
              <w:t>Historical over periods of the fraud.</w:t>
            </w:r>
          </w:p>
          <w:p w:rsidR="003C3184" w:rsidRPr="00001AD4" w:rsidRDefault="001E473E" w:rsidP="001E473E">
            <w:pPr>
              <w:pStyle w:val="NoSpacing"/>
              <w:numPr>
                <w:ilvl w:val="0"/>
                <w:numId w:val="12"/>
              </w:numPr>
              <w:ind w:left="212" w:hanging="212"/>
              <w:rPr>
                <w:rStyle w:val="Emphasis"/>
                <w:b w:val="0"/>
                <w:i w:val="0"/>
                <w:sz w:val="20"/>
              </w:rPr>
            </w:pPr>
            <w:r>
              <w:rPr>
                <w:rStyle w:val="Emphasis"/>
                <w:b w:val="0"/>
                <w:i w:val="0"/>
                <w:sz w:val="20"/>
              </w:rPr>
              <w:t>Can include up to date.</w:t>
            </w:r>
          </w:p>
        </w:tc>
        <w:tc>
          <w:tcPr>
            <w:tcW w:w="2019" w:type="dxa"/>
          </w:tcPr>
          <w:p w:rsidR="003C3184" w:rsidRPr="00001AD4" w:rsidRDefault="00EC7D6B" w:rsidP="00EC7D6B">
            <w:pPr>
              <w:pStyle w:val="NoSpacing"/>
              <w:numPr>
                <w:ilvl w:val="0"/>
                <w:numId w:val="12"/>
              </w:numPr>
              <w:ind w:left="210" w:hanging="142"/>
              <w:rPr>
                <w:rStyle w:val="Emphasis"/>
                <w:b w:val="0"/>
                <w:i w:val="0"/>
                <w:sz w:val="20"/>
              </w:rPr>
            </w:pPr>
            <w:r>
              <w:rPr>
                <w:rStyle w:val="Emphasis"/>
                <w:b w:val="0"/>
                <w:i w:val="0"/>
                <w:sz w:val="20"/>
              </w:rPr>
              <w:t>As agreed between the parties but normally current.</w:t>
            </w:r>
          </w:p>
        </w:tc>
        <w:tc>
          <w:tcPr>
            <w:tcW w:w="2552" w:type="dxa"/>
          </w:tcPr>
          <w:p w:rsidR="003C3184" w:rsidRDefault="006309A8" w:rsidP="006309A8">
            <w:pPr>
              <w:pStyle w:val="NoSpacing"/>
              <w:numPr>
                <w:ilvl w:val="0"/>
                <w:numId w:val="12"/>
              </w:numPr>
              <w:ind w:left="278" w:hanging="278"/>
              <w:rPr>
                <w:rStyle w:val="Emphasis"/>
                <w:b w:val="0"/>
                <w:i w:val="0"/>
                <w:sz w:val="20"/>
              </w:rPr>
            </w:pPr>
            <w:r>
              <w:rPr>
                <w:rStyle w:val="Emphasis"/>
                <w:b w:val="0"/>
                <w:i w:val="0"/>
                <w:sz w:val="20"/>
              </w:rPr>
              <w:t>Historical.</w:t>
            </w:r>
          </w:p>
          <w:p w:rsidR="006309A8" w:rsidRPr="00001AD4" w:rsidRDefault="006309A8" w:rsidP="006309A8">
            <w:pPr>
              <w:pStyle w:val="NoSpacing"/>
              <w:numPr>
                <w:ilvl w:val="0"/>
                <w:numId w:val="12"/>
              </w:numPr>
              <w:ind w:left="278" w:hanging="278"/>
              <w:rPr>
                <w:rStyle w:val="Emphasis"/>
                <w:b w:val="0"/>
                <w:i w:val="0"/>
                <w:sz w:val="20"/>
              </w:rPr>
            </w:pPr>
            <w:r>
              <w:rPr>
                <w:rStyle w:val="Emphasis"/>
                <w:b w:val="0"/>
                <w:i w:val="0"/>
                <w:sz w:val="20"/>
              </w:rPr>
              <w:t>Normally for an accounting period</w:t>
            </w:r>
          </w:p>
        </w:tc>
      </w:tr>
      <w:tr w:rsidR="004C52E7" w:rsidRPr="00001AD4" w:rsidTr="00E326A5">
        <w:tc>
          <w:tcPr>
            <w:tcW w:w="1242" w:type="dxa"/>
          </w:tcPr>
          <w:p w:rsidR="003C3184" w:rsidRPr="00001AD4" w:rsidRDefault="006309A8" w:rsidP="00AD7E41">
            <w:pPr>
              <w:pStyle w:val="NoSpacing"/>
              <w:rPr>
                <w:rStyle w:val="Emphasis"/>
                <w:b w:val="0"/>
                <w:i w:val="0"/>
                <w:sz w:val="20"/>
              </w:rPr>
            </w:pPr>
            <w:r>
              <w:rPr>
                <w:rStyle w:val="Emphasis"/>
                <w:b w:val="0"/>
                <w:i w:val="0"/>
                <w:sz w:val="20"/>
              </w:rPr>
              <w:t>Timing</w:t>
            </w:r>
          </w:p>
        </w:tc>
        <w:tc>
          <w:tcPr>
            <w:tcW w:w="3402" w:type="dxa"/>
          </w:tcPr>
          <w:p w:rsidR="003C3184" w:rsidRPr="00001AD4" w:rsidRDefault="006309A8" w:rsidP="006309A8">
            <w:pPr>
              <w:pStyle w:val="NoSpacing"/>
              <w:numPr>
                <w:ilvl w:val="0"/>
                <w:numId w:val="13"/>
              </w:numPr>
              <w:ind w:left="212" w:hanging="219"/>
              <w:rPr>
                <w:rStyle w:val="Emphasis"/>
                <w:b w:val="0"/>
                <w:i w:val="0"/>
                <w:sz w:val="20"/>
              </w:rPr>
            </w:pPr>
            <w:r>
              <w:rPr>
                <w:rStyle w:val="Emphasis"/>
                <w:b w:val="0"/>
                <w:i w:val="0"/>
                <w:sz w:val="20"/>
              </w:rPr>
              <w:t>Time sensitive to Court proceedings</w:t>
            </w:r>
            <w:r w:rsidR="003132F3">
              <w:rPr>
                <w:rStyle w:val="Emphasis"/>
                <w:b w:val="0"/>
                <w:i w:val="0"/>
                <w:sz w:val="20"/>
              </w:rPr>
              <w:t xml:space="preserve"> and case management timings set by the </w:t>
            </w:r>
            <w:r w:rsidR="003132F3">
              <w:rPr>
                <w:rStyle w:val="Emphasis"/>
                <w:b w:val="0"/>
                <w:i w:val="0"/>
                <w:sz w:val="20"/>
              </w:rPr>
              <w:lastRenderedPageBreak/>
              <w:t>Judge.</w:t>
            </w:r>
          </w:p>
        </w:tc>
        <w:tc>
          <w:tcPr>
            <w:tcW w:w="1701" w:type="dxa"/>
          </w:tcPr>
          <w:p w:rsidR="003C3184" w:rsidRDefault="001E473E" w:rsidP="001E473E">
            <w:pPr>
              <w:pStyle w:val="NoSpacing"/>
              <w:numPr>
                <w:ilvl w:val="0"/>
                <w:numId w:val="13"/>
              </w:numPr>
              <w:ind w:left="176" w:hanging="176"/>
              <w:rPr>
                <w:rStyle w:val="Emphasis"/>
                <w:b w:val="0"/>
                <w:i w:val="0"/>
                <w:sz w:val="20"/>
              </w:rPr>
            </w:pPr>
            <w:r>
              <w:rPr>
                <w:rStyle w:val="Emphasis"/>
                <w:b w:val="0"/>
                <w:i w:val="0"/>
                <w:sz w:val="20"/>
              </w:rPr>
              <w:lastRenderedPageBreak/>
              <w:t xml:space="preserve">Time sensitive to the needs of the </w:t>
            </w:r>
            <w:r>
              <w:rPr>
                <w:rStyle w:val="Emphasis"/>
                <w:b w:val="0"/>
                <w:i w:val="0"/>
                <w:sz w:val="20"/>
              </w:rPr>
              <w:lastRenderedPageBreak/>
              <w:t>appointer.</w:t>
            </w:r>
          </w:p>
          <w:p w:rsidR="001E473E" w:rsidRDefault="001E473E" w:rsidP="001E473E">
            <w:pPr>
              <w:pStyle w:val="NoSpacing"/>
              <w:numPr>
                <w:ilvl w:val="0"/>
                <w:numId w:val="13"/>
              </w:numPr>
              <w:ind w:left="176" w:hanging="176"/>
              <w:rPr>
                <w:rStyle w:val="Emphasis"/>
                <w:b w:val="0"/>
                <w:i w:val="0"/>
                <w:sz w:val="20"/>
              </w:rPr>
            </w:pPr>
            <w:r>
              <w:rPr>
                <w:rStyle w:val="Emphasis"/>
                <w:b w:val="0"/>
                <w:i w:val="0"/>
                <w:sz w:val="20"/>
              </w:rPr>
              <w:t>Maybe management investigating the fraud of an employee.</w:t>
            </w:r>
          </w:p>
          <w:p w:rsidR="00EC7D6B" w:rsidRPr="00001AD4" w:rsidRDefault="00EC7D6B" w:rsidP="001E473E">
            <w:pPr>
              <w:pStyle w:val="NoSpacing"/>
              <w:numPr>
                <w:ilvl w:val="0"/>
                <w:numId w:val="13"/>
              </w:numPr>
              <w:ind w:left="176" w:hanging="176"/>
              <w:rPr>
                <w:rStyle w:val="Emphasis"/>
                <w:b w:val="0"/>
                <w:i w:val="0"/>
                <w:sz w:val="20"/>
              </w:rPr>
            </w:pPr>
            <w:r>
              <w:rPr>
                <w:rStyle w:val="Emphasis"/>
                <w:b w:val="0"/>
                <w:i w:val="0"/>
                <w:sz w:val="20"/>
              </w:rPr>
              <w:t>Real time or historical</w:t>
            </w:r>
          </w:p>
        </w:tc>
        <w:tc>
          <w:tcPr>
            <w:tcW w:w="2019" w:type="dxa"/>
          </w:tcPr>
          <w:p w:rsidR="003C3184" w:rsidRPr="00001AD4" w:rsidRDefault="00EC7D6B" w:rsidP="00EC7D6B">
            <w:pPr>
              <w:pStyle w:val="NoSpacing"/>
              <w:numPr>
                <w:ilvl w:val="0"/>
                <w:numId w:val="13"/>
              </w:numPr>
              <w:ind w:left="210" w:hanging="210"/>
              <w:rPr>
                <w:rStyle w:val="Emphasis"/>
                <w:b w:val="0"/>
                <w:i w:val="0"/>
                <w:sz w:val="20"/>
              </w:rPr>
            </w:pPr>
            <w:r>
              <w:rPr>
                <w:rStyle w:val="Emphasis"/>
                <w:b w:val="0"/>
                <w:i w:val="0"/>
                <w:sz w:val="20"/>
              </w:rPr>
              <w:lastRenderedPageBreak/>
              <w:t>Normally Real time.</w:t>
            </w:r>
          </w:p>
        </w:tc>
        <w:tc>
          <w:tcPr>
            <w:tcW w:w="2552" w:type="dxa"/>
          </w:tcPr>
          <w:p w:rsidR="003C3184" w:rsidRPr="00001AD4" w:rsidRDefault="006309A8" w:rsidP="006309A8">
            <w:pPr>
              <w:pStyle w:val="NoSpacing"/>
              <w:numPr>
                <w:ilvl w:val="0"/>
                <w:numId w:val="13"/>
              </w:numPr>
              <w:ind w:left="278" w:hanging="283"/>
              <w:rPr>
                <w:rStyle w:val="Emphasis"/>
                <w:b w:val="0"/>
                <w:i w:val="0"/>
                <w:sz w:val="20"/>
              </w:rPr>
            </w:pPr>
            <w:r>
              <w:rPr>
                <w:rStyle w:val="Emphasis"/>
                <w:b w:val="0"/>
                <w:i w:val="0"/>
                <w:sz w:val="20"/>
              </w:rPr>
              <w:t>Time sensitive to Filing De</w:t>
            </w:r>
            <w:r w:rsidR="00A11A5C">
              <w:rPr>
                <w:rStyle w:val="Emphasis"/>
                <w:b w:val="0"/>
                <w:i w:val="0"/>
                <w:sz w:val="20"/>
              </w:rPr>
              <w:t>adlines set by Statute</w:t>
            </w:r>
            <w:r>
              <w:rPr>
                <w:rStyle w:val="Emphasis"/>
                <w:b w:val="0"/>
                <w:i w:val="0"/>
                <w:sz w:val="20"/>
              </w:rPr>
              <w:t xml:space="preserve"> </w:t>
            </w:r>
          </w:p>
        </w:tc>
      </w:tr>
      <w:tr w:rsidR="004C52E7" w:rsidRPr="00001AD4" w:rsidTr="00E326A5">
        <w:tc>
          <w:tcPr>
            <w:tcW w:w="1242" w:type="dxa"/>
          </w:tcPr>
          <w:p w:rsidR="003C3184" w:rsidRPr="00001AD4" w:rsidRDefault="006309A8" w:rsidP="00AD7E41">
            <w:pPr>
              <w:pStyle w:val="NoSpacing"/>
              <w:rPr>
                <w:rStyle w:val="Emphasis"/>
                <w:b w:val="0"/>
                <w:i w:val="0"/>
                <w:sz w:val="20"/>
              </w:rPr>
            </w:pPr>
            <w:r>
              <w:rPr>
                <w:rStyle w:val="Emphasis"/>
                <w:b w:val="0"/>
                <w:i w:val="0"/>
                <w:sz w:val="20"/>
              </w:rPr>
              <w:lastRenderedPageBreak/>
              <w:t>Appointed</w:t>
            </w:r>
            <w:r w:rsidR="00A11A5C">
              <w:rPr>
                <w:rStyle w:val="Emphasis"/>
                <w:b w:val="0"/>
                <w:i w:val="0"/>
                <w:sz w:val="20"/>
              </w:rPr>
              <w:t xml:space="preserve"> by</w:t>
            </w:r>
          </w:p>
        </w:tc>
        <w:tc>
          <w:tcPr>
            <w:tcW w:w="3402" w:type="dxa"/>
          </w:tcPr>
          <w:p w:rsidR="006309A8" w:rsidRDefault="006309A8" w:rsidP="006309A8">
            <w:pPr>
              <w:pStyle w:val="NoSpacing"/>
              <w:numPr>
                <w:ilvl w:val="0"/>
                <w:numId w:val="14"/>
              </w:numPr>
              <w:ind w:left="212" w:hanging="142"/>
              <w:rPr>
                <w:rStyle w:val="Emphasis"/>
                <w:b w:val="0"/>
                <w:i w:val="0"/>
                <w:sz w:val="20"/>
              </w:rPr>
            </w:pPr>
            <w:r>
              <w:rPr>
                <w:rStyle w:val="Emphasis"/>
                <w:b w:val="0"/>
                <w:i w:val="0"/>
                <w:sz w:val="20"/>
              </w:rPr>
              <w:t>Often appointed by solicitor in the instruction of the defendant.</w:t>
            </w:r>
          </w:p>
          <w:p w:rsidR="006309A8" w:rsidRDefault="006309A8" w:rsidP="006309A8">
            <w:pPr>
              <w:pStyle w:val="NoSpacing"/>
              <w:numPr>
                <w:ilvl w:val="0"/>
                <w:numId w:val="14"/>
              </w:numPr>
              <w:ind w:left="212" w:hanging="142"/>
              <w:rPr>
                <w:rStyle w:val="Emphasis"/>
                <w:b w:val="0"/>
                <w:i w:val="0"/>
                <w:sz w:val="20"/>
              </w:rPr>
            </w:pPr>
            <w:r>
              <w:rPr>
                <w:rStyle w:val="Emphasis"/>
                <w:b w:val="0"/>
                <w:i w:val="0"/>
                <w:sz w:val="20"/>
              </w:rPr>
              <w:t xml:space="preserve">Can be appointed by </w:t>
            </w:r>
            <w:r w:rsidR="005418F9">
              <w:rPr>
                <w:rStyle w:val="Emphasis"/>
                <w:b w:val="0"/>
                <w:i w:val="0"/>
                <w:sz w:val="20"/>
              </w:rPr>
              <w:t>Private Individuals.</w:t>
            </w:r>
          </w:p>
          <w:p w:rsidR="007979C7" w:rsidRPr="006309A8" w:rsidRDefault="007979C7" w:rsidP="00EF14AB">
            <w:pPr>
              <w:pStyle w:val="NoSpacing"/>
              <w:ind w:left="212"/>
              <w:rPr>
                <w:rStyle w:val="Emphasis"/>
                <w:b w:val="0"/>
                <w:i w:val="0"/>
                <w:sz w:val="20"/>
              </w:rPr>
            </w:pPr>
          </w:p>
        </w:tc>
        <w:tc>
          <w:tcPr>
            <w:tcW w:w="1701" w:type="dxa"/>
          </w:tcPr>
          <w:p w:rsidR="001E473E" w:rsidRDefault="001E473E" w:rsidP="001E473E">
            <w:pPr>
              <w:pStyle w:val="NoSpacing"/>
              <w:numPr>
                <w:ilvl w:val="0"/>
                <w:numId w:val="13"/>
              </w:numPr>
              <w:ind w:left="176" w:hanging="176"/>
              <w:rPr>
                <w:rStyle w:val="Emphasis"/>
                <w:b w:val="0"/>
                <w:i w:val="0"/>
                <w:sz w:val="20"/>
              </w:rPr>
            </w:pPr>
            <w:r>
              <w:rPr>
                <w:rStyle w:val="Emphasis"/>
                <w:b w:val="0"/>
                <w:i w:val="0"/>
                <w:sz w:val="20"/>
              </w:rPr>
              <w:t>Can be appointed by solicitor.</w:t>
            </w:r>
          </w:p>
          <w:p w:rsidR="001E473E" w:rsidRDefault="001E473E" w:rsidP="001E473E">
            <w:pPr>
              <w:pStyle w:val="NoSpacing"/>
              <w:numPr>
                <w:ilvl w:val="0"/>
                <w:numId w:val="13"/>
              </w:numPr>
              <w:ind w:left="176" w:hanging="176"/>
              <w:rPr>
                <w:rStyle w:val="Emphasis"/>
                <w:b w:val="0"/>
                <w:i w:val="0"/>
                <w:sz w:val="20"/>
              </w:rPr>
            </w:pPr>
            <w:r>
              <w:rPr>
                <w:rStyle w:val="Emphasis"/>
                <w:b w:val="0"/>
                <w:i w:val="0"/>
                <w:sz w:val="20"/>
              </w:rPr>
              <w:t>Can be appointed by management.</w:t>
            </w:r>
          </w:p>
          <w:p w:rsidR="003C3184" w:rsidRPr="00001AD4" w:rsidRDefault="003C3184" w:rsidP="00AD7E41">
            <w:pPr>
              <w:pStyle w:val="NoSpacing"/>
              <w:rPr>
                <w:rStyle w:val="Emphasis"/>
                <w:b w:val="0"/>
                <w:i w:val="0"/>
                <w:sz w:val="20"/>
              </w:rPr>
            </w:pPr>
          </w:p>
        </w:tc>
        <w:tc>
          <w:tcPr>
            <w:tcW w:w="2019" w:type="dxa"/>
          </w:tcPr>
          <w:p w:rsidR="003C3184" w:rsidRDefault="00EC7D6B" w:rsidP="00EC7D6B">
            <w:pPr>
              <w:pStyle w:val="NoSpacing"/>
              <w:numPr>
                <w:ilvl w:val="0"/>
                <w:numId w:val="13"/>
              </w:numPr>
              <w:ind w:left="210" w:hanging="142"/>
              <w:rPr>
                <w:rStyle w:val="Emphasis"/>
                <w:b w:val="0"/>
                <w:i w:val="0"/>
                <w:sz w:val="20"/>
              </w:rPr>
            </w:pPr>
            <w:r>
              <w:rPr>
                <w:rStyle w:val="Emphasis"/>
                <w:b w:val="0"/>
                <w:i w:val="0"/>
                <w:sz w:val="20"/>
              </w:rPr>
              <w:t>Job/Department often exists within the company. E.g. Internal Auditors</w:t>
            </w:r>
          </w:p>
          <w:p w:rsidR="00EC7D6B" w:rsidRPr="00001AD4" w:rsidRDefault="00EC7D6B" w:rsidP="00EC7D6B">
            <w:pPr>
              <w:pStyle w:val="NoSpacing"/>
              <w:numPr>
                <w:ilvl w:val="0"/>
                <w:numId w:val="13"/>
              </w:numPr>
              <w:ind w:left="210" w:hanging="142"/>
              <w:rPr>
                <w:rStyle w:val="Emphasis"/>
                <w:b w:val="0"/>
                <w:i w:val="0"/>
                <w:sz w:val="20"/>
              </w:rPr>
            </w:pPr>
            <w:r>
              <w:rPr>
                <w:rStyle w:val="Emphasis"/>
                <w:b w:val="0"/>
                <w:i w:val="0"/>
                <w:sz w:val="20"/>
              </w:rPr>
              <w:t>External consultant (Specialist) brought in.</w:t>
            </w:r>
          </w:p>
        </w:tc>
        <w:tc>
          <w:tcPr>
            <w:tcW w:w="2552" w:type="dxa"/>
          </w:tcPr>
          <w:p w:rsidR="003C3184" w:rsidRDefault="007979C7" w:rsidP="007979C7">
            <w:pPr>
              <w:pStyle w:val="NoSpacing"/>
              <w:numPr>
                <w:ilvl w:val="0"/>
                <w:numId w:val="14"/>
              </w:numPr>
              <w:ind w:left="278" w:hanging="283"/>
              <w:rPr>
                <w:rStyle w:val="Emphasis"/>
                <w:b w:val="0"/>
                <w:i w:val="0"/>
                <w:sz w:val="20"/>
              </w:rPr>
            </w:pPr>
            <w:r>
              <w:rPr>
                <w:rStyle w:val="Emphasis"/>
                <w:b w:val="0"/>
                <w:i w:val="0"/>
                <w:sz w:val="20"/>
              </w:rPr>
              <w:t>Appointed by Directors of the Company</w:t>
            </w:r>
          </w:p>
          <w:p w:rsidR="007979C7" w:rsidRPr="00001AD4" w:rsidRDefault="007979C7" w:rsidP="007979C7">
            <w:pPr>
              <w:pStyle w:val="NoSpacing"/>
              <w:numPr>
                <w:ilvl w:val="0"/>
                <w:numId w:val="14"/>
              </w:numPr>
              <w:ind w:left="278" w:hanging="283"/>
              <w:rPr>
                <w:rStyle w:val="Emphasis"/>
                <w:b w:val="0"/>
                <w:i w:val="0"/>
                <w:sz w:val="20"/>
              </w:rPr>
            </w:pPr>
            <w:r>
              <w:rPr>
                <w:rStyle w:val="Emphasis"/>
                <w:b w:val="0"/>
                <w:i w:val="0"/>
                <w:sz w:val="20"/>
              </w:rPr>
              <w:t>Need to be independent of the company and any of its directors and/or shareholders</w:t>
            </w:r>
          </w:p>
        </w:tc>
      </w:tr>
      <w:tr w:rsidR="004C52E7" w:rsidRPr="00001AD4" w:rsidTr="00E326A5">
        <w:tc>
          <w:tcPr>
            <w:tcW w:w="1242" w:type="dxa"/>
          </w:tcPr>
          <w:p w:rsidR="00EF14AB" w:rsidRDefault="00EF14AB" w:rsidP="00AD7E41">
            <w:pPr>
              <w:pStyle w:val="NoSpacing"/>
              <w:rPr>
                <w:rStyle w:val="Emphasis"/>
                <w:b w:val="0"/>
                <w:i w:val="0"/>
                <w:sz w:val="20"/>
              </w:rPr>
            </w:pPr>
            <w:r>
              <w:rPr>
                <w:rStyle w:val="Emphasis"/>
                <w:b w:val="0"/>
                <w:i w:val="0"/>
                <w:sz w:val="20"/>
              </w:rPr>
              <w:t>Report</w:t>
            </w:r>
          </w:p>
        </w:tc>
        <w:tc>
          <w:tcPr>
            <w:tcW w:w="3402" w:type="dxa"/>
          </w:tcPr>
          <w:p w:rsidR="00EF14AB" w:rsidRDefault="00EF14AB" w:rsidP="00A11A5C">
            <w:pPr>
              <w:pStyle w:val="NoSpacing"/>
              <w:numPr>
                <w:ilvl w:val="0"/>
                <w:numId w:val="15"/>
              </w:numPr>
              <w:ind w:left="212" w:hanging="212"/>
              <w:rPr>
                <w:rStyle w:val="Emphasis"/>
                <w:b w:val="0"/>
                <w:i w:val="0"/>
                <w:sz w:val="20"/>
              </w:rPr>
            </w:pPr>
            <w:r>
              <w:rPr>
                <w:rStyle w:val="Emphasis"/>
                <w:b w:val="0"/>
                <w:i w:val="0"/>
                <w:sz w:val="20"/>
              </w:rPr>
              <w:t>Forensic Accounting report based on Evidence and information available.</w:t>
            </w:r>
          </w:p>
          <w:p w:rsidR="00EF14AB" w:rsidRDefault="00EF14AB" w:rsidP="00EF14AB">
            <w:pPr>
              <w:pStyle w:val="NoSpacing"/>
              <w:numPr>
                <w:ilvl w:val="0"/>
                <w:numId w:val="15"/>
              </w:numPr>
              <w:ind w:left="212" w:hanging="212"/>
              <w:rPr>
                <w:rStyle w:val="Emphasis"/>
                <w:b w:val="0"/>
                <w:i w:val="0"/>
                <w:sz w:val="20"/>
              </w:rPr>
            </w:pPr>
            <w:r>
              <w:rPr>
                <w:rStyle w:val="Emphasis"/>
                <w:b w:val="0"/>
                <w:i w:val="0"/>
                <w:sz w:val="20"/>
              </w:rPr>
              <w:t>Certain wording included such as qualifications of the report writer, scope, methodology, opinions, disclaimers, conclusions, further work required</w:t>
            </w:r>
          </w:p>
        </w:tc>
        <w:tc>
          <w:tcPr>
            <w:tcW w:w="1701" w:type="dxa"/>
          </w:tcPr>
          <w:p w:rsidR="00EF14AB" w:rsidRDefault="001E473E" w:rsidP="001E473E">
            <w:pPr>
              <w:pStyle w:val="NoSpacing"/>
              <w:numPr>
                <w:ilvl w:val="0"/>
                <w:numId w:val="15"/>
              </w:numPr>
              <w:ind w:left="176" w:hanging="218"/>
              <w:rPr>
                <w:rStyle w:val="Emphasis"/>
                <w:b w:val="0"/>
                <w:i w:val="0"/>
                <w:sz w:val="20"/>
              </w:rPr>
            </w:pPr>
            <w:r>
              <w:rPr>
                <w:rStyle w:val="Emphasis"/>
                <w:b w:val="0"/>
                <w:i w:val="0"/>
                <w:sz w:val="20"/>
              </w:rPr>
              <w:t>Can be report to management of findings.</w:t>
            </w:r>
          </w:p>
          <w:p w:rsidR="001E473E" w:rsidRPr="00001AD4" w:rsidRDefault="001E473E" w:rsidP="001E473E">
            <w:pPr>
              <w:pStyle w:val="NoSpacing"/>
              <w:numPr>
                <w:ilvl w:val="0"/>
                <w:numId w:val="15"/>
              </w:numPr>
              <w:ind w:left="176" w:hanging="218"/>
              <w:rPr>
                <w:rStyle w:val="Emphasis"/>
                <w:b w:val="0"/>
                <w:i w:val="0"/>
                <w:sz w:val="20"/>
              </w:rPr>
            </w:pPr>
            <w:r>
              <w:rPr>
                <w:rStyle w:val="Emphasis"/>
                <w:b w:val="0"/>
                <w:i w:val="0"/>
                <w:sz w:val="20"/>
              </w:rPr>
              <w:t>Can be a sub-report of a particular area of fraud to go into the overall forensic report.</w:t>
            </w:r>
          </w:p>
        </w:tc>
        <w:tc>
          <w:tcPr>
            <w:tcW w:w="2019" w:type="dxa"/>
          </w:tcPr>
          <w:p w:rsidR="00EF14AB" w:rsidRDefault="00EC7D6B" w:rsidP="00EC7D6B">
            <w:pPr>
              <w:pStyle w:val="NoSpacing"/>
              <w:numPr>
                <w:ilvl w:val="0"/>
                <w:numId w:val="15"/>
              </w:numPr>
              <w:ind w:left="210" w:hanging="142"/>
              <w:rPr>
                <w:rStyle w:val="Emphasis"/>
                <w:b w:val="0"/>
                <w:i w:val="0"/>
                <w:sz w:val="20"/>
              </w:rPr>
            </w:pPr>
            <w:r>
              <w:rPr>
                <w:rStyle w:val="Emphasis"/>
                <w:b w:val="0"/>
                <w:i w:val="0"/>
                <w:sz w:val="20"/>
              </w:rPr>
              <w:t>Reports can be standardised to particular areas in order to look at trends</w:t>
            </w:r>
          </w:p>
          <w:p w:rsidR="00EC7D6B" w:rsidRPr="00001AD4" w:rsidRDefault="00EC7D6B" w:rsidP="00EC7D6B">
            <w:pPr>
              <w:pStyle w:val="NoSpacing"/>
              <w:numPr>
                <w:ilvl w:val="0"/>
                <w:numId w:val="15"/>
              </w:numPr>
              <w:ind w:left="210" w:hanging="142"/>
              <w:rPr>
                <w:rStyle w:val="Emphasis"/>
                <w:b w:val="0"/>
                <w:i w:val="0"/>
                <w:sz w:val="20"/>
              </w:rPr>
            </w:pPr>
            <w:r>
              <w:rPr>
                <w:rStyle w:val="Emphasis"/>
                <w:b w:val="0"/>
                <w:i w:val="0"/>
                <w:sz w:val="20"/>
              </w:rPr>
              <w:t>Reports can be non-standardised to a particular engagement.</w:t>
            </w:r>
          </w:p>
        </w:tc>
        <w:tc>
          <w:tcPr>
            <w:tcW w:w="2552" w:type="dxa"/>
          </w:tcPr>
          <w:p w:rsidR="00EF14AB" w:rsidRDefault="00EF14AB" w:rsidP="00A11A5C">
            <w:pPr>
              <w:pStyle w:val="NoSpacing"/>
              <w:numPr>
                <w:ilvl w:val="0"/>
                <w:numId w:val="15"/>
              </w:numPr>
              <w:ind w:left="212" w:hanging="212"/>
              <w:rPr>
                <w:rStyle w:val="Emphasis"/>
                <w:b w:val="0"/>
                <w:i w:val="0"/>
                <w:sz w:val="20"/>
              </w:rPr>
            </w:pPr>
            <w:r>
              <w:rPr>
                <w:rStyle w:val="Emphasis"/>
                <w:b w:val="0"/>
                <w:i w:val="0"/>
                <w:sz w:val="20"/>
              </w:rPr>
              <w:t>Independent Auditors’ Report.</w:t>
            </w:r>
          </w:p>
          <w:p w:rsidR="00EF14AB" w:rsidRDefault="00EF14AB" w:rsidP="00A11A5C">
            <w:pPr>
              <w:pStyle w:val="NoSpacing"/>
              <w:numPr>
                <w:ilvl w:val="0"/>
                <w:numId w:val="15"/>
              </w:numPr>
              <w:ind w:left="212" w:hanging="212"/>
              <w:rPr>
                <w:rStyle w:val="Emphasis"/>
                <w:b w:val="0"/>
                <w:i w:val="0"/>
                <w:sz w:val="20"/>
              </w:rPr>
            </w:pPr>
            <w:r>
              <w:rPr>
                <w:rStyle w:val="Emphasis"/>
                <w:b w:val="0"/>
                <w:i w:val="0"/>
                <w:sz w:val="20"/>
              </w:rPr>
              <w:t>Wording determined by the Auditor’s governing body including any qualifications of that report.</w:t>
            </w:r>
          </w:p>
          <w:p w:rsidR="00EF14AB" w:rsidRDefault="00EF14AB" w:rsidP="00A11A5C">
            <w:pPr>
              <w:pStyle w:val="NoSpacing"/>
              <w:numPr>
                <w:ilvl w:val="0"/>
                <w:numId w:val="15"/>
              </w:numPr>
              <w:ind w:left="212" w:hanging="212"/>
              <w:rPr>
                <w:rStyle w:val="Emphasis"/>
                <w:b w:val="0"/>
                <w:i w:val="0"/>
                <w:sz w:val="20"/>
              </w:rPr>
            </w:pPr>
            <w:r>
              <w:rPr>
                <w:rStyle w:val="Emphasis"/>
                <w:b w:val="0"/>
                <w:i w:val="0"/>
                <w:sz w:val="20"/>
              </w:rPr>
              <w:t>Normally 1-2 pages signed within the Financial Statements.</w:t>
            </w:r>
          </w:p>
        </w:tc>
      </w:tr>
      <w:tr w:rsidR="004C52E7" w:rsidRPr="00001AD4" w:rsidTr="00E326A5">
        <w:tc>
          <w:tcPr>
            <w:tcW w:w="1242" w:type="dxa"/>
          </w:tcPr>
          <w:p w:rsidR="003C3184" w:rsidRPr="00001AD4" w:rsidRDefault="00A11A5C" w:rsidP="00AD7E41">
            <w:pPr>
              <w:pStyle w:val="NoSpacing"/>
              <w:rPr>
                <w:rStyle w:val="Emphasis"/>
                <w:b w:val="0"/>
                <w:i w:val="0"/>
                <w:sz w:val="20"/>
              </w:rPr>
            </w:pPr>
            <w:r>
              <w:rPr>
                <w:rStyle w:val="Emphasis"/>
                <w:b w:val="0"/>
                <w:i w:val="0"/>
                <w:sz w:val="20"/>
              </w:rPr>
              <w:t>Report Users</w:t>
            </w:r>
          </w:p>
        </w:tc>
        <w:tc>
          <w:tcPr>
            <w:tcW w:w="3402" w:type="dxa"/>
          </w:tcPr>
          <w:p w:rsidR="003C3184" w:rsidRDefault="00A11A5C" w:rsidP="00A11A5C">
            <w:pPr>
              <w:pStyle w:val="NoSpacing"/>
              <w:numPr>
                <w:ilvl w:val="0"/>
                <w:numId w:val="15"/>
              </w:numPr>
              <w:ind w:left="212" w:hanging="212"/>
              <w:rPr>
                <w:rStyle w:val="Emphasis"/>
                <w:b w:val="0"/>
                <w:i w:val="0"/>
                <w:sz w:val="20"/>
              </w:rPr>
            </w:pPr>
            <w:r>
              <w:rPr>
                <w:rStyle w:val="Emphasis"/>
                <w:b w:val="0"/>
                <w:i w:val="0"/>
                <w:sz w:val="20"/>
              </w:rPr>
              <w:t>Solicitors</w:t>
            </w:r>
          </w:p>
          <w:p w:rsidR="00A11A5C" w:rsidRDefault="00A11A5C" w:rsidP="00A11A5C">
            <w:pPr>
              <w:pStyle w:val="NoSpacing"/>
              <w:numPr>
                <w:ilvl w:val="0"/>
                <w:numId w:val="15"/>
              </w:numPr>
              <w:ind w:left="212" w:hanging="212"/>
              <w:rPr>
                <w:rStyle w:val="Emphasis"/>
                <w:b w:val="0"/>
                <w:i w:val="0"/>
                <w:sz w:val="20"/>
              </w:rPr>
            </w:pPr>
            <w:r>
              <w:rPr>
                <w:rStyle w:val="Emphasis"/>
                <w:b w:val="0"/>
                <w:i w:val="0"/>
                <w:sz w:val="20"/>
              </w:rPr>
              <w:t>Barristers</w:t>
            </w:r>
          </w:p>
          <w:p w:rsidR="00A11A5C" w:rsidRDefault="00A11A5C" w:rsidP="00A11A5C">
            <w:pPr>
              <w:pStyle w:val="NoSpacing"/>
              <w:numPr>
                <w:ilvl w:val="0"/>
                <w:numId w:val="15"/>
              </w:numPr>
              <w:ind w:left="212" w:hanging="212"/>
              <w:rPr>
                <w:rStyle w:val="Emphasis"/>
                <w:b w:val="0"/>
                <w:i w:val="0"/>
                <w:sz w:val="20"/>
              </w:rPr>
            </w:pPr>
            <w:r>
              <w:rPr>
                <w:rStyle w:val="Emphasis"/>
                <w:b w:val="0"/>
                <w:i w:val="0"/>
                <w:sz w:val="20"/>
              </w:rPr>
              <w:t>Courts</w:t>
            </w:r>
          </w:p>
          <w:p w:rsidR="00EF14AB" w:rsidRDefault="00EF14AB" w:rsidP="00EF14AB">
            <w:pPr>
              <w:pStyle w:val="NoSpacing"/>
              <w:numPr>
                <w:ilvl w:val="0"/>
                <w:numId w:val="15"/>
              </w:numPr>
              <w:ind w:left="212" w:hanging="212"/>
              <w:rPr>
                <w:rStyle w:val="Emphasis"/>
                <w:b w:val="0"/>
                <w:i w:val="0"/>
                <w:sz w:val="20"/>
              </w:rPr>
            </w:pPr>
            <w:r>
              <w:rPr>
                <w:rStyle w:val="Emphasis"/>
                <w:b w:val="0"/>
                <w:i w:val="0"/>
                <w:sz w:val="20"/>
              </w:rPr>
              <w:t>Prosecuting Authorities</w:t>
            </w:r>
          </w:p>
          <w:p w:rsidR="00EF14AB" w:rsidRPr="00001AD4" w:rsidRDefault="00EF14AB" w:rsidP="00EF14AB">
            <w:pPr>
              <w:pStyle w:val="NoSpacing"/>
              <w:numPr>
                <w:ilvl w:val="0"/>
                <w:numId w:val="15"/>
              </w:numPr>
              <w:ind w:left="212" w:hanging="212"/>
              <w:rPr>
                <w:rStyle w:val="Emphasis"/>
                <w:b w:val="0"/>
                <w:i w:val="0"/>
                <w:sz w:val="20"/>
              </w:rPr>
            </w:pPr>
            <w:r>
              <w:rPr>
                <w:rStyle w:val="Emphasis"/>
                <w:b w:val="0"/>
                <w:i w:val="0"/>
                <w:sz w:val="20"/>
              </w:rPr>
              <w:lastRenderedPageBreak/>
              <w:t>Other accusers and their legal team if relating to dispute.</w:t>
            </w:r>
          </w:p>
        </w:tc>
        <w:tc>
          <w:tcPr>
            <w:tcW w:w="1701" w:type="dxa"/>
          </w:tcPr>
          <w:p w:rsidR="001E473E" w:rsidRDefault="001E473E" w:rsidP="001E473E">
            <w:pPr>
              <w:pStyle w:val="NoSpacing"/>
              <w:numPr>
                <w:ilvl w:val="0"/>
                <w:numId w:val="15"/>
              </w:numPr>
              <w:ind w:left="212" w:hanging="212"/>
              <w:rPr>
                <w:rStyle w:val="Emphasis"/>
                <w:b w:val="0"/>
                <w:i w:val="0"/>
                <w:sz w:val="20"/>
              </w:rPr>
            </w:pPr>
            <w:r>
              <w:rPr>
                <w:rStyle w:val="Emphasis"/>
                <w:b w:val="0"/>
                <w:i w:val="0"/>
                <w:sz w:val="20"/>
              </w:rPr>
              <w:lastRenderedPageBreak/>
              <w:t>Management</w:t>
            </w:r>
          </w:p>
          <w:p w:rsidR="001E473E" w:rsidRDefault="001E473E" w:rsidP="001E473E">
            <w:pPr>
              <w:pStyle w:val="NoSpacing"/>
              <w:numPr>
                <w:ilvl w:val="0"/>
                <w:numId w:val="15"/>
              </w:numPr>
              <w:ind w:left="212" w:hanging="212"/>
              <w:rPr>
                <w:rStyle w:val="Emphasis"/>
                <w:b w:val="0"/>
                <w:i w:val="0"/>
                <w:sz w:val="20"/>
              </w:rPr>
            </w:pPr>
            <w:r>
              <w:rPr>
                <w:rStyle w:val="Emphasis"/>
                <w:b w:val="0"/>
                <w:i w:val="0"/>
                <w:sz w:val="20"/>
              </w:rPr>
              <w:t>Solicitors</w:t>
            </w:r>
          </w:p>
          <w:p w:rsidR="001E473E" w:rsidRDefault="001E473E" w:rsidP="001E473E">
            <w:pPr>
              <w:pStyle w:val="NoSpacing"/>
              <w:numPr>
                <w:ilvl w:val="0"/>
                <w:numId w:val="15"/>
              </w:numPr>
              <w:ind w:left="212" w:hanging="212"/>
              <w:rPr>
                <w:rStyle w:val="Emphasis"/>
                <w:b w:val="0"/>
                <w:i w:val="0"/>
                <w:sz w:val="20"/>
              </w:rPr>
            </w:pPr>
            <w:r>
              <w:rPr>
                <w:rStyle w:val="Emphasis"/>
                <w:b w:val="0"/>
                <w:i w:val="0"/>
                <w:sz w:val="20"/>
              </w:rPr>
              <w:t>Barristers</w:t>
            </w:r>
          </w:p>
          <w:p w:rsidR="001E473E" w:rsidRDefault="001E473E" w:rsidP="001E473E">
            <w:pPr>
              <w:pStyle w:val="NoSpacing"/>
              <w:numPr>
                <w:ilvl w:val="0"/>
                <w:numId w:val="15"/>
              </w:numPr>
              <w:ind w:left="212" w:hanging="212"/>
              <w:rPr>
                <w:rStyle w:val="Emphasis"/>
                <w:b w:val="0"/>
                <w:i w:val="0"/>
                <w:sz w:val="20"/>
              </w:rPr>
            </w:pPr>
            <w:r>
              <w:rPr>
                <w:rStyle w:val="Emphasis"/>
                <w:b w:val="0"/>
                <w:i w:val="0"/>
                <w:sz w:val="20"/>
              </w:rPr>
              <w:t>Courts</w:t>
            </w:r>
          </w:p>
          <w:p w:rsidR="001E473E" w:rsidRDefault="001E473E" w:rsidP="001E473E">
            <w:pPr>
              <w:pStyle w:val="NoSpacing"/>
              <w:numPr>
                <w:ilvl w:val="0"/>
                <w:numId w:val="15"/>
              </w:numPr>
              <w:ind w:left="212" w:hanging="212"/>
              <w:rPr>
                <w:rStyle w:val="Emphasis"/>
                <w:b w:val="0"/>
                <w:i w:val="0"/>
                <w:sz w:val="20"/>
              </w:rPr>
            </w:pPr>
            <w:r>
              <w:rPr>
                <w:rStyle w:val="Emphasis"/>
                <w:b w:val="0"/>
                <w:i w:val="0"/>
                <w:sz w:val="20"/>
              </w:rPr>
              <w:lastRenderedPageBreak/>
              <w:t>Prosecuting Authorities</w:t>
            </w:r>
          </w:p>
          <w:p w:rsidR="001E473E" w:rsidRDefault="001E473E" w:rsidP="001E473E">
            <w:pPr>
              <w:pStyle w:val="NoSpacing"/>
              <w:numPr>
                <w:ilvl w:val="0"/>
                <w:numId w:val="15"/>
              </w:numPr>
              <w:ind w:left="212" w:hanging="212"/>
              <w:rPr>
                <w:rStyle w:val="Emphasis"/>
                <w:b w:val="0"/>
                <w:i w:val="0"/>
                <w:sz w:val="20"/>
              </w:rPr>
            </w:pPr>
            <w:r>
              <w:rPr>
                <w:rStyle w:val="Emphasis"/>
                <w:b w:val="0"/>
                <w:i w:val="0"/>
                <w:sz w:val="20"/>
              </w:rPr>
              <w:t>Other accusers and their legal team if relating to dispute</w:t>
            </w:r>
          </w:p>
          <w:p w:rsidR="003C3184" w:rsidRPr="00001AD4" w:rsidRDefault="003C3184" w:rsidP="001E473E">
            <w:pPr>
              <w:pStyle w:val="NoSpacing"/>
              <w:rPr>
                <w:rStyle w:val="Emphasis"/>
                <w:b w:val="0"/>
                <w:i w:val="0"/>
                <w:sz w:val="20"/>
              </w:rPr>
            </w:pPr>
          </w:p>
        </w:tc>
        <w:tc>
          <w:tcPr>
            <w:tcW w:w="2019" w:type="dxa"/>
          </w:tcPr>
          <w:p w:rsidR="003C3184" w:rsidRDefault="00EC7D6B" w:rsidP="00EC7D6B">
            <w:pPr>
              <w:pStyle w:val="NoSpacing"/>
              <w:numPr>
                <w:ilvl w:val="0"/>
                <w:numId w:val="15"/>
              </w:numPr>
              <w:ind w:left="210" w:hanging="142"/>
              <w:rPr>
                <w:rStyle w:val="Emphasis"/>
                <w:b w:val="0"/>
                <w:i w:val="0"/>
                <w:sz w:val="20"/>
              </w:rPr>
            </w:pPr>
            <w:r>
              <w:rPr>
                <w:rStyle w:val="Emphasis"/>
                <w:b w:val="0"/>
                <w:i w:val="0"/>
                <w:sz w:val="20"/>
              </w:rPr>
              <w:lastRenderedPageBreak/>
              <w:t>Managers</w:t>
            </w:r>
          </w:p>
          <w:p w:rsidR="00EC7D6B" w:rsidRPr="00001AD4" w:rsidRDefault="00EC7D6B" w:rsidP="00EC7D6B">
            <w:pPr>
              <w:pStyle w:val="NoSpacing"/>
              <w:numPr>
                <w:ilvl w:val="0"/>
                <w:numId w:val="15"/>
              </w:numPr>
              <w:ind w:left="210" w:hanging="142"/>
              <w:rPr>
                <w:rStyle w:val="Emphasis"/>
                <w:b w:val="0"/>
                <w:i w:val="0"/>
                <w:sz w:val="20"/>
              </w:rPr>
            </w:pPr>
            <w:r>
              <w:rPr>
                <w:rStyle w:val="Emphasis"/>
                <w:b w:val="0"/>
                <w:i w:val="0"/>
                <w:sz w:val="20"/>
              </w:rPr>
              <w:t xml:space="preserve">Solicitors/Barristers – if legal proceedings as a </w:t>
            </w:r>
            <w:r>
              <w:rPr>
                <w:rStyle w:val="Emphasis"/>
                <w:b w:val="0"/>
                <w:i w:val="0"/>
                <w:sz w:val="20"/>
              </w:rPr>
              <w:lastRenderedPageBreak/>
              <w:t>result of issue identified.</w:t>
            </w:r>
          </w:p>
        </w:tc>
        <w:tc>
          <w:tcPr>
            <w:tcW w:w="2552" w:type="dxa"/>
          </w:tcPr>
          <w:p w:rsidR="00A11A5C" w:rsidRDefault="00A11A5C" w:rsidP="00A11A5C">
            <w:pPr>
              <w:pStyle w:val="NoSpacing"/>
              <w:numPr>
                <w:ilvl w:val="0"/>
                <w:numId w:val="15"/>
              </w:numPr>
              <w:ind w:left="212" w:hanging="212"/>
              <w:rPr>
                <w:rStyle w:val="Emphasis"/>
                <w:b w:val="0"/>
                <w:i w:val="0"/>
                <w:sz w:val="20"/>
              </w:rPr>
            </w:pPr>
            <w:r>
              <w:rPr>
                <w:rStyle w:val="Emphasis"/>
                <w:b w:val="0"/>
                <w:i w:val="0"/>
                <w:sz w:val="20"/>
              </w:rPr>
              <w:lastRenderedPageBreak/>
              <w:t>Shareholders</w:t>
            </w:r>
          </w:p>
          <w:p w:rsidR="00A11A5C" w:rsidRDefault="00A11A5C" w:rsidP="00A11A5C">
            <w:pPr>
              <w:pStyle w:val="NoSpacing"/>
              <w:numPr>
                <w:ilvl w:val="0"/>
                <w:numId w:val="15"/>
              </w:numPr>
              <w:ind w:left="212" w:hanging="212"/>
              <w:rPr>
                <w:rStyle w:val="Emphasis"/>
                <w:b w:val="0"/>
                <w:i w:val="0"/>
                <w:sz w:val="20"/>
              </w:rPr>
            </w:pPr>
            <w:r>
              <w:rPr>
                <w:rStyle w:val="Emphasis"/>
                <w:b w:val="0"/>
                <w:i w:val="0"/>
                <w:sz w:val="20"/>
              </w:rPr>
              <w:t>Investors</w:t>
            </w:r>
          </w:p>
          <w:p w:rsidR="00A11A5C" w:rsidRDefault="00A11A5C" w:rsidP="00A11A5C">
            <w:pPr>
              <w:pStyle w:val="NoSpacing"/>
              <w:numPr>
                <w:ilvl w:val="0"/>
                <w:numId w:val="15"/>
              </w:numPr>
              <w:ind w:left="212" w:hanging="212"/>
              <w:rPr>
                <w:rStyle w:val="Emphasis"/>
                <w:b w:val="0"/>
                <w:i w:val="0"/>
                <w:sz w:val="20"/>
              </w:rPr>
            </w:pPr>
            <w:r>
              <w:rPr>
                <w:rStyle w:val="Emphasis"/>
                <w:b w:val="0"/>
                <w:i w:val="0"/>
                <w:sz w:val="20"/>
              </w:rPr>
              <w:t>Banks</w:t>
            </w:r>
          </w:p>
          <w:p w:rsidR="00A11A5C" w:rsidRDefault="005418F9" w:rsidP="00A11A5C">
            <w:pPr>
              <w:pStyle w:val="NoSpacing"/>
              <w:numPr>
                <w:ilvl w:val="0"/>
                <w:numId w:val="15"/>
              </w:numPr>
              <w:ind w:left="212" w:hanging="212"/>
              <w:rPr>
                <w:rStyle w:val="Emphasis"/>
                <w:b w:val="0"/>
                <w:i w:val="0"/>
                <w:sz w:val="20"/>
              </w:rPr>
            </w:pPr>
            <w:r>
              <w:rPr>
                <w:rStyle w:val="Emphasis"/>
                <w:b w:val="0"/>
                <w:i w:val="0"/>
                <w:sz w:val="20"/>
              </w:rPr>
              <w:t>Regulators (PLC)</w:t>
            </w:r>
          </w:p>
          <w:p w:rsidR="005418F9" w:rsidRDefault="00E326A5" w:rsidP="00A11A5C">
            <w:pPr>
              <w:pStyle w:val="NoSpacing"/>
              <w:numPr>
                <w:ilvl w:val="0"/>
                <w:numId w:val="15"/>
              </w:numPr>
              <w:ind w:left="212" w:hanging="212"/>
              <w:rPr>
                <w:rStyle w:val="Emphasis"/>
                <w:b w:val="0"/>
                <w:i w:val="0"/>
                <w:sz w:val="20"/>
              </w:rPr>
            </w:pPr>
            <w:r>
              <w:rPr>
                <w:rStyle w:val="Emphasis"/>
                <w:b w:val="0"/>
                <w:i w:val="0"/>
                <w:sz w:val="20"/>
              </w:rPr>
              <w:lastRenderedPageBreak/>
              <w:t xml:space="preserve">Credit </w:t>
            </w:r>
            <w:r w:rsidR="005418F9">
              <w:rPr>
                <w:rStyle w:val="Emphasis"/>
                <w:b w:val="0"/>
                <w:i w:val="0"/>
                <w:sz w:val="20"/>
              </w:rPr>
              <w:t>Agencies (e.g. Dun &amp; Bradstreet)</w:t>
            </w:r>
          </w:p>
          <w:p w:rsidR="003C3184" w:rsidRPr="00001AD4" w:rsidRDefault="003C3184" w:rsidP="00A11A5C">
            <w:pPr>
              <w:pStyle w:val="NoSpacing"/>
              <w:rPr>
                <w:rStyle w:val="Emphasis"/>
                <w:b w:val="0"/>
                <w:i w:val="0"/>
                <w:sz w:val="20"/>
              </w:rPr>
            </w:pPr>
          </w:p>
        </w:tc>
      </w:tr>
      <w:tr w:rsidR="004C52E7" w:rsidRPr="00001AD4" w:rsidTr="00E326A5">
        <w:tc>
          <w:tcPr>
            <w:tcW w:w="1242" w:type="dxa"/>
          </w:tcPr>
          <w:p w:rsidR="003C3184" w:rsidRPr="00001AD4" w:rsidRDefault="005418F9" w:rsidP="00AD7E41">
            <w:pPr>
              <w:pStyle w:val="NoSpacing"/>
              <w:rPr>
                <w:rStyle w:val="Emphasis"/>
                <w:b w:val="0"/>
                <w:i w:val="0"/>
                <w:sz w:val="20"/>
              </w:rPr>
            </w:pPr>
            <w:r>
              <w:rPr>
                <w:rStyle w:val="Emphasis"/>
                <w:b w:val="0"/>
                <w:i w:val="0"/>
                <w:sz w:val="20"/>
              </w:rPr>
              <w:lastRenderedPageBreak/>
              <w:t>Paid by:</w:t>
            </w:r>
          </w:p>
        </w:tc>
        <w:tc>
          <w:tcPr>
            <w:tcW w:w="3402" w:type="dxa"/>
          </w:tcPr>
          <w:p w:rsidR="005418F9" w:rsidRDefault="00EF14AB" w:rsidP="005418F9">
            <w:pPr>
              <w:pStyle w:val="NoSpacing"/>
              <w:numPr>
                <w:ilvl w:val="0"/>
                <w:numId w:val="15"/>
              </w:numPr>
              <w:ind w:left="212" w:hanging="212"/>
              <w:rPr>
                <w:rStyle w:val="Emphasis"/>
                <w:b w:val="0"/>
                <w:i w:val="0"/>
                <w:sz w:val="20"/>
              </w:rPr>
            </w:pPr>
            <w:r>
              <w:rPr>
                <w:rStyle w:val="Emphasis"/>
                <w:b w:val="0"/>
                <w:i w:val="0"/>
                <w:sz w:val="20"/>
              </w:rPr>
              <w:t>Paid through Legal Aid (Government Body) approval of time and cost through the solicitor.</w:t>
            </w:r>
          </w:p>
          <w:p w:rsidR="005418F9" w:rsidRDefault="005418F9" w:rsidP="005418F9">
            <w:pPr>
              <w:pStyle w:val="NoSpacing"/>
              <w:numPr>
                <w:ilvl w:val="0"/>
                <w:numId w:val="15"/>
              </w:numPr>
              <w:ind w:left="212" w:hanging="212"/>
              <w:rPr>
                <w:rStyle w:val="Emphasis"/>
                <w:b w:val="0"/>
                <w:i w:val="0"/>
                <w:sz w:val="20"/>
              </w:rPr>
            </w:pPr>
            <w:r>
              <w:rPr>
                <w:rStyle w:val="Emphasis"/>
                <w:b w:val="0"/>
                <w:i w:val="0"/>
                <w:sz w:val="20"/>
              </w:rPr>
              <w:t>Paid by private funds of individuals.</w:t>
            </w:r>
          </w:p>
          <w:p w:rsidR="003C3184" w:rsidRPr="00001AD4" w:rsidRDefault="003C3184" w:rsidP="005418F9">
            <w:pPr>
              <w:pStyle w:val="NoSpacing"/>
              <w:rPr>
                <w:rStyle w:val="Emphasis"/>
                <w:b w:val="0"/>
                <w:i w:val="0"/>
                <w:sz w:val="20"/>
              </w:rPr>
            </w:pPr>
          </w:p>
        </w:tc>
        <w:tc>
          <w:tcPr>
            <w:tcW w:w="1701" w:type="dxa"/>
          </w:tcPr>
          <w:p w:rsidR="003C3184" w:rsidRPr="00001AD4" w:rsidRDefault="001E473E" w:rsidP="001E473E">
            <w:pPr>
              <w:pStyle w:val="NoSpacing"/>
              <w:numPr>
                <w:ilvl w:val="0"/>
                <w:numId w:val="15"/>
              </w:numPr>
              <w:ind w:left="176" w:hanging="176"/>
              <w:rPr>
                <w:rStyle w:val="Emphasis"/>
                <w:b w:val="0"/>
                <w:i w:val="0"/>
                <w:sz w:val="20"/>
              </w:rPr>
            </w:pPr>
            <w:r>
              <w:rPr>
                <w:rStyle w:val="Emphasis"/>
                <w:b w:val="0"/>
                <w:i w:val="0"/>
                <w:sz w:val="20"/>
              </w:rPr>
              <w:t xml:space="preserve">Paid by the company looking into the fraud. </w:t>
            </w:r>
          </w:p>
        </w:tc>
        <w:tc>
          <w:tcPr>
            <w:tcW w:w="2019" w:type="dxa"/>
          </w:tcPr>
          <w:p w:rsidR="003C3184" w:rsidRPr="00001AD4" w:rsidRDefault="00EC7D6B" w:rsidP="00EC7D6B">
            <w:pPr>
              <w:pStyle w:val="NoSpacing"/>
              <w:numPr>
                <w:ilvl w:val="0"/>
                <w:numId w:val="15"/>
              </w:numPr>
              <w:ind w:left="210" w:hanging="210"/>
              <w:rPr>
                <w:rStyle w:val="Emphasis"/>
                <w:b w:val="0"/>
                <w:i w:val="0"/>
                <w:sz w:val="20"/>
              </w:rPr>
            </w:pPr>
            <w:r>
              <w:rPr>
                <w:rStyle w:val="Emphasis"/>
                <w:b w:val="0"/>
                <w:i w:val="0"/>
                <w:sz w:val="20"/>
              </w:rPr>
              <w:t>Paid by the company looking into the area/areas as an employee or outside consultant.</w:t>
            </w:r>
          </w:p>
        </w:tc>
        <w:tc>
          <w:tcPr>
            <w:tcW w:w="2552" w:type="dxa"/>
          </w:tcPr>
          <w:p w:rsidR="005418F9" w:rsidRDefault="005418F9" w:rsidP="005418F9">
            <w:pPr>
              <w:pStyle w:val="NoSpacing"/>
              <w:numPr>
                <w:ilvl w:val="0"/>
                <w:numId w:val="15"/>
              </w:numPr>
              <w:ind w:left="212" w:hanging="212"/>
              <w:rPr>
                <w:rStyle w:val="Emphasis"/>
                <w:b w:val="0"/>
                <w:i w:val="0"/>
                <w:sz w:val="20"/>
              </w:rPr>
            </w:pPr>
            <w:r>
              <w:rPr>
                <w:rStyle w:val="Emphasis"/>
                <w:b w:val="0"/>
                <w:i w:val="0"/>
                <w:sz w:val="20"/>
              </w:rPr>
              <w:t xml:space="preserve">Paid through the engaging company. </w:t>
            </w:r>
          </w:p>
          <w:p w:rsidR="003C3184" w:rsidRPr="00001AD4" w:rsidRDefault="005418F9" w:rsidP="005418F9">
            <w:pPr>
              <w:pStyle w:val="NoSpacing"/>
              <w:numPr>
                <w:ilvl w:val="0"/>
                <w:numId w:val="15"/>
              </w:numPr>
              <w:ind w:left="212" w:hanging="212"/>
              <w:rPr>
                <w:rStyle w:val="Emphasis"/>
                <w:b w:val="0"/>
                <w:i w:val="0"/>
                <w:sz w:val="20"/>
              </w:rPr>
            </w:pPr>
            <w:r>
              <w:rPr>
                <w:rStyle w:val="Emphasis"/>
                <w:b w:val="0"/>
                <w:i w:val="0"/>
                <w:sz w:val="20"/>
              </w:rPr>
              <w:t>Audit fee disclosed and deducted as a business expense in the Financial Statements.</w:t>
            </w:r>
            <w:r w:rsidRPr="00001AD4">
              <w:rPr>
                <w:rStyle w:val="Emphasis"/>
                <w:b w:val="0"/>
                <w:i w:val="0"/>
                <w:sz w:val="20"/>
              </w:rPr>
              <w:t xml:space="preserve"> </w:t>
            </w:r>
          </w:p>
        </w:tc>
      </w:tr>
      <w:tr w:rsidR="004C52E7" w:rsidRPr="00001AD4" w:rsidTr="00E326A5">
        <w:tc>
          <w:tcPr>
            <w:tcW w:w="1242" w:type="dxa"/>
          </w:tcPr>
          <w:p w:rsidR="00EF14AB" w:rsidRDefault="002208B0" w:rsidP="00AD7E41">
            <w:pPr>
              <w:pStyle w:val="NoSpacing"/>
              <w:rPr>
                <w:rStyle w:val="Emphasis"/>
                <w:b w:val="0"/>
                <w:i w:val="0"/>
                <w:sz w:val="20"/>
              </w:rPr>
            </w:pPr>
            <w:r>
              <w:rPr>
                <w:rStyle w:val="Emphasis"/>
                <w:b w:val="0"/>
                <w:i w:val="0"/>
                <w:sz w:val="20"/>
              </w:rPr>
              <w:t>Work Planning</w:t>
            </w:r>
          </w:p>
        </w:tc>
        <w:tc>
          <w:tcPr>
            <w:tcW w:w="3402" w:type="dxa"/>
          </w:tcPr>
          <w:p w:rsidR="00F06EC9" w:rsidRDefault="00F06EC9" w:rsidP="00F06EC9">
            <w:pPr>
              <w:pStyle w:val="NoSpacing"/>
              <w:numPr>
                <w:ilvl w:val="0"/>
                <w:numId w:val="15"/>
              </w:numPr>
              <w:ind w:left="212" w:hanging="212"/>
              <w:rPr>
                <w:rStyle w:val="Emphasis"/>
                <w:b w:val="0"/>
                <w:i w:val="0"/>
                <w:sz w:val="20"/>
              </w:rPr>
            </w:pPr>
            <w:r>
              <w:rPr>
                <w:rStyle w:val="Emphasis"/>
                <w:b w:val="0"/>
                <w:i w:val="0"/>
                <w:sz w:val="20"/>
              </w:rPr>
              <w:t>Each job requires an individual approach depending upon the instructions of the appointer and the end report requirement.</w:t>
            </w:r>
          </w:p>
          <w:p w:rsidR="00F06EC9" w:rsidRDefault="00F06EC9" w:rsidP="00F06EC9">
            <w:pPr>
              <w:pStyle w:val="NoSpacing"/>
              <w:numPr>
                <w:ilvl w:val="0"/>
                <w:numId w:val="15"/>
              </w:numPr>
              <w:ind w:left="212" w:hanging="212"/>
              <w:rPr>
                <w:rStyle w:val="Emphasis"/>
                <w:b w:val="0"/>
                <w:i w:val="0"/>
                <w:sz w:val="20"/>
              </w:rPr>
            </w:pPr>
            <w:r>
              <w:rPr>
                <w:rStyle w:val="Emphasis"/>
                <w:b w:val="0"/>
                <w:i w:val="0"/>
                <w:sz w:val="20"/>
              </w:rPr>
              <w:t>Materiality is not relevant.</w:t>
            </w:r>
          </w:p>
          <w:p w:rsidR="00F06EC9" w:rsidRDefault="00F06EC9" w:rsidP="00F06EC9">
            <w:pPr>
              <w:pStyle w:val="NoSpacing"/>
              <w:numPr>
                <w:ilvl w:val="0"/>
                <w:numId w:val="15"/>
              </w:numPr>
              <w:ind w:left="212" w:hanging="212"/>
              <w:rPr>
                <w:rStyle w:val="Emphasis"/>
                <w:b w:val="0"/>
                <w:i w:val="0"/>
                <w:sz w:val="20"/>
              </w:rPr>
            </w:pPr>
            <w:r>
              <w:rPr>
                <w:rStyle w:val="Emphasis"/>
                <w:b w:val="0"/>
                <w:i w:val="0"/>
                <w:sz w:val="20"/>
              </w:rPr>
              <w:t>Identification of</w:t>
            </w:r>
            <w:r w:rsidR="006B3212">
              <w:rPr>
                <w:rStyle w:val="Emphasis"/>
                <w:b w:val="0"/>
                <w:i w:val="0"/>
                <w:sz w:val="20"/>
              </w:rPr>
              <w:t xml:space="preserve"> relevant information/documentation</w:t>
            </w:r>
            <w:r w:rsidR="004C52E7">
              <w:rPr>
                <w:rStyle w:val="Emphasis"/>
                <w:b w:val="0"/>
                <w:i w:val="0"/>
                <w:sz w:val="20"/>
              </w:rPr>
              <w:t>,</w:t>
            </w:r>
            <w:r w:rsidR="006B3212">
              <w:rPr>
                <w:rStyle w:val="Emphasis"/>
                <w:b w:val="0"/>
                <w:i w:val="0"/>
                <w:sz w:val="20"/>
              </w:rPr>
              <w:t xml:space="preserve"> often from vast amounts</w:t>
            </w:r>
            <w:r w:rsidR="001E473E">
              <w:rPr>
                <w:rStyle w:val="Emphasis"/>
                <w:b w:val="0"/>
                <w:i w:val="0"/>
                <w:sz w:val="20"/>
              </w:rPr>
              <w:t xml:space="preserve"> is required.</w:t>
            </w:r>
          </w:p>
          <w:p w:rsidR="001E473E" w:rsidRPr="00F06EC9" w:rsidRDefault="001E473E" w:rsidP="00F06EC9">
            <w:pPr>
              <w:pStyle w:val="NoSpacing"/>
              <w:numPr>
                <w:ilvl w:val="0"/>
                <w:numId w:val="15"/>
              </w:numPr>
              <w:ind w:left="212" w:hanging="212"/>
              <w:rPr>
                <w:rStyle w:val="Emphasis"/>
                <w:b w:val="0"/>
                <w:i w:val="0"/>
                <w:sz w:val="20"/>
              </w:rPr>
            </w:pPr>
            <w:r>
              <w:rPr>
                <w:rStyle w:val="Emphasis"/>
                <w:b w:val="0"/>
                <w:i w:val="0"/>
                <w:sz w:val="20"/>
              </w:rPr>
              <w:t>Reliance on assertions made by defendants included in reports.</w:t>
            </w:r>
          </w:p>
          <w:p w:rsidR="002208B0" w:rsidRDefault="002208B0" w:rsidP="00F06EC9">
            <w:pPr>
              <w:pStyle w:val="NoSpacing"/>
              <w:ind w:left="212"/>
              <w:rPr>
                <w:rStyle w:val="Emphasis"/>
                <w:b w:val="0"/>
                <w:i w:val="0"/>
                <w:sz w:val="20"/>
              </w:rPr>
            </w:pPr>
          </w:p>
        </w:tc>
        <w:tc>
          <w:tcPr>
            <w:tcW w:w="1701" w:type="dxa"/>
          </w:tcPr>
          <w:p w:rsidR="001E473E" w:rsidRDefault="001E473E" w:rsidP="001E473E">
            <w:pPr>
              <w:pStyle w:val="NoSpacing"/>
              <w:numPr>
                <w:ilvl w:val="0"/>
                <w:numId w:val="15"/>
              </w:numPr>
              <w:ind w:left="212" w:hanging="212"/>
              <w:rPr>
                <w:rStyle w:val="Emphasis"/>
                <w:b w:val="0"/>
                <w:i w:val="0"/>
                <w:sz w:val="20"/>
              </w:rPr>
            </w:pPr>
            <w:r>
              <w:rPr>
                <w:rStyle w:val="Emphasis"/>
                <w:b w:val="0"/>
                <w:i w:val="0"/>
                <w:sz w:val="20"/>
              </w:rPr>
              <w:t>Each job requires an individual approach depending upon the instructions of the appointer and the end report requirement.</w:t>
            </w:r>
          </w:p>
          <w:p w:rsidR="001E473E" w:rsidRDefault="001E473E" w:rsidP="001E473E">
            <w:pPr>
              <w:pStyle w:val="NoSpacing"/>
              <w:numPr>
                <w:ilvl w:val="0"/>
                <w:numId w:val="15"/>
              </w:numPr>
              <w:ind w:left="212" w:hanging="212"/>
              <w:rPr>
                <w:rStyle w:val="Emphasis"/>
                <w:b w:val="0"/>
                <w:i w:val="0"/>
                <w:sz w:val="20"/>
              </w:rPr>
            </w:pPr>
            <w:r>
              <w:rPr>
                <w:rStyle w:val="Emphasis"/>
                <w:b w:val="0"/>
                <w:i w:val="0"/>
                <w:sz w:val="20"/>
              </w:rPr>
              <w:t>Materiality is not relevant.</w:t>
            </w:r>
          </w:p>
          <w:p w:rsidR="001E473E" w:rsidRDefault="001E473E" w:rsidP="001E473E">
            <w:pPr>
              <w:pStyle w:val="NoSpacing"/>
              <w:numPr>
                <w:ilvl w:val="0"/>
                <w:numId w:val="15"/>
              </w:numPr>
              <w:ind w:left="212" w:hanging="212"/>
              <w:rPr>
                <w:rStyle w:val="Emphasis"/>
                <w:b w:val="0"/>
                <w:i w:val="0"/>
                <w:sz w:val="20"/>
              </w:rPr>
            </w:pPr>
            <w:r>
              <w:rPr>
                <w:rStyle w:val="Emphasis"/>
                <w:b w:val="0"/>
                <w:i w:val="0"/>
                <w:sz w:val="20"/>
              </w:rPr>
              <w:t>Identification of relevant information/do</w:t>
            </w:r>
            <w:r>
              <w:rPr>
                <w:rStyle w:val="Emphasis"/>
                <w:b w:val="0"/>
                <w:i w:val="0"/>
                <w:sz w:val="20"/>
              </w:rPr>
              <w:lastRenderedPageBreak/>
              <w:t>cumentation, often from vast amounts is required.</w:t>
            </w:r>
          </w:p>
          <w:p w:rsidR="001E473E" w:rsidRPr="00F06EC9" w:rsidRDefault="001E473E" w:rsidP="001E473E">
            <w:pPr>
              <w:pStyle w:val="NoSpacing"/>
              <w:numPr>
                <w:ilvl w:val="0"/>
                <w:numId w:val="15"/>
              </w:numPr>
              <w:ind w:left="212" w:hanging="212"/>
              <w:rPr>
                <w:rStyle w:val="Emphasis"/>
                <w:b w:val="0"/>
                <w:i w:val="0"/>
                <w:sz w:val="20"/>
              </w:rPr>
            </w:pPr>
            <w:r>
              <w:rPr>
                <w:rStyle w:val="Emphasis"/>
                <w:b w:val="0"/>
                <w:i w:val="0"/>
                <w:sz w:val="20"/>
              </w:rPr>
              <w:t>Reliance on witness enquiries.</w:t>
            </w:r>
          </w:p>
          <w:p w:rsidR="00EF14AB" w:rsidRPr="00001AD4" w:rsidRDefault="00EF14AB" w:rsidP="00AD7E41">
            <w:pPr>
              <w:pStyle w:val="NoSpacing"/>
              <w:rPr>
                <w:rStyle w:val="Emphasis"/>
                <w:b w:val="0"/>
                <w:i w:val="0"/>
                <w:sz w:val="20"/>
              </w:rPr>
            </w:pPr>
          </w:p>
        </w:tc>
        <w:tc>
          <w:tcPr>
            <w:tcW w:w="2019" w:type="dxa"/>
          </w:tcPr>
          <w:p w:rsidR="00EF14AB" w:rsidRPr="00001AD4" w:rsidRDefault="00FF1788" w:rsidP="00EC7D6B">
            <w:pPr>
              <w:pStyle w:val="NoSpacing"/>
              <w:numPr>
                <w:ilvl w:val="0"/>
                <w:numId w:val="15"/>
              </w:numPr>
              <w:ind w:left="210" w:hanging="142"/>
              <w:rPr>
                <w:rStyle w:val="Emphasis"/>
                <w:b w:val="0"/>
                <w:i w:val="0"/>
                <w:sz w:val="20"/>
              </w:rPr>
            </w:pPr>
            <w:r>
              <w:rPr>
                <w:rStyle w:val="Emphasis"/>
                <w:b w:val="0"/>
                <w:i w:val="0"/>
                <w:sz w:val="20"/>
              </w:rPr>
              <w:lastRenderedPageBreak/>
              <w:t>The job and report can be standardised if it is being investigated regularly or ad-hoc if on a one off basis.</w:t>
            </w:r>
          </w:p>
        </w:tc>
        <w:tc>
          <w:tcPr>
            <w:tcW w:w="2552" w:type="dxa"/>
          </w:tcPr>
          <w:p w:rsidR="00EF14AB" w:rsidRDefault="002208B0" w:rsidP="005418F9">
            <w:pPr>
              <w:pStyle w:val="NoSpacing"/>
              <w:numPr>
                <w:ilvl w:val="0"/>
                <w:numId w:val="15"/>
              </w:numPr>
              <w:ind w:left="212" w:hanging="212"/>
              <w:rPr>
                <w:rStyle w:val="Emphasis"/>
                <w:b w:val="0"/>
                <w:i w:val="0"/>
                <w:sz w:val="20"/>
              </w:rPr>
            </w:pPr>
            <w:r>
              <w:rPr>
                <w:rStyle w:val="Emphasis"/>
                <w:b w:val="0"/>
                <w:i w:val="0"/>
                <w:sz w:val="20"/>
              </w:rPr>
              <w:t>Standard Audit programmes</w:t>
            </w:r>
          </w:p>
          <w:p w:rsidR="002208B0" w:rsidRDefault="002208B0" w:rsidP="005418F9">
            <w:pPr>
              <w:pStyle w:val="NoSpacing"/>
              <w:numPr>
                <w:ilvl w:val="0"/>
                <w:numId w:val="15"/>
              </w:numPr>
              <w:ind w:left="212" w:hanging="212"/>
              <w:rPr>
                <w:rStyle w:val="Emphasis"/>
                <w:b w:val="0"/>
                <w:i w:val="0"/>
                <w:sz w:val="20"/>
              </w:rPr>
            </w:pPr>
            <w:r>
              <w:rPr>
                <w:rStyle w:val="Emphasis"/>
                <w:b w:val="0"/>
                <w:i w:val="0"/>
                <w:sz w:val="20"/>
              </w:rPr>
              <w:t xml:space="preserve">Audit testing </w:t>
            </w:r>
            <w:r w:rsidR="001E473E">
              <w:rPr>
                <w:rStyle w:val="Emphasis"/>
                <w:b w:val="0"/>
                <w:i w:val="0"/>
                <w:sz w:val="20"/>
              </w:rPr>
              <w:t xml:space="preserve">(sampling) </w:t>
            </w:r>
            <w:r>
              <w:rPr>
                <w:rStyle w:val="Emphasis"/>
                <w:b w:val="0"/>
                <w:i w:val="0"/>
                <w:sz w:val="20"/>
              </w:rPr>
              <w:t>each area of the financial statements to ensure no material misstatements</w:t>
            </w:r>
          </w:p>
          <w:p w:rsidR="002208B0" w:rsidRDefault="002208B0" w:rsidP="005418F9">
            <w:pPr>
              <w:pStyle w:val="NoSpacing"/>
              <w:numPr>
                <w:ilvl w:val="0"/>
                <w:numId w:val="15"/>
              </w:numPr>
              <w:ind w:left="212" w:hanging="212"/>
              <w:rPr>
                <w:rStyle w:val="Emphasis"/>
                <w:b w:val="0"/>
                <w:i w:val="0"/>
                <w:sz w:val="20"/>
              </w:rPr>
            </w:pPr>
            <w:r>
              <w:rPr>
                <w:rStyle w:val="Emphasis"/>
                <w:b w:val="0"/>
                <w:i w:val="0"/>
                <w:sz w:val="20"/>
              </w:rPr>
              <w:t>Level of work carried out determined by materiality.</w:t>
            </w:r>
          </w:p>
        </w:tc>
      </w:tr>
    </w:tbl>
    <w:p w:rsidR="005B2E9B" w:rsidRDefault="0074209F" w:rsidP="00736BCF">
      <w:pPr>
        <w:pStyle w:val="Heading1"/>
      </w:pPr>
      <w:bookmarkStart w:id="7" w:name="_Toc534701603"/>
      <w:r>
        <w:lastRenderedPageBreak/>
        <w:t>Case Study</w:t>
      </w:r>
      <w:bookmarkEnd w:id="7"/>
    </w:p>
    <w:p w:rsidR="00FF1788" w:rsidRDefault="00FF1788" w:rsidP="00FF1788">
      <w:pPr>
        <w:pStyle w:val="Heading2"/>
        <w:numPr>
          <w:ilvl w:val="0"/>
          <w:numId w:val="17"/>
        </w:numPr>
        <w:spacing w:line="240" w:lineRule="auto"/>
        <w:jc w:val="both"/>
      </w:pPr>
      <w:bookmarkStart w:id="8" w:name="_Toc534701604"/>
      <w:r>
        <w:t>How the investigation for the above case should be started?</w:t>
      </w:r>
      <w:bookmarkEnd w:id="8"/>
    </w:p>
    <w:p w:rsidR="009B1B09" w:rsidRDefault="009B1B09" w:rsidP="009B1B09">
      <w:pPr>
        <w:rPr>
          <w:b w:val="0"/>
        </w:rPr>
      </w:pPr>
      <w:r>
        <w:rPr>
          <w:b w:val="0"/>
        </w:rPr>
        <w:t>It is essential that the 5 stages of investigation are followed to ensure everything is covered, being:</w:t>
      </w:r>
    </w:p>
    <w:p w:rsidR="009B1B09" w:rsidRDefault="009B1B09" w:rsidP="009B1B09">
      <w:pPr>
        <w:pStyle w:val="ListParagraph"/>
        <w:numPr>
          <w:ilvl w:val="0"/>
          <w:numId w:val="18"/>
        </w:numPr>
        <w:rPr>
          <w:b w:val="0"/>
        </w:rPr>
      </w:pPr>
      <w:r>
        <w:rPr>
          <w:b w:val="0"/>
        </w:rPr>
        <w:t>Accepting the investigation</w:t>
      </w:r>
    </w:p>
    <w:p w:rsidR="005517D3" w:rsidRDefault="005517D3" w:rsidP="005517D3">
      <w:pPr>
        <w:pStyle w:val="ListParagraph"/>
        <w:numPr>
          <w:ilvl w:val="1"/>
          <w:numId w:val="18"/>
        </w:numPr>
        <w:rPr>
          <w:b w:val="0"/>
        </w:rPr>
      </w:pPr>
      <w:r>
        <w:rPr>
          <w:b w:val="0"/>
        </w:rPr>
        <w:t>The Governors of the school board need to sign a letter of engagement with the forensic accountant (FA) which sets out the work to be carried out, the fees and the end product</w:t>
      </w:r>
      <w:r w:rsidR="00AA42DC">
        <w:rPr>
          <w:b w:val="0"/>
        </w:rPr>
        <w:t xml:space="preserve"> (report)</w:t>
      </w:r>
      <w:r>
        <w:rPr>
          <w:b w:val="0"/>
        </w:rPr>
        <w:t>.</w:t>
      </w:r>
    </w:p>
    <w:p w:rsidR="005517D3" w:rsidRPr="005517D3" w:rsidRDefault="00AA42DC" w:rsidP="005517D3">
      <w:pPr>
        <w:pStyle w:val="ListParagraph"/>
        <w:numPr>
          <w:ilvl w:val="1"/>
          <w:numId w:val="18"/>
        </w:numPr>
        <w:rPr>
          <w:b w:val="0"/>
        </w:rPr>
      </w:pPr>
      <w:r>
        <w:rPr>
          <w:b w:val="0"/>
        </w:rPr>
        <w:t>The Governors should be informed that details of the investigation needs to be kept private and confidential including the administrator’s secretary.</w:t>
      </w:r>
    </w:p>
    <w:p w:rsidR="009B1B09" w:rsidRDefault="009B1B09" w:rsidP="009B1B09">
      <w:pPr>
        <w:pStyle w:val="ListParagraph"/>
        <w:numPr>
          <w:ilvl w:val="0"/>
          <w:numId w:val="18"/>
        </w:numPr>
        <w:rPr>
          <w:b w:val="0"/>
        </w:rPr>
      </w:pPr>
      <w:r>
        <w:rPr>
          <w:b w:val="0"/>
        </w:rPr>
        <w:t>Planning the investigation</w:t>
      </w:r>
    </w:p>
    <w:p w:rsidR="00AA42DC" w:rsidRDefault="00AA42DC" w:rsidP="00AA42DC">
      <w:pPr>
        <w:pStyle w:val="ListParagraph"/>
        <w:ind w:left="2220"/>
        <w:rPr>
          <w:b w:val="0"/>
        </w:rPr>
      </w:pPr>
      <w:r>
        <w:rPr>
          <w:b w:val="0"/>
        </w:rPr>
        <w:t xml:space="preserve">The following </w:t>
      </w:r>
      <w:r w:rsidR="006C2E7A">
        <w:rPr>
          <w:b w:val="0"/>
        </w:rPr>
        <w:t>n</w:t>
      </w:r>
      <w:r>
        <w:rPr>
          <w:b w:val="0"/>
        </w:rPr>
        <w:t>eed to be considered and discussed with the school governors:</w:t>
      </w:r>
    </w:p>
    <w:p w:rsidR="00AA42DC" w:rsidRDefault="00AA42DC" w:rsidP="00AA42DC">
      <w:pPr>
        <w:pStyle w:val="ListParagraph"/>
        <w:numPr>
          <w:ilvl w:val="1"/>
          <w:numId w:val="18"/>
        </w:numPr>
        <w:rPr>
          <w:b w:val="0"/>
        </w:rPr>
      </w:pPr>
      <w:r>
        <w:rPr>
          <w:b w:val="0"/>
        </w:rPr>
        <w:t xml:space="preserve">Who is the relevant </w:t>
      </w:r>
      <w:r w:rsidR="006C2E7A">
        <w:rPr>
          <w:b w:val="0"/>
        </w:rPr>
        <w:t>Governor</w:t>
      </w:r>
      <w:r>
        <w:rPr>
          <w:b w:val="0"/>
        </w:rPr>
        <w:t xml:space="preserve"> the FA should liaise with </w:t>
      </w:r>
      <w:r w:rsidR="006C2E7A">
        <w:rPr>
          <w:b w:val="0"/>
        </w:rPr>
        <w:t xml:space="preserve">and how often </w:t>
      </w:r>
      <w:r>
        <w:rPr>
          <w:b w:val="0"/>
        </w:rPr>
        <w:t>during the investigation?</w:t>
      </w:r>
    </w:p>
    <w:p w:rsidR="00AA42DC" w:rsidRDefault="00AC78AA" w:rsidP="00AA42DC">
      <w:pPr>
        <w:pStyle w:val="ListParagraph"/>
        <w:numPr>
          <w:ilvl w:val="1"/>
          <w:numId w:val="18"/>
        </w:numPr>
        <w:rPr>
          <w:b w:val="0"/>
        </w:rPr>
      </w:pPr>
      <w:r>
        <w:rPr>
          <w:b w:val="0"/>
        </w:rPr>
        <w:t>Consideration of suspending the FA whilst the investigation is being carried out.</w:t>
      </w:r>
    </w:p>
    <w:p w:rsidR="00AA42DC" w:rsidRDefault="00AA42DC" w:rsidP="00AA42DC">
      <w:pPr>
        <w:pStyle w:val="ListParagraph"/>
        <w:numPr>
          <w:ilvl w:val="1"/>
          <w:numId w:val="18"/>
        </w:numPr>
        <w:rPr>
          <w:b w:val="0"/>
        </w:rPr>
      </w:pPr>
      <w:r>
        <w:rPr>
          <w:b w:val="0"/>
        </w:rPr>
        <w:lastRenderedPageBreak/>
        <w:t>Interviewing the administrator’s secretary</w:t>
      </w:r>
      <w:r w:rsidR="006C2E7A">
        <w:rPr>
          <w:b w:val="0"/>
        </w:rPr>
        <w:t xml:space="preserve"> including the administrator’s movements</w:t>
      </w:r>
      <w:r>
        <w:rPr>
          <w:b w:val="0"/>
        </w:rPr>
        <w:t>.</w:t>
      </w:r>
    </w:p>
    <w:p w:rsidR="006C2E7A" w:rsidRDefault="006C2E7A" w:rsidP="00AA42DC">
      <w:pPr>
        <w:pStyle w:val="ListParagraph"/>
        <w:numPr>
          <w:ilvl w:val="1"/>
          <w:numId w:val="18"/>
        </w:numPr>
        <w:rPr>
          <w:b w:val="0"/>
        </w:rPr>
      </w:pPr>
      <w:r>
        <w:rPr>
          <w:b w:val="0"/>
        </w:rPr>
        <w:t>Deciding what information and doc</w:t>
      </w:r>
      <w:r w:rsidR="00F5031D">
        <w:rPr>
          <w:b w:val="0"/>
        </w:rPr>
        <w:t>umentation needs to be reviewed and analysed.</w:t>
      </w:r>
    </w:p>
    <w:p w:rsidR="004E66E0" w:rsidRDefault="004E66E0" w:rsidP="00AA42DC">
      <w:pPr>
        <w:pStyle w:val="ListParagraph"/>
        <w:numPr>
          <w:ilvl w:val="1"/>
          <w:numId w:val="18"/>
        </w:numPr>
        <w:rPr>
          <w:b w:val="0"/>
        </w:rPr>
      </w:pPr>
      <w:r>
        <w:rPr>
          <w:b w:val="0"/>
        </w:rPr>
        <w:t xml:space="preserve">Agreeing the period under investigation – this </w:t>
      </w:r>
      <w:proofErr w:type="spellStart"/>
      <w:r>
        <w:rPr>
          <w:b w:val="0"/>
        </w:rPr>
        <w:t>maybe</w:t>
      </w:r>
      <w:proofErr w:type="spellEnd"/>
      <w:r>
        <w:rPr>
          <w:b w:val="0"/>
        </w:rPr>
        <w:t xml:space="preserve"> amended </w:t>
      </w:r>
      <w:r w:rsidR="00F5031D">
        <w:rPr>
          <w:b w:val="0"/>
        </w:rPr>
        <w:t>depending upon the interview with the Administrator’s secretary.</w:t>
      </w:r>
    </w:p>
    <w:p w:rsidR="009B1B09" w:rsidRDefault="009B1B09" w:rsidP="009B1B09">
      <w:pPr>
        <w:pStyle w:val="ListParagraph"/>
        <w:numPr>
          <w:ilvl w:val="0"/>
          <w:numId w:val="18"/>
        </w:numPr>
        <w:rPr>
          <w:b w:val="0"/>
        </w:rPr>
      </w:pPr>
      <w:r>
        <w:rPr>
          <w:b w:val="0"/>
        </w:rPr>
        <w:t>Gathering Evidence</w:t>
      </w:r>
      <w:r w:rsidR="006C2E7A">
        <w:rPr>
          <w:b w:val="0"/>
        </w:rPr>
        <w:t xml:space="preserve"> – this is based upon the information and documentation that needs to be reviewed. (</w:t>
      </w:r>
      <w:proofErr w:type="gramStart"/>
      <w:r w:rsidR="006C2E7A">
        <w:rPr>
          <w:b w:val="0"/>
        </w:rPr>
        <w:t>see</w:t>
      </w:r>
      <w:proofErr w:type="gramEnd"/>
      <w:r w:rsidR="006C2E7A">
        <w:rPr>
          <w:b w:val="0"/>
        </w:rPr>
        <w:t xml:space="preserve"> answer 2 below).</w:t>
      </w:r>
    </w:p>
    <w:p w:rsidR="009B1B09" w:rsidRDefault="009B1B09" w:rsidP="009B1B09">
      <w:pPr>
        <w:pStyle w:val="ListParagraph"/>
        <w:numPr>
          <w:ilvl w:val="0"/>
          <w:numId w:val="18"/>
        </w:numPr>
        <w:rPr>
          <w:b w:val="0"/>
        </w:rPr>
      </w:pPr>
      <w:r>
        <w:rPr>
          <w:b w:val="0"/>
        </w:rPr>
        <w:t>Reporting</w:t>
      </w:r>
      <w:r w:rsidR="004E66E0">
        <w:rPr>
          <w:b w:val="0"/>
        </w:rPr>
        <w:t xml:space="preserve"> </w:t>
      </w:r>
    </w:p>
    <w:p w:rsidR="004E66E0" w:rsidRDefault="004E66E0" w:rsidP="004E66E0">
      <w:pPr>
        <w:pStyle w:val="ListParagraph"/>
        <w:numPr>
          <w:ilvl w:val="1"/>
          <w:numId w:val="18"/>
        </w:numPr>
        <w:rPr>
          <w:b w:val="0"/>
        </w:rPr>
      </w:pPr>
      <w:r>
        <w:rPr>
          <w:b w:val="0"/>
        </w:rPr>
        <w:t>There should be a comprehensive report being clear and concise.</w:t>
      </w:r>
    </w:p>
    <w:p w:rsidR="004E66E0" w:rsidRDefault="004E66E0" w:rsidP="004E66E0">
      <w:pPr>
        <w:pStyle w:val="ListParagraph"/>
        <w:numPr>
          <w:ilvl w:val="1"/>
          <w:numId w:val="18"/>
        </w:numPr>
        <w:rPr>
          <w:b w:val="0"/>
        </w:rPr>
      </w:pPr>
      <w:r>
        <w:rPr>
          <w:b w:val="0"/>
        </w:rPr>
        <w:t>It should include the FA’s qualifications, summary of findings, work undertaken and conclusions.</w:t>
      </w:r>
    </w:p>
    <w:p w:rsidR="00880906" w:rsidRDefault="00880906" w:rsidP="004E66E0">
      <w:pPr>
        <w:pStyle w:val="ListParagraph"/>
        <w:numPr>
          <w:ilvl w:val="1"/>
          <w:numId w:val="18"/>
        </w:numPr>
        <w:rPr>
          <w:b w:val="0"/>
        </w:rPr>
      </w:pPr>
      <w:r>
        <w:rPr>
          <w:b w:val="0"/>
        </w:rPr>
        <w:t>IT should include any recommendations e.g. improving internal controls (if required by the user).</w:t>
      </w:r>
    </w:p>
    <w:p w:rsidR="004E66E0" w:rsidRPr="004E66E0" w:rsidRDefault="009B1B09" w:rsidP="004E66E0">
      <w:pPr>
        <w:pStyle w:val="ListParagraph"/>
        <w:numPr>
          <w:ilvl w:val="0"/>
          <w:numId w:val="18"/>
        </w:numPr>
        <w:rPr>
          <w:b w:val="0"/>
        </w:rPr>
      </w:pPr>
      <w:r>
        <w:rPr>
          <w:b w:val="0"/>
        </w:rPr>
        <w:t>Court Proceedings</w:t>
      </w:r>
      <w:r w:rsidR="004E66E0">
        <w:rPr>
          <w:b w:val="0"/>
        </w:rPr>
        <w:t xml:space="preserve"> – should this matter be reported to the police </w:t>
      </w:r>
      <w:r w:rsidR="00880906">
        <w:rPr>
          <w:b w:val="0"/>
        </w:rPr>
        <w:t xml:space="preserve">the report </w:t>
      </w:r>
      <w:r w:rsidR="004E66E0">
        <w:rPr>
          <w:b w:val="0"/>
        </w:rPr>
        <w:t>may be used in a trial</w:t>
      </w:r>
      <w:r w:rsidR="00880906">
        <w:rPr>
          <w:b w:val="0"/>
        </w:rPr>
        <w:t xml:space="preserve"> along with the FA giving evidence</w:t>
      </w:r>
      <w:r w:rsidR="004E66E0">
        <w:rPr>
          <w:b w:val="0"/>
        </w:rPr>
        <w:t xml:space="preserve"> should the administrator plead not guilty.</w:t>
      </w:r>
    </w:p>
    <w:p w:rsidR="00FF1788" w:rsidRDefault="00FF1788" w:rsidP="00F5031D">
      <w:pPr>
        <w:pStyle w:val="Heading2"/>
        <w:numPr>
          <w:ilvl w:val="0"/>
          <w:numId w:val="21"/>
        </w:numPr>
        <w:spacing w:line="240" w:lineRule="auto"/>
        <w:ind w:left="851" w:hanging="567"/>
        <w:jc w:val="both"/>
      </w:pPr>
      <w:bookmarkStart w:id="9" w:name="_Toc534701605"/>
      <w:r>
        <w:t>Outline some documents which you think can help disclose the administrator’s fraud activities.</w:t>
      </w:r>
      <w:bookmarkEnd w:id="9"/>
    </w:p>
    <w:p w:rsidR="005C2F3C" w:rsidRDefault="005C2F3C" w:rsidP="005C2F3C">
      <w:pPr>
        <w:pStyle w:val="ListParagraph"/>
        <w:numPr>
          <w:ilvl w:val="0"/>
          <w:numId w:val="20"/>
        </w:numPr>
        <w:ind w:left="2268" w:hanging="697"/>
        <w:rPr>
          <w:b w:val="0"/>
        </w:rPr>
      </w:pPr>
      <w:r>
        <w:rPr>
          <w:b w:val="0"/>
        </w:rPr>
        <w:t xml:space="preserve">Copies of procedures manual specifically with regards to approval of expenses i.e.  </w:t>
      </w:r>
      <w:proofErr w:type="gramStart"/>
      <w:r>
        <w:rPr>
          <w:b w:val="0"/>
        </w:rPr>
        <w:t>what</w:t>
      </w:r>
      <w:proofErr w:type="gramEnd"/>
      <w:r>
        <w:rPr>
          <w:b w:val="0"/>
        </w:rPr>
        <w:t xml:space="preserve"> are the requirements (e.g. 2 signatures above a certain level of expenditure, or specifically Administrators requires Governor approval above a lower amount if cheque to Administrator).  </w:t>
      </w:r>
    </w:p>
    <w:p w:rsidR="004E66E0" w:rsidRDefault="004E66E0" w:rsidP="005C2F3C">
      <w:pPr>
        <w:pStyle w:val="ListParagraph"/>
        <w:numPr>
          <w:ilvl w:val="0"/>
          <w:numId w:val="20"/>
        </w:numPr>
        <w:ind w:left="2268" w:hanging="697"/>
        <w:rPr>
          <w:b w:val="0"/>
        </w:rPr>
      </w:pPr>
      <w:r>
        <w:rPr>
          <w:b w:val="0"/>
        </w:rPr>
        <w:lastRenderedPageBreak/>
        <w:t>Administrator’s diary records showing locations</w:t>
      </w:r>
      <w:r w:rsidR="00F5031D">
        <w:rPr>
          <w:b w:val="0"/>
        </w:rPr>
        <w:t xml:space="preserve"> and time</w:t>
      </w:r>
      <w:r w:rsidR="00EF4710">
        <w:rPr>
          <w:b w:val="0"/>
        </w:rPr>
        <w:t>s of business meetings</w:t>
      </w:r>
      <w:r w:rsidR="005C2F3C">
        <w:rPr>
          <w:b w:val="0"/>
        </w:rPr>
        <w:t xml:space="preserve"> to tie this into mileage claims and expense claims</w:t>
      </w:r>
      <w:r w:rsidR="00EF4710">
        <w:rPr>
          <w:b w:val="0"/>
        </w:rPr>
        <w:t>.</w:t>
      </w:r>
    </w:p>
    <w:p w:rsidR="004E66E0" w:rsidRDefault="004E66E0" w:rsidP="005C2F3C">
      <w:pPr>
        <w:pStyle w:val="ListParagraph"/>
        <w:numPr>
          <w:ilvl w:val="0"/>
          <w:numId w:val="20"/>
        </w:numPr>
        <w:ind w:left="2268" w:hanging="697"/>
        <w:rPr>
          <w:b w:val="0"/>
        </w:rPr>
      </w:pPr>
      <w:r>
        <w:rPr>
          <w:b w:val="0"/>
        </w:rPr>
        <w:t>School bank account – bank statements</w:t>
      </w:r>
      <w:r w:rsidR="00F5031D">
        <w:rPr>
          <w:b w:val="0"/>
        </w:rPr>
        <w:t xml:space="preserve"> for analysing.</w:t>
      </w:r>
    </w:p>
    <w:p w:rsidR="004E66E0" w:rsidRDefault="004E66E0" w:rsidP="005C2F3C">
      <w:pPr>
        <w:pStyle w:val="ListParagraph"/>
        <w:numPr>
          <w:ilvl w:val="0"/>
          <w:numId w:val="20"/>
        </w:numPr>
        <w:ind w:left="2268" w:hanging="697"/>
        <w:rPr>
          <w:b w:val="0"/>
        </w:rPr>
      </w:pPr>
      <w:r>
        <w:rPr>
          <w:b w:val="0"/>
        </w:rPr>
        <w:t xml:space="preserve">Copies of the </w:t>
      </w:r>
      <w:r w:rsidR="00F5031D">
        <w:rPr>
          <w:b w:val="0"/>
        </w:rPr>
        <w:t>cheques.</w:t>
      </w:r>
    </w:p>
    <w:p w:rsidR="00F5031D" w:rsidRDefault="00F5031D" w:rsidP="005C2F3C">
      <w:pPr>
        <w:pStyle w:val="ListParagraph"/>
        <w:numPr>
          <w:ilvl w:val="0"/>
          <w:numId w:val="20"/>
        </w:numPr>
        <w:ind w:left="2268" w:hanging="697"/>
        <w:rPr>
          <w:b w:val="0"/>
        </w:rPr>
      </w:pPr>
      <w:r>
        <w:rPr>
          <w:b w:val="0"/>
        </w:rPr>
        <w:t>File of expenses claim forms with supporting invoices.</w:t>
      </w:r>
    </w:p>
    <w:p w:rsidR="00F5031D" w:rsidRDefault="00F5031D" w:rsidP="005C2F3C">
      <w:pPr>
        <w:pStyle w:val="ListParagraph"/>
        <w:numPr>
          <w:ilvl w:val="0"/>
          <w:numId w:val="20"/>
        </w:numPr>
        <w:ind w:left="2268" w:hanging="697"/>
        <w:rPr>
          <w:b w:val="0"/>
        </w:rPr>
      </w:pPr>
      <w:r>
        <w:rPr>
          <w:b w:val="0"/>
        </w:rPr>
        <w:t>Files of expense invoices</w:t>
      </w:r>
      <w:r w:rsidR="005C2F3C">
        <w:rPr>
          <w:b w:val="0"/>
        </w:rPr>
        <w:t xml:space="preserve"> – to review if approved (above the level)</w:t>
      </w:r>
    </w:p>
    <w:p w:rsidR="005C2F3C" w:rsidRDefault="00F5031D" w:rsidP="005C2F3C">
      <w:pPr>
        <w:pStyle w:val="ListParagraph"/>
        <w:numPr>
          <w:ilvl w:val="0"/>
          <w:numId w:val="20"/>
        </w:numPr>
        <w:ind w:left="2268" w:hanging="697"/>
        <w:rPr>
          <w:b w:val="0"/>
        </w:rPr>
      </w:pPr>
      <w:r>
        <w:rPr>
          <w:b w:val="0"/>
        </w:rPr>
        <w:t>Petty cash</w:t>
      </w:r>
      <w:r w:rsidR="005C2F3C">
        <w:rPr>
          <w:b w:val="0"/>
        </w:rPr>
        <w:t xml:space="preserve"> book with supporting</w:t>
      </w:r>
      <w:r>
        <w:rPr>
          <w:b w:val="0"/>
        </w:rPr>
        <w:t xml:space="preserve"> invoices</w:t>
      </w:r>
    </w:p>
    <w:p w:rsidR="00AC78AA" w:rsidRDefault="00AC78AA" w:rsidP="005C2F3C">
      <w:pPr>
        <w:pStyle w:val="ListParagraph"/>
        <w:numPr>
          <w:ilvl w:val="0"/>
          <w:numId w:val="20"/>
        </w:numPr>
        <w:ind w:left="2268" w:hanging="697"/>
        <w:rPr>
          <w:b w:val="0"/>
        </w:rPr>
      </w:pPr>
      <w:r>
        <w:rPr>
          <w:b w:val="0"/>
        </w:rPr>
        <w:t>Administrator’s computer/laptop</w:t>
      </w:r>
      <w:r w:rsidR="00880906">
        <w:rPr>
          <w:b w:val="0"/>
        </w:rPr>
        <w:t xml:space="preserve"> – along with passwords</w:t>
      </w:r>
    </w:p>
    <w:p w:rsidR="00AC78AA" w:rsidRDefault="00AC78AA" w:rsidP="005C2F3C">
      <w:pPr>
        <w:pStyle w:val="ListParagraph"/>
        <w:numPr>
          <w:ilvl w:val="0"/>
          <w:numId w:val="20"/>
        </w:numPr>
        <w:ind w:left="2268" w:hanging="697"/>
        <w:rPr>
          <w:b w:val="0"/>
        </w:rPr>
      </w:pPr>
      <w:r>
        <w:rPr>
          <w:b w:val="0"/>
        </w:rPr>
        <w:t>Administrator’s emails</w:t>
      </w:r>
    </w:p>
    <w:p w:rsidR="00AC78AA" w:rsidRDefault="00AC78AA" w:rsidP="005C2F3C">
      <w:pPr>
        <w:pStyle w:val="ListParagraph"/>
        <w:numPr>
          <w:ilvl w:val="0"/>
          <w:numId w:val="20"/>
        </w:numPr>
        <w:ind w:left="2268" w:hanging="697"/>
        <w:rPr>
          <w:b w:val="0"/>
        </w:rPr>
      </w:pPr>
      <w:r>
        <w:rPr>
          <w:b w:val="0"/>
        </w:rPr>
        <w:t>Administrator’</w:t>
      </w:r>
      <w:r w:rsidR="00880906">
        <w:rPr>
          <w:b w:val="0"/>
        </w:rPr>
        <w:t>s work phone</w:t>
      </w:r>
    </w:p>
    <w:p w:rsidR="00FF1788" w:rsidRDefault="00FF1788" w:rsidP="00F5031D">
      <w:pPr>
        <w:pStyle w:val="Heading2"/>
        <w:numPr>
          <w:ilvl w:val="0"/>
          <w:numId w:val="21"/>
        </w:numPr>
        <w:spacing w:line="240" w:lineRule="auto"/>
        <w:ind w:left="851" w:hanging="567"/>
        <w:jc w:val="both"/>
      </w:pPr>
      <w:bookmarkStart w:id="10" w:name="_Toc534701606"/>
      <w:r>
        <w:t>If the Forensic Accountant is to be hired, how should be chosen?</w:t>
      </w:r>
      <w:bookmarkEnd w:id="10"/>
    </w:p>
    <w:p w:rsidR="00880906" w:rsidRDefault="00880906" w:rsidP="00880906">
      <w:pPr>
        <w:pStyle w:val="ListParagraph"/>
        <w:ind w:left="1440"/>
        <w:rPr>
          <w:b w:val="0"/>
        </w:rPr>
      </w:pPr>
    </w:p>
    <w:p w:rsidR="005C2F3C" w:rsidRDefault="005C2F3C" w:rsidP="005C2F3C">
      <w:pPr>
        <w:pStyle w:val="ListParagraph"/>
        <w:numPr>
          <w:ilvl w:val="1"/>
          <w:numId w:val="21"/>
        </w:numPr>
        <w:rPr>
          <w:b w:val="0"/>
        </w:rPr>
      </w:pPr>
      <w:r>
        <w:rPr>
          <w:b w:val="0"/>
        </w:rPr>
        <w:t>Has there been a forensic accountant (FA) used before by the school?</w:t>
      </w:r>
    </w:p>
    <w:p w:rsidR="005C2F3C" w:rsidRDefault="005C2F3C" w:rsidP="005C2F3C">
      <w:pPr>
        <w:pStyle w:val="ListParagraph"/>
        <w:numPr>
          <w:ilvl w:val="1"/>
          <w:numId w:val="21"/>
        </w:numPr>
        <w:rPr>
          <w:b w:val="0"/>
        </w:rPr>
      </w:pPr>
      <w:r>
        <w:rPr>
          <w:b w:val="0"/>
        </w:rPr>
        <w:t>Does the FA have the correct qualification, experience and skills?</w:t>
      </w:r>
    </w:p>
    <w:p w:rsidR="005C2F3C" w:rsidRDefault="005C2F3C" w:rsidP="005C2F3C">
      <w:pPr>
        <w:pStyle w:val="ListParagraph"/>
        <w:numPr>
          <w:ilvl w:val="1"/>
          <w:numId w:val="21"/>
        </w:numPr>
        <w:rPr>
          <w:b w:val="0"/>
        </w:rPr>
      </w:pPr>
      <w:r>
        <w:rPr>
          <w:b w:val="0"/>
        </w:rPr>
        <w:t>Does the forensic accounting practice have the infrastructure in place to ensure the taking in, recording and safeguarding of evidence?</w:t>
      </w:r>
    </w:p>
    <w:p w:rsidR="005C2F3C" w:rsidRDefault="005C2F3C" w:rsidP="005C2F3C">
      <w:pPr>
        <w:pStyle w:val="ListParagraph"/>
        <w:numPr>
          <w:ilvl w:val="1"/>
          <w:numId w:val="21"/>
        </w:numPr>
        <w:rPr>
          <w:b w:val="0"/>
        </w:rPr>
      </w:pPr>
      <w:r>
        <w:rPr>
          <w:b w:val="0"/>
        </w:rPr>
        <w:t>A</w:t>
      </w:r>
      <w:r w:rsidRPr="005C2F3C">
        <w:rPr>
          <w:b w:val="0"/>
        </w:rPr>
        <w:t xml:space="preserve">re there any conflicts of interest? </w:t>
      </w:r>
      <w:r>
        <w:rPr>
          <w:b w:val="0"/>
        </w:rPr>
        <w:t xml:space="preserve"> - Is the FA related or linked to anyone at the school (Governor/Teacher/Support staff or pupil).</w:t>
      </w:r>
    </w:p>
    <w:p w:rsidR="00694154" w:rsidRDefault="00694154" w:rsidP="00694154">
      <w:pPr>
        <w:pStyle w:val="ListParagraph"/>
        <w:numPr>
          <w:ilvl w:val="1"/>
          <w:numId w:val="21"/>
        </w:numPr>
        <w:rPr>
          <w:b w:val="0"/>
        </w:rPr>
      </w:pPr>
      <w:r>
        <w:rPr>
          <w:b w:val="0"/>
        </w:rPr>
        <w:t>Has the FA</w:t>
      </w:r>
      <w:r w:rsidR="005C2F3C">
        <w:rPr>
          <w:b w:val="0"/>
        </w:rPr>
        <w:t xml:space="preserve"> </w:t>
      </w:r>
      <w:r>
        <w:rPr>
          <w:b w:val="0"/>
        </w:rPr>
        <w:t xml:space="preserve">carried out this particular area of work before – i.e. fraud in a school by the </w:t>
      </w:r>
      <w:proofErr w:type="gramStart"/>
      <w:r w:rsidR="00880906">
        <w:rPr>
          <w:b w:val="0"/>
        </w:rPr>
        <w:t>A</w:t>
      </w:r>
      <w:r>
        <w:rPr>
          <w:b w:val="0"/>
        </w:rPr>
        <w:t>dministrator.</w:t>
      </w:r>
      <w:proofErr w:type="gramEnd"/>
      <w:r w:rsidR="005C2F3C">
        <w:rPr>
          <w:b w:val="0"/>
        </w:rPr>
        <w:t xml:space="preserve"> </w:t>
      </w:r>
    </w:p>
    <w:p w:rsidR="00005CCC" w:rsidRDefault="00694154" w:rsidP="005C2F3C">
      <w:pPr>
        <w:pStyle w:val="ListParagraph"/>
        <w:numPr>
          <w:ilvl w:val="1"/>
          <w:numId w:val="21"/>
        </w:numPr>
        <w:rPr>
          <w:b w:val="0"/>
        </w:rPr>
      </w:pPr>
      <w:r w:rsidRPr="00005CCC">
        <w:rPr>
          <w:b w:val="0"/>
        </w:rPr>
        <w:t xml:space="preserve">Once </w:t>
      </w:r>
      <w:r w:rsidR="00880906" w:rsidRPr="00005CCC">
        <w:rPr>
          <w:b w:val="0"/>
        </w:rPr>
        <w:t xml:space="preserve">the FAs are </w:t>
      </w:r>
      <w:r w:rsidRPr="00005CCC">
        <w:rPr>
          <w:b w:val="0"/>
        </w:rPr>
        <w:t>identified the Governors should interview each potential FA and obtain details of fees payable.</w:t>
      </w:r>
    </w:p>
    <w:p w:rsidR="005C2F3C" w:rsidRPr="00005CCC" w:rsidRDefault="00694154" w:rsidP="005C2F3C">
      <w:pPr>
        <w:pStyle w:val="ListParagraph"/>
        <w:numPr>
          <w:ilvl w:val="1"/>
          <w:numId w:val="21"/>
        </w:numPr>
        <w:rPr>
          <w:b w:val="0"/>
        </w:rPr>
      </w:pPr>
      <w:r w:rsidRPr="00005CCC">
        <w:rPr>
          <w:b w:val="0"/>
        </w:rPr>
        <w:lastRenderedPageBreak/>
        <w:t>Having interviewed the FA the Governors should decide on the FA to be used</w:t>
      </w:r>
      <w:r w:rsidR="00880906" w:rsidRPr="00005CCC">
        <w:rPr>
          <w:b w:val="0"/>
        </w:rPr>
        <w:t xml:space="preserve"> based on which they feel is best suited to carrying out the job at the most acceptable level of fees</w:t>
      </w:r>
      <w:r w:rsidRPr="00005CCC">
        <w:rPr>
          <w:b w:val="0"/>
        </w:rPr>
        <w:t>.</w:t>
      </w:r>
    </w:p>
    <w:p w:rsidR="00FF1788" w:rsidRDefault="00FF1788" w:rsidP="00F5031D">
      <w:pPr>
        <w:pStyle w:val="Heading2"/>
        <w:numPr>
          <w:ilvl w:val="0"/>
          <w:numId w:val="21"/>
        </w:numPr>
        <w:spacing w:line="240" w:lineRule="auto"/>
        <w:ind w:left="851" w:hanging="567"/>
        <w:jc w:val="both"/>
      </w:pPr>
      <w:bookmarkStart w:id="11" w:name="_Toc534701607"/>
      <w:r>
        <w:t>Should the admi</w:t>
      </w:r>
      <w:r w:rsidR="00880906">
        <w:t>nistrator be interviewed? If so</w:t>
      </w:r>
      <w:proofErr w:type="gramStart"/>
      <w:r w:rsidR="00880906">
        <w:t xml:space="preserve">,  </w:t>
      </w:r>
      <w:r>
        <w:t>at</w:t>
      </w:r>
      <w:proofErr w:type="gramEnd"/>
      <w:r>
        <w:t xml:space="preserve"> which stage?</w:t>
      </w:r>
      <w:bookmarkEnd w:id="11"/>
    </w:p>
    <w:p w:rsidR="00880906" w:rsidRPr="00880906" w:rsidRDefault="00880906" w:rsidP="00880906"/>
    <w:p w:rsidR="00694154" w:rsidRPr="00694154" w:rsidRDefault="00694154" w:rsidP="00694154">
      <w:pPr>
        <w:rPr>
          <w:b w:val="0"/>
        </w:rPr>
      </w:pPr>
      <w:r w:rsidRPr="00694154">
        <w:rPr>
          <w:b w:val="0"/>
        </w:rPr>
        <w:t>The Governors should suspend the Administrator</w:t>
      </w:r>
      <w:r w:rsidR="00880906">
        <w:rPr>
          <w:b w:val="0"/>
        </w:rPr>
        <w:t xml:space="preserve"> immediately</w:t>
      </w:r>
      <w:r w:rsidRPr="00694154">
        <w:rPr>
          <w:b w:val="0"/>
        </w:rPr>
        <w:t xml:space="preserve"> pending an investigation in order to prevent </w:t>
      </w:r>
      <w:r>
        <w:rPr>
          <w:b w:val="0"/>
        </w:rPr>
        <w:t xml:space="preserve">further funds being misappropriated. They should liaise with the </w:t>
      </w:r>
      <w:r w:rsidR="00880906">
        <w:rPr>
          <w:b w:val="0"/>
        </w:rPr>
        <w:t>Human Resources</w:t>
      </w:r>
      <w:r>
        <w:rPr>
          <w:b w:val="0"/>
        </w:rPr>
        <w:t xml:space="preserve"> </w:t>
      </w:r>
      <w:r w:rsidR="00880906">
        <w:rPr>
          <w:b w:val="0"/>
        </w:rPr>
        <w:t xml:space="preserve">(HR) </w:t>
      </w:r>
      <w:r>
        <w:rPr>
          <w:b w:val="0"/>
        </w:rPr>
        <w:t>department to ensure the procedures are carried out correctly and in accordance wit</w:t>
      </w:r>
      <w:r w:rsidR="00880906">
        <w:rPr>
          <w:b w:val="0"/>
        </w:rPr>
        <w:t xml:space="preserve">h the Employment Handbook including </w:t>
      </w:r>
      <w:r>
        <w:rPr>
          <w:b w:val="0"/>
        </w:rPr>
        <w:t>Disciplinary and Grievance Procedures.</w:t>
      </w:r>
    </w:p>
    <w:p w:rsidR="00694154" w:rsidRDefault="00694154" w:rsidP="00694154">
      <w:pPr>
        <w:rPr>
          <w:b w:val="0"/>
        </w:rPr>
      </w:pPr>
      <w:r>
        <w:rPr>
          <w:b w:val="0"/>
        </w:rPr>
        <w:t xml:space="preserve">Once the report has been issued by the FA to the Governors the FA should meet with the Governors to clarify anything and to also </w:t>
      </w:r>
      <w:r w:rsidR="00880906">
        <w:rPr>
          <w:b w:val="0"/>
        </w:rPr>
        <w:t>give them the opportunity to ask any questions.</w:t>
      </w:r>
    </w:p>
    <w:p w:rsidR="00694154" w:rsidRDefault="00694154" w:rsidP="00694154">
      <w:pPr>
        <w:rPr>
          <w:b w:val="0"/>
        </w:rPr>
      </w:pPr>
      <w:r>
        <w:rPr>
          <w:b w:val="0"/>
        </w:rPr>
        <w:t xml:space="preserve">The Administrator should then be called in for an interview with a Governor </w:t>
      </w:r>
      <w:r w:rsidR="00880906">
        <w:rPr>
          <w:b w:val="0"/>
        </w:rPr>
        <w:t xml:space="preserve">(or Governors) </w:t>
      </w:r>
      <w:r>
        <w:rPr>
          <w:b w:val="0"/>
        </w:rPr>
        <w:t>and a representative from HR. He should be informed of the allegations made against him</w:t>
      </w:r>
      <w:r w:rsidR="00880906">
        <w:rPr>
          <w:b w:val="0"/>
        </w:rPr>
        <w:t xml:space="preserve"> at least 2 weeks before the meeting </w:t>
      </w:r>
      <w:r>
        <w:rPr>
          <w:b w:val="0"/>
        </w:rPr>
        <w:t xml:space="preserve"> in order to prepare himself and for him to appoint a solicitor if he so wishes.</w:t>
      </w:r>
      <w:r w:rsidR="00B70C0E">
        <w:rPr>
          <w:b w:val="0"/>
        </w:rPr>
        <w:t xml:space="preserve"> The meeting should be </w:t>
      </w:r>
      <w:proofErr w:type="spellStart"/>
      <w:r w:rsidR="00B70C0E">
        <w:rPr>
          <w:b w:val="0"/>
        </w:rPr>
        <w:t>minuted</w:t>
      </w:r>
      <w:proofErr w:type="spellEnd"/>
      <w:r w:rsidR="000B5057">
        <w:rPr>
          <w:b w:val="0"/>
        </w:rPr>
        <w:t xml:space="preserve"> by another person present</w:t>
      </w:r>
      <w:r w:rsidR="00B70C0E">
        <w:rPr>
          <w:b w:val="0"/>
        </w:rPr>
        <w:t xml:space="preserve"> and will form part of any evidence should the matter proceed to trial. </w:t>
      </w:r>
    </w:p>
    <w:p w:rsidR="00694154" w:rsidRPr="00694154" w:rsidRDefault="00694154" w:rsidP="00694154">
      <w:pPr>
        <w:rPr>
          <w:b w:val="0"/>
        </w:rPr>
      </w:pPr>
      <w:r>
        <w:rPr>
          <w:b w:val="0"/>
        </w:rPr>
        <w:t>Depending upon the outcome of the meeting will depend upon how the Governors proceed i.e. reporting to police and dismissal for gross misconduct.</w:t>
      </w:r>
      <w:r w:rsidR="00B70C0E">
        <w:rPr>
          <w:b w:val="0"/>
        </w:rPr>
        <w:t xml:space="preserve"> </w:t>
      </w:r>
    </w:p>
    <w:p w:rsidR="00FF1788" w:rsidRPr="00FF1788" w:rsidRDefault="00FF1788" w:rsidP="00FF1788"/>
    <w:p w:rsidR="00FF1788" w:rsidRPr="00FF1788" w:rsidRDefault="00FF1788" w:rsidP="00FF1788"/>
    <w:sectPr w:rsidR="00FF1788" w:rsidRPr="00FF1788" w:rsidSect="000A207D">
      <w:headerReference w:type="default" r:id="rId9"/>
      <w:footerReference w:type="default" r:id="rId10"/>
      <w:type w:val="continuous"/>
      <w:pgSz w:w="12240" w:h="15840"/>
      <w:pgMar w:top="1440" w:right="616" w:bottom="1440" w:left="851"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56C" w:rsidRDefault="008E256C" w:rsidP="00F218D9">
      <w:pPr>
        <w:spacing w:after="0" w:line="240" w:lineRule="auto"/>
      </w:pPr>
      <w:r>
        <w:separator/>
      </w:r>
    </w:p>
  </w:endnote>
  <w:endnote w:type="continuationSeparator" w:id="0">
    <w:p w:rsidR="008E256C" w:rsidRDefault="008E256C" w:rsidP="00F21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09" w:rsidRPr="00AA24DA" w:rsidRDefault="009B1B09">
    <w:pPr>
      <w:pStyle w:val="Footer"/>
      <w:pBdr>
        <w:top w:val="single" w:sz="4" w:space="1" w:color="D9D9D9"/>
      </w:pBdr>
      <w:jc w:val="right"/>
      <w:rPr>
        <w:rFonts w:eastAsia="Arial Unicode MS"/>
      </w:rPr>
    </w:pPr>
    <w:r w:rsidRPr="00AA24DA">
      <w:rPr>
        <w:rFonts w:eastAsia="Arial Unicode MS"/>
      </w:rPr>
      <w:fldChar w:fldCharType="begin"/>
    </w:r>
    <w:r w:rsidRPr="00AA24DA">
      <w:rPr>
        <w:rFonts w:eastAsia="Arial Unicode MS"/>
      </w:rPr>
      <w:instrText xml:space="preserve"> PAGE   \* MERGEFORMAT </w:instrText>
    </w:r>
    <w:r w:rsidRPr="00AA24DA">
      <w:rPr>
        <w:rFonts w:eastAsia="Arial Unicode MS"/>
      </w:rPr>
      <w:fldChar w:fldCharType="separate"/>
    </w:r>
    <w:r w:rsidR="00005CCC">
      <w:rPr>
        <w:rFonts w:eastAsia="Arial Unicode MS"/>
        <w:noProof/>
      </w:rPr>
      <w:t>2</w:t>
    </w:r>
    <w:r w:rsidRPr="00AA24DA">
      <w:rPr>
        <w:rFonts w:eastAsia="Arial Unicode MS"/>
      </w:rPr>
      <w:fldChar w:fldCharType="end"/>
    </w:r>
    <w:r w:rsidR="00005CCC">
      <w:rPr>
        <w:rFonts w:eastAsia="Arial Unicode MS"/>
      </w:rPr>
      <w:t xml:space="preserve"> |17</w:t>
    </w:r>
  </w:p>
  <w:p w:rsidR="009B1B09" w:rsidRDefault="009B1B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56C" w:rsidRDefault="008E256C" w:rsidP="00F218D9">
      <w:pPr>
        <w:spacing w:after="0" w:line="240" w:lineRule="auto"/>
      </w:pPr>
      <w:r>
        <w:separator/>
      </w:r>
    </w:p>
  </w:footnote>
  <w:footnote w:type="continuationSeparator" w:id="0">
    <w:p w:rsidR="008E256C" w:rsidRDefault="008E256C" w:rsidP="00F218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09" w:rsidRPr="00E63F70" w:rsidRDefault="009B1B09" w:rsidP="00E63F70">
    <w:pPr>
      <w:pStyle w:val="Header"/>
      <w:rPr>
        <w:rFonts w:eastAsia="Arial Unicode MS" w:cs="Arial Unicode MS"/>
        <w:szCs w:val="24"/>
      </w:rPr>
    </w:pPr>
    <w:r w:rsidRPr="00E63F70">
      <w:rPr>
        <w:rFonts w:eastAsia="Arial Unicode MS" w:cs="Arial Unicode MS"/>
        <w:szCs w:val="24"/>
      </w:rPr>
      <w:t xml:space="preserve">Spencer Steinberg </w:t>
    </w:r>
  </w:p>
  <w:p w:rsidR="009B1B09" w:rsidRPr="00E63F70" w:rsidRDefault="00C34A9C" w:rsidP="00E63F70">
    <w:pPr>
      <w:pStyle w:val="Header"/>
      <w:rPr>
        <w:rFonts w:eastAsia="Arial Unicode MS" w:cs="Arial Unicode MS"/>
        <w:szCs w:val="24"/>
      </w:rPr>
    </w:pPr>
    <w:r w:rsidRPr="00E63F70">
      <w:rPr>
        <w:rFonts w:eastAsia="Arial Unicode MS" w:cs="Arial Unicode MS"/>
        <w:szCs w:val="24"/>
      </w:rPr>
      <w:t>Brentwood Open L</w:t>
    </w:r>
    <w:r w:rsidR="009B1B09" w:rsidRPr="00E63F70">
      <w:rPr>
        <w:rFonts w:eastAsia="Arial Unicode MS" w:cs="Arial Unicode MS"/>
        <w:szCs w:val="24"/>
      </w:rPr>
      <w:t>earning College</w:t>
    </w:r>
  </w:p>
  <w:p w:rsidR="00E63F70" w:rsidRDefault="00E63F70" w:rsidP="00E63F70">
    <w:pPr>
      <w:pStyle w:val="Header"/>
      <w:jc w:val="center"/>
      <w:rPr>
        <w:rFonts w:eastAsia="Arial Unicode MS" w:cs="Arial Unicode MS"/>
        <w:sz w:val="28"/>
        <w:szCs w:val="24"/>
      </w:rPr>
    </w:pPr>
  </w:p>
  <w:p w:rsidR="00E63F70" w:rsidRPr="00E63F70" w:rsidRDefault="00E63F70" w:rsidP="00E63F70">
    <w:pPr>
      <w:pStyle w:val="Header"/>
      <w:jc w:val="center"/>
      <w:rPr>
        <w:rFonts w:eastAsia="Arial Unicode MS" w:cs="Arial Unicode MS"/>
        <w:b w:val="0"/>
        <w:sz w:val="28"/>
        <w:szCs w:val="24"/>
      </w:rPr>
    </w:pPr>
    <w:r w:rsidRPr="00E63F70">
      <w:rPr>
        <w:rFonts w:eastAsia="Arial Unicode MS" w:cs="Arial Unicode MS"/>
        <w:sz w:val="28"/>
        <w:szCs w:val="24"/>
      </w:rPr>
      <w:t>Diploma in Forensic Accounting</w:t>
    </w:r>
  </w:p>
  <w:p w:rsidR="009B1B09" w:rsidRDefault="009B1B09" w:rsidP="00F24834">
    <w:pPr>
      <w:pStyle w:val="Header"/>
      <w:jc w:val="right"/>
      <w:rPr>
        <w:rFonts w:eastAsia="Arial Unicode MS" w:cs="Arial Unicode MS"/>
        <w:szCs w:val="24"/>
      </w:rPr>
    </w:pPr>
    <w:r>
      <w:rPr>
        <w:rFonts w:eastAsia="Arial Unicode MS" w:cs="Arial Unicode MS"/>
        <w:szCs w:val="24"/>
      </w:rPr>
      <w:fldChar w:fldCharType="begin"/>
    </w:r>
    <w:r>
      <w:rPr>
        <w:rFonts w:eastAsia="Arial Unicode MS" w:cs="Arial Unicode MS"/>
        <w:szCs w:val="24"/>
      </w:rPr>
      <w:instrText xml:space="preserve"> DATE \@ "dd MMMM yyyy" </w:instrText>
    </w:r>
    <w:r>
      <w:rPr>
        <w:rFonts w:eastAsia="Arial Unicode MS" w:cs="Arial Unicode MS"/>
        <w:szCs w:val="24"/>
      </w:rPr>
      <w:fldChar w:fldCharType="separate"/>
    </w:r>
    <w:r w:rsidR="00E63F70">
      <w:rPr>
        <w:rFonts w:eastAsia="Arial Unicode MS" w:cs="Arial Unicode MS"/>
        <w:noProof/>
        <w:szCs w:val="24"/>
      </w:rPr>
      <w:t>08 January 2019</w:t>
    </w:r>
    <w:r>
      <w:rPr>
        <w:rFonts w:eastAsia="Arial Unicode MS" w:cs="Arial Unicode MS"/>
        <w:szCs w:val="24"/>
      </w:rPr>
      <w:fldChar w:fldCharType="end"/>
    </w:r>
  </w:p>
  <w:p w:rsidR="009B1B09" w:rsidRPr="007B0272" w:rsidRDefault="009B1B09">
    <w:pPr>
      <w:pStyle w:val="Header"/>
      <w:rPr>
        <w:rFonts w:eastAsia="Arial Unicode MS" w:cs="Arial Unicode MS"/>
        <w:b w:val="0"/>
        <w:sz w:val="28"/>
        <w:szCs w:val="28"/>
      </w:rPr>
    </w:pPr>
    <w:r>
      <w:rPr>
        <w:rFonts w:eastAsia="Arial Unicode MS" w:cs="Arial Unicode MS"/>
        <w:sz w:val="28"/>
        <w:szCs w:val="28"/>
      </w:rPr>
      <w:t>Assessment 1 – Introduction to Forensic Accounting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0317C"/>
    <w:multiLevelType w:val="hybridMultilevel"/>
    <w:tmpl w:val="1E063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482CA6"/>
    <w:multiLevelType w:val="hybridMultilevel"/>
    <w:tmpl w:val="F43665B4"/>
    <w:lvl w:ilvl="0" w:tplc="51D23538">
      <w:start w:val="1"/>
      <w:numFmt w:val="decimal"/>
      <w:lvlText w:val="%1)"/>
      <w:lvlJc w:val="right"/>
      <w:pPr>
        <w:ind w:left="780" w:hanging="360"/>
      </w:pPr>
      <w:rPr>
        <w:rFonts w:ascii="Arial Unicode MS" w:eastAsia="Calibri" w:hAnsi="Arial Unicode MS" w:cs="Times New Roman"/>
      </w:rPr>
    </w:lvl>
    <w:lvl w:ilvl="1" w:tplc="14961FEC">
      <w:start w:val="1"/>
      <w:numFmt w:val="lowerRoman"/>
      <w:lvlText w:val="%2)"/>
      <w:lvlJc w:val="left"/>
      <w:pPr>
        <w:ind w:left="1860" w:hanging="720"/>
      </w:pPr>
      <w:rPr>
        <w:rFonts w:hint="default"/>
      </w:rPr>
    </w:lvl>
    <w:lvl w:ilvl="2" w:tplc="0409001B">
      <w:start w:val="1"/>
      <w:numFmt w:val="lowerRoman"/>
      <w:lvlText w:val="%3."/>
      <w:lvlJc w:val="right"/>
      <w:pPr>
        <w:ind w:left="2165"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089735DD"/>
    <w:multiLevelType w:val="hybridMultilevel"/>
    <w:tmpl w:val="17BE3432"/>
    <w:lvl w:ilvl="0" w:tplc="8A28A720">
      <w:start w:val="2"/>
      <w:numFmt w:val="decimal"/>
      <w:lvlText w:val="%1)"/>
      <w:lvlJc w:val="left"/>
      <w:pPr>
        <w:ind w:left="22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370CCF"/>
    <w:multiLevelType w:val="hybridMultilevel"/>
    <w:tmpl w:val="7346AD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8F2263"/>
    <w:multiLevelType w:val="hybridMultilevel"/>
    <w:tmpl w:val="AAEE2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F907D8"/>
    <w:multiLevelType w:val="hybridMultilevel"/>
    <w:tmpl w:val="40986A38"/>
    <w:lvl w:ilvl="0" w:tplc="9EBAB68A">
      <w:start w:val="1"/>
      <w:numFmt w:val="lowerRoman"/>
      <w:lvlText w:val="%1)"/>
      <w:lvlJc w:val="left"/>
      <w:pPr>
        <w:ind w:left="2291" w:hanging="720"/>
      </w:pPr>
      <w:rPr>
        <w:rFonts w:hint="default"/>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6">
    <w:nsid w:val="13671D2A"/>
    <w:multiLevelType w:val="hybridMultilevel"/>
    <w:tmpl w:val="05C474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25475A"/>
    <w:multiLevelType w:val="hybridMultilevel"/>
    <w:tmpl w:val="B08A2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9C5592"/>
    <w:multiLevelType w:val="hybridMultilevel"/>
    <w:tmpl w:val="DC38F83A"/>
    <w:lvl w:ilvl="0" w:tplc="03182C32">
      <w:start w:val="1"/>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nsid w:val="4AAD11CA"/>
    <w:multiLevelType w:val="hybridMultilevel"/>
    <w:tmpl w:val="A4B41E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581F7B"/>
    <w:multiLevelType w:val="hybridMultilevel"/>
    <w:tmpl w:val="9814A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8F4610"/>
    <w:multiLevelType w:val="hybridMultilevel"/>
    <w:tmpl w:val="26E8025A"/>
    <w:lvl w:ilvl="0" w:tplc="F6D62F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FB5D36"/>
    <w:multiLevelType w:val="hybridMultilevel"/>
    <w:tmpl w:val="75B8716A"/>
    <w:lvl w:ilvl="0" w:tplc="AC4ECF6A">
      <w:start w:val="1"/>
      <w:numFmt w:val="decimal"/>
      <w:lvlText w:val="%1)"/>
      <w:lvlJc w:val="right"/>
      <w:pPr>
        <w:ind w:left="720" w:hanging="360"/>
      </w:pPr>
      <w:rPr>
        <w:rFonts w:ascii="Arial Unicode MS" w:eastAsia="Calibri" w:hAnsi="Arial Unicode MS"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7249DF"/>
    <w:multiLevelType w:val="hybridMultilevel"/>
    <w:tmpl w:val="14821A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8C0942"/>
    <w:multiLevelType w:val="hybridMultilevel"/>
    <w:tmpl w:val="A294B9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8003C8"/>
    <w:multiLevelType w:val="hybridMultilevel"/>
    <w:tmpl w:val="46C42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B916AF"/>
    <w:multiLevelType w:val="hybridMultilevel"/>
    <w:tmpl w:val="B8763B78"/>
    <w:lvl w:ilvl="0" w:tplc="652A857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0E217C"/>
    <w:multiLevelType w:val="hybridMultilevel"/>
    <w:tmpl w:val="8F622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C8007D9"/>
    <w:multiLevelType w:val="hybridMultilevel"/>
    <w:tmpl w:val="92B21E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CBA4D29"/>
    <w:multiLevelType w:val="hybridMultilevel"/>
    <w:tmpl w:val="738C37D8"/>
    <w:lvl w:ilvl="0" w:tplc="994C8AD4">
      <w:start w:val="1"/>
      <w:numFmt w:val="decimal"/>
      <w:lvlText w:val="%1)"/>
      <w:lvlJc w:val="left"/>
      <w:pPr>
        <w:ind w:left="2220" w:hanging="360"/>
      </w:pPr>
      <w:rPr>
        <w:rFonts w:hint="default"/>
      </w:rPr>
    </w:lvl>
    <w:lvl w:ilvl="1" w:tplc="04090019">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0">
    <w:nsid w:val="7E7E0BCD"/>
    <w:multiLevelType w:val="hybridMultilevel"/>
    <w:tmpl w:val="C83414A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1"/>
  </w:num>
  <w:num w:numId="2">
    <w:abstractNumId w:val="11"/>
  </w:num>
  <w:num w:numId="3">
    <w:abstractNumId w:val="16"/>
  </w:num>
  <w:num w:numId="4">
    <w:abstractNumId w:val="3"/>
  </w:num>
  <w:num w:numId="5">
    <w:abstractNumId w:val="18"/>
  </w:num>
  <w:num w:numId="6">
    <w:abstractNumId w:val="14"/>
  </w:num>
  <w:num w:numId="7">
    <w:abstractNumId w:val="9"/>
  </w:num>
  <w:num w:numId="8">
    <w:abstractNumId w:val="6"/>
  </w:num>
  <w:num w:numId="9">
    <w:abstractNumId w:val="12"/>
  </w:num>
  <w:num w:numId="10">
    <w:abstractNumId w:val="10"/>
  </w:num>
  <w:num w:numId="11">
    <w:abstractNumId w:val="7"/>
  </w:num>
  <w:num w:numId="12">
    <w:abstractNumId w:val="4"/>
  </w:num>
  <w:num w:numId="13">
    <w:abstractNumId w:val="15"/>
  </w:num>
  <w:num w:numId="14">
    <w:abstractNumId w:val="17"/>
  </w:num>
  <w:num w:numId="15">
    <w:abstractNumId w:val="0"/>
  </w:num>
  <w:num w:numId="16">
    <w:abstractNumId w:val="20"/>
  </w:num>
  <w:num w:numId="17">
    <w:abstractNumId w:val="13"/>
  </w:num>
  <w:num w:numId="18">
    <w:abstractNumId w:val="19"/>
  </w:num>
  <w:num w:numId="19">
    <w:abstractNumId w:val="8"/>
  </w:num>
  <w:num w:numId="20">
    <w:abstractNumId w:val="5"/>
  </w:num>
  <w:num w:numId="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46081" fill="f" fillcolor="white">
      <v:fill color="white" on="f"/>
      <o:colormenu v:ext="edit" strokecolor="#00206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8D9"/>
    <w:rsid w:val="00001AD4"/>
    <w:rsid w:val="00004D30"/>
    <w:rsid w:val="0000547C"/>
    <w:rsid w:val="00005C4A"/>
    <w:rsid w:val="00005CCC"/>
    <w:rsid w:val="00006473"/>
    <w:rsid w:val="000065F9"/>
    <w:rsid w:val="00006A41"/>
    <w:rsid w:val="000151D6"/>
    <w:rsid w:val="000172AC"/>
    <w:rsid w:val="000248F4"/>
    <w:rsid w:val="00027B4E"/>
    <w:rsid w:val="00030094"/>
    <w:rsid w:val="000301EB"/>
    <w:rsid w:val="000308E5"/>
    <w:rsid w:val="00032D23"/>
    <w:rsid w:val="0003307A"/>
    <w:rsid w:val="0003525F"/>
    <w:rsid w:val="00041527"/>
    <w:rsid w:val="000424E5"/>
    <w:rsid w:val="00043EAF"/>
    <w:rsid w:val="000528F2"/>
    <w:rsid w:val="00057F30"/>
    <w:rsid w:val="00060F06"/>
    <w:rsid w:val="000651D8"/>
    <w:rsid w:val="0006610C"/>
    <w:rsid w:val="000742FE"/>
    <w:rsid w:val="00074375"/>
    <w:rsid w:val="000748EB"/>
    <w:rsid w:val="00074DBD"/>
    <w:rsid w:val="00075B9B"/>
    <w:rsid w:val="00077A6E"/>
    <w:rsid w:val="0008099F"/>
    <w:rsid w:val="00083EBD"/>
    <w:rsid w:val="000859F5"/>
    <w:rsid w:val="00087033"/>
    <w:rsid w:val="00090CF2"/>
    <w:rsid w:val="000920F3"/>
    <w:rsid w:val="00096B02"/>
    <w:rsid w:val="00096E5E"/>
    <w:rsid w:val="0009760A"/>
    <w:rsid w:val="000A008B"/>
    <w:rsid w:val="000A124A"/>
    <w:rsid w:val="000A206E"/>
    <w:rsid w:val="000A207D"/>
    <w:rsid w:val="000A3F4D"/>
    <w:rsid w:val="000A6250"/>
    <w:rsid w:val="000B082C"/>
    <w:rsid w:val="000B3CF9"/>
    <w:rsid w:val="000B5057"/>
    <w:rsid w:val="000C2D53"/>
    <w:rsid w:val="000C4214"/>
    <w:rsid w:val="000D1EF3"/>
    <w:rsid w:val="000D25B3"/>
    <w:rsid w:val="000D6C1F"/>
    <w:rsid w:val="000D753F"/>
    <w:rsid w:val="000D7AE5"/>
    <w:rsid w:val="000E0A9F"/>
    <w:rsid w:val="000E59B8"/>
    <w:rsid w:val="000F1839"/>
    <w:rsid w:val="000F1D58"/>
    <w:rsid w:val="000F3AF5"/>
    <w:rsid w:val="000F4837"/>
    <w:rsid w:val="000F50C1"/>
    <w:rsid w:val="000F59F8"/>
    <w:rsid w:val="00111FF4"/>
    <w:rsid w:val="001123C9"/>
    <w:rsid w:val="001161EB"/>
    <w:rsid w:val="001204B8"/>
    <w:rsid w:val="00133BA8"/>
    <w:rsid w:val="00135E99"/>
    <w:rsid w:val="001414E8"/>
    <w:rsid w:val="001428F3"/>
    <w:rsid w:val="00144E79"/>
    <w:rsid w:val="00146D91"/>
    <w:rsid w:val="0014759D"/>
    <w:rsid w:val="001526AE"/>
    <w:rsid w:val="001564A8"/>
    <w:rsid w:val="00157933"/>
    <w:rsid w:val="00160182"/>
    <w:rsid w:val="00160670"/>
    <w:rsid w:val="00162A0B"/>
    <w:rsid w:val="00163568"/>
    <w:rsid w:val="00167109"/>
    <w:rsid w:val="00174123"/>
    <w:rsid w:val="00175A72"/>
    <w:rsid w:val="00177EBD"/>
    <w:rsid w:val="00180AAD"/>
    <w:rsid w:val="001839FE"/>
    <w:rsid w:val="00184320"/>
    <w:rsid w:val="00185BFD"/>
    <w:rsid w:val="00187226"/>
    <w:rsid w:val="00187D99"/>
    <w:rsid w:val="001933EA"/>
    <w:rsid w:val="00193EE2"/>
    <w:rsid w:val="001944DE"/>
    <w:rsid w:val="00196A42"/>
    <w:rsid w:val="00196AA2"/>
    <w:rsid w:val="001A1723"/>
    <w:rsid w:val="001A33C0"/>
    <w:rsid w:val="001A57F3"/>
    <w:rsid w:val="001B0667"/>
    <w:rsid w:val="001B4AC5"/>
    <w:rsid w:val="001C0F03"/>
    <w:rsid w:val="001C2747"/>
    <w:rsid w:val="001C591D"/>
    <w:rsid w:val="001C79FD"/>
    <w:rsid w:val="001D0691"/>
    <w:rsid w:val="001D07F0"/>
    <w:rsid w:val="001E473E"/>
    <w:rsid w:val="001F11DF"/>
    <w:rsid w:val="001F525C"/>
    <w:rsid w:val="002024B2"/>
    <w:rsid w:val="0020327D"/>
    <w:rsid w:val="00203CBA"/>
    <w:rsid w:val="00204C43"/>
    <w:rsid w:val="00205595"/>
    <w:rsid w:val="00206D5F"/>
    <w:rsid w:val="0020700A"/>
    <w:rsid w:val="00211374"/>
    <w:rsid w:val="002208B0"/>
    <w:rsid w:val="002220C2"/>
    <w:rsid w:val="00222296"/>
    <w:rsid w:val="00222D42"/>
    <w:rsid w:val="002232DB"/>
    <w:rsid w:val="0022646B"/>
    <w:rsid w:val="002267A4"/>
    <w:rsid w:val="0023137F"/>
    <w:rsid w:val="00232076"/>
    <w:rsid w:val="00237D5B"/>
    <w:rsid w:val="00245B8D"/>
    <w:rsid w:val="0024605B"/>
    <w:rsid w:val="002463BF"/>
    <w:rsid w:val="0024690C"/>
    <w:rsid w:val="00247227"/>
    <w:rsid w:val="00247F4E"/>
    <w:rsid w:val="002537C6"/>
    <w:rsid w:val="00261470"/>
    <w:rsid w:val="00261B02"/>
    <w:rsid w:val="002628D4"/>
    <w:rsid w:val="00273075"/>
    <w:rsid w:val="00273D67"/>
    <w:rsid w:val="00277C2B"/>
    <w:rsid w:val="002804D9"/>
    <w:rsid w:val="0028699F"/>
    <w:rsid w:val="00290FB3"/>
    <w:rsid w:val="0029128B"/>
    <w:rsid w:val="002914D6"/>
    <w:rsid w:val="002A114B"/>
    <w:rsid w:val="002A4747"/>
    <w:rsid w:val="002B220C"/>
    <w:rsid w:val="002B3B1C"/>
    <w:rsid w:val="002B4E50"/>
    <w:rsid w:val="002B5A4E"/>
    <w:rsid w:val="002C20E4"/>
    <w:rsid w:val="002C2304"/>
    <w:rsid w:val="002C2BEC"/>
    <w:rsid w:val="002C60FB"/>
    <w:rsid w:val="002C622A"/>
    <w:rsid w:val="002D511E"/>
    <w:rsid w:val="002D5A48"/>
    <w:rsid w:val="002D6111"/>
    <w:rsid w:val="002D6412"/>
    <w:rsid w:val="002E1D9B"/>
    <w:rsid w:val="002E5947"/>
    <w:rsid w:val="002E6ACF"/>
    <w:rsid w:val="002E7561"/>
    <w:rsid w:val="002F2887"/>
    <w:rsid w:val="002F7520"/>
    <w:rsid w:val="0030421D"/>
    <w:rsid w:val="003132F3"/>
    <w:rsid w:val="003201EF"/>
    <w:rsid w:val="00320228"/>
    <w:rsid w:val="00320906"/>
    <w:rsid w:val="00325A68"/>
    <w:rsid w:val="00337620"/>
    <w:rsid w:val="0034056B"/>
    <w:rsid w:val="00352BFD"/>
    <w:rsid w:val="00354A84"/>
    <w:rsid w:val="00354FCA"/>
    <w:rsid w:val="00365D56"/>
    <w:rsid w:val="00370F3E"/>
    <w:rsid w:val="00372865"/>
    <w:rsid w:val="00374156"/>
    <w:rsid w:val="00375FD8"/>
    <w:rsid w:val="00376DAF"/>
    <w:rsid w:val="00380C52"/>
    <w:rsid w:val="00381773"/>
    <w:rsid w:val="00383227"/>
    <w:rsid w:val="0039122D"/>
    <w:rsid w:val="00391955"/>
    <w:rsid w:val="00392F9F"/>
    <w:rsid w:val="003934A0"/>
    <w:rsid w:val="003A0721"/>
    <w:rsid w:val="003A2683"/>
    <w:rsid w:val="003A2A99"/>
    <w:rsid w:val="003A692F"/>
    <w:rsid w:val="003A7BB2"/>
    <w:rsid w:val="003B1305"/>
    <w:rsid w:val="003B28AA"/>
    <w:rsid w:val="003B53D4"/>
    <w:rsid w:val="003B7816"/>
    <w:rsid w:val="003B79F4"/>
    <w:rsid w:val="003C3184"/>
    <w:rsid w:val="003D18F9"/>
    <w:rsid w:val="003D1E8B"/>
    <w:rsid w:val="003D3F62"/>
    <w:rsid w:val="003D6E14"/>
    <w:rsid w:val="003D7097"/>
    <w:rsid w:val="003D7A56"/>
    <w:rsid w:val="003E2949"/>
    <w:rsid w:val="003E3000"/>
    <w:rsid w:val="003E33FE"/>
    <w:rsid w:val="003E4687"/>
    <w:rsid w:val="003E4B62"/>
    <w:rsid w:val="003F1EA9"/>
    <w:rsid w:val="003F2281"/>
    <w:rsid w:val="003F3094"/>
    <w:rsid w:val="003F4365"/>
    <w:rsid w:val="003F4E26"/>
    <w:rsid w:val="003F7D2A"/>
    <w:rsid w:val="00402BAD"/>
    <w:rsid w:val="00402BF5"/>
    <w:rsid w:val="0040561E"/>
    <w:rsid w:val="00405B82"/>
    <w:rsid w:val="00405FB1"/>
    <w:rsid w:val="004130F2"/>
    <w:rsid w:val="00414072"/>
    <w:rsid w:val="004171BB"/>
    <w:rsid w:val="004211CA"/>
    <w:rsid w:val="00422A5C"/>
    <w:rsid w:val="0042647D"/>
    <w:rsid w:val="004300BD"/>
    <w:rsid w:val="00432720"/>
    <w:rsid w:val="004346BE"/>
    <w:rsid w:val="0043490D"/>
    <w:rsid w:val="00435B41"/>
    <w:rsid w:val="004444CC"/>
    <w:rsid w:val="00447DC8"/>
    <w:rsid w:val="0045112A"/>
    <w:rsid w:val="0045388E"/>
    <w:rsid w:val="00456D90"/>
    <w:rsid w:val="00460637"/>
    <w:rsid w:val="00466FA6"/>
    <w:rsid w:val="004764F9"/>
    <w:rsid w:val="00482B84"/>
    <w:rsid w:val="00482E92"/>
    <w:rsid w:val="00487BBB"/>
    <w:rsid w:val="004911E7"/>
    <w:rsid w:val="004923DC"/>
    <w:rsid w:val="0049418E"/>
    <w:rsid w:val="0049462C"/>
    <w:rsid w:val="004963C0"/>
    <w:rsid w:val="00496EA8"/>
    <w:rsid w:val="004B01E9"/>
    <w:rsid w:val="004B313A"/>
    <w:rsid w:val="004B4A62"/>
    <w:rsid w:val="004C52E7"/>
    <w:rsid w:val="004D1880"/>
    <w:rsid w:val="004D2615"/>
    <w:rsid w:val="004D4132"/>
    <w:rsid w:val="004E2AB7"/>
    <w:rsid w:val="004E66E0"/>
    <w:rsid w:val="004F329D"/>
    <w:rsid w:val="004F7987"/>
    <w:rsid w:val="00502258"/>
    <w:rsid w:val="005022D5"/>
    <w:rsid w:val="00502D0E"/>
    <w:rsid w:val="00502FCF"/>
    <w:rsid w:val="00505C22"/>
    <w:rsid w:val="0050730C"/>
    <w:rsid w:val="00510132"/>
    <w:rsid w:val="0051155F"/>
    <w:rsid w:val="005123F1"/>
    <w:rsid w:val="00517A68"/>
    <w:rsid w:val="00521421"/>
    <w:rsid w:val="00523F30"/>
    <w:rsid w:val="005253C6"/>
    <w:rsid w:val="00531382"/>
    <w:rsid w:val="005353D3"/>
    <w:rsid w:val="005359CF"/>
    <w:rsid w:val="005418F9"/>
    <w:rsid w:val="00541DBB"/>
    <w:rsid w:val="0054265A"/>
    <w:rsid w:val="00542897"/>
    <w:rsid w:val="00544892"/>
    <w:rsid w:val="005448AD"/>
    <w:rsid w:val="00547F67"/>
    <w:rsid w:val="00550F03"/>
    <w:rsid w:val="00551337"/>
    <w:rsid w:val="005517D3"/>
    <w:rsid w:val="0055391A"/>
    <w:rsid w:val="0056634B"/>
    <w:rsid w:val="005703F3"/>
    <w:rsid w:val="005712A7"/>
    <w:rsid w:val="00573D25"/>
    <w:rsid w:val="00573EF6"/>
    <w:rsid w:val="0057798B"/>
    <w:rsid w:val="00586AEB"/>
    <w:rsid w:val="00592856"/>
    <w:rsid w:val="005928F7"/>
    <w:rsid w:val="005942B4"/>
    <w:rsid w:val="00595716"/>
    <w:rsid w:val="005966BC"/>
    <w:rsid w:val="005A0072"/>
    <w:rsid w:val="005A28D8"/>
    <w:rsid w:val="005A54FE"/>
    <w:rsid w:val="005B2E9B"/>
    <w:rsid w:val="005B7246"/>
    <w:rsid w:val="005C114B"/>
    <w:rsid w:val="005C2050"/>
    <w:rsid w:val="005C269E"/>
    <w:rsid w:val="005C2F3C"/>
    <w:rsid w:val="005C3D59"/>
    <w:rsid w:val="005D102D"/>
    <w:rsid w:val="005D4008"/>
    <w:rsid w:val="005D4674"/>
    <w:rsid w:val="005D5D12"/>
    <w:rsid w:val="005D5D6B"/>
    <w:rsid w:val="005D6A04"/>
    <w:rsid w:val="005E07A5"/>
    <w:rsid w:val="005E283E"/>
    <w:rsid w:val="005F4DC3"/>
    <w:rsid w:val="00600C0E"/>
    <w:rsid w:val="006028A3"/>
    <w:rsid w:val="00605A92"/>
    <w:rsid w:val="006127BF"/>
    <w:rsid w:val="006143CB"/>
    <w:rsid w:val="00615D39"/>
    <w:rsid w:val="00620699"/>
    <w:rsid w:val="00621910"/>
    <w:rsid w:val="00622B87"/>
    <w:rsid w:val="00622C9D"/>
    <w:rsid w:val="00627B04"/>
    <w:rsid w:val="006309A8"/>
    <w:rsid w:val="006327FC"/>
    <w:rsid w:val="00633A9E"/>
    <w:rsid w:val="00637B7D"/>
    <w:rsid w:val="0064062D"/>
    <w:rsid w:val="00641501"/>
    <w:rsid w:val="00641AA3"/>
    <w:rsid w:val="006429F0"/>
    <w:rsid w:val="00642E6C"/>
    <w:rsid w:val="00643428"/>
    <w:rsid w:val="0064475A"/>
    <w:rsid w:val="00654196"/>
    <w:rsid w:val="006579C0"/>
    <w:rsid w:val="00660BAB"/>
    <w:rsid w:val="006620A1"/>
    <w:rsid w:val="006715D0"/>
    <w:rsid w:val="00672043"/>
    <w:rsid w:val="00675133"/>
    <w:rsid w:val="00676CC5"/>
    <w:rsid w:val="0068075A"/>
    <w:rsid w:val="00681380"/>
    <w:rsid w:val="00683885"/>
    <w:rsid w:val="00686FC6"/>
    <w:rsid w:val="006870D6"/>
    <w:rsid w:val="0069039C"/>
    <w:rsid w:val="006915D8"/>
    <w:rsid w:val="00692677"/>
    <w:rsid w:val="00694154"/>
    <w:rsid w:val="006941F0"/>
    <w:rsid w:val="006948A8"/>
    <w:rsid w:val="00695F48"/>
    <w:rsid w:val="0069604F"/>
    <w:rsid w:val="0069629E"/>
    <w:rsid w:val="006A0A46"/>
    <w:rsid w:val="006A4878"/>
    <w:rsid w:val="006A61F0"/>
    <w:rsid w:val="006B2A2B"/>
    <w:rsid w:val="006B3212"/>
    <w:rsid w:val="006B3F60"/>
    <w:rsid w:val="006C1FB2"/>
    <w:rsid w:val="006C2E7A"/>
    <w:rsid w:val="006C3373"/>
    <w:rsid w:val="006C7E2C"/>
    <w:rsid w:val="006D62D3"/>
    <w:rsid w:val="006E51E6"/>
    <w:rsid w:val="006E5D97"/>
    <w:rsid w:val="006E6D74"/>
    <w:rsid w:val="006E6F19"/>
    <w:rsid w:val="006E7FAC"/>
    <w:rsid w:val="006F28A3"/>
    <w:rsid w:val="006F351F"/>
    <w:rsid w:val="006F358C"/>
    <w:rsid w:val="006F4134"/>
    <w:rsid w:val="006F7073"/>
    <w:rsid w:val="006F7973"/>
    <w:rsid w:val="00701C09"/>
    <w:rsid w:val="007052DE"/>
    <w:rsid w:val="007075D0"/>
    <w:rsid w:val="007077BF"/>
    <w:rsid w:val="007103EF"/>
    <w:rsid w:val="00712012"/>
    <w:rsid w:val="007141E4"/>
    <w:rsid w:val="00714E58"/>
    <w:rsid w:val="00720A37"/>
    <w:rsid w:val="00722F6A"/>
    <w:rsid w:val="007230A4"/>
    <w:rsid w:val="007278F4"/>
    <w:rsid w:val="007279F7"/>
    <w:rsid w:val="007300ED"/>
    <w:rsid w:val="0073376D"/>
    <w:rsid w:val="00734FFD"/>
    <w:rsid w:val="00735DD8"/>
    <w:rsid w:val="00735E2F"/>
    <w:rsid w:val="00736BCF"/>
    <w:rsid w:val="00740F19"/>
    <w:rsid w:val="0074209F"/>
    <w:rsid w:val="00742A89"/>
    <w:rsid w:val="007433C2"/>
    <w:rsid w:val="00747895"/>
    <w:rsid w:val="00747909"/>
    <w:rsid w:val="007508F6"/>
    <w:rsid w:val="00751192"/>
    <w:rsid w:val="00752CA9"/>
    <w:rsid w:val="007537CB"/>
    <w:rsid w:val="007568C0"/>
    <w:rsid w:val="00763C70"/>
    <w:rsid w:val="007656F3"/>
    <w:rsid w:val="00767F61"/>
    <w:rsid w:val="007704FD"/>
    <w:rsid w:val="00770F32"/>
    <w:rsid w:val="00772D5B"/>
    <w:rsid w:val="00772F30"/>
    <w:rsid w:val="007767B1"/>
    <w:rsid w:val="00777C2B"/>
    <w:rsid w:val="007851DF"/>
    <w:rsid w:val="0078652E"/>
    <w:rsid w:val="00786F7D"/>
    <w:rsid w:val="00793C2F"/>
    <w:rsid w:val="00794DA1"/>
    <w:rsid w:val="00795018"/>
    <w:rsid w:val="007953E4"/>
    <w:rsid w:val="007979C7"/>
    <w:rsid w:val="007A1338"/>
    <w:rsid w:val="007A451F"/>
    <w:rsid w:val="007A5994"/>
    <w:rsid w:val="007B0272"/>
    <w:rsid w:val="007B2F79"/>
    <w:rsid w:val="007B45E4"/>
    <w:rsid w:val="007B478B"/>
    <w:rsid w:val="007B5A75"/>
    <w:rsid w:val="007B656D"/>
    <w:rsid w:val="007B76F0"/>
    <w:rsid w:val="007C66D2"/>
    <w:rsid w:val="007D6DC5"/>
    <w:rsid w:val="007E2125"/>
    <w:rsid w:val="007E6F34"/>
    <w:rsid w:val="007F06DF"/>
    <w:rsid w:val="007F3346"/>
    <w:rsid w:val="00800A4C"/>
    <w:rsid w:val="0080167F"/>
    <w:rsid w:val="00801F41"/>
    <w:rsid w:val="00802278"/>
    <w:rsid w:val="0080244B"/>
    <w:rsid w:val="008049A2"/>
    <w:rsid w:val="00804C04"/>
    <w:rsid w:val="00813E73"/>
    <w:rsid w:val="00815266"/>
    <w:rsid w:val="00815832"/>
    <w:rsid w:val="008158CF"/>
    <w:rsid w:val="00821377"/>
    <w:rsid w:val="00822F58"/>
    <w:rsid w:val="008236C5"/>
    <w:rsid w:val="00826426"/>
    <w:rsid w:val="00827286"/>
    <w:rsid w:val="00835704"/>
    <w:rsid w:val="008373BF"/>
    <w:rsid w:val="0083772F"/>
    <w:rsid w:val="008409ED"/>
    <w:rsid w:val="00841BCD"/>
    <w:rsid w:val="00841F88"/>
    <w:rsid w:val="0084555B"/>
    <w:rsid w:val="00847CED"/>
    <w:rsid w:val="008546BC"/>
    <w:rsid w:val="0085718B"/>
    <w:rsid w:val="00860C39"/>
    <w:rsid w:val="00861AB7"/>
    <w:rsid w:val="00867AC4"/>
    <w:rsid w:val="00870B72"/>
    <w:rsid w:val="0087312B"/>
    <w:rsid w:val="00873CE4"/>
    <w:rsid w:val="00874D15"/>
    <w:rsid w:val="0087756D"/>
    <w:rsid w:val="00880906"/>
    <w:rsid w:val="00881207"/>
    <w:rsid w:val="00883263"/>
    <w:rsid w:val="008858DC"/>
    <w:rsid w:val="00887327"/>
    <w:rsid w:val="008937EE"/>
    <w:rsid w:val="00893C1C"/>
    <w:rsid w:val="00893FC4"/>
    <w:rsid w:val="008941F9"/>
    <w:rsid w:val="00896228"/>
    <w:rsid w:val="008974E6"/>
    <w:rsid w:val="008A3A85"/>
    <w:rsid w:val="008A4956"/>
    <w:rsid w:val="008A4A11"/>
    <w:rsid w:val="008A74A2"/>
    <w:rsid w:val="008A7646"/>
    <w:rsid w:val="008B5BF2"/>
    <w:rsid w:val="008B77ED"/>
    <w:rsid w:val="008C61E4"/>
    <w:rsid w:val="008C6CC3"/>
    <w:rsid w:val="008C71AB"/>
    <w:rsid w:val="008C7FED"/>
    <w:rsid w:val="008D5B5B"/>
    <w:rsid w:val="008D61EB"/>
    <w:rsid w:val="008E256C"/>
    <w:rsid w:val="008E29CB"/>
    <w:rsid w:val="008E39E4"/>
    <w:rsid w:val="008E4FDA"/>
    <w:rsid w:val="008F21A4"/>
    <w:rsid w:val="008F4384"/>
    <w:rsid w:val="00900726"/>
    <w:rsid w:val="00903EC5"/>
    <w:rsid w:val="00905790"/>
    <w:rsid w:val="00905D7A"/>
    <w:rsid w:val="00911F66"/>
    <w:rsid w:val="00916DFF"/>
    <w:rsid w:val="00925362"/>
    <w:rsid w:val="00925920"/>
    <w:rsid w:val="00931112"/>
    <w:rsid w:val="009322EF"/>
    <w:rsid w:val="00933C56"/>
    <w:rsid w:val="00934848"/>
    <w:rsid w:val="00934DEB"/>
    <w:rsid w:val="00934ED1"/>
    <w:rsid w:val="00935345"/>
    <w:rsid w:val="00936BDF"/>
    <w:rsid w:val="00953107"/>
    <w:rsid w:val="00953712"/>
    <w:rsid w:val="0095466D"/>
    <w:rsid w:val="00955405"/>
    <w:rsid w:val="00956B79"/>
    <w:rsid w:val="00956F15"/>
    <w:rsid w:val="00963383"/>
    <w:rsid w:val="00964E0E"/>
    <w:rsid w:val="00967196"/>
    <w:rsid w:val="00967813"/>
    <w:rsid w:val="00972952"/>
    <w:rsid w:val="00972C22"/>
    <w:rsid w:val="00972C6E"/>
    <w:rsid w:val="009745E5"/>
    <w:rsid w:val="00975828"/>
    <w:rsid w:val="00976174"/>
    <w:rsid w:val="009803B7"/>
    <w:rsid w:val="009819A4"/>
    <w:rsid w:val="00981B61"/>
    <w:rsid w:val="009820D9"/>
    <w:rsid w:val="009839C9"/>
    <w:rsid w:val="00986CFC"/>
    <w:rsid w:val="00987637"/>
    <w:rsid w:val="009921C8"/>
    <w:rsid w:val="0099505C"/>
    <w:rsid w:val="009A123E"/>
    <w:rsid w:val="009B1433"/>
    <w:rsid w:val="009B1B09"/>
    <w:rsid w:val="009B1E0D"/>
    <w:rsid w:val="009B27CB"/>
    <w:rsid w:val="009B3F5A"/>
    <w:rsid w:val="009B4F3C"/>
    <w:rsid w:val="009B5B15"/>
    <w:rsid w:val="009C026D"/>
    <w:rsid w:val="009C2671"/>
    <w:rsid w:val="009C6634"/>
    <w:rsid w:val="009C73E5"/>
    <w:rsid w:val="009C7C9A"/>
    <w:rsid w:val="009D4730"/>
    <w:rsid w:val="009D6D47"/>
    <w:rsid w:val="009D6E91"/>
    <w:rsid w:val="009E1A18"/>
    <w:rsid w:val="009E7968"/>
    <w:rsid w:val="009F42DF"/>
    <w:rsid w:val="009F4E32"/>
    <w:rsid w:val="009F657E"/>
    <w:rsid w:val="009F6B81"/>
    <w:rsid w:val="009F6CC6"/>
    <w:rsid w:val="009F6D32"/>
    <w:rsid w:val="009F6DDF"/>
    <w:rsid w:val="00A022BC"/>
    <w:rsid w:val="00A11A5C"/>
    <w:rsid w:val="00A14AD8"/>
    <w:rsid w:val="00A2072B"/>
    <w:rsid w:val="00A21EE4"/>
    <w:rsid w:val="00A2312A"/>
    <w:rsid w:val="00A2596B"/>
    <w:rsid w:val="00A26271"/>
    <w:rsid w:val="00A26E6D"/>
    <w:rsid w:val="00A27937"/>
    <w:rsid w:val="00A32394"/>
    <w:rsid w:val="00A3751B"/>
    <w:rsid w:val="00A41C30"/>
    <w:rsid w:val="00A43882"/>
    <w:rsid w:val="00A454EA"/>
    <w:rsid w:val="00A57A6E"/>
    <w:rsid w:val="00A57D6E"/>
    <w:rsid w:val="00A6012A"/>
    <w:rsid w:val="00A65612"/>
    <w:rsid w:val="00A761F6"/>
    <w:rsid w:val="00A85C01"/>
    <w:rsid w:val="00A90B1C"/>
    <w:rsid w:val="00A90C36"/>
    <w:rsid w:val="00A91B22"/>
    <w:rsid w:val="00A94F79"/>
    <w:rsid w:val="00AA24DA"/>
    <w:rsid w:val="00AA42DC"/>
    <w:rsid w:val="00AB3631"/>
    <w:rsid w:val="00AB70C9"/>
    <w:rsid w:val="00AC67AE"/>
    <w:rsid w:val="00AC78AA"/>
    <w:rsid w:val="00AD0F89"/>
    <w:rsid w:val="00AD0FA4"/>
    <w:rsid w:val="00AD4961"/>
    <w:rsid w:val="00AD7E41"/>
    <w:rsid w:val="00AE1B9A"/>
    <w:rsid w:val="00AE27A1"/>
    <w:rsid w:val="00AE3BEF"/>
    <w:rsid w:val="00AE4705"/>
    <w:rsid w:val="00AF1802"/>
    <w:rsid w:val="00B0006B"/>
    <w:rsid w:val="00B10CFC"/>
    <w:rsid w:val="00B12EB3"/>
    <w:rsid w:val="00B13076"/>
    <w:rsid w:val="00B13AB7"/>
    <w:rsid w:val="00B15D81"/>
    <w:rsid w:val="00B21080"/>
    <w:rsid w:val="00B21E48"/>
    <w:rsid w:val="00B24A4F"/>
    <w:rsid w:val="00B278FA"/>
    <w:rsid w:val="00B32ADB"/>
    <w:rsid w:val="00B33695"/>
    <w:rsid w:val="00B342FA"/>
    <w:rsid w:val="00B375CE"/>
    <w:rsid w:val="00B410C0"/>
    <w:rsid w:val="00B430C2"/>
    <w:rsid w:val="00B43262"/>
    <w:rsid w:val="00B44E00"/>
    <w:rsid w:val="00B466DD"/>
    <w:rsid w:val="00B57A69"/>
    <w:rsid w:val="00B6439A"/>
    <w:rsid w:val="00B65D22"/>
    <w:rsid w:val="00B66A59"/>
    <w:rsid w:val="00B7019A"/>
    <w:rsid w:val="00B70C0E"/>
    <w:rsid w:val="00B74DA3"/>
    <w:rsid w:val="00B76F4D"/>
    <w:rsid w:val="00B845F1"/>
    <w:rsid w:val="00B84C83"/>
    <w:rsid w:val="00B85F35"/>
    <w:rsid w:val="00B86D67"/>
    <w:rsid w:val="00B9207B"/>
    <w:rsid w:val="00B94840"/>
    <w:rsid w:val="00B97C5D"/>
    <w:rsid w:val="00BA12C2"/>
    <w:rsid w:val="00BA2DD7"/>
    <w:rsid w:val="00BA799F"/>
    <w:rsid w:val="00BB21E2"/>
    <w:rsid w:val="00BB3402"/>
    <w:rsid w:val="00BB52E2"/>
    <w:rsid w:val="00BB7853"/>
    <w:rsid w:val="00BC3714"/>
    <w:rsid w:val="00BC3C7E"/>
    <w:rsid w:val="00BC60BC"/>
    <w:rsid w:val="00BC65DE"/>
    <w:rsid w:val="00BD47BA"/>
    <w:rsid w:val="00BD4E80"/>
    <w:rsid w:val="00BD5039"/>
    <w:rsid w:val="00BD7274"/>
    <w:rsid w:val="00BD7B12"/>
    <w:rsid w:val="00BD7B71"/>
    <w:rsid w:val="00BE2693"/>
    <w:rsid w:val="00BE2781"/>
    <w:rsid w:val="00BE5F66"/>
    <w:rsid w:val="00BE76FC"/>
    <w:rsid w:val="00BF152B"/>
    <w:rsid w:val="00BF189C"/>
    <w:rsid w:val="00BF19B4"/>
    <w:rsid w:val="00BF1EF5"/>
    <w:rsid w:val="00BF4B78"/>
    <w:rsid w:val="00BF66E3"/>
    <w:rsid w:val="00C03D7F"/>
    <w:rsid w:val="00C046E5"/>
    <w:rsid w:val="00C14001"/>
    <w:rsid w:val="00C26AA2"/>
    <w:rsid w:val="00C26E72"/>
    <w:rsid w:val="00C32ABA"/>
    <w:rsid w:val="00C34A9C"/>
    <w:rsid w:val="00C35E34"/>
    <w:rsid w:val="00C40506"/>
    <w:rsid w:val="00C42C62"/>
    <w:rsid w:val="00C444E6"/>
    <w:rsid w:val="00C47CD8"/>
    <w:rsid w:val="00C51F4F"/>
    <w:rsid w:val="00C52165"/>
    <w:rsid w:val="00C5245E"/>
    <w:rsid w:val="00C53B3D"/>
    <w:rsid w:val="00C556EA"/>
    <w:rsid w:val="00C57926"/>
    <w:rsid w:val="00C61AB9"/>
    <w:rsid w:val="00C636E2"/>
    <w:rsid w:val="00C66FB6"/>
    <w:rsid w:val="00C70A4E"/>
    <w:rsid w:val="00C748CD"/>
    <w:rsid w:val="00C76C60"/>
    <w:rsid w:val="00C77782"/>
    <w:rsid w:val="00C8273F"/>
    <w:rsid w:val="00C872DE"/>
    <w:rsid w:val="00C8772C"/>
    <w:rsid w:val="00C9342E"/>
    <w:rsid w:val="00C9365E"/>
    <w:rsid w:val="00C940C7"/>
    <w:rsid w:val="00C97BED"/>
    <w:rsid w:val="00CA08AB"/>
    <w:rsid w:val="00CA3482"/>
    <w:rsid w:val="00CA4018"/>
    <w:rsid w:val="00CB1D5E"/>
    <w:rsid w:val="00CB3235"/>
    <w:rsid w:val="00CB39BC"/>
    <w:rsid w:val="00CB5EE0"/>
    <w:rsid w:val="00CC2FB6"/>
    <w:rsid w:val="00CC4A38"/>
    <w:rsid w:val="00CC6909"/>
    <w:rsid w:val="00CC6D1E"/>
    <w:rsid w:val="00CC75F4"/>
    <w:rsid w:val="00CD01DF"/>
    <w:rsid w:val="00CD14D3"/>
    <w:rsid w:val="00CD2B88"/>
    <w:rsid w:val="00CD44E0"/>
    <w:rsid w:val="00CD6044"/>
    <w:rsid w:val="00CD6913"/>
    <w:rsid w:val="00CD7845"/>
    <w:rsid w:val="00CD7899"/>
    <w:rsid w:val="00CE31B9"/>
    <w:rsid w:val="00CE5AE5"/>
    <w:rsid w:val="00CE77FD"/>
    <w:rsid w:val="00CF0966"/>
    <w:rsid w:val="00CF1925"/>
    <w:rsid w:val="00CF28DC"/>
    <w:rsid w:val="00CF546B"/>
    <w:rsid w:val="00CF70BF"/>
    <w:rsid w:val="00CF7290"/>
    <w:rsid w:val="00D0319F"/>
    <w:rsid w:val="00D04E0B"/>
    <w:rsid w:val="00D055BA"/>
    <w:rsid w:val="00D100F5"/>
    <w:rsid w:val="00D10B09"/>
    <w:rsid w:val="00D10DA9"/>
    <w:rsid w:val="00D13A7D"/>
    <w:rsid w:val="00D1790D"/>
    <w:rsid w:val="00D24EF5"/>
    <w:rsid w:val="00D26544"/>
    <w:rsid w:val="00D27C6E"/>
    <w:rsid w:val="00D33AFD"/>
    <w:rsid w:val="00D44061"/>
    <w:rsid w:val="00D471F7"/>
    <w:rsid w:val="00D47E2C"/>
    <w:rsid w:val="00D51E23"/>
    <w:rsid w:val="00D52AD6"/>
    <w:rsid w:val="00D53424"/>
    <w:rsid w:val="00D536C6"/>
    <w:rsid w:val="00D54ED1"/>
    <w:rsid w:val="00D5580B"/>
    <w:rsid w:val="00D629C0"/>
    <w:rsid w:val="00D6317E"/>
    <w:rsid w:val="00D66C7C"/>
    <w:rsid w:val="00D67780"/>
    <w:rsid w:val="00D709E7"/>
    <w:rsid w:val="00D71EBF"/>
    <w:rsid w:val="00D72841"/>
    <w:rsid w:val="00D72AB9"/>
    <w:rsid w:val="00D7317A"/>
    <w:rsid w:val="00D73397"/>
    <w:rsid w:val="00D76154"/>
    <w:rsid w:val="00D825EA"/>
    <w:rsid w:val="00D85811"/>
    <w:rsid w:val="00D85E71"/>
    <w:rsid w:val="00D8699D"/>
    <w:rsid w:val="00D919EB"/>
    <w:rsid w:val="00D93B5B"/>
    <w:rsid w:val="00D9675E"/>
    <w:rsid w:val="00D96936"/>
    <w:rsid w:val="00DA10D9"/>
    <w:rsid w:val="00DA42F0"/>
    <w:rsid w:val="00DB167A"/>
    <w:rsid w:val="00DB17CE"/>
    <w:rsid w:val="00DB548A"/>
    <w:rsid w:val="00DC0FB5"/>
    <w:rsid w:val="00DC392E"/>
    <w:rsid w:val="00DC4C58"/>
    <w:rsid w:val="00DD4BE0"/>
    <w:rsid w:val="00DD5E63"/>
    <w:rsid w:val="00DE09B3"/>
    <w:rsid w:val="00DE377D"/>
    <w:rsid w:val="00DE5379"/>
    <w:rsid w:val="00DE56E4"/>
    <w:rsid w:val="00DE5C36"/>
    <w:rsid w:val="00DE6852"/>
    <w:rsid w:val="00DE7BA3"/>
    <w:rsid w:val="00DF3B07"/>
    <w:rsid w:val="00DF4F5E"/>
    <w:rsid w:val="00DF7763"/>
    <w:rsid w:val="00E06AAC"/>
    <w:rsid w:val="00E13A37"/>
    <w:rsid w:val="00E16820"/>
    <w:rsid w:val="00E17F24"/>
    <w:rsid w:val="00E20D9B"/>
    <w:rsid w:val="00E21244"/>
    <w:rsid w:val="00E26111"/>
    <w:rsid w:val="00E27683"/>
    <w:rsid w:val="00E30820"/>
    <w:rsid w:val="00E326A5"/>
    <w:rsid w:val="00E32F57"/>
    <w:rsid w:val="00E35137"/>
    <w:rsid w:val="00E358B6"/>
    <w:rsid w:val="00E367EA"/>
    <w:rsid w:val="00E40AA0"/>
    <w:rsid w:val="00E42519"/>
    <w:rsid w:val="00E442CE"/>
    <w:rsid w:val="00E450C5"/>
    <w:rsid w:val="00E45361"/>
    <w:rsid w:val="00E4711F"/>
    <w:rsid w:val="00E47634"/>
    <w:rsid w:val="00E52BD0"/>
    <w:rsid w:val="00E54628"/>
    <w:rsid w:val="00E557C7"/>
    <w:rsid w:val="00E57B04"/>
    <w:rsid w:val="00E57D79"/>
    <w:rsid w:val="00E63F70"/>
    <w:rsid w:val="00E70DEB"/>
    <w:rsid w:val="00E718A9"/>
    <w:rsid w:val="00E71EE4"/>
    <w:rsid w:val="00E73F3E"/>
    <w:rsid w:val="00E7674C"/>
    <w:rsid w:val="00E76E1B"/>
    <w:rsid w:val="00E7775D"/>
    <w:rsid w:val="00E83A0C"/>
    <w:rsid w:val="00E92CC4"/>
    <w:rsid w:val="00E94573"/>
    <w:rsid w:val="00E95812"/>
    <w:rsid w:val="00E967EA"/>
    <w:rsid w:val="00EB1BAA"/>
    <w:rsid w:val="00EB318E"/>
    <w:rsid w:val="00EB4150"/>
    <w:rsid w:val="00EB42A1"/>
    <w:rsid w:val="00EB4454"/>
    <w:rsid w:val="00EC24E1"/>
    <w:rsid w:val="00EC3CB2"/>
    <w:rsid w:val="00EC45BC"/>
    <w:rsid w:val="00EC5BD3"/>
    <w:rsid w:val="00EC7D6B"/>
    <w:rsid w:val="00ED2037"/>
    <w:rsid w:val="00ED2E1F"/>
    <w:rsid w:val="00ED5E99"/>
    <w:rsid w:val="00ED701A"/>
    <w:rsid w:val="00EE11BE"/>
    <w:rsid w:val="00EE1E92"/>
    <w:rsid w:val="00EE440C"/>
    <w:rsid w:val="00EE51A8"/>
    <w:rsid w:val="00EE58C4"/>
    <w:rsid w:val="00EE5A57"/>
    <w:rsid w:val="00EE5ECC"/>
    <w:rsid w:val="00EE7BFF"/>
    <w:rsid w:val="00EF14AB"/>
    <w:rsid w:val="00EF4710"/>
    <w:rsid w:val="00EF7ACE"/>
    <w:rsid w:val="00F02A3C"/>
    <w:rsid w:val="00F06A4B"/>
    <w:rsid w:val="00F06EC9"/>
    <w:rsid w:val="00F06FBE"/>
    <w:rsid w:val="00F11730"/>
    <w:rsid w:val="00F1215B"/>
    <w:rsid w:val="00F15509"/>
    <w:rsid w:val="00F218D9"/>
    <w:rsid w:val="00F223EB"/>
    <w:rsid w:val="00F22A7F"/>
    <w:rsid w:val="00F23029"/>
    <w:rsid w:val="00F23F6B"/>
    <w:rsid w:val="00F24834"/>
    <w:rsid w:val="00F25233"/>
    <w:rsid w:val="00F25746"/>
    <w:rsid w:val="00F31D76"/>
    <w:rsid w:val="00F34AD7"/>
    <w:rsid w:val="00F37ED4"/>
    <w:rsid w:val="00F4001E"/>
    <w:rsid w:val="00F42243"/>
    <w:rsid w:val="00F42360"/>
    <w:rsid w:val="00F5031D"/>
    <w:rsid w:val="00F509AE"/>
    <w:rsid w:val="00F54A8F"/>
    <w:rsid w:val="00F57EA1"/>
    <w:rsid w:val="00F64579"/>
    <w:rsid w:val="00F646C8"/>
    <w:rsid w:val="00F727D4"/>
    <w:rsid w:val="00F73DEE"/>
    <w:rsid w:val="00F80D44"/>
    <w:rsid w:val="00F81C22"/>
    <w:rsid w:val="00F84ACC"/>
    <w:rsid w:val="00F86BBA"/>
    <w:rsid w:val="00F874D4"/>
    <w:rsid w:val="00F87884"/>
    <w:rsid w:val="00F93D50"/>
    <w:rsid w:val="00F94DD5"/>
    <w:rsid w:val="00F975B6"/>
    <w:rsid w:val="00FA024A"/>
    <w:rsid w:val="00FA0FC5"/>
    <w:rsid w:val="00FA1C3E"/>
    <w:rsid w:val="00FA2EE6"/>
    <w:rsid w:val="00FA4C30"/>
    <w:rsid w:val="00FA7301"/>
    <w:rsid w:val="00FB52CC"/>
    <w:rsid w:val="00FC76B5"/>
    <w:rsid w:val="00FD082D"/>
    <w:rsid w:val="00FD1754"/>
    <w:rsid w:val="00FD1A84"/>
    <w:rsid w:val="00FD2989"/>
    <w:rsid w:val="00FD422F"/>
    <w:rsid w:val="00FD6152"/>
    <w:rsid w:val="00FD61F9"/>
    <w:rsid w:val="00FD7863"/>
    <w:rsid w:val="00FE01B6"/>
    <w:rsid w:val="00FE2EE4"/>
    <w:rsid w:val="00FE6C26"/>
    <w:rsid w:val="00FE6D04"/>
    <w:rsid w:val="00FE74E9"/>
    <w:rsid w:val="00FE7B8D"/>
    <w:rsid w:val="00FE7C75"/>
    <w:rsid w:val="00FF1788"/>
    <w:rsid w:val="00FF18D7"/>
    <w:rsid w:val="00FF35F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6081" fill="f" fillcolor="white">
      <v:fill color="white" on="f"/>
      <o:colormenu v:ext="edit" strokecolor="#00206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0BC"/>
    <w:pPr>
      <w:spacing w:after="200" w:line="276" w:lineRule="auto"/>
    </w:pPr>
    <w:rPr>
      <w:rFonts w:ascii="Arial Unicode MS" w:hAnsi="Arial Unicode MS"/>
      <w:b/>
      <w:sz w:val="24"/>
      <w:lang w:val="en-GB"/>
    </w:rPr>
  </w:style>
  <w:style w:type="paragraph" w:styleId="Heading1">
    <w:name w:val="heading 1"/>
    <w:basedOn w:val="Normal"/>
    <w:next w:val="Normal"/>
    <w:link w:val="Heading1Char"/>
    <w:uiPriority w:val="99"/>
    <w:qFormat/>
    <w:rsid w:val="00F218D9"/>
    <w:pPr>
      <w:keepNext/>
      <w:keepLines/>
      <w:spacing w:before="480" w:after="0"/>
      <w:outlineLvl w:val="0"/>
    </w:pPr>
    <w:rPr>
      <w:rFonts w:ascii="Cambria" w:eastAsia="Times New Roman" w:hAnsi="Cambria"/>
      <w:bCs/>
      <w:color w:val="365F91"/>
      <w:sz w:val="28"/>
      <w:szCs w:val="28"/>
    </w:rPr>
  </w:style>
  <w:style w:type="paragraph" w:styleId="Heading2">
    <w:name w:val="heading 2"/>
    <w:basedOn w:val="Normal"/>
    <w:next w:val="Normal"/>
    <w:link w:val="Heading2Char"/>
    <w:uiPriority w:val="99"/>
    <w:qFormat/>
    <w:rsid w:val="00F218D9"/>
    <w:pPr>
      <w:keepNext/>
      <w:keepLines/>
      <w:spacing w:before="200" w:after="0"/>
      <w:outlineLvl w:val="1"/>
    </w:pPr>
    <w:rPr>
      <w:rFonts w:ascii="Cambria" w:eastAsia="Times New Roman" w:hAnsi="Cambria"/>
      <w:bCs/>
      <w:color w:val="4F81BD"/>
      <w:sz w:val="26"/>
      <w:szCs w:val="26"/>
    </w:rPr>
  </w:style>
  <w:style w:type="paragraph" w:styleId="Heading3">
    <w:name w:val="heading 3"/>
    <w:basedOn w:val="Normal"/>
    <w:next w:val="Normal"/>
    <w:link w:val="Heading3Char"/>
    <w:uiPriority w:val="99"/>
    <w:qFormat/>
    <w:rsid w:val="007704FD"/>
    <w:pPr>
      <w:keepNext/>
      <w:keepLines/>
      <w:spacing w:before="200" w:after="0"/>
      <w:outlineLvl w:val="2"/>
    </w:pPr>
    <w:rPr>
      <w:rFonts w:eastAsia="Times New Roman"/>
      <w:bCs/>
    </w:rPr>
  </w:style>
  <w:style w:type="paragraph" w:styleId="Heading4">
    <w:name w:val="heading 4"/>
    <w:basedOn w:val="Normal"/>
    <w:next w:val="Normal"/>
    <w:link w:val="Heading4Char"/>
    <w:unhideWhenUsed/>
    <w:qFormat/>
    <w:locked/>
    <w:rsid w:val="00370F3E"/>
    <w:pPr>
      <w:keepNext/>
      <w:keepLines/>
      <w:spacing w:before="200" w:after="0"/>
      <w:outlineLvl w:val="3"/>
    </w:pPr>
    <w:rPr>
      <w:rFonts w:asciiTheme="majorHAnsi" w:eastAsiaTheme="majorEastAsia" w:hAnsiTheme="majorHAnsi" w:cstheme="majorBidi"/>
      <w:b w:val="0"/>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218D9"/>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F218D9"/>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7704FD"/>
    <w:rPr>
      <w:rFonts w:ascii="Arial Unicode MS" w:eastAsia="Times New Roman" w:hAnsi="Arial Unicode MS"/>
      <w:b/>
      <w:bCs/>
      <w:sz w:val="24"/>
      <w:lang w:val="en-GB"/>
    </w:rPr>
  </w:style>
  <w:style w:type="paragraph" w:styleId="Header">
    <w:name w:val="header"/>
    <w:basedOn w:val="Normal"/>
    <w:link w:val="HeaderChar"/>
    <w:uiPriority w:val="99"/>
    <w:semiHidden/>
    <w:rsid w:val="00F218D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F218D9"/>
    <w:rPr>
      <w:rFonts w:cs="Times New Roman"/>
    </w:rPr>
  </w:style>
  <w:style w:type="paragraph" w:styleId="Footer">
    <w:name w:val="footer"/>
    <w:basedOn w:val="Normal"/>
    <w:link w:val="FooterChar"/>
    <w:uiPriority w:val="99"/>
    <w:rsid w:val="00F218D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F218D9"/>
    <w:rPr>
      <w:rFonts w:cs="Times New Roman"/>
    </w:rPr>
  </w:style>
  <w:style w:type="paragraph" w:styleId="ListParagraph">
    <w:name w:val="List Paragraph"/>
    <w:basedOn w:val="Normal"/>
    <w:uiPriority w:val="99"/>
    <w:qFormat/>
    <w:rsid w:val="00F218D9"/>
    <w:pPr>
      <w:ind w:left="720"/>
      <w:contextualSpacing/>
    </w:pPr>
  </w:style>
  <w:style w:type="table" w:styleId="TableGrid">
    <w:name w:val="Table Grid"/>
    <w:basedOn w:val="TableNormal"/>
    <w:uiPriority w:val="99"/>
    <w:rsid w:val="001526A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1">
    <w:name w:val="Light List1"/>
    <w:basedOn w:val="TableNormal"/>
    <w:uiPriority w:val="99"/>
    <w:rsid w:val="001526AE"/>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paragraph" w:styleId="BalloonText">
    <w:name w:val="Balloon Text"/>
    <w:basedOn w:val="Normal"/>
    <w:link w:val="BalloonTextChar"/>
    <w:uiPriority w:val="99"/>
    <w:semiHidden/>
    <w:rsid w:val="00CB32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B28AA"/>
    <w:rPr>
      <w:rFonts w:ascii="Times New Roman" w:hAnsi="Times New Roman" w:cs="Times New Roman"/>
      <w:sz w:val="2"/>
    </w:rPr>
  </w:style>
  <w:style w:type="table" w:styleId="TableContemporary">
    <w:name w:val="Table Contemporary"/>
    <w:basedOn w:val="TableNormal"/>
    <w:uiPriority w:val="99"/>
    <w:rsid w:val="006579C0"/>
    <w:pPr>
      <w:spacing w:after="200" w:line="276" w:lineRule="auto"/>
    </w:pPr>
    <w:rPr>
      <w:rFonts w:eastAsia="Times New Roman"/>
      <w:sz w:val="20"/>
      <w:szCs w:val="20"/>
    </w:rPr>
    <w:tblPr>
      <w:tblStyleRowBandSize w:val="1"/>
      <w:tblBorders>
        <w:insideH w:val="single" w:sz="18" w:space="0" w:color="FFFFFF"/>
        <w:insideV w:val="single" w:sz="18" w:space="0" w:color="FFFFFF"/>
      </w:tblBorders>
    </w:tblPr>
    <w:tblStylePr w:type="firstRow">
      <w:rPr>
        <w:rFonts w:cs="Times New Roman"/>
      </w:rPr>
      <w:tblPr/>
      <w:tcPr>
        <w:tcBorders>
          <w:tl2br w:val="none" w:sz="0" w:space="0" w:color="auto"/>
          <w:tr2bl w:val="none" w:sz="0" w:space="0" w:color="auto"/>
        </w:tcBorders>
        <w:shd w:val="pct20" w:color="000000" w:fill="FFFFFF"/>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style>
  <w:style w:type="character" w:styleId="Emphasis">
    <w:name w:val="Emphasis"/>
    <w:basedOn w:val="DefaultParagraphFont"/>
    <w:qFormat/>
    <w:locked/>
    <w:rsid w:val="002F2887"/>
    <w:rPr>
      <w:i/>
      <w:iCs/>
    </w:rPr>
  </w:style>
  <w:style w:type="paragraph" w:styleId="TOCHeading">
    <w:name w:val="TOC Heading"/>
    <w:basedOn w:val="Heading1"/>
    <w:next w:val="Normal"/>
    <w:uiPriority w:val="39"/>
    <w:semiHidden/>
    <w:unhideWhenUsed/>
    <w:qFormat/>
    <w:rsid w:val="00B845F1"/>
    <w:pPr>
      <w:outlineLvl w:val="9"/>
    </w:pPr>
    <w:rPr>
      <w:rFonts w:asciiTheme="majorHAnsi" w:eastAsiaTheme="majorEastAsia" w:hAnsiTheme="majorHAnsi" w:cstheme="majorBidi"/>
      <w:color w:val="365F91" w:themeColor="accent1" w:themeShade="BF"/>
      <w:lang w:val="en-US"/>
    </w:rPr>
  </w:style>
  <w:style w:type="paragraph" w:styleId="TOC2">
    <w:name w:val="toc 2"/>
    <w:basedOn w:val="Normal"/>
    <w:next w:val="Normal"/>
    <w:autoRedefine/>
    <w:uiPriority w:val="39"/>
    <w:locked/>
    <w:rsid w:val="00B845F1"/>
    <w:pPr>
      <w:spacing w:after="100"/>
      <w:ind w:left="220"/>
    </w:pPr>
  </w:style>
  <w:style w:type="character" w:styleId="Hyperlink">
    <w:name w:val="Hyperlink"/>
    <w:basedOn w:val="DefaultParagraphFont"/>
    <w:uiPriority w:val="99"/>
    <w:unhideWhenUsed/>
    <w:rsid w:val="00B845F1"/>
    <w:rPr>
      <w:color w:val="0000FF" w:themeColor="hyperlink"/>
      <w:u w:val="single"/>
    </w:rPr>
  </w:style>
  <w:style w:type="paragraph" w:styleId="TOC3">
    <w:name w:val="toc 3"/>
    <w:basedOn w:val="Normal"/>
    <w:next w:val="Normal"/>
    <w:autoRedefine/>
    <w:uiPriority w:val="39"/>
    <w:locked/>
    <w:rsid w:val="007704FD"/>
    <w:pPr>
      <w:spacing w:after="100"/>
      <w:ind w:left="440"/>
    </w:pPr>
  </w:style>
  <w:style w:type="paragraph" w:styleId="TOC1">
    <w:name w:val="toc 1"/>
    <w:basedOn w:val="Normal"/>
    <w:next w:val="Normal"/>
    <w:autoRedefine/>
    <w:uiPriority w:val="39"/>
    <w:locked/>
    <w:rsid w:val="00736BCF"/>
    <w:pPr>
      <w:spacing w:after="100"/>
    </w:pPr>
  </w:style>
  <w:style w:type="character" w:customStyle="1" w:styleId="Heading4Char">
    <w:name w:val="Heading 4 Char"/>
    <w:basedOn w:val="DefaultParagraphFont"/>
    <w:link w:val="Heading4"/>
    <w:rsid w:val="00370F3E"/>
    <w:rPr>
      <w:rFonts w:asciiTheme="majorHAnsi" w:eastAsiaTheme="majorEastAsia" w:hAnsiTheme="majorHAnsi" w:cstheme="majorBidi"/>
      <w:bCs/>
      <w:i/>
      <w:iCs/>
      <w:color w:val="4F81BD" w:themeColor="accent1"/>
      <w:sz w:val="24"/>
      <w:lang w:val="en-GB"/>
    </w:rPr>
  </w:style>
  <w:style w:type="character" w:styleId="BookTitle">
    <w:name w:val="Book Title"/>
    <w:basedOn w:val="DefaultParagraphFont"/>
    <w:uiPriority w:val="33"/>
    <w:qFormat/>
    <w:rsid w:val="00370F3E"/>
    <w:rPr>
      <w:b/>
      <w:bCs/>
      <w:smallCaps/>
      <w:spacing w:val="5"/>
    </w:rPr>
  </w:style>
  <w:style w:type="paragraph" w:styleId="NoSpacing">
    <w:name w:val="No Spacing"/>
    <w:uiPriority w:val="1"/>
    <w:qFormat/>
    <w:rsid w:val="003C3184"/>
    <w:rPr>
      <w:rFonts w:ascii="Arial Unicode MS" w:hAnsi="Arial Unicode MS"/>
      <w:b/>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0BC"/>
    <w:pPr>
      <w:spacing w:after="200" w:line="276" w:lineRule="auto"/>
    </w:pPr>
    <w:rPr>
      <w:rFonts w:ascii="Arial Unicode MS" w:hAnsi="Arial Unicode MS"/>
      <w:b/>
      <w:sz w:val="24"/>
      <w:lang w:val="en-GB"/>
    </w:rPr>
  </w:style>
  <w:style w:type="paragraph" w:styleId="Heading1">
    <w:name w:val="heading 1"/>
    <w:basedOn w:val="Normal"/>
    <w:next w:val="Normal"/>
    <w:link w:val="Heading1Char"/>
    <w:uiPriority w:val="99"/>
    <w:qFormat/>
    <w:rsid w:val="00F218D9"/>
    <w:pPr>
      <w:keepNext/>
      <w:keepLines/>
      <w:spacing w:before="480" w:after="0"/>
      <w:outlineLvl w:val="0"/>
    </w:pPr>
    <w:rPr>
      <w:rFonts w:ascii="Cambria" w:eastAsia="Times New Roman" w:hAnsi="Cambria"/>
      <w:bCs/>
      <w:color w:val="365F91"/>
      <w:sz w:val="28"/>
      <w:szCs w:val="28"/>
    </w:rPr>
  </w:style>
  <w:style w:type="paragraph" w:styleId="Heading2">
    <w:name w:val="heading 2"/>
    <w:basedOn w:val="Normal"/>
    <w:next w:val="Normal"/>
    <w:link w:val="Heading2Char"/>
    <w:uiPriority w:val="99"/>
    <w:qFormat/>
    <w:rsid w:val="00F218D9"/>
    <w:pPr>
      <w:keepNext/>
      <w:keepLines/>
      <w:spacing w:before="200" w:after="0"/>
      <w:outlineLvl w:val="1"/>
    </w:pPr>
    <w:rPr>
      <w:rFonts w:ascii="Cambria" w:eastAsia="Times New Roman" w:hAnsi="Cambria"/>
      <w:bCs/>
      <w:color w:val="4F81BD"/>
      <w:sz w:val="26"/>
      <w:szCs w:val="26"/>
    </w:rPr>
  </w:style>
  <w:style w:type="paragraph" w:styleId="Heading3">
    <w:name w:val="heading 3"/>
    <w:basedOn w:val="Normal"/>
    <w:next w:val="Normal"/>
    <w:link w:val="Heading3Char"/>
    <w:uiPriority w:val="99"/>
    <w:qFormat/>
    <w:rsid w:val="007704FD"/>
    <w:pPr>
      <w:keepNext/>
      <w:keepLines/>
      <w:spacing w:before="200" w:after="0"/>
      <w:outlineLvl w:val="2"/>
    </w:pPr>
    <w:rPr>
      <w:rFonts w:eastAsia="Times New Roman"/>
      <w:bCs/>
    </w:rPr>
  </w:style>
  <w:style w:type="paragraph" w:styleId="Heading4">
    <w:name w:val="heading 4"/>
    <w:basedOn w:val="Normal"/>
    <w:next w:val="Normal"/>
    <w:link w:val="Heading4Char"/>
    <w:unhideWhenUsed/>
    <w:qFormat/>
    <w:locked/>
    <w:rsid w:val="00370F3E"/>
    <w:pPr>
      <w:keepNext/>
      <w:keepLines/>
      <w:spacing w:before="200" w:after="0"/>
      <w:outlineLvl w:val="3"/>
    </w:pPr>
    <w:rPr>
      <w:rFonts w:asciiTheme="majorHAnsi" w:eastAsiaTheme="majorEastAsia" w:hAnsiTheme="majorHAnsi" w:cstheme="majorBidi"/>
      <w:b w:val="0"/>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218D9"/>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F218D9"/>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7704FD"/>
    <w:rPr>
      <w:rFonts w:ascii="Arial Unicode MS" w:eastAsia="Times New Roman" w:hAnsi="Arial Unicode MS"/>
      <w:b/>
      <w:bCs/>
      <w:sz w:val="24"/>
      <w:lang w:val="en-GB"/>
    </w:rPr>
  </w:style>
  <w:style w:type="paragraph" w:styleId="Header">
    <w:name w:val="header"/>
    <w:basedOn w:val="Normal"/>
    <w:link w:val="HeaderChar"/>
    <w:uiPriority w:val="99"/>
    <w:semiHidden/>
    <w:rsid w:val="00F218D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F218D9"/>
    <w:rPr>
      <w:rFonts w:cs="Times New Roman"/>
    </w:rPr>
  </w:style>
  <w:style w:type="paragraph" w:styleId="Footer">
    <w:name w:val="footer"/>
    <w:basedOn w:val="Normal"/>
    <w:link w:val="FooterChar"/>
    <w:uiPriority w:val="99"/>
    <w:rsid w:val="00F218D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F218D9"/>
    <w:rPr>
      <w:rFonts w:cs="Times New Roman"/>
    </w:rPr>
  </w:style>
  <w:style w:type="paragraph" w:styleId="ListParagraph">
    <w:name w:val="List Paragraph"/>
    <w:basedOn w:val="Normal"/>
    <w:uiPriority w:val="99"/>
    <w:qFormat/>
    <w:rsid w:val="00F218D9"/>
    <w:pPr>
      <w:ind w:left="720"/>
      <w:contextualSpacing/>
    </w:pPr>
  </w:style>
  <w:style w:type="table" w:styleId="TableGrid">
    <w:name w:val="Table Grid"/>
    <w:basedOn w:val="TableNormal"/>
    <w:uiPriority w:val="99"/>
    <w:rsid w:val="001526A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1">
    <w:name w:val="Light List1"/>
    <w:basedOn w:val="TableNormal"/>
    <w:uiPriority w:val="99"/>
    <w:rsid w:val="001526AE"/>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paragraph" w:styleId="BalloonText">
    <w:name w:val="Balloon Text"/>
    <w:basedOn w:val="Normal"/>
    <w:link w:val="BalloonTextChar"/>
    <w:uiPriority w:val="99"/>
    <w:semiHidden/>
    <w:rsid w:val="00CB32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B28AA"/>
    <w:rPr>
      <w:rFonts w:ascii="Times New Roman" w:hAnsi="Times New Roman" w:cs="Times New Roman"/>
      <w:sz w:val="2"/>
    </w:rPr>
  </w:style>
  <w:style w:type="table" w:styleId="TableContemporary">
    <w:name w:val="Table Contemporary"/>
    <w:basedOn w:val="TableNormal"/>
    <w:uiPriority w:val="99"/>
    <w:rsid w:val="006579C0"/>
    <w:pPr>
      <w:spacing w:after="200" w:line="276" w:lineRule="auto"/>
    </w:pPr>
    <w:rPr>
      <w:rFonts w:eastAsia="Times New Roman"/>
      <w:sz w:val="20"/>
      <w:szCs w:val="20"/>
    </w:rPr>
    <w:tblPr>
      <w:tblStyleRowBandSize w:val="1"/>
      <w:tblBorders>
        <w:insideH w:val="single" w:sz="18" w:space="0" w:color="FFFFFF"/>
        <w:insideV w:val="single" w:sz="18" w:space="0" w:color="FFFFFF"/>
      </w:tblBorders>
    </w:tblPr>
    <w:tblStylePr w:type="firstRow">
      <w:rPr>
        <w:rFonts w:cs="Times New Roman"/>
      </w:rPr>
      <w:tblPr/>
      <w:tcPr>
        <w:tcBorders>
          <w:tl2br w:val="none" w:sz="0" w:space="0" w:color="auto"/>
          <w:tr2bl w:val="none" w:sz="0" w:space="0" w:color="auto"/>
        </w:tcBorders>
        <w:shd w:val="pct20" w:color="000000" w:fill="FFFFFF"/>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style>
  <w:style w:type="character" w:styleId="Emphasis">
    <w:name w:val="Emphasis"/>
    <w:basedOn w:val="DefaultParagraphFont"/>
    <w:qFormat/>
    <w:locked/>
    <w:rsid w:val="002F2887"/>
    <w:rPr>
      <w:i/>
      <w:iCs/>
    </w:rPr>
  </w:style>
  <w:style w:type="paragraph" w:styleId="TOCHeading">
    <w:name w:val="TOC Heading"/>
    <w:basedOn w:val="Heading1"/>
    <w:next w:val="Normal"/>
    <w:uiPriority w:val="39"/>
    <w:semiHidden/>
    <w:unhideWhenUsed/>
    <w:qFormat/>
    <w:rsid w:val="00B845F1"/>
    <w:pPr>
      <w:outlineLvl w:val="9"/>
    </w:pPr>
    <w:rPr>
      <w:rFonts w:asciiTheme="majorHAnsi" w:eastAsiaTheme="majorEastAsia" w:hAnsiTheme="majorHAnsi" w:cstheme="majorBidi"/>
      <w:color w:val="365F91" w:themeColor="accent1" w:themeShade="BF"/>
      <w:lang w:val="en-US"/>
    </w:rPr>
  </w:style>
  <w:style w:type="paragraph" w:styleId="TOC2">
    <w:name w:val="toc 2"/>
    <w:basedOn w:val="Normal"/>
    <w:next w:val="Normal"/>
    <w:autoRedefine/>
    <w:uiPriority w:val="39"/>
    <w:locked/>
    <w:rsid w:val="00B845F1"/>
    <w:pPr>
      <w:spacing w:after="100"/>
      <w:ind w:left="220"/>
    </w:pPr>
  </w:style>
  <w:style w:type="character" w:styleId="Hyperlink">
    <w:name w:val="Hyperlink"/>
    <w:basedOn w:val="DefaultParagraphFont"/>
    <w:uiPriority w:val="99"/>
    <w:unhideWhenUsed/>
    <w:rsid w:val="00B845F1"/>
    <w:rPr>
      <w:color w:val="0000FF" w:themeColor="hyperlink"/>
      <w:u w:val="single"/>
    </w:rPr>
  </w:style>
  <w:style w:type="paragraph" w:styleId="TOC3">
    <w:name w:val="toc 3"/>
    <w:basedOn w:val="Normal"/>
    <w:next w:val="Normal"/>
    <w:autoRedefine/>
    <w:uiPriority w:val="39"/>
    <w:locked/>
    <w:rsid w:val="007704FD"/>
    <w:pPr>
      <w:spacing w:after="100"/>
      <w:ind w:left="440"/>
    </w:pPr>
  </w:style>
  <w:style w:type="paragraph" w:styleId="TOC1">
    <w:name w:val="toc 1"/>
    <w:basedOn w:val="Normal"/>
    <w:next w:val="Normal"/>
    <w:autoRedefine/>
    <w:uiPriority w:val="39"/>
    <w:locked/>
    <w:rsid w:val="00736BCF"/>
    <w:pPr>
      <w:spacing w:after="100"/>
    </w:pPr>
  </w:style>
  <w:style w:type="character" w:customStyle="1" w:styleId="Heading4Char">
    <w:name w:val="Heading 4 Char"/>
    <w:basedOn w:val="DefaultParagraphFont"/>
    <w:link w:val="Heading4"/>
    <w:rsid w:val="00370F3E"/>
    <w:rPr>
      <w:rFonts w:asciiTheme="majorHAnsi" w:eastAsiaTheme="majorEastAsia" w:hAnsiTheme="majorHAnsi" w:cstheme="majorBidi"/>
      <w:bCs/>
      <w:i/>
      <w:iCs/>
      <w:color w:val="4F81BD" w:themeColor="accent1"/>
      <w:sz w:val="24"/>
      <w:lang w:val="en-GB"/>
    </w:rPr>
  </w:style>
  <w:style w:type="character" w:styleId="BookTitle">
    <w:name w:val="Book Title"/>
    <w:basedOn w:val="DefaultParagraphFont"/>
    <w:uiPriority w:val="33"/>
    <w:qFormat/>
    <w:rsid w:val="00370F3E"/>
    <w:rPr>
      <w:b/>
      <w:bCs/>
      <w:smallCaps/>
      <w:spacing w:val="5"/>
    </w:rPr>
  </w:style>
  <w:style w:type="paragraph" w:styleId="NoSpacing">
    <w:name w:val="No Spacing"/>
    <w:uiPriority w:val="1"/>
    <w:qFormat/>
    <w:rsid w:val="003C3184"/>
    <w:rPr>
      <w:rFonts w:ascii="Arial Unicode MS" w:hAnsi="Arial Unicode MS"/>
      <w:b/>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35565">
      <w:bodyDiv w:val="1"/>
      <w:marLeft w:val="0"/>
      <w:marRight w:val="0"/>
      <w:marTop w:val="0"/>
      <w:marBottom w:val="0"/>
      <w:divBdr>
        <w:top w:val="none" w:sz="0" w:space="0" w:color="auto"/>
        <w:left w:val="none" w:sz="0" w:space="0" w:color="auto"/>
        <w:bottom w:val="none" w:sz="0" w:space="0" w:color="auto"/>
        <w:right w:val="none" w:sz="0" w:space="0" w:color="auto"/>
      </w:divBdr>
    </w:div>
    <w:div w:id="168833819">
      <w:bodyDiv w:val="1"/>
      <w:marLeft w:val="0"/>
      <w:marRight w:val="0"/>
      <w:marTop w:val="0"/>
      <w:marBottom w:val="0"/>
      <w:divBdr>
        <w:top w:val="none" w:sz="0" w:space="0" w:color="auto"/>
        <w:left w:val="none" w:sz="0" w:space="0" w:color="auto"/>
        <w:bottom w:val="none" w:sz="0" w:space="0" w:color="auto"/>
        <w:right w:val="none" w:sz="0" w:space="0" w:color="auto"/>
      </w:divBdr>
    </w:div>
    <w:div w:id="418916936">
      <w:bodyDiv w:val="1"/>
      <w:marLeft w:val="0"/>
      <w:marRight w:val="0"/>
      <w:marTop w:val="0"/>
      <w:marBottom w:val="0"/>
      <w:divBdr>
        <w:top w:val="none" w:sz="0" w:space="0" w:color="auto"/>
        <w:left w:val="none" w:sz="0" w:space="0" w:color="auto"/>
        <w:bottom w:val="none" w:sz="0" w:space="0" w:color="auto"/>
        <w:right w:val="none" w:sz="0" w:space="0" w:color="auto"/>
      </w:divBdr>
    </w:div>
    <w:div w:id="473258583">
      <w:bodyDiv w:val="1"/>
      <w:marLeft w:val="0"/>
      <w:marRight w:val="0"/>
      <w:marTop w:val="0"/>
      <w:marBottom w:val="0"/>
      <w:divBdr>
        <w:top w:val="none" w:sz="0" w:space="0" w:color="auto"/>
        <w:left w:val="none" w:sz="0" w:space="0" w:color="auto"/>
        <w:bottom w:val="none" w:sz="0" w:space="0" w:color="auto"/>
        <w:right w:val="none" w:sz="0" w:space="0" w:color="auto"/>
      </w:divBdr>
    </w:div>
    <w:div w:id="900948588">
      <w:bodyDiv w:val="1"/>
      <w:marLeft w:val="0"/>
      <w:marRight w:val="0"/>
      <w:marTop w:val="0"/>
      <w:marBottom w:val="0"/>
      <w:divBdr>
        <w:top w:val="none" w:sz="0" w:space="0" w:color="auto"/>
        <w:left w:val="none" w:sz="0" w:space="0" w:color="auto"/>
        <w:bottom w:val="none" w:sz="0" w:space="0" w:color="auto"/>
        <w:right w:val="none" w:sz="0" w:space="0" w:color="auto"/>
      </w:divBdr>
    </w:div>
    <w:div w:id="911280451">
      <w:bodyDiv w:val="1"/>
      <w:marLeft w:val="0"/>
      <w:marRight w:val="0"/>
      <w:marTop w:val="0"/>
      <w:marBottom w:val="0"/>
      <w:divBdr>
        <w:top w:val="none" w:sz="0" w:space="0" w:color="auto"/>
        <w:left w:val="none" w:sz="0" w:space="0" w:color="auto"/>
        <w:bottom w:val="none" w:sz="0" w:space="0" w:color="auto"/>
        <w:right w:val="none" w:sz="0" w:space="0" w:color="auto"/>
      </w:divBdr>
    </w:div>
    <w:div w:id="1099570543">
      <w:bodyDiv w:val="1"/>
      <w:marLeft w:val="0"/>
      <w:marRight w:val="0"/>
      <w:marTop w:val="0"/>
      <w:marBottom w:val="0"/>
      <w:divBdr>
        <w:top w:val="none" w:sz="0" w:space="0" w:color="auto"/>
        <w:left w:val="none" w:sz="0" w:space="0" w:color="auto"/>
        <w:bottom w:val="none" w:sz="0" w:space="0" w:color="auto"/>
        <w:right w:val="none" w:sz="0" w:space="0" w:color="auto"/>
      </w:divBdr>
    </w:div>
    <w:div w:id="1161847214">
      <w:bodyDiv w:val="1"/>
      <w:marLeft w:val="0"/>
      <w:marRight w:val="0"/>
      <w:marTop w:val="0"/>
      <w:marBottom w:val="0"/>
      <w:divBdr>
        <w:top w:val="none" w:sz="0" w:space="0" w:color="auto"/>
        <w:left w:val="none" w:sz="0" w:space="0" w:color="auto"/>
        <w:bottom w:val="none" w:sz="0" w:space="0" w:color="auto"/>
        <w:right w:val="none" w:sz="0" w:space="0" w:color="auto"/>
      </w:divBdr>
    </w:div>
    <w:div w:id="1395738597">
      <w:bodyDiv w:val="1"/>
      <w:marLeft w:val="0"/>
      <w:marRight w:val="0"/>
      <w:marTop w:val="0"/>
      <w:marBottom w:val="0"/>
      <w:divBdr>
        <w:top w:val="none" w:sz="0" w:space="0" w:color="auto"/>
        <w:left w:val="none" w:sz="0" w:space="0" w:color="auto"/>
        <w:bottom w:val="none" w:sz="0" w:space="0" w:color="auto"/>
        <w:right w:val="none" w:sz="0" w:space="0" w:color="auto"/>
      </w:divBdr>
    </w:div>
    <w:div w:id="185646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15ABC-67EE-4B96-A307-22F75542A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3342</Words>
  <Characters>18338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Activity 1</vt:lpstr>
    </vt:vector>
  </TitlesOfParts>
  <Company/>
  <LinksUpToDate>false</LinksUpToDate>
  <CharactersWithSpaces>21637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1</dc:title>
  <dc:creator>Windows User</dc:creator>
  <cp:lastModifiedBy>administrator</cp:lastModifiedBy>
  <cp:revision>3</cp:revision>
  <cp:lastPrinted>2019-01-07T15:56:00Z</cp:lastPrinted>
  <dcterms:created xsi:type="dcterms:W3CDTF">2019-01-08T09:01:00Z</dcterms:created>
  <dcterms:modified xsi:type="dcterms:W3CDTF">2019-01-08T09:04:00Z</dcterms:modified>
</cp:coreProperties>
</file>