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20B02"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1125F" w:rsidRDefault="0031125F" w:rsidP="00405895">
                            <w:pPr>
                              <w:jc w:val="center"/>
                              <w:rPr>
                                <w:b/>
                                <w:bCs/>
                                <w:color w:val="002060"/>
                                <w:sz w:val="44"/>
                                <w:szCs w:val="40"/>
                              </w:rPr>
                            </w:pPr>
                            <w:r>
                              <w:rPr>
                                <w:sz w:val="24"/>
                              </w:rPr>
                              <w:t xml:space="preserve">   </w:t>
                            </w:r>
                            <w:r>
                              <w:rPr>
                                <w:b/>
                                <w:bCs/>
                                <w:color w:val="002060"/>
                                <w:sz w:val="44"/>
                                <w:szCs w:val="40"/>
                              </w:rPr>
                              <w:t>Assignment Cover Sheet</w:t>
                            </w:r>
                          </w:p>
                          <w:p w:rsidR="0031125F" w:rsidRDefault="0031125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31125F" w:rsidRDefault="0031125F" w:rsidP="00405895">
                      <w:pPr>
                        <w:jc w:val="center"/>
                        <w:rPr>
                          <w:b/>
                          <w:bCs/>
                          <w:color w:val="002060"/>
                          <w:sz w:val="44"/>
                          <w:szCs w:val="40"/>
                        </w:rPr>
                      </w:pPr>
                      <w:r>
                        <w:rPr>
                          <w:sz w:val="24"/>
                        </w:rPr>
                        <w:t xml:space="preserve">   </w:t>
                      </w:r>
                      <w:r>
                        <w:rPr>
                          <w:b/>
                          <w:bCs/>
                          <w:color w:val="002060"/>
                          <w:sz w:val="44"/>
                          <w:szCs w:val="40"/>
                        </w:rPr>
                        <w:t>Assignment Cover Sheet</w:t>
                      </w:r>
                    </w:p>
                    <w:p w:rsidR="0031125F" w:rsidRDefault="0031125F"/>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100F">
            <w:pPr>
              <w:pStyle w:val="Default"/>
              <w:rPr>
                <w:rFonts w:asciiTheme="minorHAnsi" w:hAnsiTheme="minorHAnsi"/>
              </w:rPr>
            </w:pPr>
            <w:r>
              <w:rPr>
                <w:rFonts w:asciiTheme="minorHAnsi" w:hAnsiTheme="minorHAnsi"/>
              </w:rPr>
              <w:t>Nomaan Hussain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6439">
            <w:pPr>
              <w:pStyle w:val="Default"/>
              <w:rPr>
                <w:rFonts w:asciiTheme="minorHAnsi" w:hAnsiTheme="minorHAnsi"/>
              </w:rPr>
            </w:pPr>
            <w:r>
              <w:rPr>
                <w:rFonts w:asciiTheme="minorHAnsi" w:hAnsiTheme="minorHAnsi"/>
              </w:rPr>
              <w:t>20492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6439">
            <w:pPr>
              <w:pStyle w:val="Default"/>
              <w:rPr>
                <w:rFonts w:asciiTheme="minorHAnsi" w:hAnsiTheme="minorHAnsi"/>
              </w:rPr>
            </w:pPr>
            <w:r w:rsidRPr="00B6643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50A1">
            <w:r>
              <w:t>1</w:t>
            </w:r>
            <w:r w:rsidR="001E05B8">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5398D" w:rsidRPr="00383978" w:rsidRDefault="00A5398D" w:rsidP="00C358B2">
            <w:pPr>
              <w:pStyle w:val="ListParagraph"/>
              <w:numPr>
                <w:ilvl w:val="0"/>
                <w:numId w:val="2"/>
              </w:numPr>
              <w:rPr>
                <w:rFonts w:ascii="Arial" w:hAnsi="Arial" w:cs="Arial"/>
                <w:sz w:val="24"/>
                <w:szCs w:val="24"/>
              </w:rPr>
            </w:pPr>
          </w:p>
          <w:p w:rsidR="00334B8E" w:rsidRPr="003868FE" w:rsidRDefault="00861629" w:rsidP="003868FE">
            <w:pPr>
              <w:pStyle w:val="ListParagraph"/>
              <w:numPr>
                <w:ilvl w:val="0"/>
                <w:numId w:val="4"/>
              </w:numPr>
              <w:jc w:val="both"/>
              <w:rPr>
                <w:rFonts w:ascii="Arial" w:hAnsi="Arial" w:cs="Arial"/>
                <w:sz w:val="24"/>
                <w:szCs w:val="24"/>
              </w:rPr>
            </w:pPr>
            <w:r>
              <w:rPr>
                <w:rFonts w:ascii="Arial" w:hAnsi="Arial" w:cs="Arial"/>
                <w:sz w:val="24"/>
                <w:szCs w:val="24"/>
              </w:rPr>
              <w:t xml:space="preserve">Traditional project are projects where team members work in a single location for </w:t>
            </w:r>
            <w:r w:rsidR="00B206B8">
              <w:rPr>
                <w:rFonts w:ascii="Arial" w:hAnsi="Arial" w:cs="Arial"/>
                <w:sz w:val="24"/>
                <w:szCs w:val="24"/>
              </w:rPr>
              <w:t>a</w:t>
            </w:r>
            <w:r>
              <w:rPr>
                <w:rFonts w:ascii="Arial" w:hAnsi="Arial" w:cs="Arial"/>
                <w:sz w:val="24"/>
                <w:szCs w:val="24"/>
              </w:rPr>
              <w:t xml:space="preserve"> business. Global projects involve multiples teams working in multiple business at many locations.</w:t>
            </w:r>
          </w:p>
          <w:p w:rsidR="00C856C7" w:rsidRDefault="00DF0768" w:rsidP="00CB143B">
            <w:pPr>
              <w:pStyle w:val="ListParagraph"/>
              <w:numPr>
                <w:ilvl w:val="0"/>
                <w:numId w:val="4"/>
              </w:numPr>
              <w:jc w:val="both"/>
              <w:rPr>
                <w:rFonts w:ascii="Arial" w:hAnsi="Arial" w:cs="Arial"/>
                <w:sz w:val="24"/>
                <w:szCs w:val="24"/>
              </w:rPr>
            </w:pPr>
            <w:r>
              <w:rPr>
                <w:rFonts w:ascii="Arial" w:hAnsi="Arial" w:cs="Arial"/>
                <w:sz w:val="24"/>
                <w:szCs w:val="24"/>
              </w:rPr>
              <w:t>Virtual Projects are projects where the team member</w:t>
            </w:r>
            <w:r w:rsidR="00D40F8C">
              <w:rPr>
                <w:rFonts w:ascii="Arial" w:hAnsi="Arial" w:cs="Arial"/>
                <w:sz w:val="24"/>
                <w:szCs w:val="24"/>
              </w:rPr>
              <w:t>s</w:t>
            </w:r>
            <w:r>
              <w:rPr>
                <w:rFonts w:ascii="Arial" w:hAnsi="Arial" w:cs="Arial"/>
                <w:sz w:val="24"/>
                <w:szCs w:val="24"/>
              </w:rPr>
              <w:t xml:space="preserve"> are separate geographical and work in different business.</w:t>
            </w:r>
          </w:p>
          <w:p w:rsidR="00C856C7" w:rsidRDefault="00DF0768" w:rsidP="00CB143B">
            <w:pPr>
              <w:pStyle w:val="ListParagraph"/>
              <w:numPr>
                <w:ilvl w:val="0"/>
                <w:numId w:val="4"/>
              </w:numPr>
              <w:jc w:val="both"/>
              <w:rPr>
                <w:rFonts w:ascii="Arial" w:hAnsi="Arial" w:cs="Arial"/>
                <w:sz w:val="24"/>
                <w:szCs w:val="24"/>
              </w:rPr>
            </w:pPr>
            <w:r>
              <w:rPr>
                <w:rFonts w:ascii="Arial" w:hAnsi="Arial" w:cs="Arial"/>
                <w:sz w:val="24"/>
                <w:szCs w:val="24"/>
              </w:rPr>
              <w:t>The challenges involved in managing international projects include: the number of different organisation, the distant locations &amp; geography, cultural differences, time zones, and languages.</w:t>
            </w:r>
          </w:p>
          <w:p w:rsidR="00C856C7" w:rsidRDefault="00DF0768" w:rsidP="00CB143B">
            <w:pPr>
              <w:pStyle w:val="ListParagraph"/>
              <w:numPr>
                <w:ilvl w:val="0"/>
                <w:numId w:val="4"/>
              </w:numPr>
              <w:jc w:val="both"/>
              <w:rPr>
                <w:rFonts w:ascii="Arial" w:hAnsi="Arial" w:cs="Arial"/>
                <w:sz w:val="24"/>
                <w:szCs w:val="24"/>
              </w:rPr>
            </w:pPr>
            <w:r>
              <w:rPr>
                <w:rFonts w:ascii="Arial" w:hAnsi="Arial" w:cs="Arial"/>
                <w:sz w:val="24"/>
                <w:szCs w:val="24"/>
              </w:rPr>
              <w:t xml:space="preserve">Global leadership is bringing all the challenges of global project management and developing solutions to tackle the challenges. </w:t>
            </w:r>
          </w:p>
          <w:p w:rsidR="00DF0768" w:rsidRDefault="00DF0768" w:rsidP="004750A1">
            <w:pPr>
              <w:pStyle w:val="ListParagraph"/>
              <w:numPr>
                <w:ilvl w:val="0"/>
                <w:numId w:val="4"/>
              </w:numPr>
              <w:jc w:val="both"/>
              <w:rPr>
                <w:rFonts w:ascii="Arial" w:hAnsi="Arial" w:cs="Arial"/>
                <w:sz w:val="24"/>
                <w:szCs w:val="24"/>
              </w:rPr>
            </w:pPr>
            <w:r>
              <w:rPr>
                <w:rFonts w:ascii="Arial" w:hAnsi="Arial" w:cs="Arial"/>
                <w:sz w:val="24"/>
                <w:szCs w:val="24"/>
              </w:rPr>
              <w:t>Building trust is important as it allows for positivity in the team and projects and healthy environment is created with allows for a greater collaborative environment in future projects.</w:t>
            </w:r>
          </w:p>
          <w:p w:rsidR="004750A1" w:rsidRDefault="00DF0768" w:rsidP="004750A1">
            <w:pPr>
              <w:pStyle w:val="ListParagraph"/>
              <w:numPr>
                <w:ilvl w:val="0"/>
                <w:numId w:val="4"/>
              </w:numPr>
              <w:jc w:val="both"/>
              <w:rPr>
                <w:rFonts w:ascii="Arial" w:hAnsi="Arial" w:cs="Arial"/>
                <w:sz w:val="24"/>
                <w:szCs w:val="24"/>
              </w:rPr>
            </w:pPr>
            <w:r>
              <w:rPr>
                <w:rFonts w:ascii="Arial" w:hAnsi="Arial" w:cs="Arial"/>
                <w:sz w:val="24"/>
                <w:szCs w:val="24"/>
              </w:rPr>
              <w:t xml:space="preserve">Team members in global </w:t>
            </w:r>
            <w:r w:rsidR="00D40F8C">
              <w:rPr>
                <w:rFonts w:ascii="Arial" w:hAnsi="Arial" w:cs="Arial"/>
                <w:sz w:val="24"/>
                <w:szCs w:val="24"/>
              </w:rPr>
              <w:t>projects must not only have the technical abilities but other skills that enable them to work effectively in global projects. Having good communication, global experience, tolerance, self-discipline, and cultural awareness are needed to work around the globe as different countries may have different standards of work life.</w:t>
            </w:r>
          </w:p>
          <w:p w:rsidR="00D40F8C" w:rsidRDefault="00D40F8C" w:rsidP="004750A1">
            <w:pPr>
              <w:pStyle w:val="ListParagraph"/>
              <w:numPr>
                <w:ilvl w:val="0"/>
                <w:numId w:val="4"/>
              </w:numPr>
              <w:jc w:val="both"/>
              <w:rPr>
                <w:rFonts w:ascii="Arial" w:hAnsi="Arial" w:cs="Arial"/>
                <w:sz w:val="24"/>
                <w:szCs w:val="24"/>
              </w:rPr>
            </w:pPr>
            <w:r>
              <w:rPr>
                <w:rFonts w:ascii="Arial" w:hAnsi="Arial" w:cs="Arial"/>
                <w:sz w:val="24"/>
                <w:szCs w:val="24"/>
              </w:rPr>
              <w:t xml:space="preserve">One of the </w:t>
            </w:r>
            <w:r w:rsidR="00026778">
              <w:rPr>
                <w:rFonts w:ascii="Arial" w:hAnsi="Arial" w:cs="Arial"/>
                <w:sz w:val="24"/>
                <w:szCs w:val="24"/>
              </w:rPr>
              <w:t>sources</w:t>
            </w:r>
            <w:r>
              <w:rPr>
                <w:rFonts w:ascii="Arial" w:hAnsi="Arial" w:cs="Arial"/>
                <w:sz w:val="24"/>
                <w:szCs w:val="24"/>
              </w:rPr>
              <w:t xml:space="preserve"> of conflict in </w:t>
            </w:r>
            <w:r w:rsidR="00026778">
              <w:rPr>
                <w:rFonts w:ascii="Arial" w:hAnsi="Arial" w:cs="Arial"/>
                <w:sz w:val="24"/>
                <w:szCs w:val="24"/>
              </w:rPr>
              <w:t>global</w:t>
            </w:r>
            <w:r>
              <w:rPr>
                <w:rFonts w:ascii="Arial" w:hAnsi="Arial" w:cs="Arial"/>
                <w:sz w:val="24"/>
                <w:szCs w:val="24"/>
              </w:rPr>
              <w:t xml:space="preserve"> </w:t>
            </w:r>
            <w:r w:rsidR="00026778">
              <w:rPr>
                <w:rFonts w:ascii="Arial" w:hAnsi="Arial" w:cs="Arial"/>
                <w:sz w:val="24"/>
                <w:szCs w:val="24"/>
              </w:rPr>
              <w:t>project</w:t>
            </w:r>
            <w:r>
              <w:rPr>
                <w:rFonts w:ascii="Arial" w:hAnsi="Arial" w:cs="Arial"/>
                <w:sz w:val="24"/>
                <w:szCs w:val="24"/>
              </w:rPr>
              <w:t xml:space="preserve"> can be the </w:t>
            </w:r>
            <w:r w:rsidR="00026778">
              <w:rPr>
                <w:rFonts w:ascii="Arial" w:hAnsi="Arial" w:cs="Arial"/>
                <w:sz w:val="24"/>
                <w:szCs w:val="24"/>
              </w:rPr>
              <w:t>cultural</w:t>
            </w:r>
            <w:r>
              <w:rPr>
                <w:rFonts w:ascii="Arial" w:hAnsi="Arial" w:cs="Arial"/>
                <w:sz w:val="24"/>
                <w:szCs w:val="24"/>
              </w:rPr>
              <w:t xml:space="preserve"> </w:t>
            </w:r>
            <w:r w:rsidR="00026778">
              <w:rPr>
                <w:rFonts w:ascii="Arial" w:hAnsi="Arial" w:cs="Arial"/>
                <w:sz w:val="24"/>
                <w:szCs w:val="24"/>
              </w:rPr>
              <w:t>difference</w:t>
            </w:r>
            <w:r>
              <w:rPr>
                <w:rFonts w:ascii="Arial" w:hAnsi="Arial" w:cs="Arial"/>
                <w:sz w:val="24"/>
                <w:szCs w:val="24"/>
              </w:rPr>
              <w:t xml:space="preserve"> between countries. Another potential </w:t>
            </w:r>
            <w:r w:rsidR="00026778">
              <w:rPr>
                <w:rFonts w:ascii="Arial" w:hAnsi="Arial" w:cs="Arial"/>
                <w:sz w:val="24"/>
                <w:szCs w:val="24"/>
              </w:rPr>
              <w:t>source</w:t>
            </w:r>
            <w:r>
              <w:rPr>
                <w:rFonts w:ascii="Arial" w:hAnsi="Arial" w:cs="Arial"/>
                <w:sz w:val="24"/>
                <w:szCs w:val="24"/>
              </w:rPr>
              <w:t xml:space="preserve"> of conflict may be the </w:t>
            </w:r>
            <w:r w:rsidR="00026778">
              <w:rPr>
                <w:rFonts w:ascii="Arial" w:hAnsi="Arial" w:cs="Arial"/>
                <w:sz w:val="24"/>
                <w:szCs w:val="24"/>
              </w:rPr>
              <w:t>different time zones and the scheduling time for project meetings. Language barriers may also be a source of conflict as it can generate misunderstanding and it is more difficult to address challenges and problems in the project.</w:t>
            </w:r>
          </w:p>
          <w:p w:rsidR="005E3B22" w:rsidRPr="00C856C7" w:rsidRDefault="005E3B22" w:rsidP="005E3B22">
            <w:pPr>
              <w:pStyle w:val="ListParagraph"/>
              <w:ind w:left="1080"/>
              <w:jc w:val="both"/>
              <w:rPr>
                <w:rFonts w:ascii="Arial" w:hAnsi="Arial" w:cs="Arial"/>
                <w:sz w:val="24"/>
                <w:szCs w:val="24"/>
              </w:rPr>
            </w:pPr>
          </w:p>
          <w:p w:rsidR="005B47A3" w:rsidRDefault="00861629" w:rsidP="005B47A3">
            <w:pPr>
              <w:pStyle w:val="ListParagraph"/>
              <w:numPr>
                <w:ilvl w:val="0"/>
                <w:numId w:val="2"/>
              </w:numPr>
              <w:jc w:val="both"/>
              <w:rPr>
                <w:rFonts w:ascii="Arial" w:hAnsi="Arial" w:cs="Arial"/>
                <w:sz w:val="24"/>
                <w:szCs w:val="24"/>
              </w:rPr>
            </w:pPr>
            <w:r>
              <w:rPr>
                <w:rFonts w:ascii="Arial" w:hAnsi="Arial" w:cs="Arial"/>
                <w:sz w:val="24"/>
                <w:szCs w:val="24"/>
              </w:rPr>
              <w:lastRenderedPageBreak/>
              <w:t xml:space="preserve">Conflict management procedures involve having a mediator, a person who shows integrity as well as having a cultural understanding. The next procedure is to question the situations where information is obtained regarding the strengths, weaknesses, and opinions of the parties involved. Assessing the situation is where the evaluations of all opinions and facts are completed and thoughts and ideas are gathered from members around the project team. Discussions are conducted where main </w:t>
            </w:r>
            <w:r w:rsidR="00AF44B6">
              <w:rPr>
                <w:rFonts w:ascii="Arial" w:hAnsi="Arial" w:cs="Arial"/>
                <w:sz w:val="24"/>
                <w:szCs w:val="24"/>
              </w:rPr>
              <w:t>ideas</w:t>
            </w:r>
            <w:r>
              <w:rPr>
                <w:rFonts w:ascii="Arial" w:hAnsi="Arial" w:cs="Arial"/>
                <w:sz w:val="24"/>
                <w:szCs w:val="24"/>
              </w:rPr>
              <w:t xml:space="preserve"> and taking points are </w:t>
            </w:r>
            <w:r w:rsidR="00AF44B6">
              <w:rPr>
                <w:rFonts w:ascii="Arial" w:hAnsi="Arial" w:cs="Arial"/>
                <w:sz w:val="24"/>
                <w:szCs w:val="24"/>
              </w:rPr>
              <w:t>discussed</w:t>
            </w:r>
            <w:r>
              <w:rPr>
                <w:rFonts w:ascii="Arial" w:hAnsi="Arial" w:cs="Arial"/>
                <w:sz w:val="24"/>
                <w:szCs w:val="24"/>
              </w:rPr>
              <w:t xml:space="preserve"> and a </w:t>
            </w:r>
            <w:r w:rsidR="00AF44B6">
              <w:rPr>
                <w:rFonts w:ascii="Arial" w:hAnsi="Arial" w:cs="Arial"/>
                <w:sz w:val="24"/>
                <w:szCs w:val="24"/>
              </w:rPr>
              <w:t>solution is obtained. All notes and information are documents and stored for future references.</w:t>
            </w:r>
          </w:p>
          <w:p w:rsidR="005B47A3" w:rsidRDefault="005B47A3" w:rsidP="005B47A3">
            <w:pPr>
              <w:jc w:val="both"/>
              <w:rPr>
                <w:rFonts w:ascii="Arial" w:hAnsi="Arial" w:cs="Arial"/>
                <w:sz w:val="24"/>
                <w:szCs w:val="24"/>
              </w:rPr>
            </w:pPr>
          </w:p>
          <w:p w:rsidR="00B267A1" w:rsidRPr="00661CC9" w:rsidRDefault="00127BFA" w:rsidP="00661CC9">
            <w:pPr>
              <w:pStyle w:val="ListParagraph"/>
              <w:numPr>
                <w:ilvl w:val="0"/>
                <w:numId w:val="2"/>
              </w:numPr>
              <w:jc w:val="both"/>
              <w:rPr>
                <w:rFonts w:ascii="Arial" w:hAnsi="Arial" w:cs="Arial"/>
                <w:sz w:val="24"/>
                <w:szCs w:val="24"/>
              </w:rPr>
            </w:pPr>
            <w:r>
              <w:rPr>
                <w:rFonts w:ascii="Arial" w:hAnsi="Arial" w:cs="Arial"/>
                <w:sz w:val="24"/>
                <w:szCs w:val="24"/>
              </w:rPr>
              <w:t>On</w:t>
            </w:r>
            <w:r w:rsidR="00B206B8">
              <w:rPr>
                <w:rFonts w:ascii="Arial" w:hAnsi="Arial" w:cs="Arial"/>
                <w:sz w:val="24"/>
                <w:szCs w:val="24"/>
              </w:rPr>
              <w:t>e</w:t>
            </w:r>
            <w:bookmarkStart w:id="0" w:name="_GoBack"/>
            <w:bookmarkEnd w:id="0"/>
            <w:r>
              <w:rPr>
                <w:rFonts w:ascii="Arial" w:hAnsi="Arial" w:cs="Arial"/>
                <w:sz w:val="24"/>
                <w:szCs w:val="24"/>
              </w:rPr>
              <w:t xml:space="preserve"> of the techniques that is used in global projects are the project </w:t>
            </w:r>
            <w:r w:rsidR="00B206B8">
              <w:rPr>
                <w:rFonts w:ascii="Arial" w:hAnsi="Arial" w:cs="Arial"/>
                <w:sz w:val="24"/>
                <w:szCs w:val="24"/>
              </w:rPr>
              <w:t>documentations</w:t>
            </w:r>
            <w:r>
              <w:rPr>
                <w:rFonts w:ascii="Arial" w:hAnsi="Arial" w:cs="Arial"/>
                <w:sz w:val="24"/>
                <w:szCs w:val="24"/>
              </w:rPr>
              <w:t xml:space="preserve"> where all work is stored by the project team members </w:t>
            </w:r>
            <w:r w:rsidR="00B206B8">
              <w:rPr>
                <w:rFonts w:ascii="Arial" w:hAnsi="Arial" w:cs="Arial"/>
                <w:sz w:val="24"/>
                <w:szCs w:val="24"/>
              </w:rPr>
              <w:t>which can be accessed at any time and place. Electronic forms of documentations are used as it can be easily copied for meeting or in certain cases translated into another language for global team members. Having similar software and communication packages allows for easier transfer of information and promotes less risk from file and message transfers. Telephone conference and video conference are also used as it provides a personal touch in meetings and discussions.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64662" w:rsidP="00A851DA">
            <w:pPr>
              <w:rPr>
                <w:rFonts w:cs="Bliss-Regular"/>
                <w:color w:val="000000"/>
              </w:rPr>
            </w:pPr>
            <w:r>
              <w:rPr>
                <w:rFonts w:cs="Bliss-Regular"/>
                <w:color w:val="000000"/>
              </w:rPr>
              <w:t>Nomaan Hussain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E05B8" w:rsidP="00A851DA">
            <w:pPr>
              <w:rPr>
                <w:rFonts w:cs="Bliss-Regular"/>
                <w:color w:val="000000"/>
              </w:rPr>
            </w:pPr>
            <w:r>
              <w:rPr>
                <w:rFonts w:cs="Bliss-Regular"/>
                <w:color w:val="000000"/>
              </w:rPr>
              <w:t>14</w:t>
            </w:r>
            <w:r w:rsidR="00EC7506">
              <w:rPr>
                <w:rFonts w:cs="Bliss-Regular"/>
                <w:color w:val="000000"/>
              </w:rPr>
              <w:t>/0</w:t>
            </w:r>
            <w:r w:rsidR="004750A1">
              <w:rPr>
                <w:rFonts w:cs="Bliss-Regular"/>
                <w:color w:val="000000"/>
              </w:rPr>
              <w:t>3</w:t>
            </w:r>
            <w:r w:rsidR="00964662">
              <w:rPr>
                <w:rFonts w:cs="Bliss-Regular"/>
                <w:color w:val="000000"/>
              </w:rPr>
              <w:t>/201</w:t>
            </w:r>
            <w:r w:rsidR="00F879FC">
              <w:rPr>
                <w:rFonts w:cs="Bliss-Regular"/>
                <w:color w:val="000000"/>
              </w:rPr>
              <w:t>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70E" w:rsidRDefault="0006670E" w:rsidP="00CB4D0A">
      <w:pPr>
        <w:spacing w:after="0" w:line="240" w:lineRule="auto"/>
      </w:pPr>
      <w:r>
        <w:separator/>
      </w:r>
    </w:p>
  </w:endnote>
  <w:endnote w:type="continuationSeparator" w:id="0">
    <w:p w:rsidR="0006670E" w:rsidRDefault="0006670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70E" w:rsidRDefault="0006670E" w:rsidP="00CB4D0A">
      <w:pPr>
        <w:spacing w:after="0" w:line="240" w:lineRule="auto"/>
      </w:pPr>
      <w:r>
        <w:separator/>
      </w:r>
    </w:p>
  </w:footnote>
  <w:footnote w:type="continuationSeparator" w:id="0">
    <w:p w:rsidR="0006670E" w:rsidRDefault="0006670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D3707"/>
    <w:multiLevelType w:val="hybridMultilevel"/>
    <w:tmpl w:val="270687B8"/>
    <w:lvl w:ilvl="0" w:tplc="4268F554">
      <w:start w:val="1"/>
      <w:numFmt w:val="lowerLetter"/>
      <w:lvlText w:val="%1."/>
      <w:lvlJc w:val="right"/>
      <w:pPr>
        <w:ind w:left="1080" w:hanging="360"/>
      </w:pPr>
      <w:rPr>
        <w:rFonts w:ascii="Arial" w:eastAsiaTheme="minorHAnsi" w:hAnsi="Arial" w:cs="Arial"/>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4C686A0C"/>
    <w:multiLevelType w:val="hybridMultilevel"/>
    <w:tmpl w:val="C8FE54A2"/>
    <w:lvl w:ilvl="0" w:tplc="29146EAA">
      <w:start w:val="3"/>
      <w:numFmt w:val="bullet"/>
      <w:lvlText w:val="-"/>
      <w:lvlJc w:val="left"/>
      <w:pPr>
        <w:ind w:left="14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8504A0"/>
    <w:multiLevelType w:val="hybridMultilevel"/>
    <w:tmpl w:val="6700C284"/>
    <w:lvl w:ilvl="0" w:tplc="ED569D2C">
      <w:start w:val="1"/>
      <w:numFmt w:val="lowerRoman"/>
      <w:lvlText w:val="%1."/>
      <w:lvlJc w:val="right"/>
      <w:pPr>
        <w:ind w:left="1080" w:hanging="360"/>
      </w:pPr>
      <w:rPr>
        <w:b/>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A9C4C02"/>
    <w:multiLevelType w:val="hybridMultilevel"/>
    <w:tmpl w:val="9A9A6FA8"/>
    <w:lvl w:ilvl="0" w:tplc="0809001B">
      <w:start w:val="1"/>
      <w:numFmt w:val="lowerRoman"/>
      <w:lvlText w:val="%1."/>
      <w:lvlJc w:val="right"/>
      <w:pPr>
        <w:ind w:left="1080" w:hanging="360"/>
      </w:pPr>
      <w:rPr>
        <w:rFonts w:hint="default"/>
        <w:b/>
      </w:rPr>
    </w:lvl>
    <w:lvl w:ilvl="1" w:tplc="08090013">
      <w:start w:val="1"/>
      <w:numFmt w:val="upperRoman"/>
      <w:lvlText w:val="%2."/>
      <w:lvlJc w:val="righ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655239A6"/>
    <w:multiLevelType w:val="hybridMultilevel"/>
    <w:tmpl w:val="8B2CBCFA"/>
    <w:lvl w:ilvl="0" w:tplc="08090013">
      <w:start w:val="1"/>
      <w:numFmt w:val="upperRoman"/>
      <w:lvlText w:val="%1."/>
      <w:lvlJc w:val="righ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24A54C4"/>
    <w:multiLevelType w:val="hybridMultilevel"/>
    <w:tmpl w:val="40BE3F14"/>
    <w:lvl w:ilvl="0" w:tplc="0809000F">
      <w:start w:val="1"/>
      <w:numFmt w:val="decimal"/>
      <w:lvlText w:val="%1."/>
      <w:lvlJc w:val="left"/>
      <w:pPr>
        <w:ind w:left="360" w:hanging="360"/>
      </w:pPr>
      <w:rPr>
        <w:rFonts w:hint="default"/>
        <w:b w:val="0"/>
        <w:sz w:val="24"/>
      </w:rPr>
    </w:lvl>
    <w:lvl w:ilvl="1" w:tplc="6DD8956E">
      <w:start w:val="1"/>
      <w:numFmt w:val="lowerRoman"/>
      <w:lvlText w:val="%2."/>
      <w:lvlJc w:val="left"/>
      <w:pPr>
        <w:ind w:left="1440" w:hanging="720"/>
      </w:pPr>
      <w:rPr>
        <w:rFonts w:hint="default"/>
        <w:b/>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6"/>
  </w:num>
  <w:num w:numId="3">
    <w:abstractNumId w:val="5"/>
  </w:num>
  <w:num w:numId="4">
    <w:abstractNumId w:val="4"/>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YzNzE1NjSztDQCUko6SsGpxcWZ+XkgBZa1AH/MeRosAAAA"/>
  </w:docVars>
  <w:rsids>
    <w:rsidRoot w:val="00490CB9"/>
    <w:rsid w:val="00013364"/>
    <w:rsid w:val="000158F9"/>
    <w:rsid w:val="00026778"/>
    <w:rsid w:val="00035CDD"/>
    <w:rsid w:val="00035FF1"/>
    <w:rsid w:val="00040083"/>
    <w:rsid w:val="00055992"/>
    <w:rsid w:val="00063129"/>
    <w:rsid w:val="0006670E"/>
    <w:rsid w:val="00071B59"/>
    <w:rsid w:val="000820E8"/>
    <w:rsid w:val="00092B66"/>
    <w:rsid w:val="000D01B1"/>
    <w:rsid w:val="000E56E9"/>
    <w:rsid w:val="0010267A"/>
    <w:rsid w:val="001175EE"/>
    <w:rsid w:val="00117E5D"/>
    <w:rsid w:val="00121369"/>
    <w:rsid w:val="0012226C"/>
    <w:rsid w:val="00127BFA"/>
    <w:rsid w:val="00143DFF"/>
    <w:rsid w:val="00157CF6"/>
    <w:rsid w:val="0016100F"/>
    <w:rsid w:val="00161AFA"/>
    <w:rsid w:val="00182416"/>
    <w:rsid w:val="00187EB4"/>
    <w:rsid w:val="001B059F"/>
    <w:rsid w:val="001C2AF6"/>
    <w:rsid w:val="001E05B8"/>
    <w:rsid w:val="001F0481"/>
    <w:rsid w:val="00200C92"/>
    <w:rsid w:val="0020451E"/>
    <w:rsid w:val="00206B9D"/>
    <w:rsid w:val="00220B02"/>
    <w:rsid w:val="00227C28"/>
    <w:rsid w:val="00227C57"/>
    <w:rsid w:val="002305C6"/>
    <w:rsid w:val="0023259C"/>
    <w:rsid w:val="002347A6"/>
    <w:rsid w:val="00242D22"/>
    <w:rsid w:val="00264CD2"/>
    <w:rsid w:val="00284828"/>
    <w:rsid w:val="002B0BD7"/>
    <w:rsid w:val="002B573D"/>
    <w:rsid w:val="002C5CB2"/>
    <w:rsid w:val="002F779F"/>
    <w:rsid w:val="0031125F"/>
    <w:rsid w:val="003151AF"/>
    <w:rsid w:val="0032035A"/>
    <w:rsid w:val="00332123"/>
    <w:rsid w:val="00334B8E"/>
    <w:rsid w:val="00371885"/>
    <w:rsid w:val="00371A5C"/>
    <w:rsid w:val="00383978"/>
    <w:rsid w:val="003868FE"/>
    <w:rsid w:val="003C6D42"/>
    <w:rsid w:val="003E0292"/>
    <w:rsid w:val="003E2B87"/>
    <w:rsid w:val="003E7150"/>
    <w:rsid w:val="00402786"/>
    <w:rsid w:val="00405061"/>
    <w:rsid w:val="00405895"/>
    <w:rsid w:val="004058DF"/>
    <w:rsid w:val="00405A0E"/>
    <w:rsid w:val="00436973"/>
    <w:rsid w:val="00443E6F"/>
    <w:rsid w:val="004750A1"/>
    <w:rsid w:val="00486F1A"/>
    <w:rsid w:val="00490CB9"/>
    <w:rsid w:val="004A2CE2"/>
    <w:rsid w:val="004B0EF0"/>
    <w:rsid w:val="004E2AA1"/>
    <w:rsid w:val="004E3CDA"/>
    <w:rsid w:val="004F4B4D"/>
    <w:rsid w:val="0050216D"/>
    <w:rsid w:val="00503D7E"/>
    <w:rsid w:val="00505C55"/>
    <w:rsid w:val="0050778F"/>
    <w:rsid w:val="00507F2B"/>
    <w:rsid w:val="00527C11"/>
    <w:rsid w:val="00535F31"/>
    <w:rsid w:val="00547DB0"/>
    <w:rsid w:val="00551E80"/>
    <w:rsid w:val="00574D64"/>
    <w:rsid w:val="00591365"/>
    <w:rsid w:val="005B31E4"/>
    <w:rsid w:val="005B47A3"/>
    <w:rsid w:val="005E3B22"/>
    <w:rsid w:val="00602B35"/>
    <w:rsid w:val="006034F6"/>
    <w:rsid w:val="00607874"/>
    <w:rsid w:val="00607E77"/>
    <w:rsid w:val="00617BB3"/>
    <w:rsid w:val="006420B5"/>
    <w:rsid w:val="006430FE"/>
    <w:rsid w:val="00645CDD"/>
    <w:rsid w:val="00661CC9"/>
    <w:rsid w:val="006823A7"/>
    <w:rsid w:val="00687EE8"/>
    <w:rsid w:val="006B4556"/>
    <w:rsid w:val="006C6DF4"/>
    <w:rsid w:val="006D7788"/>
    <w:rsid w:val="006F0FD2"/>
    <w:rsid w:val="0070347F"/>
    <w:rsid w:val="0070678E"/>
    <w:rsid w:val="007235A1"/>
    <w:rsid w:val="00726399"/>
    <w:rsid w:val="007D5E1A"/>
    <w:rsid w:val="0080455C"/>
    <w:rsid w:val="00804970"/>
    <w:rsid w:val="00831788"/>
    <w:rsid w:val="00831C11"/>
    <w:rsid w:val="00847107"/>
    <w:rsid w:val="00861629"/>
    <w:rsid w:val="008677F9"/>
    <w:rsid w:val="00876928"/>
    <w:rsid w:val="008A60B4"/>
    <w:rsid w:val="008B3C31"/>
    <w:rsid w:val="008B64FE"/>
    <w:rsid w:val="00935BF7"/>
    <w:rsid w:val="0095442C"/>
    <w:rsid w:val="00964662"/>
    <w:rsid w:val="009726E1"/>
    <w:rsid w:val="00974D3B"/>
    <w:rsid w:val="00983942"/>
    <w:rsid w:val="009C37E0"/>
    <w:rsid w:val="009D6438"/>
    <w:rsid w:val="009E41F4"/>
    <w:rsid w:val="00A02F24"/>
    <w:rsid w:val="00A14B66"/>
    <w:rsid w:val="00A4634D"/>
    <w:rsid w:val="00A5398D"/>
    <w:rsid w:val="00A563DD"/>
    <w:rsid w:val="00A650BD"/>
    <w:rsid w:val="00A65CF7"/>
    <w:rsid w:val="00A81AB4"/>
    <w:rsid w:val="00A851DA"/>
    <w:rsid w:val="00A86730"/>
    <w:rsid w:val="00A87E60"/>
    <w:rsid w:val="00AC3FE7"/>
    <w:rsid w:val="00AC7D5B"/>
    <w:rsid w:val="00AE1481"/>
    <w:rsid w:val="00AF44B6"/>
    <w:rsid w:val="00B0415E"/>
    <w:rsid w:val="00B04678"/>
    <w:rsid w:val="00B12489"/>
    <w:rsid w:val="00B152B2"/>
    <w:rsid w:val="00B206B8"/>
    <w:rsid w:val="00B267A1"/>
    <w:rsid w:val="00B57190"/>
    <w:rsid w:val="00B61012"/>
    <w:rsid w:val="00B66439"/>
    <w:rsid w:val="00B83700"/>
    <w:rsid w:val="00B851D8"/>
    <w:rsid w:val="00BA600B"/>
    <w:rsid w:val="00BC46DF"/>
    <w:rsid w:val="00BC7D79"/>
    <w:rsid w:val="00BF440C"/>
    <w:rsid w:val="00BF6874"/>
    <w:rsid w:val="00C03577"/>
    <w:rsid w:val="00C04E2C"/>
    <w:rsid w:val="00C05047"/>
    <w:rsid w:val="00C06D9E"/>
    <w:rsid w:val="00C25AFF"/>
    <w:rsid w:val="00C358B2"/>
    <w:rsid w:val="00C44E98"/>
    <w:rsid w:val="00C53029"/>
    <w:rsid w:val="00C65FEA"/>
    <w:rsid w:val="00C856C7"/>
    <w:rsid w:val="00C93467"/>
    <w:rsid w:val="00CA0AC2"/>
    <w:rsid w:val="00CB143B"/>
    <w:rsid w:val="00CB4D0A"/>
    <w:rsid w:val="00CC2FB3"/>
    <w:rsid w:val="00CC575A"/>
    <w:rsid w:val="00CF123B"/>
    <w:rsid w:val="00D039AC"/>
    <w:rsid w:val="00D11CED"/>
    <w:rsid w:val="00D26CC4"/>
    <w:rsid w:val="00D33190"/>
    <w:rsid w:val="00D40F8C"/>
    <w:rsid w:val="00D41BD2"/>
    <w:rsid w:val="00D427DE"/>
    <w:rsid w:val="00D5587D"/>
    <w:rsid w:val="00D67FEC"/>
    <w:rsid w:val="00D70714"/>
    <w:rsid w:val="00D707CC"/>
    <w:rsid w:val="00D821FE"/>
    <w:rsid w:val="00D90474"/>
    <w:rsid w:val="00DB0793"/>
    <w:rsid w:val="00DD0FAB"/>
    <w:rsid w:val="00DF0768"/>
    <w:rsid w:val="00E00821"/>
    <w:rsid w:val="00E04DB4"/>
    <w:rsid w:val="00E075CF"/>
    <w:rsid w:val="00E30679"/>
    <w:rsid w:val="00E44D5B"/>
    <w:rsid w:val="00E4597D"/>
    <w:rsid w:val="00E54832"/>
    <w:rsid w:val="00E56A90"/>
    <w:rsid w:val="00E641CC"/>
    <w:rsid w:val="00E64B8A"/>
    <w:rsid w:val="00E81ADF"/>
    <w:rsid w:val="00EA0709"/>
    <w:rsid w:val="00EA30AB"/>
    <w:rsid w:val="00EB3925"/>
    <w:rsid w:val="00EC0C20"/>
    <w:rsid w:val="00EC7506"/>
    <w:rsid w:val="00F54E49"/>
    <w:rsid w:val="00F84718"/>
    <w:rsid w:val="00F855AD"/>
    <w:rsid w:val="00F879FC"/>
    <w:rsid w:val="00F96EB3"/>
    <w:rsid w:val="00F9704C"/>
    <w:rsid w:val="00FE1ABF"/>
    <w:rsid w:val="00FE45E2"/>
    <w:rsid w:val="00FE5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2A0823"/>
  <w15:docId w15:val="{1AD0F9FB-4C97-45E4-B2EC-441A4B5E2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6ECDF7-67C3-4F60-80ED-B049643F7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1734</TotalTime>
  <Pages>2</Pages>
  <Words>522</Words>
  <Characters>2978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Nomaan Hussain</cp:lastModifiedBy>
  <cp:revision>50</cp:revision>
  <dcterms:created xsi:type="dcterms:W3CDTF">2018-08-25T20:14:00Z</dcterms:created>
  <dcterms:modified xsi:type="dcterms:W3CDTF">2019-03-14T23:48:00Z</dcterms:modified>
</cp:coreProperties>
</file>