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5C3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5251CD" w:rsidRDefault="005251CD" w:rsidP="005251CD">
      <w:pPr>
        <w:rPr>
          <w:rFonts w:ascii="Arial" w:hAnsi="Arial" w:cs="Arial"/>
          <w:sz w:val="24"/>
          <w:szCs w:val="24"/>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5C39">
            <w:pPr>
              <w:pStyle w:val="Default"/>
              <w:rPr>
                <w:rFonts w:asciiTheme="minorHAnsi" w:hAnsiTheme="minorHAnsi"/>
              </w:rPr>
            </w:pPr>
            <w:r>
              <w:rPr>
                <w:rFonts w:asciiTheme="minorHAnsi" w:hAnsiTheme="minorHAnsi"/>
              </w:rPr>
              <w:t>Kay Marie Daniels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75C39">
            <w:pPr>
              <w:pStyle w:val="Default"/>
              <w:rPr>
                <w:rFonts w:asciiTheme="minorHAnsi" w:hAnsiTheme="minorHAnsi"/>
              </w:rPr>
            </w:pPr>
            <w:r>
              <w:rPr>
                <w:rFonts w:asciiTheme="minorHAnsi" w:hAnsiTheme="minorHAnsi"/>
              </w:rPr>
              <w:t>17713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5C39">
            <w:pPr>
              <w:pStyle w:val="Default"/>
              <w:rPr>
                <w:rFonts w:asciiTheme="minorHAnsi" w:hAnsiTheme="minorHAnsi"/>
              </w:rPr>
            </w:pPr>
            <w:r>
              <w:rPr>
                <w:rFonts w:asciiTheme="minorHAnsi" w:hAnsiTheme="minorHAnsi"/>
              </w:rPr>
              <w:t>Problems in Childhood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5C39">
            <w:r>
              <w:t>1</w:t>
            </w:r>
          </w:p>
        </w:tc>
      </w:tr>
    </w:tbl>
    <w:p w:rsidR="00CC2FB3" w:rsidRPr="005251CD" w:rsidRDefault="00CC2FB3" w:rsidP="00A851DA">
      <w:pPr>
        <w:rPr>
          <w:rFonts w:ascii="Arial" w:hAnsi="Arial" w:cs="Arial"/>
          <w:sz w:val="24"/>
          <w:szCs w:val="24"/>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1"/>
        <w:gridCol w:w="1251"/>
        <w:gridCol w:w="159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53C3" w:rsidP="00A851DA">
            <w:pPr>
              <w:rPr>
                <w:rFonts w:cs="Bliss-Regular"/>
                <w:color w:val="000000"/>
              </w:rPr>
            </w:pPr>
            <w:r>
              <w:rPr>
                <w:rFonts w:cs="Bliss-Regular"/>
                <w:color w:val="000000"/>
              </w:rPr>
              <w:t>K Daniels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53C3" w:rsidP="00A851DA">
            <w:pPr>
              <w:rPr>
                <w:rFonts w:cs="Bliss-Regular"/>
                <w:color w:val="000000"/>
              </w:rPr>
            </w:pPr>
            <w:r>
              <w:rPr>
                <w:rFonts w:cs="Bliss-Regular"/>
                <w:color w:val="000000"/>
              </w:rPr>
              <w:t>10.2.18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5251CD" w:rsidRDefault="005251CD" w:rsidP="00503D7E">
      <w:pPr>
        <w:rPr>
          <w:rFonts w:cs="Times New Roman"/>
          <w:sz w:val="24"/>
          <w:szCs w:val="32"/>
        </w:rPr>
      </w:pPr>
    </w:p>
    <w:p w:rsidR="006D6B85" w:rsidRDefault="006D6B85" w:rsidP="006D6B85">
      <w:pPr>
        <w:ind w:left="4320" w:firstLine="720"/>
        <w:rPr>
          <w:rFonts w:ascii="Arial" w:hAnsi="Arial" w:cs="Arial"/>
          <w:sz w:val="24"/>
          <w:szCs w:val="24"/>
        </w:rPr>
      </w:pPr>
      <w:r>
        <w:rPr>
          <w:rFonts w:ascii="Arial" w:hAnsi="Arial" w:cs="Arial"/>
          <w:sz w:val="24"/>
          <w:szCs w:val="24"/>
        </w:rPr>
        <w:lastRenderedPageBreak/>
        <w:t>Page 1</w:t>
      </w:r>
    </w:p>
    <w:p w:rsidR="006D6B85" w:rsidRDefault="006D6B85" w:rsidP="006D6B85">
      <w:pPr>
        <w:ind w:left="4320" w:firstLine="720"/>
        <w:rPr>
          <w:rFonts w:ascii="Arial" w:hAnsi="Arial" w:cs="Arial"/>
          <w:sz w:val="24"/>
          <w:szCs w:val="24"/>
        </w:rPr>
      </w:pPr>
      <w:r w:rsidRPr="00C830A3">
        <w:rPr>
          <w:rFonts w:ascii="Arial" w:hAnsi="Arial" w:cs="Arial"/>
          <w:sz w:val="24"/>
          <w:szCs w:val="24"/>
        </w:rPr>
        <w:t>Kay Marie Daniels</w:t>
      </w:r>
    </w:p>
    <w:p w:rsidR="006D6B85" w:rsidRDefault="006D6B85" w:rsidP="006D6B85">
      <w:pPr>
        <w:ind w:left="4320" w:firstLine="720"/>
        <w:rPr>
          <w:rFonts w:ascii="Arial" w:hAnsi="Arial" w:cs="Arial"/>
          <w:sz w:val="24"/>
          <w:szCs w:val="24"/>
        </w:rPr>
      </w:pPr>
      <w:r>
        <w:rPr>
          <w:rFonts w:ascii="Arial" w:hAnsi="Arial" w:cs="Arial"/>
          <w:sz w:val="24"/>
          <w:szCs w:val="24"/>
        </w:rPr>
        <w:t>17713</w:t>
      </w:r>
    </w:p>
    <w:p w:rsidR="006D6B85" w:rsidRPr="00C830A3" w:rsidRDefault="006D6B85" w:rsidP="006D6B85">
      <w:pPr>
        <w:ind w:left="4320" w:firstLine="720"/>
        <w:rPr>
          <w:rFonts w:ascii="Arial" w:hAnsi="Arial" w:cs="Arial"/>
          <w:sz w:val="24"/>
          <w:szCs w:val="24"/>
        </w:rPr>
      </w:pPr>
      <w:r>
        <w:rPr>
          <w:rFonts w:ascii="Arial" w:hAnsi="Arial" w:cs="Arial"/>
          <w:sz w:val="24"/>
          <w:szCs w:val="24"/>
        </w:rPr>
        <w:t>Assignment 1</w:t>
      </w:r>
    </w:p>
    <w:p w:rsidR="006D6B85" w:rsidRDefault="006D6B85" w:rsidP="006D6B85">
      <w:pPr>
        <w:spacing w:line="360" w:lineRule="auto"/>
        <w:ind w:left="5040"/>
        <w:rPr>
          <w:rFonts w:ascii="Arial" w:hAnsi="Arial" w:cs="Arial"/>
          <w:sz w:val="24"/>
          <w:szCs w:val="24"/>
        </w:rPr>
      </w:pPr>
      <w:r>
        <w:rPr>
          <w:rFonts w:ascii="Arial" w:hAnsi="Arial" w:cs="Arial"/>
          <w:sz w:val="24"/>
          <w:szCs w:val="24"/>
        </w:rPr>
        <w:t>Problems in Childhood</w:t>
      </w:r>
    </w:p>
    <w:p w:rsidR="006D6B85" w:rsidRDefault="006D6B85" w:rsidP="006D6B85">
      <w:pPr>
        <w:rPr>
          <w:rFonts w:ascii="Arial" w:hAnsi="Arial" w:cs="Arial"/>
          <w:sz w:val="24"/>
          <w:szCs w:val="24"/>
        </w:rPr>
      </w:pPr>
    </w:p>
    <w:p w:rsidR="006D6B85" w:rsidRDefault="006D6B85" w:rsidP="006D6B85">
      <w:pPr>
        <w:ind w:left="720" w:hanging="720"/>
        <w:rPr>
          <w:rFonts w:ascii="Arial" w:hAnsi="Arial" w:cs="Arial"/>
          <w:sz w:val="24"/>
          <w:szCs w:val="24"/>
        </w:rPr>
      </w:pPr>
      <w:r>
        <w:rPr>
          <w:rFonts w:ascii="Arial" w:hAnsi="Arial" w:cs="Arial"/>
          <w:sz w:val="24"/>
          <w:szCs w:val="24"/>
        </w:rPr>
        <w:t>1i.</w:t>
      </w:r>
      <w:r>
        <w:rPr>
          <w:rFonts w:ascii="Arial" w:hAnsi="Arial" w:cs="Arial"/>
          <w:sz w:val="24"/>
          <w:szCs w:val="24"/>
        </w:rPr>
        <w:tab/>
        <w:t>A Conduct Disorder is a repeated pattern of behaviour by a child or teenager, in which rules and society normalities are broken by the individual.</w:t>
      </w:r>
    </w:p>
    <w:p w:rsidR="006D6B85" w:rsidRDefault="006D6B85" w:rsidP="006D6B85">
      <w:pPr>
        <w:ind w:left="720" w:hanging="720"/>
        <w:rPr>
          <w:rFonts w:ascii="Arial" w:hAnsi="Arial" w:cs="Arial"/>
          <w:sz w:val="24"/>
          <w:szCs w:val="24"/>
        </w:rPr>
      </w:pPr>
      <w:r>
        <w:rPr>
          <w:rFonts w:ascii="Arial" w:hAnsi="Arial" w:cs="Arial"/>
          <w:sz w:val="24"/>
          <w:szCs w:val="24"/>
        </w:rPr>
        <w:t>ii.</w:t>
      </w:r>
      <w:r>
        <w:rPr>
          <w:rFonts w:ascii="Arial" w:hAnsi="Arial" w:cs="Arial"/>
          <w:sz w:val="24"/>
          <w:szCs w:val="24"/>
        </w:rPr>
        <w:tab/>
        <w:t>The symptoms of a conduct disorder are as follows:-</w:t>
      </w:r>
    </w:p>
    <w:p w:rsidR="006D6B85" w:rsidRDefault="006D6B85" w:rsidP="006D6B85">
      <w:pPr>
        <w:ind w:left="720" w:hanging="720"/>
        <w:rPr>
          <w:rFonts w:ascii="Arial" w:hAnsi="Arial" w:cs="Arial"/>
          <w:sz w:val="24"/>
          <w:szCs w:val="24"/>
        </w:rPr>
      </w:pPr>
      <w:r>
        <w:rPr>
          <w:rFonts w:ascii="Arial" w:hAnsi="Arial" w:cs="Arial"/>
          <w:sz w:val="24"/>
          <w:szCs w:val="24"/>
        </w:rPr>
        <w:tab/>
        <w:t>Physically cruelty to people and animals, scares others by annoying or threatening them, using an item which can be used as a weapon towards a person or animal, as robbed or raped someone.</w:t>
      </w:r>
    </w:p>
    <w:p w:rsidR="006D6B85" w:rsidRDefault="006D6B85" w:rsidP="006D6B85">
      <w:pPr>
        <w:ind w:left="720" w:hanging="720"/>
        <w:rPr>
          <w:rFonts w:ascii="Arial" w:hAnsi="Arial" w:cs="Arial"/>
          <w:sz w:val="24"/>
          <w:szCs w:val="24"/>
        </w:rPr>
      </w:pPr>
      <w:r>
        <w:rPr>
          <w:rFonts w:ascii="Arial" w:hAnsi="Arial" w:cs="Arial"/>
          <w:sz w:val="24"/>
          <w:szCs w:val="24"/>
        </w:rPr>
        <w:tab/>
        <w:t>Will be deceitful by lying to avoid obligations, has entered someone else’s property or vehicle or has taken (without permission from the owner) larger of value goods.</w:t>
      </w:r>
    </w:p>
    <w:p w:rsidR="006D6B85" w:rsidRDefault="006D6B85" w:rsidP="006D6B85">
      <w:pPr>
        <w:ind w:left="720" w:hanging="720"/>
        <w:rPr>
          <w:rFonts w:ascii="Arial" w:hAnsi="Arial" w:cs="Arial"/>
          <w:sz w:val="24"/>
          <w:szCs w:val="24"/>
        </w:rPr>
      </w:pPr>
      <w:r>
        <w:rPr>
          <w:rFonts w:ascii="Arial" w:hAnsi="Arial" w:cs="Arial"/>
          <w:sz w:val="24"/>
          <w:szCs w:val="24"/>
        </w:rPr>
        <w:tab/>
        <w:t>Have before the age of thirteen, stayed out all night without parental consent etc, has run away from home twice or more and not returned overnight while living with their parents and often skips school.</w:t>
      </w:r>
    </w:p>
    <w:p w:rsidR="006D6B85" w:rsidRDefault="006D6B85" w:rsidP="006D6B85">
      <w:pPr>
        <w:ind w:left="720" w:hanging="720"/>
        <w:rPr>
          <w:rFonts w:ascii="Arial" w:hAnsi="Arial" w:cs="Arial"/>
          <w:sz w:val="24"/>
          <w:szCs w:val="24"/>
        </w:rPr>
      </w:pPr>
      <w:r>
        <w:rPr>
          <w:rFonts w:ascii="Arial" w:hAnsi="Arial" w:cs="Arial"/>
          <w:sz w:val="24"/>
          <w:szCs w:val="24"/>
        </w:rPr>
        <w:t>iii.</w:t>
      </w:r>
      <w:r>
        <w:rPr>
          <w:rFonts w:ascii="Arial" w:hAnsi="Arial" w:cs="Arial"/>
          <w:sz w:val="24"/>
          <w:szCs w:val="24"/>
        </w:rPr>
        <w:tab/>
        <w:t xml:space="preserve">A conduct disorder is diagnosed by an assessor who has been given the evidence of facts by a care giver and the individual (depending on the age).  A conduct disorder can be mild, moderate or severe.  </w:t>
      </w:r>
    </w:p>
    <w:p w:rsidR="006D6B85" w:rsidRDefault="006D6B85" w:rsidP="006D6B85">
      <w:pPr>
        <w:ind w:left="720" w:hanging="720"/>
        <w:rPr>
          <w:rFonts w:ascii="Arial" w:hAnsi="Arial" w:cs="Arial"/>
          <w:sz w:val="24"/>
          <w:szCs w:val="24"/>
        </w:rPr>
      </w:pPr>
      <w:r>
        <w:rPr>
          <w:rFonts w:ascii="Arial" w:hAnsi="Arial" w:cs="Arial"/>
          <w:sz w:val="24"/>
          <w:szCs w:val="24"/>
        </w:rPr>
        <w:t>iv.</w:t>
      </w:r>
      <w:r>
        <w:rPr>
          <w:rFonts w:ascii="Arial" w:hAnsi="Arial" w:cs="Arial"/>
          <w:sz w:val="24"/>
          <w:szCs w:val="24"/>
        </w:rPr>
        <w:tab/>
        <w:t>The two sub-sections of a conduct disorder are, Childhood-Onset Type and Adolescent-Onset Type.</w:t>
      </w:r>
    </w:p>
    <w:p w:rsidR="006D6B85" w:rsidRDefault="006D6B85" w:rsidP="006D6B85">
      <w:pPr>
        <w:ind w:left="720" w:hanging="720"/>
        <w:rPr>
          <w:rFonts w:ascii="Arial" w:hAnsi="Arial" w:cs="Arial"/>
          <w:sz w:val="24"/>
          <w:szCs w:val="24"/>
        </w:rPr>
      </w:pPr>
      <w:r>
        <w:rPr>
          <w:rFonts w:ascii="Arial" w:hAnsi="Arial" w:cs="Arial"/>
          <w:sz w:val="24"/>
          <w:szCs w:val="24"/>
        </w:rPr>
        <w:tab/>
        <w:t xml:space="preserve">Childhood-Onset Type is defined by the individual conducting one of the above symptoms before they are ten years old. In early childhood, they show aggression towards others, may have Oppositional Defiant Disorder exhibited in early childhood and are usually male.  They may have interrupted friendships with their peers. </w:t>
      </w:r>
    </w:p>
    <w:p w:rsidR="006D6B85" w:rsidRDefault="006D6B85" w:rsidP="006D6B85">
      <w:pPr>
        <w:ind w:left="720" w:hanging="720"/>
        <w:rPr>
          <w:rFonts w:ascii="Arial" w:hAnsi="Arial" w:cs="Arial"/>
          <w:sz w:val="24"/>
          <w:szCs w:val="24"/>
        </w:rPr>
      </w:pPr>
      <w:r>
        <w:rPr>
          <w:rFonts w:ascii="Arial" w:hAnsi="Arial" w:cs="Arial"/>
          <w:sz w:val="24"/>
          <w:szCs w:val="24"/>
        </w:rPr>
        <w:tab/>
        <w:t>Adolescent-Onset Type individuals are less likely to be aggressive towards others and have healthy peer friendships.  The proportion of males to females with this disorder is less than that of the childhood-onset.</w:t>
      </w:r>
    </w:p>
    <w:p w:rsidR="006D6B85" w:rsidRDefault="006D6B85" w:rsidP="006D6B85">
      <w:pPr>
        <w:ind w:left="720" w:hanging="720"/>
        <w:rPr>
          <w:rFonts w:ascii="Arial" w:hAnsi="Arial" w:cs="Arial"/>
          <w:sz w:val="24"/>
          <w:szCs w:val="24"/>
        </w:rPr>
      </w:pPr>
      <w:r>
        <w:rPr>
          <w:rFonts w:ascii="Arial" w:hAnsi="Arial" w:cs="Arial"/>
          <w:sz w:val="24"/>
          <w:szCs w:val="24"/>
        </w:rPr>
        <w:t>v.</w:t>
      </w:r>
      <w:r>
        <w:rPr>
          <w:rFonts w:ascii="Arial" w:hAnsi="Arial" w:cs="Arial"/>
          <w:sz w:val="24"/>
          <w:szCs w:val="24"/>
        </w:rPr>
        <w:tab/>
        <w:t xml:space="preserve">A social anxiety disorder is where a child may be afraid of other children and adults at an age where it would be less typical.  They don’t like new experiences and are very shy.  An individual with this disorder might be </w:t>
      </w:r>
    </w:p>
    <w:p w:rsidR="006D6B85" w:rsidRDefault="006D6B85" w:rsidP="006D6B85">
      <w:pPr>
        <w:ind w:left="4320" w:firstLine="720"/>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Page 2</w:t>
      </w:r>
    </w:p>
    <w:p w:rsidR="006D6B85" w:rsidRDefault="006D6B85" w:rsidP="006D6B85">
      <w:pPr>
        <w:ind w:left="5040" w:firstLine="720"/>
        <w:rPr>
          <w:rFonts w:ascii="Arial" w:hAnsi="Arial" w:cs="Arial"/>
          <w:sz w:val="24"/>
          <w:szCs w:val="24"/>
        </w:rPr>
      </w:pPr>
      <w:r w:rsidRPr="00C830A3">
        <w:rPr>
          <w:rFonts w:ascii="Arial" w:hAnsi="Arial" w:cs="Arial"/>
          <w:sz w:val="24"/>
          <w:szCs w:val="24"/>
        </w:rPr>
        <w:t>Kay Marie Daniels</w:t>
      </w:r>
    </w:p>
    <w:p w:rsidR="006D6B85" w:rsidRDefault="006D6B85" w:rsidP="006D6B85">
      <w:pPr>
        <w:ind w:left="5040" w:firstLine="720"/>
        <w:rPr>
          <w:rFonts w:ascii="Arial" w:hAnsi="Arial" w:cs="Arial"/>
          <w:sz w:val="24"/>
          <w:szCs w:val="24"/>
        </w:rPr>
      </w:pPr>
      <w:r>
        <w:rPr>
          <w:rFonts w:ascii="Arial" w:hAnsi="Arial" w:cs="Arial"/>
          <w:sz w:val="24"/>
          <w:szCs w:val="24"/>
        </w:rPr>
        <w:t>17713</w:t>
      </w:r>
    </w:p>
    <w:p w:rsidR="006D6B85" w:rsidRPr="00C830A3" w:rsidRDefault="006D6B85" w:rsidP="006D6B85">
      <w:pPr>
        <w:ind w:left="5040" w:firstLine="720"/>
        <w:rPr>
          <w:rFonts w:ascii="Arial" w:hAnsi="Arial" w:cs="Arial"/>
          <w:sz w:val="24"/>
          <w:szCs w:val="24"/>
        </w:rPr>
      </w:pPr>
      <w:r>
        <w:rPr>
          <w:rFonts w:ascii="Arial" w:hAnsi="Arial" w:cs="Arial"/>
          <w:sz w:val="24"/>
          <w:szCs w:val="24"/>
        </w:rPr>
        <w:t>Assignment 1</w:t>
      </w:r>
    </w:p>
    <w:p w:rsidR="006D6B85" w:rsidRDefault="006D6B85" w:rsidP="006D6B85">
      <w:pPr>
        <w:spacing w:line="360" w:lineRule="auto"/>
        <w:ind w:left="5040" w:firstLine="720"/>
        <w:rPr>
          <w:rFonts w:ascii="Arial" w:hAnsi="Arial" w:cs="Arial"/>
          <w:sz w:val="24"/>
          <w:szCs w:val="24"/>
        </w:rPr>
      </w:pPr>
      <w:r>
        <w:rPr>
          <w:rFonts w:ascii="Arial" w:hAnsi="Arial" w:cs="Arial"/>
          <w:sz w:val="24"/>
          <w:szCs w:val="24"/>
        </w:rPr>
        <w:t>Problems in Childhood</w:t>
      </w:r>
    </w:p>
    <w:p w:rsidR="006D6B85" w:rsidRDefault="006D6B85" w:rsidP="006D6B85">
      <w:pPr>
        <w:ind w:left="720" w:hanging="720"/>
        <w:rPr>
          <w:rFonts w:ascii="Arial" w:hAnsi="Arial" w:cs="Arial"/>
          <w:sz w:val="24"/>
          <w:szCs w:val="24"/>
        </w:rPr>
      </w:pPr>
    </w:p>
    <w:p w:rsidR="006D6B85" w:rsidRDefault="006D6B85" w:rsidP="006D6B85">
      <w:pPr>
        <w:ind w:left="720"/>
        <w:rPr>
          <w:rFonts w:ascii="Arial" w:hAnsi="Arial" w:cs="Arial"/>
          <w:sz w:val="24"/>
          <w:szCs w:val="24"/>
        </w:rPr>
      </w:pPr>
      <w:r>
        <w:rPr>
          <w:rFonts w:ascii="Arial" w:hAnsi="Arial" w:cs="Arial"/>
          <w:sz w:val="24"/>
          <w:szCs w:val="24"/>
        </w:rPr>
        <w:t>scared of standing up at the front in assembly or making a conversation with their peers.</w:t>
      </w:r>
      <w:bookmarkStart w:id="0" w:name="_GoBack"/>
      <w:bookmarkEnd w:id="0"/>
    </w:p>
    <w:p w:rsidR="006D6B85" w:rsidRDefault="006D6B85" w:rsidP="006D6B85">
      <w:pPr>
        <w:ind w:left="720" w:hanging="720"/>
        <w:rPr>
          <w:rFonts w:ascii="Arial" w:hAnsi="Arial" w:cs="Arial"/>
          <w:sz w:val="24"/>
          <w:szCs w:val="24"/>
        </w:rPr>
      </w:pPr>
      <w:r>
        <w:rPr>
          <w:rFonts w:ascii="Arial" w:hAnsi="Arial" w:cs="Arial"/>
          <w:sz w:val="24"/>
          <w:szCs w:val="24"/>
        </w:rPr>
        <w:t>2.</w:t>
      </w:r>
      <w:r>
        <w:rPr>
          <w:rFonts w:ascii="Arial" w:hAnsi="Arial" w:cs="Arial"/>
          <w:sz w:val="24"/>
          <w:szCs w:val="24"/>
        </w:rPr>
        <w:tab/>
        <w:t>Childhood anxieties can run in families and environmental roots also play a part.  Children who are abused and have post-traumatic stress disorders are perhaps more obvious but less serious stress can also be relevant.  Children who feel less attached to their mothers or care-givers are more likely to suffer from anxiety disorders, as children have a need to be close to their mother’s for their emotional and physical well-being.</w:t>
      </w:r>
    </w:p>
    <w:p w:rsidR="006D6B85" w:rsidRDefault="006D6B85" w:rsidP="006D6B85">
      <w:pPr>
        <w:ind w:left="720" w:hanging="720"/>
        <w:rPr>
          <w:rFonts w:ascii="Arial" w:hAnsi="Arial" w:cs="Arial"/>
          <w:sz w:val="24"/>
          <w:szCs w:val="24"/>
        </w:rPr>
      </w:pPr>
      <w:r>
        <w:rPr>
          <w:rFonts w:ascii="Arial" w:hAnsi="Arial" w:cs="Arial"/>
          <w:sz w:val="24"/>
          <w:szCs w:val="24"/>
        </w:rPr>
        <w:tab/>
        <w:t xml:space="preserve">The shyness and timid traits of a child may impact on how an anxiety disorder develops.  Abnormalities in the activity of the neurotransmitters trigger stress responses if the individual have fearful emotions.  </w:t>
      </w:r>
    </w:p>
    <w:p w:rsidR="006D6B85" w:rsidRDefault="006D6B85" w:rsidP="006D6B85">
      <w:pPr>
        <w:ind w:left="720" w:hanging="720"/>
        <w:rPr>
          <w:rFonts w:ascii="Arial" w:hAnsi="Arial" w:cs="Arial"/>
          <w:sz w:val="24"/>
          <w:szCs w:val="24"/>
        </w:rPr>
      </w:pPr>
    </w:p>
    <w:p w:rsidR="006D6B85" w:rsidRDefault="006D6B85" w:rsidP="006D6B85">
      <w:pPr>
        <w:ind w:left="720" w:hanging="720"/>
        <w:rPr>
          <w:rFonts w:ascii="Arial" w:hAnsi="Arial" w:cs="Arial"/>
          <w:sz w:val="24"/>
          <w:szCs w:val="24"/>
        </w:rPr>
      </w:pPr>
    </w:p>
    <w:p w:rsidR="006D6B85" w:rsidRDefault="006D6B85" w:rsidP="006D6B85">
      <w:pPr>
        <w:ind w:left="720" w:hanging="720"/>
        <w:rPr>
          <w:rFonts w:ascii="Arial" w:hAnsi="Arial" w:cs="Arial"/>
          <w:sz w:val="24"/>
          <w:szCs w:val="24"/>
        </w:rPr>
      </w:pPr>
    </w:p>
    <w:p w:rsidR="006D6B85" w:rsidRDefault="006D6B85" w:rsidP="006D6B85">
      <w:pPr>
        <w:ind w:left="720" w:hanging="720"/>
        <w:rPr>
          <w:rFonts w:ascii="Arial" w:hAnsi="Arial" w:cs="Arial"/>
          <w:sz w:val="24"/>
          <w:szCs w:val="24"/>
        </w:rPr>
      </w:pPr>
    </w:p>
    <w:p w:rsidR="006D6B85" w:rsidRDefault="006D6B85" w:rsidP="006D6B85">
      <w:pPr>
        <w:ind w:left="720" w:hanging="720"/>
        <w:rPr>
          <w:rFonts w:ascii="Arial" w:hAnsi="Arial" w:cs="Arial"/>
          <w:sz w:val="24"/>
          <w:szCs w:val="24"/>
        </w:rPr>
      </w:pPr>
    </w:p>
    <w:p w:rsidR="006D6B85" w:rsidRDefault="006D6B85" w:rsidP="006D6B85">
      <w:pPr>
        <w:ind w:left="720" w:hanging="720"/>
        <w:rPr>
          <w:rFonts w:ascii="Arial" w:hAnsi="Arial" w:cs="Arial"/>
          <w:sz w:val="24"/>
          <w:szCs w:val="24"/>
        </w:rPr>
      </w:pPr>
      <w:r>
        <w:rPr>
          <w:rFonts w:ascii="Arial" w:hAnsi="Arial" w:cs="Arial"/>
          <w:sz w:val="24"/>
          <w:szCs w:val="24"/>
        </w:rPr>
        <w:tab/>
      </w:r>
    </w:p>
    <w:p w:rsidR="006D6B85" w:rsidRDefault="006D6B85" w:rsidP="006D6B85">
      <w:pPr>
        <w:ind w:left="720" w:hanging="720"/>
        <w:rPr>
          <w:rFonts w:ascii="Arial" w:hAnsi="Arial" w:cs="Arial"/>
          <w:sz w:val="24"/>
          <w:szCs w:val="24"/>
        </w:rPr>
      </w:pPr>
      <w:r>
        <w:rPr>
          <w:rFonts w:ascii="Arial" w:hAnsi="Arial" w:cs="Arial"/>
          <w:sz w:val="24"/>
          <w:szCs w:val="24"/>
        </w:rPr>
        <w:tab/>
      </w:r>
    </w:p>
    <w:p w:rsidR="006D6B85" w:rsidRDefault="006D6B85" w:rsidP="006D6B85">
      <w:pPr>
        <w:ind w:left="720" w:hanging="720"/>
        <w:rPr>
          <w:rFonts w:ascii="Arial" w:hAnsi="Arial" w:cs="Arial"/>
          <w:sz w:val="24"/>
          <w:szCs w:val="24"/>
        </w:rPr>
      </w:pPr>
      <w:r>
        <w:rPr>
          <w:rFonts w:ascii="Arial" w:hAnsi="Arial" w:cs="Arial"/>
          <w:sz w:val="24"/>
          <w:szCs w:val="24"/>
        </w:rPr>
        <w:tab/>
      </w:r>
    </w:p>
    <w:p w:rsidR="005251CD" w:rsidRDefault="005251CD" w:rsidP="00503D7E">
      <w:pPr>
        <w:rPr>
          <w:rFonts w:cs="Times New Roman"/>
          <w:sz w:val="24"/>
          <w:szCs w:val="32"/>
        </w:rPr>
      </w:pPr>
    </w:p>
    <w:p w:rsidR="005251CD" w:rsidRDefault="005251CD"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59F" w:rsidRDefault="00E1359F" w:rsidP="00CB4D0A">
      <w:pPr>
        <w:spacing w:after="0" w:line="240" w:lineRule="auto"/>
      </w:pPr>
      <w:r>
        <w:separator/>
      </w:r>
    </w:p>
  </w:endnote>
  <w:endnote w:type="continuationSeparator" w:id="0">
    <w:p w:rsidR="00E1359F" w:rsidRDefault="00E1359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59F" w:rsidRDefault="00E1359F" w:rsidP="00CB4D0A">
      <w:pPr>
        <w:spacing w:after="0" w:line="240" w:lineRule="auto"/>
      </w:pPr>
      <w:r>
        <w:separator/>
      </w:r>
    </w:p>
  </w:footnote>
  <w:footnote w:type="continuationSeparator" w:id="0">
    <w:p w:rsidR="00E1359F" w:rsidRDefault="00E1359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53C3"/>
    <w:rsid w:val="004A2CE2"/>
    <w:rsid w:val="004E3CDA"/>
    <w:rsid w:val="004F0F0E"/>
    <w:rsid w:val="004F4B4D"/>
    <w:rsid w:val="0050216D"/>
    <w:rsid w:val="00503D7E"/>
    <w:rsid w:val="0050778F"/>
    <w:rsid w:val="005251CD"/>
    <w:rsid w:val="00527C11"/>
    <w:rsid w:val="00535F31"/>
    <w:rsid w:val="00574D64"/>
    <w:rsid w:val="00591365"/>
    <w:rsid w:val="005B31E4"/>
    <w:rsid w:val="006034F6"/>
    <w:rsid w:val="00607874"/>
    <w:rsid w:val="00607E77"/>
    <w:rsid w:val="00617BB3"/>
    <w:rsid w:val="00645CDD"/>
    <w:rsid w:val="006823A7"/>
    <w:rsid w:val="00687EE8"/>
    <w:rsid w:val="006D6B85"/>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359F"/>
    <w:rsid w:val="00E30679"/>
    <w:rsid w:val="00E4597D"/>
    <w:rsid w:val="00E54832"/>
    <w:rsid w:val="00E56A90"/>
    <w:rsid w:val="00E60F87"/>
    <w:rsid w:val="00E641CC"/>
    <w:rsid w:val="00EA30AB"/>
    <w:rsid w:val="00EB3925"/>
    <w:rsid w:val="00F75C3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662DFC0-6E89-48F3-B523-817889690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60ED6-1B00-4974-B722-8C6E5FDC8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 Williams</cp:lastModifiedBy>
  <cp:revision>2</cp:revision>
  <dcterms:created xsi:type="dcterms:W3CDTF">2018-02-10T10:03:00Z</dcterms:created>
  <dcterms:modified xsi:type="dcterms:W3CDTF">2018-02-10T10:03:00Z</dcterms:modified>
</cp:coreProperties>
</file>