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4EEE46" w14:textId="77777777" w:rsidR="00801A1E" w:rsidRDefault="00801A1E" w:rsidP="00801A1E">
      <w:pPr>
        <w:pStyle w:val="NormalWeb"/>
      </w:pPr>
      <w:r>
        <w:rPr>
          <w:rFonts w:ascii="Calibri,Bold" w:hAnsi="Calibri,Bold"/>
          <w:color w:val="BF0000"/>
        </w:rPr>
        <w:t xml:space="preserve">1. </w:t>
      </w:r>
      <w:r>
        <w:rPr>
          <w:rFonts w:ascii="Calibri" w:hAnsi="Calibri" w:cs="Calibri"/>
        </w:rPr>
        <w:t xml:space="preserve">Give short answers to the following questions: (16) </w:t>
      </w:r>
    </w:p>
    <w:p w14:paraId="1D179839" w14:textId="20AB1DE3" w:rsidR="00801A1E" w:rsidRPr="00163A47" w:rsidRDefault="00801A1E" w:rsidP="00801A1E">
      <w:pPr>
        <w:pStyle w:val="NormalWeb"/>
        <w:numPr>
          <w:ilvl w:val="0"/>
          <w:numId w:val="1"/>
        </w:numPr>
        <w:rPr>
          <w:rFonts w:ascii="Calibri" w:hAnsi="Calibri" w:cs="Calibri"/>
          <w:highlight w:val="yellow"/>
        </w:rPr>
      </w:pPr>
      <w:r w:rsidRPr="00163A47">
        <w:rPr>
          <w:rFonts w:ascii="Calibri" w:hAnsi="Calibri" w:cs="Calibri"/>
          <w:highlight w:val="yellow"/>
        </w:rPr>
        <w:t xml:space="preserve">Define Leadership. What are the four stages of leadership according to situational leadership model? Explain each using relevant examples. </w:t>
      </w:r>
    </w:p>
    <w:p w14:paraId="01C831E9" w14:textId="1FEE0BFD" w:rsidR="00801A1E" w:rsidRDefault="00801A1E" w:rsidP="00163A47">
      <w:pPr>
        <w:pStyle w:val="NormalWeb"/>
        <w:jc w:val="both"/>
        <w:rPr>
          <w:rFonts w:ascii="Calibri" w:hAnsi="Calibri" w:cs="Calibri"/>
        </w:rPr>
      </w:pPr>
      <w:r>
        <w:rPr>
          <w:rFonts w:ascii="Calibri" w:hAnsi="Calibri" w:cs="Calibri"/>
        </w:rPr>
        <w:t xml:space="preserve">Leadership is </w:t>
      </w:r>
      <w:r w:rsidR="00E23AD9">
        <w:rPr>
          <w:rFonts w:ascii="Calibri" w:hAnsi="Calibri" w:cs="Calibri"/>
        </w:rPr>
        <w:t xml:space="preserve">leading </w:t>
      </w:r>
      <w:r w:rsidR="004013FE">
        <w:rPr>
          <w:rFonts w:ascii="Calibri" w:hAnsi="Calibri" w:cs="Calibri"/>
        </w:rPr>
        <w:t xml:space="preserve">and inspiring peers, empowering them to achieve their full potential. </w:t>
      </w:r>
      <w:r>
        <w:rPr>
          <w:rFonts w:ascii="Calibri" w:hAnsi="Calibri" w:cs="Calibri"/>
        </w:rPr>
        <w:t>There are four</w:t>
      </w:r>
      <w:r w:rsidR="004013FE">
        <w:rPr>
          <w:rFonts w:ascii="Calibri" w:hAnsi="Calibri" w:cs="Calibri"/>
        </w:rPr>
        <w:t xml:space="preserve"> ways we can do this, these are called ‘The Four</w:t>
      </w:r>
      <w:r>
        <w:rPr>
          <w:rFonts w:ascii="Calibri" w:hAnsi="Calibri" w:cs="Calibri"/>
        </w:rPr>
        <w:t xml:space="preserve"> </w:t>
      </w:r>
      <w:r w:rsidR="004013FE">
        <w:rPr>
          <w:rFonts w:ascii="Calibri" w:hAnsi="Calibri" w:cs="Calibri"/>
        </w:rPr>
        <w:t>S</w:t>
      </w:r>
      <w:r>
        <w:rPr>
          <w:rFonts w:ascii="Calibri" w:hAnsi="Calibri" w:cs="Calibri"/>
        </w:rPr>
        <w:t>tages of leadership</w:t>
      </w:r>
      <w:r w:rsidR="004013FE">
        <w:rPr>
          <w:rFonts w:ascii="Calibri" w:hAnsi="Calibri" w:cs="Calibri"/>
        </w:rPr>
        <w:t>’, and they</w:t>
      </w:r>
      <w:r>
        <w:rPr>
          <w:rFonts w:ascii="Calibri" w:hAnsi="Calibri" w:cs="Calibri"/>
        </w:rPr>
        <w:t xml:space="preserve"> are; Directors Style, Coaches Style, Supporters Style and Delegator’s Style. </w:t>
      </w:r>
    </w:p>
    <w:p w14:paraId="7D9599E0" w14:textId="2B2D62A7" w:rsidR="004013FE" w:rsidRDefault="004013FE" w:rsidP="00163A47">
      <w:pPr>
        <w:pStyle w:val="NormalWeb"/>
        <w:jc w:val="both"/>
        <w:rPr>
          <w:rFonts w:ascii="Calibri" w:hAnsi="Calibri" w:cs="Calibri"/>
        </w:rPr>
      </w:pPr>
      <w:r>
        <w:rPr>
          <w:rFonts w:ascii="Calibri" w:hAnsi="Calibri" w:cs="Calibri"/>
        </w:rPr>
        <w:t>Directors style is</w:t>
      </w:r>
      <w:r w:rsidR="00343A92">
        <w:rPr>
          <w:rFonts w:ascii="Calibri" w:hAnsi="Calibri" w:cs="Calibri"/>
        </w:rPr>
        <w:t xml:space="preserve"> great for new employees. Setting goals and tasks for them, with outlined procedures. Also allocating them someone to talk with, and ask questions to on a regular basis. It is defined by a high emphasis on directing projects, and being able to have an account of the results.</w:t>
      </w:r>
    </w:p>
    <w:p w14:paraId="42423A8D" w14:textId="424F3A24" w:rsidR="00343A92" w:rsidRDefault="00343A92" w:rsidP="00163A47">
      <w:pPr>
        <w:pStyle w:val="NormalWeb"/>
        <w:jc w:val="both"/>
        <w:rPr>
          <w:rFonts w:ascii="Calibri" w:hAnsi="Calibri" w:cs="Calibri"/>
        </w:rPr>
      </w:pPr>
      <w:r>
        <w:rPr>
          <w:rFonts w:ascii="Calibri" w:hAnsi="Calibri" w:cs="Calibri"/>
        </w:rPr>
        <w:t xml:space="preserve">Coaches Style is better for those that have employees who understand their roles and know what is expected of them, but still need support when undertaking solo tasks. Coaching Style enables you to be more involved in directing tasks and show a high level of support to your staff. </w:t>
      </w:r>
    </w:p>
    <w:p w14:paraId="5602ABB7" w14:textId="74763C16" w:rsidR="00343A92" w:rsidRDefault="00343A92" w:rsidP="00163A47">
      <w:pPr>
        <w:pStyle w:val="NormalWeb"/>
        <w:jc w:val="both"/>
        <w:rPr>
          <w:rFonts w:ascii="Calibri" w:hAnsi="Calibri" w:cs="Calibri"/>
        </w:rPr>
      </w:pPr>
      <w:r>
        <w:rPr>
          <w:rFonts w:ascii="Calibri" w:hAnsi="Calibri" w:cs="Calibri"/>
        </w:rPr>
        <w:t xml:space="preserve">Supporters Style empowers people to work more independently and solve problems on their own. You can still be there to provide tool and resources but you have a low level of direct involvement and become more of a supporting network for the said individual. </w:t>
      </w:r>
    </w:p>
    <w:p w14:paraId="2D621183" w14:textId="37B3EAD8" w:rsidR="00801A1E" w:rsidRDefault="00343A92" w:rsidP="00163A47">
      <w:pPr>
        <w:pStyle w:val="NormalWeb"/>
        <w:jc w:val="both"/>
        <w:rPr>
          <w:rFonts w:ascii="Calibri" w:hAnsi="Calibri" w:cs="Calibri"/>
        </w:rPr>
      </w:pPr>
      <w:r>
        <w:rPr>
          <w:rFonts w:ascii="Calibri" w:hAnsi="Calibri" w:cs="Calibri"/>
        </w:rPr>
        <w:t>Delegators Style</w:t>
      </w:r>
      <w:r w:rsidR="00163A47">
        <w:rPr>
          <w:rFonts w:ascii="Calibri" w:hAnsi="Calibri" w:cs="Calibri"/>
        </w:rPr>
        <w:t xml:space="preserve"> works on the bases that you have employees you can delegate tasks to, and although the delegator holds responsibility for the end results, they have low involvement in directing tasks or projects and offer equally low level of support.</w:t>
      </w:r>
    </w:p>
    <w:p w14:paraId="6DCBF1C3" w14:textId="77777777" w:rsidR="00163A47" w:rsidRPr="00163A47" w:rsidRDefault="00801A1E" w:rsidP="00163A47">
      <w:pPr>
        <w:pStyle w:val="NormalWeb"/>
        <w:numPr>
          <w:ilvl w:val="0"/>
          <w:numId w:val="1"/>
        </w:numPr>
        <w:rPr>
          <w:rFonts w:ascii="Calibri" w:hAnsi="Calibri" w:cs="Calibri"/>
          <w:highlight w:val="yellow"/>
        </w:rPr>
      </w:pPr>
      <w:r w:rsidRPr="00163A47">
        <w:rPr>
          <w:rFonts w:ascii="Calibri" w:hAnsi="Calibri" w:cs="Calibri"/>
          <w:highlight w:val="yellow"/>
        </w:rPr>
        <w:t xml:space="preserve">Define the term ‘servant leadership’. How are servant leaders different from other leaders? </w:t>
      </w:r>
    </w:p>
    <w:p w14:paraId="7B7406C6" w14:textId="2F83C93D" w:rsidR="00801A1E" w:rsidRPr="00163A47" w:rsidRDefault="00163A47" w:rsidP="00163A47">
      <w:pPr>
        <w:pStyle w:val="NormalWeb"/>
        <w:jc w:val="both"/>
        <w:rPr>
          <w:rFonts w:ascii="Calibri" w:hAnsi="Calibri" w:cs="Calibri"/>
        </w:rPr>
      </w:pPr>
      <w:r w:rsidRPr="00163A47">
        <w:rPr>
          <w:rFonts w:ascii="Calibri" w:hAnsi="Calibri" w:cs="Calibri"/>
        </w:rPr>
        <w:t xml:space="preserve">Servant Leadership is about heart. The individual will want to make a difference and have the bigger picture in mind. In other organizations, most employees will want to serve their boss, whereas Servant Leaders are all about setting an example to his employees and making their lives better. Results in Servant Leadership will be measures in profit, but also in how happy and engaged the employees are. </w:t>
      </w:r>
    </w:p>
    <w:p w14:paraId="44CECE76" w14:textId="538E9F86" w:rsidR="00801A1E" w:rsidRDefault="00801A1E" w:rsidP="00801A1E">
      <w:pPr>
        <w:pStyle w:val="NormalWeb"/>
        <w:numPr>
          <w:ilvl w:val="0"/>
          <w:numId w:val="1"/>
        </w:numPr>
        <w:rPr>
          <w:rFonts w:ascii="Calibri" w:hAnsi="Calibri" w:cs="Calibri"/>
          <w:highlight w:val="yellow"/>
        </w:rPr>
      </w:pPr>
      <w:r w:rsidRPr="00163A47">
        <w:rPr>
          <w:rFonts w:ascii="Calibri" w:hAnsi="Calibri" w:cs="Calibri"/>
          <w:highlight w:val="yellow"/>
        </w:rPr>
        <w:t xml:space="preserve">James Kouzes and Barry Posner identified five practices which according to them should be part of every leaders' set skills? What are these? </w:t>
      </w:r>
    </w:p>
    <w:p w14:paraId="218AAFB9" w14:textId="185DBE28" w:rsidR="00F04495" w:rsidRDefault="00F04495" w:rsidP="00F04495">
      <w:pPr>
        <w:pStyle w:val="NormalWeb"/>
        <w:numPr>
          <w:ilvl w:val="0"/>
          <w:numId w:val="3"/>
        </w:numPr>
        <w:rPr>
          <w:rFonts w:ascii="Calibri" w:hAnsi="Calibri" w:cs="Calibri"/>
        </w:rPr>
      </w:pPr>
      <w:r>
        <w:rPr>
          <w:rFonts w:ascii="Calibri" w:hAnsi="Calibri" w:cs="Calibri"/>
        </w:rPr>
        <w:t>Challenging the process</w:t>
      </w:r>
    </w:p>
    <w:p w14:paraId="5F54BA7A" w14:textId="7A582500" w:rsidR="00F04495" w:rsidRDefault="00F04495" w:rsidP="00F04495">
      <w:pPr>
        <w:pStyle w:val="NormalWeb"/>
        <w:numPr>
          <w:ilvl w:val="0"/>
          <w:numId w:val="3"/>
        </w:numPr>
        <w:rPr>
          <w:rFonts w:ascii="Calibri" w:hAnsi="Calibri" w:cs="Calibri"/>
        </w:rPr>
      </w:pPr>
      <w:r>
        <w:rPr>
          <w:rFonts w:ascii="Calibri" w:hAnsi="Calibri" w:cs="Calibri"/>
        </w:rPr>
        <w:t>Inspire a shared vision</w:t>
      </w:r>
    </w:p>
    <w:p w14:paraId="22906AC3" w14:textId="45D5CD47" w:rsidR="00F04495" w:rsidRDefault="00F04495" w:rsidP="00F04495">
      <w:pPr>
        <w:pStyle w:val="NormalWeb"/>
        <w:numPr>
          <w:ilvl w:val="0"/>
          <w:numId w:val="3"/>
        </w:numPr>
        <w:rPr>
          <w:rFonts w:ascii="Calibri" w:hAnsi="Calibri" w:cs="Calibri"/>
        </w:rPr>
      </w:pPr>
      <w:r>
        <w:rPr>
          <w:rFonts w:ascii="Calibri" w:hAnsi="Calibri" w:cs="Calibri"/>
        </w:rPr>
        <w:t>Enable others to act</w:t>
      </w:r>
    </w:p>
    <w:p w14:paraId="3630F6EF" w14:textId="476F1A56" w:rsidR="00F04495" w:rsidRDefault="00F04495" w:rsidP="00F04495">
      <w:pPr>
        <w:pStyle w:val="NormalWeb"/>
        <w:numPr>
          <w:ilvl w:val="0"/>
          <w:numId w:val="3"/>
        </w:numPr>
        <w:rPr>
          <w:rFonts w:ascii="Calibri" w:hAnsi="Calibri" w:cs="Calibri"/>
        </w:rPr>
      </w:pPr>
      <w:r>
        <w:rPr>
          <w:rFonts w:ascii="Calibri" w:hAnsi="Calibri" w:cs="Calibri"/>
        </w:rPr>
        <w:t>Model the way</w:t>
      </w:r>
    </w:p>
    <w:p w14:paraId="0C5232AE" w14:textId="5C6D93AB" w:rsidR="00F04495" w:rsidRPr="00F04495" w:rsidRDefault="00F04495" w:rsidP="00F04495">
      <w:pPr>
        <w:pStyle w:val="NormalWeb"/>
        <w:numPr>
          <w:ilvl w:val="0"/>
          <w:numId w:val="3"/>
        </w:numPr>
        <w:rPr>
          <w:rFonts w:ascii="Calibri" w:hAnsi="Calibri" w:cs="Calibri"/>
        </w:rPr>
      </w:pPr>
      <w:r>
        <w:rPr>
          <w:rFonts w:ascii="Calibri" w:hAnsi="Calibri" w:cs="Calibri"/>
        </w:rPr>
        <w:t>Encourage the heart of employees</w:t>
      </w:r>
    </w:p>
    <w:p w14:paraId="0BCB4229" w14:textId="77777777" w:rsidR="00801A1E" w:rsidRDefault="00801A1E" w:rsidP="00801A1E">
      <w:pPr>
        <w:pStyle w:val="NormalWeb"/>
        <w:ind w:left="720"/>
        <w:rPr>
          <w:rFonts w:ascii="Calibri" w:hAnsi="Calibri" w:cs="Calibri"/>
        </w:rPr>
      </w:pPr>
    </w:p>
    <w:p w14:paraId="2B31D394" w14:textId="1D33F245" w:rsidR="003069A8" w:rsidRDefault="00801A1E" w:rsidP="00801A1E">
      <w:pPr>
        <w:pStyle w:val="NormalWeb"/>
        <w:numPr>
          <w:ilvl w:val="0"/>
          <w:numId w:val="1"/>
        </w:numPr>
        <w:rPr>
          <w:rFonts w:ascii="Calibri" w:hAnsi="Calibri" w:cs="Calibri"/>
          <w:highlight w:val="yellow"/>
        </w:rPr>
      </w:pPr>
      <w:r w:rsidRPr="00163A47">
        <w:rPr>
          <w:rFonts w:ascii="Calibri" w:hAnsi="Calibri" w:cs="Calibri"/>
          <w:highlight w:val="yellow"/>
        </w:rPr>
        <w:lastRenderedPageBreak/>
        <w:t xml:space="preserve">What is the difference between a manager and a leader? Discuss using examples. </w:t>
      </w:r>
    </w:p>
    <w:p w14:paraId="6CE1FA29" w14:textId="77777777" w:rsidR="003069A8" w:rsidRDefault="003069A8" w:rsidP="003069A8">
      <w:pPr>
        <w:ind w:left="360"/>
      </w:pPr>
      <w:r w:rsidRPr="008C6DD6">
        <w:t xml:space="preserve">A leader is there to empower, influence and </w:t>
      </w:r>
      <w:r>
        <w:t xml:space="preserve">is observed as an innovator, and someone who inspires trust. They will focus on the people, concentrate on the bigger picture by focusing more long term.  The Managers role is to implement work that needs to be done, looking after administration and staffing. Their focus is more short-term, concentrating on the smaller picture and effectively being accountable. </w:t>
      </w:r>
    </w:p>
    <w:p w14:paraId="3446E078" w14:textId="77777777" w:rsidR="003069A8" w:rsidRDefault="003069A8" w:rsidP="003069A8">
      <w:pPr>
        <w:ind w:left="360"/>
      </w:pPr>
    </w:p>
    <w:p w14:paraId="1E1E32E3" w14:textId="77777777" w:rsidR="003069A8" w:rsidRDefault="003069A8" w:rsidP="003069A8">
      <w:pPr>
        <w:ind w:left="360"/>
      </w:pPr>
      <w:r>
        <w:t xml:space="preserve">For example, a Leader needs to keep moving, keep being innovative and learning new skills. They remain curious, if not, have a fear of falling behind. They like to be in touch with people and gain knowledge to expand their thinking. A Manager will continue to perfect the skills they already have, using proven knowledge to make them successful, or only using behaviours that they know have worked in previous years. </w:t>
      </w:r>
    </w:p>
    <w:p w14:paraId="0792F966" w14:textId="77777777" w:rsidR="003069A8" w:rsidRDefault="003069A8" w:rsidP="003069A8">
      <w:pPr>
        <w:ind w:left="360"/>
      </w:pPr>
      <w:r>
        <w:t xml:space="preserve">Leaders are always willing to try new things, they are openminded to the fact that we have to fail to succeed, a manager’s job is to reduce this risk and will tend to control the problem rather than embrace it. </w:t>
      </w:r>
    </w:p>
    <w:p w14:paraId="2B1CD8EC" w14:textId="77777777" w:rsidR="003069A8" w:rsidRPr="003069A8" w:rsidRDefault="003069A8" w:rsidP="003069A8">
      <w:pPr>
        <w:pStyle w:val="NormalWeb"/>
        <w:rPr>
          <w:rFonts w:ascii="Calibri" w:hAnsi="Calibri" w:cs="Calibri"/>
          <w:highlight w:val="yellow"/>
        </w:rPr>
      </w:pPr>
    </w:p>
    <w:p w14:paraId="59789195" w14:textId="48E23F60" w:rsidR="009967C9" w:rsidRPr="003069A8" w:rsidRDefault="00801A1E" w:rsidP="003069A8">
      <w:pPr>
        <w:pStyle w:val="NormalWeb"/>
        <w:ind w:left="360"/>
        <w:rPr>
          <w:rFonts w:ascii="Calibri" w:hAnsi="Calibri" w:cs="Calibri"/>
          <w:highlight w:val="yellow"/>
        </w:rPr>
      </w:pPr>
      <w:r w:rsidRPr="00163A47">
        <w:rPr>
          <w:rFonts w:ascii="Calibri,Bold" w:hAnsi="Calibri,Bold"/>
          <w:color w:val="BF0000"/>
          <w:highlight w:val="yellow"/>
        </w:rPr>
        <w:t xml:space="preserve">2. </w:t>
      </w:r>
      <w:r w:rsidRPr="00163A47">
        <w:rPr>
          <w:rFonts w:ascii="Calibri" w:hAnsi="Calibri" w:cs="Calibri"/>
          <w:highlight w:val="yellow"/>
        </w:rPr>
        <w:t xml:space="preserve">Discuss various types of thinking. Use appropriate examples to support each type. </w:t>
      </w:r>
    </w:p>
    <w:p w14:paraId="4B37F07F" w14:textId="0BD21E83" w:rsidR="00801A1E" w:rsidRDefault="009967C9" w:rsidP="000B25BD">
      <w:pPr>
        <w:pStyle w:val="ListParagraph"/>
      </w:pPr>
      <w:r>
        <w:t>There a</w:t>
      </w:r>
      <w:r w:rsidR="000B25BD">
        <w:t>re</w:t>
      </w:r>
      <w:r>
        <w:t xml:space="preserve"> various types of thinking we can apply to leading and management, </w:t>
      </w:r>
      <w:r w:rsidR="003B15A8">
        <w:t>D</w:t>
      </w:r>
      <w:r>
        <w:t>irection-</w:t>
      </w:r>
      <w:r w:rsidR="003B15A8">
        <w:t>S</w:t>
      </w:r>
      <w:r>
        <w:t xml:space="preserve">etting </w:t>
      </w:r>
      <w:r w:rsidR="003B15A8">
        <w:t>O</w:t>
      </w:r>
      <w:r>
        <w:t xml:space="preserve">pportunity </w:t>
      </w:r>
      <w:r w:rsidR="000B25BD">
        <w:t xml:space="preserve">(DSO) </w:t>
      </w:r>
      <w:r>
        <w:t xml:space="preserve">and </w:t>
      </w:r>
      <w:r w:rsidR="003B15A8">
        <w:t xml:space="preserve">Direction-Setting </w:t>
      </w:r>
      <w:r w:rsidR="000B25BD">
        <w:t>Decision (DSD)</w:t>
      </w:r>
      <w:r w:rsidR="00AE3014">
        <w:t>, are two of them.</w:t>
      </w:r>
    </w:p>
    <w:p w14:paraId="139D408E" w14:textId="7EE78135" w:rsidR="000B25BD" w:rsidRDefault="000B25BD" w:rsidP="000B25BD">
      <w:pPr>
        <w:pStyle w:val="ListParagraph"/>
      </w:pPr>
      <w:r>
        <w:t>A DSO is usually an ordinary or extraordinary event that happens in someone’s life, that creates an opportunity to change a course of action.</w:t>
      </w:r>
      <w:r w:rsidR="000B25B3">
        <w:t xml:space="preserve"> There are 2 different DSOs. Ones that happen naturally and unplanned, and those that are intended and calculated. </w:t>
      </w:r>
    </w:p>
    <w:p w14:paraId="1254D37B" w14:textId="079D0FBE" w:rsidR="000B25B3" w:rsidRDefault="000B25B3" w:rsidP="000B25BD">
      <w:pPr>
        <w:pStyle w:val="ListParagraph"/>
      </w:pPr>
      <w:r>
        <w:t xml:space="preserve">A DSD happens when you choose between a current pattern and a new one. You make the decision to change your course, and move forward in an alternative direction. You can achieve this by using a few different techniques such as, Paradigm Shifts, Mind Mapping or Reframing. </w:t>
      </w:r>
    </w:p>
    <w:p w14:paraId="1AA75552" w14:textId="28DAD42E" w:rsidR="00AE3014" w:rsidRDefault="00AE3014" w:rsidP="00E02F91">
      <w:pPr>
        <w:pStyle w:val="ListParagraph"/>
      </w:pPr>
      <w:r>
        <w:t xml:space="preserve">We can also look at Consequential Thinking that recognises the risks involved with performing a particular action, pausing to think about the potential result your actions may have, before acting on your thoughts. </w:t>
      </w:r>
      <w:r w:rsidR="00E02F91">
        <w:t>As well as thinking about the pros and cons of your decision, w</w:t>
      </w:r>
      <w:r>
        <w:t>e ask;</w:t>
      </w:r>
    </w:p>
    <w:p w14:paraId="3C67A232" w14:textId="4F9DE3A7" w:rsidR="00AE3014" w:rsidRDefault="00AE3014" w:rsidP="00AE3014">
      <w:pPr>
        <w:pStyle w:val="ListParagraph"/>
        <w:numPr>
          <w:ilvl w:val="0"/>
          <w:numId w:val="5"/>
        </w:numPr>
      </w:pPr>
      <w:r>
        <w:t>is it ethical?</w:t>
      </w:r>
      <w:r w:rsidR="007B4DC2">
        <w:t>6</w:t>
      </w:r>
    </w:p>
    <w:p w14:paraId="5CB1AF71" w14:textId="22DB5095" w:rsidR="00AE3014" w:rsidRDefault="00AE3014" w:rsidP="00AE3014">
      <w:pPr>
        <w:pStyle w:val="ListParagraph"/>
        <w:numPr>
          <w:ilvl w:val="0"/>
          <w:numId w:val="5"/>
        </w:numPr>
      </w:pPr>
      <w:r>
        <w:t>Is it legal?</w:t>
      </w:r>
    </w:p>
    <w:p w14:paraId="52AF34C0" w14:textId="4EBF1706" w:rsidR="00AE3014" w:rsidRDefault="00AE3014" w:rsidP="00AE3014">
      <w:pPr>
        <w:pStyle w:val="ListParagraph"/>
        <w:numPr>
          <w:ilvl w:val="0"/>
          <w:numId w:val="5"/>
        </w:numPr>
      </w:pPr>
      <w:r>
        <w:t>Is it fair and balanced?</w:t>
      </w:r>
    </w:p>
    <w:p w14:paraId="443EA327" w14:textId="4B842F04" w:rsidR="000B25B3" w:rsidRPr="000B25BD" w:rsidRDefault="00AE3014" w:rsidP="00E02F91">
      <w:pPr>
        <w:pStyle w:val="ListParagraph"/>
        <w:numPr>
          <w:ilvl w:val="0"/>
          <w:numId w:val="5"/>
        </w:numPr>
      </w:pPr>
      <w:r>
        <w:t>Will pass the test of public scrutiny?</w:t>
      </w:r>
    </w:p>
    <w:p w14:paraId="1638A020" w14:textId="6BE6ABBE" w:rsidR="00801A1E" w:rsidRDefault="00801A1E" w:rsidP="00801A1E">
      <w:pPr>
        <w:pStyle w:val="NormalWeb"/>
      </w:pPr>
      <w:r w:rsidRPr="00163A47">
        <w:rPr>
          <w:rFonts w:ascii="Calibri,Bold" w:hAnsi="Calibri,Bold"/>
          <w:color w:val="BF0000"/>
          <w:highlight w:val="yellow"/>
        </w:rPr>
        <w:t xml:space="preserve">3. </w:t>
      </w:r>
      <w:r w:rsidRPr="00163A47">
        <w:rPr>
          <w:rFonts w:ascii="Calibri" w:hAnsi="Calibri" w:cs="Calibri"/>
          <w:highlight w:val="yellow"/>
        </w:rPr>
        <w:t>How is influencing important for leadership? Discuss</w:t>
      </w:r>
      <w:r>
        <w:rPr>
          <w:rFonts w:ascii="Calibri" w:hAnsi="Calibri" w:cs="Calibri"/>
        </w:rPr>
        <w:t xml:space="preserve"> </w:t>
      </w:r>
    </w:p>
    <w:p w14:paraId="18E2B507" w14:textId="6D8018E1" w:rsidR="00481071" w:rsidRDefault="00E02F91">
      <w:r>
        <w:t xml:space="preserve">The main focus for a leader is to influence, without manipulation. Understanding why you are doing something, and knowing your own morals and values when influencing, helps the result come from a place of honesty and trust and will effectively have a greater impact. </w:t>
      </w:r>
    </w:p>
    <w:p w14:paraId="664752CB" w14:textId="337DA174" w:rsidR="00E02F91" w:rsidRDefault="005E7239">
      <w:r>
        <w:lastRenderedPageBreak/>
        <w:t xml:space="preserve">Influencing using a few different strategies like, likeability, social proof and commitment, can install trust. And trust is key when we are trying to influence as a leader. People will always be inclined to work with someone they trust, people will always want to listen to someone they trust, and be influenced by someone they trust. </w:t>
      </w:r>
    </w:p>
    <w:p w14:paraId="437FE647" w14:textId="77777777" w:rsidR="005E7239" w:rsidRDefault="005E7239"/>
    <w:sectPr w:rsidR="005E7239" w:rsidSect="007642F5">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216062" w14:textId="77777777" w:rsidR="001D25CF" w:rsidRDefault="001D25CF" w:rsidP="001D25CF">
      <w:r>
        <w:separator/>
      </w:r>
    </w:p>
  </w:endnote>
  <w:endnote w:type="continuationSeparator" w:id="0">
    <w:p w14:paraId="095F9C07" w14:textId="77777777" w:rsidR="001D25CF" w:rsidRDefault="001D25CF" w:rsidP="001D2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Bold">
    <w:altName w:val="Calibri"/>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0E687" w14:textId="77777777" w:rsidR="001D25CF" w:rsidRDefault="001D25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B4763" w14:textId="3FBCACF2" w:rsidR="001D25CF" w:rsidRDefault="001D25CF">
    <w:pPr>
      <w:pStyle w:val="Footer"/>
    </w:pPr>
    <w:bookmarkStart w:id="0" w:name="_GoBack"/>
    <w:r>
      <w:rPr>
        <w:noProof/>
        <w:color w:val="4472C4" w:themeColor="accent1"/>
        <w:lang w:eastAsia="zh-CN"/>
      </w:rPr>
      <mc:AlternateContent>
        <mc:Choice Requires="wps">
          <w:drawing>
            <wp:anchor distT="0" distB="0" distL="114300" distR="114300" simplePos="0" relativeHeight="251659264" behindDoc="0" locked="0" layoutInCell="1" allowOverlap="1" wp14:anchorId="4443988E" wp14:editId="704054DA">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74D3106"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" filled="f" strokecolor="#747070 [1614]" strokeweight="1.25pt">
              <w10:wrap anchorx="page" anchory="page"/>
            </v:rect>
          </w:pict>
        </mc:Fallback>
      </mc:AlternateContent>
    </w:r>
    <w:bookmarkEnd w:id="0"/>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eastAsiaTheme="minorEastAsia"/>
        <w:color w:val="4472C4" w:themeColor="accent1"/>
        <w:sz w:val="20"/>
        <w:szCs w:val="20"/>
      </w:rPr>
      <w:fldChar w:fldCharType="begin"/>
    </w:r>
    <w:r>
      <w:rPr>
        <w:color w:val="4472C4" w:themeColor="accent1"/>
        <w:sz w:val="20"/>
        <w:szCs w:val="20"/>
      </w:rPr>
      <w:instrText xml:space="preserve"> PAGE    \* MERGEFORMAT </w:instrText>
    </w:r>
    <w:r>
      <w:rPr>
        <w:rFonts w:eastAsiaTheme="minorEastAsia"/>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7ADEA7" w14:textId="77777777" w:rsidR="001D25CF" w:rsidRDefault="001D25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0B217C" w14:textId="77777777" w:rsidR="001D25CF" w:rsidRDefault="001D25CF" w:rsidP="001D25CF">
      <w:r>
        <w:separator/>
      </w:r>
    </w:p>
  </w:footnote>
  <w:footnote w:type="continuationSeparator" w:id="0">
    <w:p w14:paraId="6C58D2B8" w14:textId="77777777" w:rsidR="001D25CF" w:rsidRDefault="001D25CF" w:rsidP="001D2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17ED2" w14:textId="77777777" w:rsidR="001D25CF" w:rsidRDefault="001D25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00561" w14:textId="719B52C8" w:rsidR="001D25CF" w:rsidRDefault="001D25CF">
    <w:pPr>
      <w:pStyle w:val="Header"/>
    </w:pPr>
    <w:r>
      <w:t>Kylie Maria King – 28</w:t>
    </w:r>
    <w:r w:rsidRPr="001D25CF">
      <w:rPr>
        <w:vertAlign w:val="superscript"/>
      </w:rPr>
      <w:t>th</w:t>
    </w:r>
    <w:r>
      <w:t xml:space="preserve"> July 2019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B3B94" w14:textId="77777777" w:rsidR="001D25CF" w:rsidRDefault="001D25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800AC4"/>
    <w:multiLevelType w:val="hybridMultilevel"/>
    <w:tmpl w:val="6B46DB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AC1964"/>
    <w:multiLevelType w:val="multilevel"/>
    <w:tmpl w:val="692AF28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2BC4397B"/>
    <w:multiLevelType w:val="hybridMultilevel"/>
    <w:tmpl w:val="CB5634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E813CF6"/>
    <w:multiLevelType w:val="hybridMultilevel"/>
    <w:tmpl w:val="F3BC0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834569"/>
    <w:multiLevelType w:val="hybridMultilevel"/>
    <w:tmpl w:val="2C123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A1E"/>
    <w:rsid w:val="000B25B3"/>
    <w:rsid w:val="000B25BD"/>
    <w:rsid w:val="00163A47"/>
    <w:rsid w:val="001D25CF"/>
    <w:rsid w:val="003069A8"/>
    <w:rsid w:val="00343A92"/>
    <w:rsid w:val="003B15A8"/>
    <w:rsid w:val="004013FE"/>
    <w:rsid w:val="00481071"/>
    <w:rsid w:val="005E7239"/>
    <w:rsid w:val="005F09AF"/>
    <w:rsid w:val="007642F5"/>
    <w:rsid w:val="007B4DC2"/>
    <w:rsid w:val="00801A1E"/>
    <w:rsid w:val="008C6DD6"/>
    <w:rsid w:val="009967C9"/>
    <w:rsid w:val="00AE3014"/>
    <w:rsid w:val="00E02F91"/>
    <w:rsid w:val="00E23AD9"/>
    <w:rsid w:val="00F04495"/>
    <w:rsid w:val="00FC33EE"/>
    <w:rsid w:val="00FF2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DE87197"/>
  <w15:chartTrackingRefBased/>
  <w15:docId w15:val="{83CB46D9-956B-E547-A313-7A2DF5438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1A1E"/>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801A1E"/>
    <w:pPr>
      <w:ind w:left="720"/>
      <w:contextualSpacing/>
    </w:pPr>
  </w:style>
  <w:style w:type="paragraph" w:styleId="Header">
    <w:name w:val="header"/>
    <w:basedOn w:val="Normal"/>
    <w:link w:val="HeaderChar"/>
    <w:uiPriority w:val="99"/>
    <w:unhideWhenUsed/>
    <w:rsid w:val="001D25CF"/>
    <w:pPr>
      <w:tabs>
        <w:tab w:val="center" w:pos="4680"/>
        <w:tab w:val="right" w:pos="9360"/>
      </w:tabs>
    </w:pPr>
  </w:style>
  <w:style w:type="character" w:customStyle="1" w:styleId="HeaderChar">
    <w:name w:val="Header Char"/>
    <w:basedOn w:val="DefaultParagraphFont"/>
    <w:link w:val="Header"/>
    <w:uiPriority w:val="99"/>
    <w:rsid w:val="001D25CF"/>
  </w:style>
  <w:style w:type="paragraph" w:styleId="Footer">
    <w:name w:val="footer"/>
    <w:basedOn w:val="Normal"/>
    <w:link w:val="FooterChar"/>
    <w:uiPriority w:val="99"/>
    <w:unhideWhenUsed/>
    <w:rsid w:val="001D25CF"/>
    <w:pPr>
      <w:tabs>
        <w:tab w:val="center" w:pos="4680"/>
        <w:tab w:val="right" w:pos="9360"/>
      </w:tabs>
    </w:pPr>
  </w:style>
  <w:style w:type="character" w:customStyle="1" w:styleId="FooterChar">
    <w:name w:val="Footer Char"/>
    <w:basedOn w:val="DefaultParagraphFont"/>
    <w:link w:val="Footer"/>
    <w:uiPriority w:val="99"/>
    <w:rsid w:val="001D2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0852615">
      <w:bodyDiv w:val="1"/>
      <w:marLeft w:val="0"/>
      <w:marRight w:val="0"/>
      <w:marTop w:val="0"/>
      <w:marBottom w:val="0"/>
      <w:divBdr>
        <w:top w:val="none" w:sz="0" w:space="0" w:color="auto"/>
        <w:left w:val="none" w:sz="0" w:space="0" w:color="auto"/>
        <w:bottom w:val="none" w:sz="0" w:space="0" w:color="auto"/>
        <w:right w:val="none" w:sz="0" w:space="0" w:color="auto"/>
      </w:divBdr>
      <w:divsChild>
        <w:div w:id="1957177061">
          <w:marLeft w:val="0"/>
          <w:marRight w:val="0"/>
          <w:marTop w:val="0"/>
          <w:marBottom w:val="0"/>
          <w:divBdr>
            <w:top w:val="none" w:sz="0" w:space="0" w:color="auto"/>
            <w:left w:val="none" w:sz="0" w:space="0" w:color="auto"/>
            <w:bottom w:val="none" w:sz="0" w:space="0" w:color="auto"/>
            <w:right w:val="none" w:sz="0" w:space="0" w:color="auto"/>
          </w:divBdr>
          <w:divsChild>
            <w:div w:id="1347486126">
              <w:marLeft w:val="0"/>
              <w:marRight w:val="0"/>
              <w:marTop w:val="0"/>
              <w:marBottom w:val="0"/>
              <w:divBdr>
                <w:top w:val="none" w:sz="0" w:space="0" w:color="auto"/>
                <w:left w:val="none" w:sz="0" w:space="0" w:color="auto"/>
                <w:bottom w:val="none" w:sz="0" w:space="0" w:color="auto"/>
                <w:right w:val="none" w:sz="0" w:space="0" w:color="auto"/>
              </w:divBdr>
              <w:divsChild>
                <w:div w:id="1374844812">
                  <w:marLeft w:val="0"/>
                  <w:marRight w:val="0"/>
                  <w:marTop w:val="0"/>
                  <w:marBottom w:val="0"/>
                  <w:divBdr>
                    <w:top w:val="none" w:sz="0" w:space="0" w:color="auto"/>
                    <w:left w:val="none" w:sz="0" w:space="0" w:color="auto"/>
                    <w:bottom w:val="none" w:sz="0" w:space="0" w:color="auto"/>
                    <w:right w:val="none" w:sz="0" w:space="0" w:color="auto"/>
                  </w:divBdr>
                </w:div>
                <w:div w:id="2102289834">
                  <w:marLeft w:val="0"/>
                  <w:marRight w:val="0"/>
                  <w:marTop w:val="0"/>
                  <w:marBottom w:val="0"/>
                  <w:divBdr>
                    <w:top w:val="none" w:sz="0" w:space="0" w:color="auto"/>
                    <w:left w:val="none" w:sz="0" w:space="0" w:color="auto"/>
                    <w:bottom w:val="none" w:sz="0" w:space="0" w:color="auto"/>
                    <w:right w:val="none" w:sz="0" w:space="0" w:color="auto"/>
                  </w:divBdr>
                </w:div>
              </w:divsChild>
            </w:div>
            <w:div w:id="1369797476">
              <w:marLeft w:val="0"/>
              <w:marRight w:val="0"/>
              <w:marTop w:val="0"/>
              <w:marBottom w:val="0"/>
              <w:divBdr>
                <w:top w:val="none" w:sz="0" w:space="0" w:color="auto"/>
                <w:left w:val="none" w:sz="0" w:space="0" w:color="auto"/>
                <w:bottom w:val="none" w:sz="0" w:space="0" w:color="auto"/>
                <w:right w:val="none" w:sz="0" w:space="0" w:color="auto"/>
              </w:divBdr>
              <w:divsChild>
                <w:div w:id="82709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2019-07-28T08:59:00Z</dcterms:created>
  <dcterms:modified xsi:type="dcterms:W3CDTF">2019-07-28T09:19:00Z</dcterms:modified>
</cp:coreProperties>
</file>