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91B7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1B73">
            <w:pPr>
              <w:pStyle w:val="Default"/>
              <w:rPr>
                <w:rFonts w:asciiTheme="minorHAnsi" w:hAnsiTheme="minorHAnsi"/>
              </w:rPr>
            </w:pPr>
            <w:r>
              <w:rPr>
                <w:rFonts w:asciiTheme="minorHAnsi" w:hAnsiTheme="minorHAnsi"/>
              </w:rPr>
              <w:t>Robert Johnstone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1B73">
            <w:pPr>
              <w:pStyle w:val="Default"/>
              <w:rPr>
                <w:rFonts w:asciiTheme="minorHAnsi" w:hAnsiTheme="minorHAnsi"/>
              </w:rPr>
            </w:pPr>
            <w:r>
              <w:rPr>
                <w:rFonts w:asciiTheme="minorHAnsi" w:hAnsiTheme="minorHAnsi"/>
              </w:rPr>
              <w:t>23893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1B73">
            <w:pPr>
              <w:pStyle w:val="Default"/>
              <w:rPr>
                <w:rFonts w:asciiTheme="minorHAnsi" w:hAnsiTheme="minorHAnsi"/>
              </w:rPr>
            </w:pPr>
            <w:r>
              <w:rPr>
                <w:rFonts w:asciiTheme="minorHAnsi" w:hAnsiTheme="minorHAnsi"/>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1B73">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p>
          <w:p w:rsidR="00D91B73" w:rsidRPr="00C747E0" w:rsidRDefault="00D91B73" w:rsidP="00A851DA">
            <w:pPr>
              <w:rPr>
                <w:rFonts w:ascii="Arial" w:hAnsi="Arial" w:cs="Arial"/>
                <w:b/>
                <w:sz w:val="24"/>
                <w:szCs w:val="24"/>
              </w:rPr>
            </w:pPr>
            <w:r w:rsidRPr="00C747E0">
              <w:rPr>
                <w:rFonts w:ascii="Arial" w:hAnsi="Arial" w:cs="Arial"/>
                <w:b/>
                <w:sz w:val="24"/>
                <w:szCs w:val="24"/>
              </w:rPr>
              <w:t>1</w:t>
            </w:r>
          </w:p>
          <w:p w:rsidR="00D91B73" w:rsidRDefault="007C20B5" w:rsidP="00D91B73">
            <w:pPr>
              <w:pStyle w:val="ListParagraph"/>
              <w:numPr>
                <w:ilvl w:val="0"/>
                <w:numId w:val="2"/>
              </w:numPr>
              <w:rPr>
                <w:rFonts w:ascii="Arial" w:hAnsi="Arial" w:cs="Arial"/>
                <w:sz w:val="24"/>
                <w:szCs w:val="24"/>
              </w:rPr>
            </w:pPr>
            <w:r>
              <w:rPr>
                <w:rFonts w:ascii="Arial" w:hAnsi="Arial" w:cs="Arial"/>
                <w:sz w:val="24"/>
                <w:szCs w:val="24"/>
              </w:rPr>
              <w:t>When a site has been selected as suitable for construction, a site organization is undertaken to ensure construction is efficient and effective, site layouts require logical, practical and order also an detailed location of</w:t>
            </w:r>
            <w:r w:rsidR="00483259">
              <w:rPr>
                <w:rFonts w:ascii="Arial" w:hAnsi="Arial" w:cs="Arial"/>
                <w:sz w:val="24"/>
                <w:szCs w:val="24"/>
              </w:rPr>
              <w:t xml:space="preserve"> facilities, equipment so </w:t>
            </w:r>
            <w:r w:rsidR="00BB169F">
              <w:rPr>
                <w:rFonts w:ascii="Arial" w:hAnsi="Arial" w:cs="Arial"/>
                <w:sz w:val="24"/>
                <w:szCs w:val="24"/>
              </w:rPr>
              <w:t>construction can</w:t>
            </w:r>
            <w:r w:rsidR="00483259">
              <w:rPr>
                <w:rFonts w:ascii="Arial" w:hAnsi="Arial" w:cs="Arial"/>
                <w:sz w:val="24"/>
                <w:szCs w:val="24"/>
              </w:rPr>
              <w:t xml:space="preserve"> be executed properly ensuring safety, economy and efficiency of the project other factors to consider are site accommodation, material storage, power, security, machinery, site lighting, labour and access for site roads.</w:t>
            </w:r>
          </w:p>
          <w:p w:rsidR="00B806B3" w:rsidRDefault="00483259" w:rsidP="00D91B73">
            <w:pPr>
              <w:pStyle w:val="ListParagraph"/>
              <w:numPr>
                <w:ilvl w:val="0"/>
                <w:numId w:val="2"/>
              </w:numPr>
              <w:rPr>
                <w:rFonts w:ascii="Arial" w:hAnsi="Arial" w:cs="Arial"/>
                <w:sz w:val="24"/>
                <w:szCs w:val="24"/>
              </w:rPr>
            </w:pPr>
            <w:r>
              <w:rPr>
                <w:rFonts w:ascii="Arial" w:hAnsi="Arial" w:cs="Arial"/>
                <w:sz w:val="24"/>
                <w:szCs w:val="24"/>
              </w:rPr>
              <w:t>Site roads have to be planned due to the types of machinery involved in the project and the loads the roads will endure, the ground conditions are a factor relating to the cost on the ty</w:t>
            </w:r>
            <w:r w:rsidR="00B806B3">
              <w:rPr>
                <w:rFonts w:ascii="Arial" w:hAnsi="Arial" w:cs="Arial"/>
                <w:sz w:val="24"/>
                <w:szCs w:val="24"/>
              </w:rPr>
              <w:t>pe required for tracked vehicles</w:t>
            </w:r>
            <w:r>
              <w:rPr>
                <w:rFonts w:ascii="Arial" w:hAnsi="Arial" w:cs="Arial"/>
                <w:sz w:val="24"/>
                <w:szCs w:val="24"/>
              </w:rPr>
              <w:t xml:space="preserve"> and heavy</w:t>
            </w:r>
            <w:r w:rsidR="00B806B3">
              <w:rPr>
                <w:rFonts w:ascii="Arial" w:hAnsi="Arial" w:cs="Arial"/>
                <w:sz w:val="24"/>
                <w:szCs w:val="24"/>
              </w:rPr>
              <w:t xml:space="preserve"> vehicles such as diggers that can damage soft or hard ground, a rough road are more likely used by on-off site traffic, but all roads must have potholes etc. repaired so damage is not incurred to machinery or other vehicles, all site roads must have very good signage and supervision for safety reasons.</w:t>
            </w:r>
          </w:p>
          <w:p w:rsidR="00483259" w:rsidRDefault="00B806B3" w:rsidP="00D91B73">
            <w:pPr>
              <w:pStyle w:val="ListParagraph"/>
              <w:numPr>
                <w:ilvl w:val="0"/>
                <w:numId w:val="2"/>
              </w:numPr>
              <w:rPr>
                <w:rFonts w:ascii="Arial" w:hAnsi="Arial" w:cs="Arial"/>
                <w:sz w:val="24"/>
                <w:szCs w:val="24"/>
              </w:rPr>
            </w:pPr>
            <w:r>
              <w:rPr>
                <w:rFonts w:ascii="Arial" w:hAnsi="Arial" w:cs="Arial"/>
                <w:sz w:val="24"/>
                <w:szCs w:val="24"/>
              </w:rPr>
              <w:t>A dry moist proof and leak proof building is the building preferred along with a building that does not allow moisture bear</w:t>
            </w:r>
            <w:r w:rsidR="00BB169F">
              <w:rPr>
                <w:rFonts w:ascii="Arial" w:hAnsi="Arial" w:cs="Arial"/>
                <w:sz w:val="24"/>
                <w:szCs w:val="24"/>
              </w:rPr>
              <w:t>ing air that causes hardening, but provides ventilation to prevent dampness, cement is stacked on wooden planks with an air gap 150 – 200mm of the floor and an spacing of 450mm between walls and the stack to reduce circulation of air within the stack, cement bags are packed together with a width limit of four bags base and fifteen bags high per stack to stop lumping under pressure, supervision should utilize older stock also planned deliveries to stop prolong storage.</w:t>
            </w:r>
          </w:p>
          <w:p w:rsidR="00BB169F" w:rsidRDefault="00BB169F" w:rsidP="00D91B73">
            <w:pPr>
              <w:pStyle w:val="ListParagraph"/>
              <w:numPr>
                <w:ilvl w:val="0"/>
                <w:numId w:val="2"/>
              </w:numPr>
              <w:rPr>
                <w:rFonts w:ascii="Arial" w:hAnsi="Arial" w:cs="Arial"/>
                <w:sz w:val="24"/>
                <w:szCs w:val="24"/>
              </w:rPr>
            </w:pPr>
            <w:r>
              <w:rPr>
                <w:rFonts w:ascii="Arial" w:hAnsi="Arial" w:cs="Arial"/>
                <w:sz w:val="24"/>
                <w:szCs w:val="24"/>
              </w:rPr>
              <w:t>Structural and reinforced steel</w:t>
            </w:r>
            <w:r w:rsidR="00BF3970">
              <w:rPr>
                <w:rFonts w:ascii="Arial" w:hAnsi="Arial" w:cs="Arial"/>
                <w:sz w:val="24"/>
                <w:szCs w:val="24"/>
              </w:rPr>
              <w:t xml:space="preserve"> should be stored in a manner that corrosion and distortion is prevented a cement wash coat before stacking will prevent scaling and rusting, sort different types and sizes on platforms about 150mm of the </w:t>
            </w:r>
            <w:r w:rsidR="00BF3970">
              <w:rPr>
                <w:rFonts w:ascii="Arial" w:hAnsi="Arial" w:cs="Arial"/>
                <w:sz w:val="24"/>
                <w:szCs w:val="24"/>
              </w:rPr>
              <w:lastRenderedPageBreak/>
              <w:t>ground also to identify different types and sizes of steel a colour paint code should be introduced.</w:t>
            </w:r>
          </w:p>
          <w:p w:rsidR="00BF3970" w:rsidRDefault="00BF3970" w:rsidP="00D91B73">
            <w:pPr>
              <w:pStyle w:val="ListParagraph"/>
              <w:numPr>
                <w:ilvl w:val="0"/>
                <w:numId w:val="2"/>
              </w:numPr>
              <w:rPr>
                <w:rFonts w:ascii="Arial" w:hAnsi="Arial" w:cs="Arial"/>
                <w:sz w:val="24"/>
                <w:szCs w:val="24"/>
              </w:rPr>
            </w:pPr>
            <w:r>
              <w:rPr>
                <w:rFonts w:ascii="Arial" w:hAnsi="Arial" w:cs="Arial"/>
                <w:sz w:val="24"/>
                <w:szCs w:val="24"/>
              </w:rPr>
              <w:t>Exit control using light traffic barriers can be deployed to control vehicles direct access to a site, heavy barriers should only be considered if a high risk of vandalism or sabotage is a factor</w:t>
            </w:r>
            <w:r w:rsidR="00DD0AAD">
              <w:rPr>
                <w:rFonts w:ascii="Arial" w:hAnsi="Arial" w:cs="Arial"/>
                <w:sz w:val="24"/>
                <w:szCs w:val="24"/>
              </w:rPr>
              <w:t xml:space="preserve">, the lifting arm type is use when space is limited or to temporary close a road, traffic light system can be used as a warning when arm type is being lifted another security is inspecting vehicles leaving site also cards and human supervision for the control of workforce to a site. </w:t>
            </w:r>
          </w:p>
          <w:p w:rsidR="00BB169F" w:rsidRPr="00C747E0" w:rsidRDefault="00DD0AAD" w:rsidP="00BB169F">
            <w:pPr>
              <w:rPr>
                <w:rFonts w:ascii="Arial" w:hAnsi="Arial" w:cs="Arial"/>
                <w:b/>
                <w:sz w:val="24"/>
                <w:szCs w:val="24"/>
              </w:rPr>
            </w:pPr>
            <w:r w:rsidRPr="00C747E0">
              <w:rPr>
                <w:rFonts w:ascii="Arial" w:hAnsi="Arial" w:cs="Arial"/>
                <w:b/>
                <w:sz w:val="24"/>
                <w:szCs w:val="24"/>
              </w:rPr>
              <w:t>2</w:t>
            </w:r>
          </w:p>
          <w:p w:rsidR="00DD0AAD" w:rsidRDefault="00DD0AAD" w:rsidP="00BB169F">
            <w:pPr>
              <w:rPr>
                <w:rFonts w:ascii="Arial" w:hAnsi="Arial" w:cs="Arial"/>
                <w:sz w:val="24"/>
                <w:szCs w:val="24"/>
              </w:rPr>
            </w:pPr>
            <w:r>
              <w:rPr>
                <w:rFonts w:ascii="Arial" w:hAnsi="Arial" w:cs="Arial"/>
                <w:sz w:val="24"/>
                <w:szCs w:val="24"/>
              </w:rPr>
              <w:t xml:space="preserve">      Fencing is an adequate security in a project it protects lives and property at an     </w:t>
            </w:r>
          </w:p>
          <w:p w:rsidR="00C747E0" w:rsidRDefault="00DD0AAD" w:rsidP="00BB169F">
            <w:pPr>
              <w:rPr>
                <w:rFonts w:ascii="Arial" w:hAnsi="Arial" w:cs="Arial"/>
                <w:sz w:val="24"/>
                <w:szCs w:val="24"/>
              </w:rPr>
            </w:pPr>
            <w:r>
              <w:rPr>
                <w:rFonts w:ascii="Arial" w:hAnsi="Arial" w:cs="Arial"/>
                <w:sz w:val="24"/>
                <w:szCs w:val="24"/>
              </w:rPr>
              <w:t xml:space="preserve">      reasonable cost</w:t>
            </w:r>
            <w:r w:rsidR="00C36B7C">
              <w:rPr>
                <w:rFonts w:ascii="Arial" w:hAnsi="Arial" w:cs="Arial"/>
                <w:sz w:val="24"/>
                <w:szCs w:val="24"/>
              </w:rPr>
              <w:t xml:space="preserve">, security reduces costs associated with theft, sabotage, </w:t>
            </w:r>
            <w:r w:rsidR="00C747E0">
              <w:rPr>
                <w:rFonts w:ascii="Arial" w:hAnsi="Arial" w:cs="Arial"/>
                <w:sz w:val="24"/>
                <w:szCs w:val="24"/>
              </w:rPr>
              <w:t xml:space="preserve">       </w:t>
            </w:r>
          </w:p>
          <w:p w:rsidR="00C747E0" w:rsidRDefault="00C747E0" w:rsidP="00BB169F">
            <w:pPr>
              <w:rPr>
                <w:rFonts w:ascii="Arial" w:hAnsi="Arial" w:cs="Arial"/>
                <w:sz w:val="24"/>
                <w:szCs w:val="24"/>
              </w:rPr>
            </w:pPr>
            <w:r>
              <w:rPr>
                <w:rFonts w:ascii="Arial" w:hAnsi="Arial" w:cs="Arial"/>
                <w:sz w:val="24"/>
                <w:szCs w:val="24"/>
              </w:rPr>
              <w:t xml:space="preserve">      </w:t>
            </w:r>
            <w:r w:rsidR="00C36B7C">
              <w:rPr>
                <w:rFonts w:ascii="Arial" w:hAnsi="Arial" w:cs="Arial"/>
                <w:sz w:val="24"/>
                <w:szCs w:val="24"/>
              </w:rPr>
              <w:t>terrorism and a deterrent for potential troublemakers,</w:t>
            </w:r>
            <w:r>
              <w:rPr>
                <w:rFonts w:ascii="Arial" w:hAnsi="Arial" w:cs="Arial"/>
                <w:sz w:val="24"/>
                <w:szCs w:val="24"/>
              </w:rPr>
              <w:t xml:space="preserve"> there are different types of </w:t>
            </w:r>
          </w:p>
          <w:p w:rsidR="00C747E0" w:rsidRDefault="00C747E0" w:rsidP="00BB169F">
            <w:pPr>
              <w:rPr>
                <w:rFonts w:ascii="Arial" w:hAnsi="Arial" w:cs="Arial"/>
                <w:sz w:val="24"/>
                <w:szCs w:val="24"/>
              </w:rPr>
            </w:pPr>
            <w:r>
              <w:rPr>
                <w:rFonts w:ascii="Arial" w:hAnsi="Arial" w:cs="Arial"/>
                <w:sz w:val="24"/>
                <w:szCs w:val="24"/>
              </w:rPr>
              <w:t xml:space="preserve">      fencing</w:t>
            </w:r>
            <w:r w:rsidR="00C36B7C">
              <w:rPr>
                <w:rFonts w:ascii="Arial" w:hAnsi="Arial" w:cs="Arial"/>
                <w:sz w:val="24"/>
                <w:szCs w:val="24"/>
              </w:rPr>
              <w:t xml:space="preserve"> </w:t>
            </w:r>
            <w:r>
              <w:rPr>
                <w:rFonts w:ascii="Arial" w:hAnsi="Arial" w:cs="Arial"/>
                <w:sz w:val="24"/>
                <w:szCs w:val="24"/>
              </w:rPr>
              <w:t xml:space="preserve"> and fence materials for large and small sites you have chain link, iron, </w:t>
            </w:r>
          </w:p>
          <w:p w:rsidR="00C747E0" w:rsidRDefault="00C747E0" w:rsidP="00BB169F">
            <w:pPr>
              <w:rPr>
                <w:rFonts w:ascii="Arial" w:hAnsi="Arial" w:cs="Arial"/>
                <w:sz w:val="24"/>
                <w:szCs w:val="24"/>
              </w:rPr>
            </w:pPr>
            <w:r>
              <w:rPr>
                <w:rFonts w:ascii="Arial" w:hAnsi="Arial" w:cs="Arial"/>
                <w:sz w:val="24"/>
                <w:szCs w:val="24"/>
              </w:rPr>
              <w:t xml:space="preserve">      concrete, timber and standard wire with straining posts all types of fencing </w:t>
            </w:r>
          </w:p>
          <w:p w:rsidR="00DD0AAD" w:rsidRPr="00BB169F" w:rsidRDefault="00C747E0" w:rsidP="00BB169F">
            <w:pPr>
              <w:rPr>
                <w:rFonts w:ascii="Arial" w:hAnsi="Arial" w:cs="Arial"/>
                <w:sz w:val="24"/>
                <w:szCs w:val="24"/>
              </w:rPr>
            </w:pPr>
            <w:r>
              <w:rPr>
                <w:rFonts w:ascii="Arial" w:hAnsi="Arial" w:cs="Arial"/>
                <w:sz w:val="24"/>
                <w:szCs w:val="24"/>
              </w:rPr>
              <w:t xml:space="preserve">      protects the public from an industrial injury.</w:t>
            </w:r>
          </w:p>
          <w:p w:rsidR="00CC2FB3" w:rsidRDefault="00CC2FB3" w:rsidP="00A851DA">
            <w:pPr>
              <w:rPr>
                <w:b/>
              </w:rPr>
            </w:pPr>
          </w:p>
          <w:p w:rsidR="00CC2FB3" w:rsidRDefault="00C747E0" w:rsidP="00A851DA">
            <w:pPr>
              <w:rPr>
                <w:b/>
                <w:sz w:val="24"/>
                <w:szCs w:val="24"/>
              </w:rPr>
            </w:pPr>
            <w:r w:rsidRPr="00C747E0">
              <w:rPr>
                <w:b/>
                <w:sz w:val="24"/>
                <w:szCs w:val="24"/>
              </w:rPr>
              <w:t>3</w:t>
            </w:r>
          </w:p>
          <w:p w:rsidR="005C4B70" w:rsidRDefault="005C4B70" w:rsidP="00A851DA">
            <w:pPr>
              <w:rPr>
                <w:rFonts w:ascii="Arial" w:hAnsi="Arial" w:cs="Arial"/>
                <w:sz w:val="24"/>
                <w:szCs w:val="24"/>
              </w:rPr>
            </w:pPr>
            <w:r w:rsidRPr="005C4B70">
              <w:rPr>
                <w:rFonts w:ascii="Arial" w:hAnsi="Arial" w:cs="Arial"/>
                <w:b/>
                <w:sz w:val="24"/>
                <w:szCs w:val="24"/>
              </w:rPr>
              <w:t xml:space="preserve">      </w:t>
            </w:r>
            <w:r w:rsidRPr="005C4B70">
              <w:rPr>
                <w:rFonts w:ascii="Arial" w:hAnsi="Arial" w:cs="Arial"/>
                <w:sz w:val="24"/>
                <w:szCs w:val="24"/>
              </w:rPr>
              <w:t xml:space="preserve">Site </w:t>
            </w:r>
            <w:r>
              <w:rPr>
                <w:rFonts w:ascii="Arial" w:hAnsi="Arial" w:cs="Arial"/>
                <w:sz w:val="24"/>
                <w:szCs w:val="24"/>
              </w:rPr>
              <w:t xml:space="preserve">electrical power differs from a building electrical system, site power is </w:t>
            </w:r>
          </w:p>
          <w:p w:rsidR="005C4B70" w:rsidRDefault="005C4B70" w:rsidP="00A851DA">
            <w:pPr>
              <w:rPr>
                <w:rFonts w:ascii="Arial" w:hAnsi="Arial" w:cs="Arial"/>
                <w:sz w:val="24"/>
                <w:szCs w:val="24"/>
              </w:rPr>
            </w:pPr>
            <w:r>
              <w:rPr>
                <w:rFonts w:ascii="Arial" w:hAnsi="Arial" w:cs="Arial"/>
                <w:sz w:val="24"/>
                <w:szCs w:val="24"/>
              </w:rPr>
              <w:t xml:space="preserve">      classed as unprotected due to the nature of power required such as generators,</w:t>
            </w:r>
          </w:p>
          <w:p w:rsidR="005C4B70" w:rsidRDefault="005C4B70" w:rsidP="00A851DA">
            <w:pPr>
              <w:rPr>
                <w:rFonts w:ascii="Arial" w:hAnsi="Arial" w:cs="Arial"/>
                <w:sz w:val="24"/>
                <w:szCs w:val="24"/>
              </w:rPr>
            </w:pPr>
            <w:r>
              <w:rPr>
                <w:rFonts w:ascii="Arial" w:hAnsi="Arial" w:cs="Arial"/>
                <w:sz w:val="24"/>
                <w:szCs w:val="24"/>
              </w:rPr>
              <w:t xml:space="preserve">      portable and fixed step down transformers to power gadgets and machinery </w:t>
            </w:r>
          </w:p>
          <w:p w:rsidR="005C4B70" w:rsidRDefault="005C4B70" w:rsidP="00A851DA">
            <w:pPr>
              <w:rPr>
                <w:rFonts w:ascii="Arial" w:hAnsi="Arial" w:cs="Arial"/>
                <w:sz w:val="24"/>
                <w:szCs w:val="24"/>
              </w:rPr>
            </w:pPr>
            <w:r>
              <w:rPr>
                <w:rFonts w:ascii="Arial" w:hAnsi="Arial" w:cs="Arial"/>
                <w:sz w:val="24"/>
                <w:szCs w:val="24"/>
              </w:rPr>
              <w:t xml:space="preserve">      which is temporary also drawings detailing temporary installations should be </w:t>
            </w:r>
          </w:p>
          <w:p w:rsidR="00D340CE" w:rsidRDefault="005C4B70" w:rsidP="00A851DA">
            <w:pPr>
              <w:rPr>
                <w:rFonts w:ascii="Arial" w:hAnsi="Arial" w:cs="Arial"/>
                <w:sz w:val="24"/>
                <w:szCs w:val="24"/>
              </w:rPr>
            </w:pPr>
            <w:r>
              <w:rPr>
                <w:rFonts w:ascii="Arial" w:hAnsi="Arial" w:cs="Arial"/>
                <w:sz w:val="24"/>
                <w:szCs w:val="24"/>
              </w:rPr>
              <w:t xml:space="preserve">      supplied as a reference to electrical authorities</w:t>
            </w:r>
            <w:r w:rsidR="00D340CE">
              <w:rPr>
                <w:rFonts w:ascii="Arial" w:hAnsi="Arial" w:cs="Arial"/>
                <w:sz w:val="24"/>
                <w:szCs w:val="24"/>
              </w:rPr>
              <w:t xml:space="preserve"> until an permanent installation is </w:t>
            </w:r>
          </w:p>
          <w:p w:rsidR="00D340CE" w:rsidRDefault="00D340CE" w:rsidP="00A851DA">
            <w:pPr>
              <w:rPr>
                <w:rFonts w:ascii="Arial" w:hAnsi="Arial" w:cs="Arial"/>
                <w:sz w:val="24"/>
                <w:szCs w:val="24"/>
              </w:rPr>
            </w:pPr>
            <w:r>
              <w:rPr>
                <w:rFonts w:ascii="Arial" w:hAnsi="Arial" w:cs="Arial"/>
                <w:sz w:val="24"/>
                <w:szCs w:val="24"/>
              </w:rPr>
              <w:t xml:space="preserve">      required to be undertaken by an local authority provider using permanent supply </w:t>
            </w:r>
          </w:p>
          <w:p w:rsidR="005C4B70" w:rsidRPr="005C4B70" w:rsidRDefault="00D340CE" w:rsidP="00A851DA">
            <w:pPr>
              <w:rPr>
                <w:rFonts w:ascii="Arial" w:hAnsi="Arial" w:cs="Arial"/>
                <w:sz w:val="24"/>
                <w:szCs w:val="24"/>
              </w:rPr>
            </w:pPr>
            <w:r>
              <w:rPr>
                <w:rFonts w:ascii="Arial" w:hAnsi="Arial" w:cs="Arial"/>
                <w:sz w:val="24"/>
                <w:szCs w:val="24"/>
              </w:rPr>
              <w:t xml:space="preserve">      cables as per the national electrical code procedure</w:t>
            </w:r>
            <w:r w:rsidR="005C4B70">
              <w:rPr>
                <w:rFonts w:ascii="Arial" w:hAnsi="Arial" w:cs="Arial"/>
                <w:sz w:val="24"/>
                <w:szCs w:val="24"/>
              </w:rPr>
              <w:t xml:space="preserve"> </w:t>
            </w:r>
          </w:p>
          <w:p w:rsidR="005C4B70" w:rsidRDefault="005C4B70" w:rsidP="00A851DA">
            <w:pPr>
              <w:rPr>
                <w:b/>
                <w:sz w:val="24"/>
                <w:szCs w:val="24"/>
              </w:rPr>
            </w:pPr>
            <w:r>
              <w:rPr>
                <w:b/>
                <w:sz w:val="24"/>
                <w:szCs w:val="24"/>
              </w:rPr>
              <w:t xml:space="preserve">       </w:t>
            </w:r>
          </w:p>
          <w:p w:rsidR="005C4B70" w:rsidRDefault="005C4B70" w:rsidP="00A851DA">
            <w:pPr>
              <w:rPr>
                <w:b/>
                <w:sz w:val="24"/>
                <w:szCs w:val="24"/>
              </w:rPr>
            </w:pPr>
          </w:p>
          <w:p w:rsidR="00C747E0" w:rsidRPr="00C747E0" w:rsidRDefault="00C747E0" w:rsidP="00A851DA">
            <w:pPr>
              <w:rPr>
                <w:b/>
                <w:sz w:val="24"/>
                <w:szCs w:val="24"/>
              </w:rPr>
            </w:pPr>
            <w:r>
              <w:rPr>
                <w:b/>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40CE" w:rsidP="00A851DA">
            <w:pPr>
              <w:rPr>
                <w:rFonts w:cs="Bliss-Regular"/>
                <w:color w:val="000000"/>
              </w:rPr>
            </w:pPr>
            <w:r>
              <w:rPr>
                <w:rFonts w:cs="Bliss-Regular"/>
                <w:color w:val="000000"/>
              </w:rPr>
              <w:t>R Johnstone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340CE" w:rsidP="00A851DA">
            <w:pPr>
              <w:rPr>
                <w:rFonts w:cs="Bliss-Regular"/>
                <w:color w:val="000000"/>
              </w:rPr>
            </w:pPr>
            <w:r>
              <w:rPr>
                <w:rFonts w:cs="Bliss-Regular"/>
                <w:color w:val="000000"/>
              </w:rPr>
              <w:t>13/12/18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037" w:rsidRDefault="002D4037" w:rsidP="00CB4D0A">
      <w:pPr>
        <w:spacing w:after="0" w:line="240" w:lineRule="auto"/>
      </w:pPr>
      <w:r>
        <w:separator/>
      </w:r>
    </w:p>
  </w:endnote>
  <w:endnote w:type="continuationSeparator" w:id="0">
    <w:p w:rsidR="002D4037" w:rsidRDefault="002D40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037" w:rsidRDefault="002D4037" w:rsidP="00CB4D0A">
      <w:pPr>
        <w:spacing w:after="0" w:line="240" w:lineRule="auto"/>
      </w:pPr>
      <w:r>
        <w:separator/>
      </w:r>
    </w:p>
  </w:footnote>
  <w:footnote w:type="continuationSeparator" w:id="0">
    <w:p w:rsidR="002D4037" w:rsidRDefault="002D403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016D3"/>
    <w:multiLevelType w:val="hybridMultilevel"/>
    <w:tmpl w:val="BBECF794"/>
    <w:lvl w:ilvl="0" w:tplc="3AD0B1CE">
      <w:start w:val="1"/>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7080D"/>
    <w:rsid w:val="002B0BD7"/>
    <w:rsid w:val="002B573D"/>
    <w:rsid w:val="002C5CB2"/>
    <w:rsid w:val="002D4037"/>
    <w:rsid w:val="002F779F"/>
    <w:rsid w:val="00371885"/>
    <w:rsid w:val="003E2B87"/>
    <w:rsid w:val="00402786"/>
    <w:rsid w:val="00405895"/>
    <w:rsid w:val="004058DF"/>
    <w:rsid w:val="00443E6F"/>
    <w:rsid w:val="00483259"/>
    <w:rsid w:val="00486F1A"/>
    <w:rsid w:val="00490CB9"/>
    <w:rsid w:val="004A2CE2"/>
    <w:rsid w:val="004E3CDA"/>
    <w:rsid w:val="004F4B4D"/>
    <w:rsid w:val="0050216D"/>
    <w:rsid w:val="00503D7E"/>
    <w:rsid w:val="0050778F"/>
    <w:rsid w:val="00527C11"/>
    <w:rsid w:val="00535F31"/>
    <w:rsid w:val="00574D64"/>
    <w:rsid w:val="00591365"/>
    <w:rsid w:val="005B31E4"/>
    <w:rsid w:val="005C4B70"/>
    <w:rsid w:val="006034F6"/>
    <w:rsid w:val="00607874"/>
    <w:rsid w:val="00607E77"/>
    <w:rsid w:val="00617BB3"/>
    <w:rsid w:val="00645CDD"/>
    <w:rsid w:val="006823A7"/>
    <w:rsid w:val="00687EE8"/>
    <w:rsid w:val="0070347F"/>
    <w:rsid w:val="0070678E"/>
    <w:rsid w:val="007C20B5"/>
    <w:rsid w:val="00831C11"/>
    <w:rsid w:val="008A60B4"/>
    <w:rsid w:val="008B3C31"/>
    <w:rsid w:val="008B64FE"/>
    <w:rsid w:val="00935BF7"/>
    <w:rsid w:val="0095442C"/>
    <w:rsid w:val="00983942"/>
    <w:rsid w:val="009C37E0"/>
    <w:rsid w:val="009E41F4"/>
    <w:rsid w:val="00A14B66"/>
    <w:rsid w:val="00A65CF7"/>
    <w:rsid w:val="00A81AB4"/>
    <w:rsid w:val="00A851DA"/>
    <w:rsid w:val="00AC46ED"/>
    <w:rsid w:val="00AC7D5B"/>
    <w:rsid w:val="00AE1481"/>
    <w:rsid w:val="00B0415E"/>
    <w:rsid w:val="00B04678"/>
    <w:rsid w:val="00B806B3"/>
    <w:rsid w:val="00BB169F"/>
    <w:rsid w:val="00BC46DF"/>
    <w:rsid w:val="00BF3970"/>
    <w:rsid w:val="00C03577"/>
    <w:rsid w:val="00C36B7C"/>
    <w:rsid w:val="00C53029"/>
    <w:rsid w:val="00C65FEA"/>
    <w:rsid w:val="00C747E0"/>
    <w:rsid w:val="00CA0AC2"/>
    <w:rsid w:val="00CB4D0A"/>
    <w:rsid w:val="00CC2FB3"/>
    <w:rsid w:val="00CC575A"/>
    <w:rsid w:val="00CF123B"/>
    <w:rsid w:val="00D039AC"/>
    <w:rsid w:val="00D340CE"/>
    <w:rsid w:val="00D427DE"/>
    <w:rsid w:val="00D5587D"/>
    <w:rsid w:val="00D707CC"/>
    <w:rsid w:val="00D821FE"/>
    <w:rsid w:val="00D91B73"/>
    <w:rsid w:val="00DB0793"/>
    <w:rsid w:val="00DD0AAD"/>
    <w:rsid w:val="00E00821"/>
    <w:rsid w:val="00E04DB4"/>
    <w:rsid w:val="00E30679"/>
    <w:rsid w:val="00E4597D"/>
    <w:rsid w:val="00E54832"/>
    <w:rsid w:val="00E56A90"/>
    <w:rsid w:val="00E641CC"/>
    <w:rsid w:val="00EA30AB"/>
    <w:rsid w:val="00EB3925"/>
    <w:rsid w:val="00F32D6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8EA0D-1C60-4390-B1E8-6947CC8C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Clearfleau 08</cp:lastModifiedBy>
  <cp:revision>4</cp:revision>
  <dcterms:created xsi:type="dcterms:W3CDTF">2015-01-26T12:24:00Z</dcterms:created>
  <dcterms:modified xsi:type="dcterms:W3CDTF">2018-12-13T18:14:00Z</dcterms:modified>
</cp:coreProperties>
</file>