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7B1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B13">
            <w:pPr>
              <w:pStyle w:val="Default"/>
              <w:rPr>
                <w:rFonts w:asciiTheme="minorHAnsi" w:hAnsiTheme="minorHAnsi"/>
              </w:rPr>
            </w:pPr>
            <w:r>
              <w:rPr>
                <w:rFonts w:asciiTheme="minorHAnsi" w:hAnsiTheme="minorHAnsi"/>
              </w:rPr>
              <w:t>Aliz Cser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7B13">
            <w:pPr>
              <w:pStyle w:val="Default"/>
              <w:rPr>
                <w:rFonts w:asciiTheme="minorHAnsi" w:hAnsiTheme="minorHAnsi"/>
              </w:rPr>
            </w:pPr>
            <w:r>
              <w:rPr>
                <w:rFonts w:asciiTheme="minorHAnsi" w:hAnsiTheme="minorHAnsi"/>
              </w:rPr>
              <w:t>6209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1D20" w:rsidP="00FC3976">
            <w:pPr>
              <w:pStyle w:val="Default"/>
              <w:rPr>
                <w:rFonts w:asciiTheme="minorHAnsi" w:hAnsiTheme="minorHAnsi"/>
              </w:rPr>
            </w:pPr>
            <w:r>
              <w:rPr>
                <w:rFonts w:asciiTheme="minorHAnsi" w:hAnsiTheme="minorHAnsi"/>
              </w:rPr>
              <w:t>Using Information Technology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1D20">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AF71DC" w:rsidRDefault="00AF71DC" w:rsidP="00A851DA"/>
    <w:tbl>
      <w:tblPr>
        <w:tblStyle w:val="TableGrid"/>
        <w:tblW w:w="0" w:type="auto"/>
        <w:tblLook w:val="04A0" w:firstRow="1" w:lastRow="0" w:firstColumn="1" w:lastColumn="0" w:noHBand="0" w:noVBand="1"/>
      </w:tblPr>
      <w:tblGrid>
        <w:gridCol w:w="9242"/>
      </w:tblGrid>
      <w:tr w:rsidR="00CC2FB3" w:rsidTr="00CC2FB3">
        <w:tc>
          <w:tcPr>
            <w:tcW w:w="9242" w:type="dxa"/>
          </w:tcPr>
          <w:p w:rsidR="00195FDA" w:rsidRPr="00195FDA" w:rsidRDefault="00195FDA" w:rsidP="00195FDA">
            <w:pPr>
              <w:autoSpaceDE w:val="0"/>
              <w:autoSpaceDN w:val="0"/>
              <w:adjustRightInd w:val="0"/>
              <w:rPr>
                <w:rFonts w:ascii="Calibri" w:hAnsi="Calibri" w:cs="Calibri"/>
                <w:color w:val="000000"/>
              </w:rPr>
            </w:pPr>
          </w:p>
          <w:p w:rsidR="00402D03" w:rsidRDefault="00402D03" w:rsidP="00BB3F8E">
            <w:pPr>
              <w:pStyle w:val="ListParagraph"/>
            </w:pPr>
          </w:p>
          <w:p w:rsidR="00021D20" w:rsidRDefault="00021D20" w:rsidP="00021D20">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       1. </w:t>
            </w:r>
            <w:r>
              <w:rPr>
                <w:rFonts w:ascii="Calibri" w:hAnsi="Calibri" w:cs="Calibri"/>
                <w:color w:val="000000"/>
                <w:sz w:val="24"/>
                <w:szCs w:val="24"/>
              </w:rPr>
              <w:t>Give short answers to the following questions: (24)</w:t>
            </w:r>
          </w:p>
          <w:p w:rsidR="00021D20" w:rsidRDefault="00021D20" w:rsidP="00021D20">
            <w:pPr>
              <w:autoSpaceDE w:val="0"/>
              <w:autoSpaceDN w:val="0"/>
              <w:adjustRightInd w:val="0"/>
              <w:rPr>
                <w:rFonts w:ascii="Calibri" w:hAnsi="Calibri" w:cs="Calibri"/>
                <w:color w:val="000000"/>
                <w:sz w:val="24"/>
                <w:szCs w:val="24"/>
              </w:rPr>
            </w:pPr>
          </w:p>
          <w:p w:rsidR="00021D20" w:rsidRDefault="00021D20" w:rsidP="00021D20">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i</w:t>
            </w:r>
            <w:proofErr w:type="spellEnd"/>
            <w:r>
              <w:rPr>
                <w:rFonts w:ascii="Calibri" w:hAnsi="Calibri" w:cs="Calibri"/>
                <w:color w:val="000000"/>
                <w:sz w:val="24"/>
                <w:szCs w:val="24"/>
              </w:rPr>
              <w:t>. How does the use of technology help in supply chain?</w:t>
            </w:r>
          </w:p>
          <w:p w:rsidR="00021D20" w:rsidRDefault="00021D20" w:rsidP="00021D20">
            <w:pPr>
              <w:autoSpaceDE w:val="0"/>
              <w:autoSpaceDN w:val="0"/>
              <w:adjustRightInd w:val="0"/>
              <w:rPr>
                <w:rFonts w:ascii="Calibri" w:hAnsi="Calibri" w:cs="Calibri"/>
                <w:color w:val="000000"/>
                <w:sz w:val="24"/>
                <w:szCs w:val="24"/>
              </w:rPr>
            </w:pPr>
          </w:p>
          <w:p w:rsidR="004E4F1D" w:rsidRDefault="004E4F1D"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With the help of technology we are able to identify goods, follow up movements, it makes the storage and picking secure, to avoid product mix-up, it speeds up the processes:</w:t>
            </w:r>
          </w:p>
          <w:p w:rsidR="004E4F1D" w:rsidRDefault="004E4F1D" w:rsidP="004E4F1D">
            <w:pPr>
              <w:pStyle w:val="ListParagraph"/>
              <w:numPr>
                <w:ilvl w:val="0"/>
                <w:numId w:val="37"/>
              </w:numPr>
              <w:autoSpaceDE w:val="0"/>
              <w:autoSpaceDN w:val="0"/>
              <w:adjustRightInd w:val="0"/>
              <w:rPr>
                <w:rFonts w:cs="Calibri"/>
                <w:color w:val="000000"/>
                <w:sz w:val="24"/>
                <w:szCs w:val="24"/>
              </w:rPr>
            </w:pPr>
            <w:r>
              <w:rPr>
                <w:rFonts w:cs="Calibri"/>
                <w:color w:val="000000"/>
                <w:sz w:val="24"/>
                <w:szCs w:val="24"/>
              </w:rPr>
              <w:t>With systems we are able to identify where are the products physically in the warehouse, follow up movements, stock transactions</w:t>
            </w:r>
          </w:p>
          <w:p w:rsidR="004E4F1D" w:rsidRDefault="004E4F1D" w:rsidP="004E4F1D">
            <w:pPr>
              <w:pStyle w:val="ListParagraph"/>
              <w:numPr>
                <w:ilvl w:val="0"/>
                <w:numId w:val="37"/>
              </w:numPr>
              <w:autoSpaceDE w:val="0"/>
              <w:autoSpaceDN w:val="0"/>
              <w:adjustRightInd w:val="0"/>
              <w:rPr>
                <w:rFonts w:cs="Calibri"/>
                <w:color w:val="000000"/>
                <w:sz w:val="24"/>
                <w:szCs w:val="24"/>
              </w:rPr>
            </w:pPr>
            <w:r>
              <w:rPr>
                <w:rFonts w:cs="Calibri"/>
                <w:color w:val="000000"/>
                <w:sz w:val="24"/>
                <w:szCs w:val="24"/>
              </w:rPr>
              <w:t>With scanners we can automatize inbound and outbound, automatic put away in system</w:t>
            </w:r>
          </w:p>
          <w:p w:rsidR="008C1B65" w:rsidRDefault="008C1B65" w:rsidP="004E4F1D">
            <w:pPr>
              <w:pStyle w:val="ListParagraph"/>
              <w:numPr>
                <w:ilvl w:val="0"/>
                <w:numId w:val="37"/>
              </w:numPr>
              <w:autoSpaceDE w:val="0"/>
              <w:autoSpaceDN w:val="0"/>
              <w:adjustRightInd w:val="0"/>
              <w:rPr>
                <w:rFonts w:cs="Calibri"/>
                <w:color w:val="000000"/>
                <w:sz w:val="24"/>
                <w:szCs w:val="24"/>
              </w:rPr>
            </w:pPr>
            <w:r>
              <w:rPr>
                <w:rFonts w:cs="Calibri"/>
                <w:color w:val="000000"/>
                <w:sz w:val="24"/>
                <w:szCs w:val="24"/>
              </w:rPr>
              <w:t>Transferring forecast from affiliate to the plant</w:t>
            </w:r>
          </w:p>
          <w:p w:rsidR="008C1B65" w:rsidRDefault="008C1B65" w:rsidP="004E4F1D">
            <w:pPr>
              <w:pStyle w:val="ListParagraph"/>
              <w:numPr>
                <w:ilvl w:val="0"/>
                <w:numId w:val="37"/>
              </w:numPr>
              <w:autoSpaceDE w:val="0"/>
              <w:autoSpaceDN w:val="0"/>
              <w:adjustRightInd w:val="0"/>
              <w:rPr>
                <w:rFonts w:cs="Calibri"/>
                <w:color w:val="000000"/>
                <w:sz w:val="24"/>
                <w:szCs w:val="24"/>
              </w:rPr>
            </w:pPr>
            <w:r>
              <w:rPr>
                <w:rFonts w:cs="Calibri"/>
                <w:color w:val="000000"/>
                <w:sz w:val="24"/>
                <w:szCs w:val="24"/>
              </w:rPr>
              <w:t>Follow up shipments / pod</w:t>
            </w:r>
          </w:p>
          <w:p w:rsidR="008C1B65" w:rsidRDefault="008C1B65" w:rsidP="004E4F1D">
            <w:pPr>
              <w:pStyle w:val="ListParagraph"/>
              <w:numPr>
                <w:ilvl w:val="0"/>
                <w:numId w:val="37"/>
              </w:numPr>
              <w:autoSpaceDE w:val="0"/>
              <w:autoSpaceDN w:val="0"/>
              <w:adjustRightInd w:val="0"/>
              <w:rPr>
                <w:rFonts w:cs="Calibri"/>
                <w:color w:val="000000"/>
                <w:sz w:val="24"/>
                <w:szCs w:val="24"/>
              </w:rPr>
            </w:pPr>
            <w:r>
              <w:rPr>
                <w:rFonts w:cs="Calibri"/>
                <w:color w:val="000000"/>
                <w:sz w:val="24"/>
                <w:szCs w:val="24"/>
              </w:rPr>
              <w:t>Plan the production and raw material ordering</w:t>
            </w:r>
          </w:p>
          <w:p w:rsidR="008C1B65" w:rsidRPr="004E4F1D" w:rsidRDefault="008C1B65" w:rsidP="004E4F1D">
            <w:pPr>
              <w:pStyle w:val="ListParagraph"/>
              <w:numPr>
                <w:ilvl w:val="0"/>
                <w:numId w:val="37"/>
              </w:numPr>
              <w:autoSpaceDE w:val="0"/>
              <w:autoSpaceDN w:val="0"/>
              <w:adjustRightInd w:val="0"/>
              <w:rPr>
                <w:rFonts w:cs="Calibri"/>
                <w:color w:val="000000"/>
                <w:sz w:val="24"/>
                <w:szCs w:val="24"/>
              </w:rPr>
            </w:pPr>
            <w:r>
              <w:rPr>
                <w:rFonts w:cs="Calibri"/>
                <w:color w:val="000000"/>
                <w:sz w:val="24"/>
                <w:szCs w:val="24"/>
              </w:rPr>
              <w:t>Inventory planning, material settings</w:t>
            </w:r>
          </w:p>
          <w:p w:rsidR="00317410" w:rsidRDefault="00317410" w:rsidP="00021D20">
            <w:pPr>
              <w:autoSpaceDE w:val="0"/>
              <w:autoSpaceDN w:val="0"/>
              <w:adjustRightInd w:val="0"/>
              <w:rPr>
                <w:rFonts w:ascii="Calibri" w:hAnsi="Calibri" w:cs="Calibri"/>
                <w:color w:val="000000"/>
                <w:sz w:val="24"/>
                <w:szCs w:val="24"/>
              </w:rPr>
            </w:pPr>
          </w:p>
          <w:p w:rsidR="00B73AA6" w:rsidRDefault="00B73AA6" w:rsidP="00021D20">
            <w:pPr>
              <w:autoSpaceDE w:val="0"/>
              <w:autoSpaceDN w:val="0"/>
              <w:adjustRightInd w:val="0"/>
              <w:rPr>
                <w:rFonts w:ascii="Calibri" w:hAnsi="Calibri" w:cs="Calibri"/>
                <w:color w:val="000000"/>
                <w:sz w:val="24"/>
                <w:szCs w:val="24"/>
              </w:rPr>
            </w:pPr>
          </w:p>
          <w:p w:rsidR="00021D20" w:rsidRDefault="00021D20"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are the functions of BI Systems?</w:t>
            </w:r>
          </w:p>
          <w:p w:rsidR="00021D20" w:rsidRDefault="00021D20" w:rsidP="00021D20">
            <w:pPr>
              <w:autoSpaceDE w:val="0"/>
              <w:autoSpaceDN w:val="0"/>
              <w:adjustRightInd w:val="0"/>
              <w:rPr>
                <w:rFonts w:ascii="Calibri" w:hAnsi="Calibri" w:cs="Calibri"/>
                <w:color w:val="000000"/>
                <w:sz w:val="24"/>
                <w:szCs w:val="24"/>
              </w:rPr>
            </w:pPr>
          </w:p>
          <w:p w:rsidR="00317410" w:rsidRDefault="008C1B65"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BI systems are reporting systems linked to our main system. For example if we use SAP, we are able to maintain </w:t>
            </w:r>
            <w:r w:rsidR="00F156E6">
              <w:rPr>
                <w:rFonts w:ascii="Calibri" w:hAnsi="Calibri" w:cs="Calibri"/>
                <w:color w:val="000000"/>
                <w:sz w:val="24"/>
                <w:szCs w:val="24"/>
              </w:rPr>
              <w:t>their</w:t>
            </w:r>
            <w:r>
              <w:rPr>
                <w:rFonts w:ascii="Calibri" w:hAnsi="Calibri" w:cs="Calibri"/>
                <w:color w:val="000000"/>
                <w:sz w:val="24"/>
                <w:szCs w:val="24"/>
              </w:rPr>
              <w:t xml:space="preserve"> material data, create forecast, plan the </w:t>
            </w:r>
            <w:r w:rsidR="00F156E6">
              <w:rPr>
                <w:rFonts w:ascii="Calibri" w:hAnsi="Calibri" w:cs="Calibri"/>
                <w:color w:val="000000"/>
                <w:sz w:val="24"/>
                <w:szCs w:val="24"/>
              </w:rPr>
              <w:t>inventory, sales, managing financials, and BI is a system connected</w:t>
            </w:r>
            <w:r w:rsidR="00D96BF7">
              <w:rPr>
                <w:rFonts w:ascii="Calibri" w:hAnsi="Calibri" w:cs="Calibri"/>
                <w:color w:val="000000"/>
                <w:sz w:val="24"/>
                <w:szCs w:val="24"/>
              </w:rPr>
              <w:t xml:space="preserve"> to SAP</w:t>
            </w:r>
            <w:r w:rsidR="00F156E6">
              <w:rPr>
                <w:rFonts w:ascii="Calibri" w:hAnsi="Calibri" w:cs="Calibri"/>
                <w:color w:val="000000"/>
                <w:sz w:val="24"/>
                <w:szCs w:val="24"/>
              </w:rPr>
              <w:t xml:space="preserve">, report based system, where you can build up your specific report and you will be able to </w:t>
            </w:r>
            <w:r w:rsidR="00D96BF7">
              <w:rPr>
                <w:rFonts w:ascii="Calibri" w:hAnsi="Calibri" w:cs="Calibri"/>
                <w:color w:val="000000"/>
                <w:sz w:val="24"/>
                <w:szCs w:val="24"/>
              </w:rPr>
              <w:t xml:space="preserve">download and </w:t>
            </w:r>
            <w:r w:rsidR="00F156E6">
              <w:rPr>
                <w:rFonts w:ascii="Calibri" w:hAnsi="Calibri" w:cs="Calibri"/>
                <w:color w:val="000000"/>
                <w:sz w:val="24"/>
                <w:szCs w:val="24"/>
              </w:rPr>
              <w:t>analyze the data.</w:t>
            </w:r>
          </w:p>
          <w:p w:rsidR="00F156E6" w:rsidRDefault="00F156E6"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Some of these systems are able to create already charts, to make results more visible and easy to understand.</w:t>
            </w:r>
          </w:p>
          <w:p w:rsidR="00F156E6" w:rsidRDefault="00D96BF7"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Most of the BI systems now very advanced, you can setup all required filed you need to build your report, you can save reports, send automatically every day to your email address, </w:t>
            </w:r>
            <w:proofErr w:type="spellStart"/>
            <w:r>
              <w:rPr>
                <w:rFonts w:ascii="Calibri" w:hAnsi="Calibri" w:cs="Calibri"/>
                <w:color w:val="000000"/>
                <w:sz w:val="24"/>
                <w:szCs w:val="24"/>
              </w:rPr>
              <w:t>ect</w:t>
            </w:r>
            <w:proofErr w:type="spellEnd"/>
            <w:r>
              <w:rPr>
                <w:rFonts w:ascii="Calibri" w:hAnsi="Calibri" w:cs="Calibri"/>
                <w:color w:val="000000"/>
                <w:sz w:val="24"/>
                <w:szCs w:val="24"/>
              </w:rPr>
              <w:t>. (daily stock or sales report)</w:t>
            </w:r>
          </w:p>
          <w:p w:rsidR="00B73AA6" w:rsidRPr="006708E0" w:rsidRDefault="00B73AA6" w:rsidP="00021D20">
            <w:pPr>
              <w:autoSpaceDE w:val="0"/>
              <w:autoSpaceDN w:val="0"/>
              <w:adjustRightInd w:val="0"/>
              <w:rPr>
                <w:rFonts w:ascii="Calibri" w:hAnsi="Calibri" w:cs="Calibri"/>
                <w:color w:val="000000"/>
                <w:sz w:val="24"/>
                <w:szCs w:val="24"/>
              </w:rPr>
            </w:pPr>
          </w:p>
          <w:p w:rsidR="00021D20" w:rsidRPr="006708E0" w:rsidRDefault="00021D20" w:rsidP="00021D20">
            <w:pPr>
              <w:autoSpaceDE w:val="0"/>
              <w:autoSpaceDN w:val="0"/>
              <w:adjustRightInd w:val="0"/>
              <w:rPr>
                <w:rFonts w:ascii="Calibri" w:hAnsi="Calibri" w:cs="Calibri"/>
                <w:color w:val="000000"/>
                <w:sz w:val="24"/>
                <w:szCs w:val="24"/>
              </w:rPr>
            </w:pPr>
            <w:r w:rsidRPr="006708E0">
              <w:rPr>
                <w:rFonts w:ascii="Calibri" w:hAnsi="Calibri" w:cs="Calibri"/>
                <w:color w:val="000000"/>
                <w:sz w:val="24"/>
                <w:szCs w:val="24"/>
              </w:rPr>
              <w:t>iii. What is enterprise resource planning?</w:t>
            </w:r>
          </w:p>
          <w:p w:rsidR="00021D20" w:rsidRDefault="00021D20" w:rsidP="00021D20">
            <w:pPr>
              <w:autoSpaceDE w:val="0"/>
              <w:autoSpaceDN w:val="0"/>
              <w:adjustRightInd w:val="0"/>
              <w:rPr>
                <w:rFonts w:ascii="Calibri" w:hAnsi="Calibri" w:cs="Calibri"/>
                <w:color w:val="000000"/>
                <w:sz w:val="24"/>
                <w:szCs w:val="24"/>
              </w:rPr>
            </w:pPr>
          </w:p>
          <w:p w:rsidR="00F156E6" w:rsidRDefault="00F156E6"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ERP systems are used for finance, procurement, order management, logistics, HR, manufacturing planning. ERP integrates the different functions into one complete system; it’s </w:t>
            </w:r>
            <w:r w:rsidR="00D96BF7">
              <w:rPr>
                <w:rFonts w:ascii="Calibri" w:hAnsi="Calibri" w:cs="Calibri"/>
                <w:color w:val="000000"/>
                <w:sz w:val="24"/>
                <w:szCs w:val="24"/>
              </w:rPr>
              <w:t xml:space="preserve">a shared database, which supports and connects </w:t>
            </w:r>
            <w:r>
              <w:rPr>
                <w:rFonts w:ascii="Calibri" w:hAnsi="Calibri" w:cs="Calibri"/>
                <w:color w:val="000000"/>
                <w:sz w:val="24"/>
                <w:szCs w:val="24"/>
              </w:rPr>
              <w:t>many functions and different business units.</w:t>
            </w:r>
          </w:p>
          <w:p w:rsidR="006708E0" w:rsidRDefault="00F156E6"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In SAP for example it has all master data,</w:t>
            </w:r>
            <w:r w:rsidR="006708E0">
              <w:rPr>
                <w:rFonts w:ascii="Calibri" w:hAnsi="Calibri" w:cs="Calibri"/>
                <w:color w:val="000000"/>
                <w:sz w:val="24"/>
                <w:szCs w:val="24"/>
              </w:rPr>
              <w:t xml:space="preserve"> material management, </w:t>
            </w:r>
            <w:r>
              <w:rPr>
                <w:rFonts w:ascii="Calibri" w:hAnsi="Calibri" w:cs="Calibri"/>
                <w:color w:val="000000"/>
                <w:sz w:val="24"/>
                <w:szCs w:val="24"/>
              </w:rPr>
              <w:t>financial</w:t>
            </w:r>
            <w:r w:rsidR="006708E0">
              <w:rPr>
                <w:rFonts w:ascii="Calibri" w:hAnsi="Calibri" w:cs="Calibri"/>
                <w:color w:val="000000"/>
                <w:sz w:val="24"/>
                <w:szCs w:val="24"/>
              </w:rPr>
              <w:t xml:space="preserve"> accounting,</w:t>
            </w:r>
            <w:r>
              <w:rPr>
                <w:rFonts w:ascii="Calibri" w:hAnsi="Calibri" w:cs="Calibri"/>
                <w:color w:val="000000"/>
                <w:sz w:val="24"/>
                <w:szCs w:val="24"/>
              </w:rPr>
              <w:t xml:space="preserve"> sales </w:t>
            </w:r>
            <w:r w:rsidR="006708E0">
              <w:rPr>
                <w:rFonts w:ascii="Calibri" w:hAnsi="Calibri" w:cs="Calibri"/>
                <w:color w:val="000000"/>
                <w:sz w:val="24"/>
                <w:szCs w:val="24"/>
              </w:rPr>
              <w:t xml:space="preserve">order, and production planning </w:t>
            </w:r>
            <w:proofErr w:type="spellStart"/>
            <w:r w:rsidR="006708E0">
              <w:rPr>
                <w:rFonts w:ascii="Calibri" w:hAnsi="Calibri" w:cs="Calibri"/>
                <w:color w:val="000000"/>
                <w:sz w:val="24"/>
                <w:szCs w:val="24"/>
              </w:rPr>
              <w:t>ect</w:t>
            </w:r>
            <w:proofErr w:type="spellEnd"/>
            <w:r w:rsidR="006708E0">
              <w:rPr>
                <w:rFonts w:ascii="Calibri" w:hAnsi="Calibri" w:cs="Calibri"/>
                <w:color w:val="000000"/>
                <w:sz w:val="24"/>
                <w:szCs w:val="24"/>
              </w:rPr>
              <w:t xml:space="preserve">. </w:t>
            </w:r>
          </w:p>
          <w:p w:rsidR="00F156E6" w:rsidRDefault="006708E0"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All the data available in the database, but it’s not so user friendly, so we use APO for planning and BI for reporting.</w:t>
            </w:r>
            <w:r w:rsidR="003C737F">
              <w:rPr>
                <w:rFonts w:ascii="Calibri" w:hAnsi="Calibri" w:cs="Calibri"/>
                <w:color w:val="000000"/>
                <w:sz w:val="24"/>
                <w:szCs w:val="24"/>
              </w:rPr>
              <w:t xml:space="preserve"> (technically possible also in ERP)</w:t>
            </w:r>
            <w:bookmarkStart w:id="0" w:name="_GoBack"/>
            <w:bookmarkEnd w:id="0"/>
          </w:p>
          <w:p w:rsidR="00F156E6" w:rsidRDefault="00F156E6" w:rsidP="00021D20">
            <w:pPr>
              <w:autoSpaceDE w:val="0"/>
              <w:autoSpaceDN w:val="0"/>
              <w:adjustRightInd w:val="0"/>
              <w:rPr>
                <w:rFonts w:ascii="Calibri" w:hAnsi="Calibri" w:cs="Calibri"/>
                <w:color w:val="000000"/>
                <w:sz w:val="24"/>
                <w:szCs w:val="24"/>
              </w:rPr>
            </w:pPr>
          </w:p>
          <w:p w:rsidR="00317410" w:rsidRPr="00F156E6" w:rsidRDefault="00317410" w:rsidP="00021D20">
            <w:pPr>
              <w:autoSpaceDE w:val="0"/>
              <w:autoSpaceDN w:val="0"/>
              <w:adjustRightInd w:val="0"/>
              <w:rPr>
                <w:rFonts w:ascii="Calibri" w:hAnsi="Calibri" w:cs="Calibri"/>
                <w:b/>
                <w:color w:val="000000"/>
                <w:sz w:val="24"/>
                <w:szCs w:val="24"/>
              </w:rPr>
            </w:pPr>
          </w:p>
          <w:p w:rsidR="00021D20" w:rsidRPr="006708E0" w:rsidRDefault="00021D20" w:rsidP="00021D20">
            <w:pPr>
              <w:autoSpaceDE w:val="0"/>
              <w:autoSpaceDN w:val="0"/>
              <w:adjustRightInd w:val="0"/>
              <w:rPr>
                <w:rFonts w:ascii="Calibri" w:hAnsi="Calibri" w:cs="Calibri"/>
                <w:color w:val="000000"/>
                <w:sz w:val="24"/>
                <w:szCs w:val="24"/>
              </w:rPr>
            </w:pPr>
            <w:r w:rsidRPr="006708E0">
              <w:rPr>
                <w:rFonts w:ascii="Calibri" w:hAnsi="Calibri" w:cs="Calibri"/>
                <w:color w:val="000000"/>
                <w:sz w:val="24"/>
                <w:szCs w:val="24"/>
              </w:rPr>
              <w:t>iv. How is technology used to support Inventory Management Systems?</w:t>
            </w:r>
          </w:p>
          <w:p w:rsidR="00021D20" w:rsidRDefault="00021D20" w:rsidP="00021D20">
            <w:pPr>
              <w:autoSpaceDE w:val="0"/>
              <w:autoSpaceDN w:val="0"/>
              <w:adjustRightInd w:val="0"/>
              <w:rPr>
                <w:rFonts w:ascii="Calibri" w:hAnsi="Calibri" w:cs="Calibri"/>
                <w:color w:val="000000"/>
                <w:sz w:val="24"/>
                <w:szCs w:val="24"/>
              </w:rPr>
            </w:pPr>
          </w:p>
          <w:p w:rsidR="00317410" w:rsidRDefault="006708E0"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Inventory management systems are able to track historical data, forecast and demand, safety stock levels, </w:t>
            </w:r>
            <w:proofErr w:type="gramStart"/>
            <w:r>
              <w:rPr>
                <w:rFonts w:ascii="Calibri" w:hAnsi="Calibri" w:cs="Calibri"/>
                <w:color w:val="000000"/>
                <w:sz w:val="24"/>
                <w:szCs w:val="24"/>
              </w:rPr>
              <w:t>its</w:t>
            </w:r>
            <w:proofErr w:type="gramEnd"/>
            <w:r>
              <w:rPr>
                <w:rFonts w:ascii="Calibri" w:hAnsi="Calibri" w:cs="Calibri"/>
                <w:color w:val="000000"/>
                <w:sz w:val="24"/>
                <w:szCs w:val="24"/>
              </w:rPr>
              <w:t xml:space="preserve"> able to calculate the proper inventory projection, sufficient or optimal stock volume and value we should keep.</w:t>
            </w:r>
          </w:p>
          <w:p w:rsidR="006708E0" w:rsidRDefault="006708E0"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We are able to plan and download reports in a different aggregation level: per company or per storage location, per materials group, per distributor or customer, per inventory element (safety stock or cycle stock), also we are able to predict the risk for expiry, risk for SLOB. SLOB projection is a very important report also for Finance, we should be able to report the slow moving material value, close to EXP products, too high inventory or significant excess stock due to forecast error.</w:t>
            </w:r>
          </w:p>
          <w:p w:rsidR="00D96BF7" w:rsidRDefault="00D96BF7"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Inventory management systems have basically two functions: maintain and plan proper inventory and future projection.</w:t>
            </w:r>
          </w:p>
          <w:p w:rsidR="006708E0" w:rsidRDefault="006708E0" w:rsidP="00021D20">
            <w:pPr>
              <w:autoSpaceDE w:val="0"/>
              <w:autoSpaceDN w:val="0"/>
              <w:adjustRightInd w:val="0"/>
              <w:rPr>
                <w:rFonts w:ascii="Calibri" w:hAnsi="Calibri" w:cs="Calibri"/>
                <w:color w:val="000000"/>
                <w:sz w:val="24"/>
                <w:szCs w:val="24"/>
              </w:rPr>
            </w:pPr>
          </w:p>
          <w:p w:rsidR="00B73AA6" w:rsidRDefault="00B73AA6" w:rsidP="00021D20">
            <w:pPr>
              <w:autoSpaceDE w:val="0"/>
              <w:autoSpaceDN w:val="0"/>
              <w:adjustRightInd w:val="0"/>
              <w:rPr>
                <w:rFonts w:ascii="Calibri" w:hAnsi="Calibri" w:cs="Calibri"/>
                <w:color w:val="000000"/>
                <w:sz w:val="24"/>
                <w:szCs w:val="24"/>
              </w:rPr>
            </w:pPr>
          </w:p>
          <w:p w:rsidR="00021D20" w:rsidRDefault="00021D20"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v. What type of activities </w:t>
            </w:r>
            <w:proofErr w:type="gramStart"/>
            <w:r>
              <w:rPr>
                <w:rFonts w:ascii="Calibri" w:hAnsi="Calibri" w:cs="Calibri"/>
                <w:color w:val="000000"/>
                <w:sz w:val="24"/>
                <w:szCs w:val="24"/>
              </w:rPr>
              <w:t>are</w:t>
            </w:r>
            <w:proofErr w:type="gramEnd"/>
            <w:r>
              <w:rPr>
                <w:rFonts w:ascii="Calibri" w:hAnsi="Calibri" w:cs="Calibri"/>
                <w:color w:val="000000"/>
                <w:sz w:val="24"/>
                <w:szCs w:val="24"/>
              </w:rPr>
              <w:t xml:space="preserve"> performed in Warehouse Management Systems?</w:t>
            </w:r>
          </w:p>
          <w:p w:rsidR="00021D20" w:rsidRDefault="00021D20" w:rsidP="00021D20">
            <w:pPr>
              <w:autoSpaceDE w:val="0"/>
              <w:autoSpaceDN w:val="0"/>
              <w:adjustRightInd w:val="0"/>
              <w:rPr>
                <w:rFonts w:ascii="Calibri" w:hAnsi="Calibri" w:cs="Calibri"/>
                <w:color w:val="000000"/>
                <w:sz w:val="24"/>
                <w:szCs w:val="24"/>
              </w:rPr>
            </w:pPr>
          </w:p>
          <w:p w:rsidR="00F156E6" w:rsidRDefault="00F156E6" w:rsidP="00021D20">
            <w:pPr>
              <w:autoSpaceDE w:val="0"/>
              <w:autoSpaceDN w:val="0"/>
              <w:adjustRightInd w:val="0"/>
              <w:rPr>
                <w:rFonts w:ascii="Calibri" w:hAnsi="Calibri" w:cs="Calibri"/>
                <w:color w:val="000000"/>
                <w:sz w:val="24"/>
                <w:szCs w:val="24"/>
              </w:rPr>
            </w:pPr>
            <w:r>
              <w:rPr>
                <w:rFonts w:ascii="Calibri" w:hAnsi="Calibri" w:cs="Calibri"/>
                <w:color w:val="000000"/>
                <w:sz w:val="24"/>
                <w:szCs w:val="24"/>
              </w:rPr>
              <w:t>Main activities:</w:t>
            </w:r>
          </w:p>
          <w:p w:rsidR="00F156E6" w:rsidRDefault="00F156E6" w:rsidP="00F156E6">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Physical storage location linked to the specific material / batch</w:t>
            </w:r>
          </w:p>
          <w:p w:rsidR="00F156E6" w:rsidRDefault="00F156E6" w:rsidP="00F156E6">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 xml:space="preserve">Execution and storage of stock movements </w:t>
            </w:r>
          </w:p>
          <w:p w:rsidR="00F156E6" w:rsidRDefault="00F156E6" w:rsidP="00F156E6">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Executing inbounds and outbound (stock in or out from the system)</w:t>
            </w:r>
          </w:p>
          <w:p w:rsidR="00F156E6" w:rsidRDefault="00F156E6" w:rsidP="00F156E6">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 xml:space="preserve">Maintain material master (batch, serial number, temperature requirement, EXP details </w:t>
            </w:r>
            <w:proofErr w:type="spellStart"/>
            <w:proofErr w:type="gramStart"/>
            <w:r>
              <w:rPr>
                <w:rFonts w:cs="Calibri"/>
                <w:color w:val="000000"/>
                <w:sz w:val="24"/>
                <w:szCs w:val="24"/>
              </w:rPr>
              <w:t>ect</w:t>
            </w:r>
            <w:proofErr w:type="spellEnd"/>
            <w:proofErr w:type="gramEnd"/>
            <w:r>
              <w:rPr>
                <w:rFonts w:cs="Calibri"/>
                <w:color w:val="000000"/>
                <w:sz w:val="24"/>
                <w:szCs w:val="24"/>
              </w:rPr>
              <w:t>…)</w:t>
            </w:r>
          </w:p>
          <w:p w:rsidR="00F156E6" w:rsidRDefault="00F156E6" w:rsidP="00F156E6">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Write offs/scrap transactions</w:t>
            </w:r>
          </w:p>
          <w:p w:rsidR="00F156E6" w:rsidRDefault="00F156E6" w:rsidP="00F156E6">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Block the stock (quality block, damage or other reasons)</w:t>
            </w:r>
          </w:p>
          <w:p w:rsidR="00F156E6" w:rsidRDefault="00F156E6" w:rsidP="00F156E6">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Returns handling</w:t>
            </w:r>
          </w:p>
          <w:p w:rsidR="00D96BF7" w:rsidRDefault="00D96BF7" w:rsidP="00F156E6">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 xml:space="preserve">Reporting : inventory / stock movements </w:t>
            </w:r>
            <w:proofErr w:type="spellStart"/>
            <w:r>
              <w:rPr>
                <w:rFonts w:cs="Calibri"/>
                <w:color w:val="000000"/>
                <w:sz w:val="24"/>
                <w:szCs w:val="24"/>
              </w:rPr>
              <w:t>ect</w:t>
            </w:r>
            <w:proofErr w:type="spellEnd"/>
          </w:p>
          <w:p w:rsidR="00F156E6" w:rsidRPr="00F156E6" w:rsidRDefault="00F156E6" w:rsidP="00F156E6">
            <w:pPr>
              <w:pStyle w:val="ListParagraph"/>
              <w:autoSpaceDE w:val="0"/>
              <w:autoSpaceDN w:val="0"/>
              <w:adjustRightInd w:val="0"/>
              <w:rPr>
                <w:rFonts w:cs="Calibri"/>
                <w:color w:val="000000"/>
                <w:sz w:val="24"/>
                <w:szCs w:val="24"/>
              </w:rPr>
            </w:pPr>
          </w:p>
          <w:p w:rsidR="00317410" w:rsidRPr="00B73AA6" w:rsidRDefault="00317410" w:rsidP="00021D20">
            <w:pPr>
              <w:autoSpaceDE w:val="0"/>
              <w:autoSpaceDN w:val="0"/>
              <w:adjustRightInd w:val="0"/>
              <w:rPr>
                <w:rFonts w:ascii="Calibri" w:hAnsi="Calibri" w:cs="Calibri"/>
                <w:color w:val="000000"/>
                <w:sz w:val="24"/>
                <w:szCs w:val="24"/>
              </w:rPr>
            </w:pPr>
          </w:p>
          <w:p w:rsidR="00021D20" w:rsidRPr="00B73AA6" w:rsidRDefault="00021D20" w:rsidP="00021D20">
            <w:pPr>
              <w:autoSpaceDE w:val="0"/>
              <w:autoSpaceDN w:val="0"/>
              <w:adjustRightInd w:val="0"/>
              <w:rPr>
                <w:rFonts w:ascii="Calibri" w:hAnsi="Calibri" w:cs="Calibri"/>
                <w:color w:val="000000"/>
                <w:sz w:val="24"/>
                <w:szCs w:val="24"/>
              </w:rPr>
            </w:pPr>
            <w:r w:rsidRPr="00B73AA6">
              <w:rPr>
                <w:rFonts w:ascii="Calibri" w:hAnsi="Calibri" w:cs="Calibri"/>
                <w:color w:val="000000"/>
                <w:sz w:val="24"/>
                <w:szCs w:val="24"/>
              </w:rPr>
              <w:lastRenderedPageBreak/>
              <w:t>vi. List the uses of Business Processes Management (BPM) software?</w:t>
            </w:r>
          </w:p>
          <w:p w:rsidR="00021D20" w:rsidRPr="006708E0" w:rsidRDefault="00021D20" w:rsidP="00021D20">
            <w:pPr>
              <w:pStyle w:val="ListParagraph"/>
              <w:rPr>
                <w:rFonts w:cs="Calibri"/>
                <w:sz w:val="24"/>
                <w:szCs w:val="24"/>
              </w:rPr>
            </w:pPr>
          </w:p>
          <w:p w:rsidR="00B73AA6" w:rsidRDefault="006708E0" w:rsidP="006708E0">
            <w:pPr>
              <w:rPr>
                <w:rFonts w:cs="Calibri"/>
                <w:sz w:val="24"/>
                <w:szCs w:val="24"/>
              </w:rPr>
            </w:pPr>
            <w:r w:rsidRPr="006708E0">
              <w:rPr>
                <w:rFonts w:cs="Calibri"/>
                <w:sz w:val="24"/>
                <w:szCs w:val="24"/>
              </w:rPr>
              <w:t xml:space="preserve">Operations management system, </w:t>
            </w:r>
            <w:r>
              <w:rPr>
                <w:rFonts w:cs="Calibri"/>
                <w:sz w:val="24"/>
                <w:szCs w:val="24"/>
              </w:rPr>
              <w:t xml:space="preserve">to manage and optimize the business processes. </w:t>
            </w:r>
            <w:r w:rsidR="00B73AA6">
              <w:rPr>
                <w:rFonts w:cs="Calibri"/>
                <w:sz w:val="24"/>
                <w:szCs w:val="24"/>
              </w:rPr>
              <w:t>This processes</w:t>
            </w:r>
            <w:r>
              <w:rPr>
                <w:rFonts w:cs="Calibri"/>
                <w:sz w:val="24"/>
                <w:szCs w:val="24"/>
              </w:rPr>
              <w:t xml:space="preserve"> it to </w:t>
            </w:r>
            <w:r w:rsidR="00B73AA6">
              <w:rPr>
                <w:rFonts w:cs="Calibri"/>
                <w:sz w:val="24"/>
                <w:szCs w:val="24"/>
              </w:rPr>
              <w:t>identify, design, execute, monitor and measure processes in order to optimize the end-to-end process. The main goal is to be more efficient, save cost and time, create value and make sure we reach company goals the most effective way.</w:t>
            </w:r>
          </w:p>
          <w:p w:rsidR="00B73AA6" w:rsidRDefault="00B73AA6" w:rsidP="006708E0">
            <w:pPr>
              <w:rPr>
                <w:rFonts w:cs="Calibri"/>
                <w:sz w:val="24"/>
                <w:szCs w:val="24"/>
              </w:rPr>
            </w:pPr>
            <w:r>
              <w:rPr>
                <w:rFonts w:cs="Calibri"/>
                <w:sz w:val="24"/>
                <w:szCs w:val="24"/>
              </w:rPr>
              <w:t>The common life cycle (Six-sigma methodology):</w:t>
            </w:r>
          </w:p>
          <w:p w:rsidR="00B73AA6" w:rsidRDefault="00B73AA6" w:rsidP="00B73AA6">
            <w:pPr>
              <w:pStyle w:val="ListParagraph"/>
              <w:numPr>
                <w:ilvl w:val="0"/>
                <w:numId w:val="39"/>
              </w:numPr>
              <w:rPr>
                <w:rFonts w:cs="Calibri"/>
                <w:sz w:val="24"/>
                <w:szCs w:val="24"/>
              </w:rPr>
            </w:pPr>
            <w:r>
              <w:rPr>
                <w:rFonts w:cs="Calibri"/>
                <w:sz w:val="24"/>
                <w:szCs w:val="24"/>
              </w:rPr>
              <w:t>Visualize</w:t>
            </w:r>
          </w:p>
          <w:p w:rsidR="00B73AA6" w:rsidRDefault="00B73AA6" w:rsidP="00B73AA6">
            <w:pPr>
              <w:pStyle w:val="ListParagraph"/>
              <w:numPr>
                <w:ilvl w:val="0"/>
                <w:numId w:val="39"/>
              </w:numPr>
              <w:rPr>
                <w:rFonts w:cs="Calibri"/>
                <w:sz w:val="24"/>
                <w:szCs w:val="24"/>
              </w:rPr>
            </w:pPr>
            <w:r>
              <w:rPr>
                <w:rFonts w:cs="Calibri"/>
                <w:sz w:val="24"/>
                <w:szCs w:val="24"/>
              </w:rPr>
              <w:t>Measure</w:t>
            </w:r>
          </w:p>
          <w:p w:rsidR="00B73AA6" w:rsidRDefault="00B73AA6" w:rsidP="00B73AA6">
            <w:pPr>
              <w:pStyle w:val="ListParagraph"/>
              <w:numPr>
                <w:ilvl w:val="0"/>
                <w:numId w:val="39"/>
              </w:numPr>
              <w:rPr>
                <w:rFonts w:cs="Calibri"/>
                <w:sz w:val="24"/>
                <w:szCs w:val="24"/>
              </w:rPr>
            </w:pPr>
            <w:r>
              <w:rPr>
                <w:rFonts w:cs="Calibri"/>
                <w:sz w:val="24"/>
                <w:szCs w:val="24"/>
              </w:rPr>
              <w:t>Analyze</w:t>
            </w:r>
          </w:p>
          <w:p w:rsidR="00B73AA6" w:rsidRDefault="00B73AA6" w:rsidP="00B73AA6">
            <w:pPr>
              <w:pStyle w:val="ListParagraph"/>
              <w:numPr>
                <w:ilvl w:val="0"/>
                <w:numId w:val="39"/>
              </w:numPr>
              <w:rPr>
                <w:rFonts w:cs="Calibri"/>
                <w:sz w:val="24"/>
                <w:szCs w:val="24"/>
              </w:rPr>
            </w:pPr>
            <w:r>
              <w:rPr>
                <w:rFonts w:cs="Calibri"/>
                <w:sz w:val="24"/>
                <w:szCs w:val="24"/>
              </w:rPr>
              <w:t>Improve</w:t>
            </w:r>
          </w:p>
          <w:p w:rsidR="00B73AA6" w:rsidRDefault="00B73AA6" w:rsidP="00B73AA6">
            <w:pPr>
              <w:pStyle w:val="ListParagraph"/>
              <w:numPr>
                <w:ilvl w:val="0"/>
                <w:numId w:val="39"/>
              </w:numPr>
              <w:rPr>
                <w:rFonts w:cs="Calibri"/>
                <w:sz w:val="24"/>
                <w:szCs w:val="24"/>
              </w:rPr>
            </w:pPr>
            <w:r>
              <w:rPr>
                <w:rFonts w:cs="Calibri"/>
                <w:sz w:val="24"/>
                <w:szCs w:val="24"/>
              </w:rPr>
              <w:t>Control</w:t>
            </w:r>
          </w:p>
          <w:p w:rsidR="00B73AA6" w:rsidRDefault="00B73AA6" w:rsidP="00B73AA6">
            <w:pPr>
              <w:pStyle w:val="ListParagraph"/>
              <w:numPr>
                <w:ilvl w:val="0"/>
                <w:numId w:val="39"/>
              </w:numPr>
              <w:rPr>
                <w:rFonts w:cs="Calibri"/>
                <w:sz w:val="24"/>
                <w:szCs w:val="24"/>
              </w:rPr>
            </w:pPr>
            <w:r>
              <w:rPr>
                <w:rFonts w:cs="Calibri"/>
                <w:sz w:val="24"/>
                <w:szCs w:val="24"/>
              </w:rPr>
              <w:t>Redesign</w:t>
            </w:r>
          </w:p>
          <w:p w:rsidR="00B73AA6" w:rsidRDefault="00B73AA6" w:rsidP="00B73AA6">
            <w:pPr>
              <w:rPr>
                <w:rFonts w:cs="Calibri"/>
                <w:sz w:val="24"/>
                <w:szCs w:val="24"/>
              </w:rPr>
            </w:pPr>
            <w:r>
              <w:rPr>
                <w:rFonts w:cs="Calibri"/>
                <w:sz w:val="24"/>
                <w:szCs w:val="24"/>
              </w:rPr>
              <w:t>Focus on continuous improvement, management leadership and support, clear commitment to make decisions based on the analysis and data outcome.</w:t>
            </w:r>
          </w:p>
          <w:p w:rsidR="00B73AA6" w:rsidRPr="00B73AA6" w:rsidRDefault="00B73AA6" w:rsidP="00B73AA6">
            <w:pPr>
              <w:rPr>
                <w:rFonts w:cs="Calibri"/>
                <w:sz w:val="24"/>
                <w:szCs w:val="24"/>
              </w:rPr>
            </w:pPr>
          </w:p>
          <w:p w:rsidR="006708E0" w:rsidRPr="006708E0" w:rsidRDefault="00B73AA6" w:rsidP="006708E0">
            <w:pPr>
              <w:rPr>
                <w:rFonts w:cs="Calibri"/>
                <w:sz w:val="24"/>
                <w:szCs w:val="24"/>
              </w:rPr>
            </w:pPr>
            <w:r>
              <w:rPr>
                <w:rFonts w:cs="Calibri"/>
                <w:sz w:val="24"/>
                <w:szCs w:val="24"/>
              </w:rPr>
              <w:t xml:space="preserve">   </w:t>
            </w:r>
          </w:p>
          <w:p w:rsidR="00DF251E" w:rsidRPr="00F156E6" w:rsidRDefault="00021D20" w:rsidP="00021D20">
            <w:pPr>
              <w:pStyle w:val="ListParagraph"/>
              <w:rPr>
                <w:rFonts w:cs="Calibri"/>
                <w:color w:val="000000"/>
              </w:rPr>
            </w:pPr>
            <w:r w:rsidRPr="00F156E6">
              <w:rPr>
                <w:rFonts w:cs="Calibri"/>
                <w:color w:val="FF0000"/>
                <w:sz w:val="24"/>
                <w:szCs w:val="24"/>
              </w:rPr>
              <w:t xml:space="preserve">2. </w:t>
            </w:r>
            <w:r w:rsidRPr="00F156E6">
              <w:rPr>
                <w:rFonts w:cs="Calibri"/>
                <w:color w:val="000000"/>
                <w:sz w:val="24"/>
                <w:szCs w:val="24"/>
              </w:rPr>
              <w:t>Discuss in details the benefits of E-Business integration in supply chain? (6)</w:t>
            </w:r>
          </w:p>
          <w:p w:rsidR="00FE1B65" w:rsidRDefault="00FE1B65" w:rsidP="00FE1B65">
            <w:pPr>
              <w:rPr>
                <w:rFonts w:ascii="Calibri" w:hAnsi="Calibri" w:cs="Calibri"/>
                <w:color w:val="000000"/>
              </w:rPr>
            </w:pPr>
          </w:p>
          <w:p w:rsidR="00317410" w:rsidRDefault="00C428D7" w:rsidP="00FE1B65">
            <w:pPr>
              <w:rPr>
                <w:rFonts w:ascii="Calibri" w:hAnsi="Calibri" w:cs="Calibri"/>
                <w:color w:val="000000"/>
              </w:rPr>
            </w:pPr>
            <w:r>
              <w:rPr>
                <w:rFonts w:ascii="Calibri" w:hAnsi="Calibri" w:cs="Calibri"/>
                <w:color w:val="000000"/>
              </w:rPr>
              <w:t xml:space="preserve">Nowadays the international companies are not able to work without e-business integration. With such a big database, such a complex production and distribution model </w:t>
            </w:r>
            <w:r w:rsidR="00D96BF7">
              <w:rPr>
                <w:rFonts w:ascii="Calibri" w:hAnsi="Calibri" w:cs="Calibri"/>
                <w:color w:val="000000"/>
              </w:rPr>
              <w:t>it’s</w:t>
            </w:r>
            <w:r>
              <w:rPr>
                <w:rFonts w:ascii="Calibri" w:hAnsi="Calibri" w:cs="Calibri"/>
                <w:color w:val="000000"/>
              </w:rPr>
              <w:t xml:space="preserve"> just not possible. Also it’s a new trend to involve our suppliers and customers to integrate our database, and make our processes quicker and more precise.</w:t>
            </w:r>
          </w:p>
          <w:p w:rsidR="00E96E69" w:rsidRDefault="00E96E69" w:rsidP="00FE1B65">
            <w:pPr>
              <w:rPr>
                <w:rFonts w:ascii="Calibri" w:hAnsi="Calibri" w:cs="Calibri"/>
                <w:color w:val="000000"/>
              </w:rPr>
            </w:pPr>
          </w:p>
          <w:p w:rsidR="00C428D7" w:rsidRDefault="00C428D7" w:rsidP="00FE1B65">
            <w:pPr>
              <w:rPr>
                <w:rFonts w:ascii="Calibri" w:hAnsi="Calibri" w:cs="Calibri"/>
                <w:color w:val="000000"/>
              </w:rPr>
            </w:pPr>
            <w:r>
              <w:rPr>
                <w:rFonts w:ascii="Calibri" w:hAnsi="Calibri" w:cs="Calibri"/>
                <w:color w:val="000000"/>
              </w:rPr>
              <w:t>The main benefit of e-business integration:</w:t>
            </w:r>
          </w:p>
          <w:p w:rsidR="00D96BF7" w:rsidRDefault="00D96BF7" w:rsidP="00FE1B65">
            <w:pPr>
              <w:rPr>
                <w:rFonts w:ascii="Calibri" w:hAnsi="Calibri" w:cs="Calibri"/>
                <w:color w:val="000000"/>
              </w:rPr>
            </w:pPr>
          </w:p>
          <w:p w:rsidR="00C428D7" w:rsidRDefault="00C428D7" w:rsidP="00C428D7">
            <w:pPr>
              <w:pStyle w:val="ListParagraph"/>
              <w:numPr>
                <w:ilvl w:val="0"/>
                <w:numId w:val="40"/>
              </w:numPr>
              <w:rPr>
                <w:rFonts w:cs="Calibri"/>
                <w:color w:val="000000"/>
              </w:rPr>
            </w:pPr>
            <w:r>
              <w:rPr>
                <w:rFonts w:cs="Calibri"/>
                <w:color w:val="000000"/>
              </w:rPr>
              <w:t xml:space="preserve">Planning and data synchronization: having the same data base and connected system in a global company helps us to be efficient, communicate very easy, change and transfer changes very fast, understand each other signals very clear. All global companies work usually the same way: they have globally, or at least regional level a common database (material master, financial accounting </w:t>
            </w:r>
            <w:proofErr w:type="spellStart"/>
            <w:r>
              <w:rPr>
                <w:rFonts w:cs="Calibri"/>
                <w:color w:val="000000"/>
              </w:rPr>
              <w:t>ect</w:t>
            </w:r>
            <w:proofErr w:type="spellEnd"/>
            <w:r>
              <w:rPr>
                <w:rFonts w:cs="Calibri"/>
                <w:color w:val="000000"/>
              </w:rPr>
              <w:t xml:space="preserve">) they are connected to each other via interface or just have </w:t>
            </w:r>
            <w:r w:rsidR="00D96BF7">
              <w:rPr>
                <w:rFonts w:cs="Calibri"/>
                <w:color w:val="000000"/>
              </w:rPr>
              <w:t xml:space="preserve">the same </w:t>
            </w:r>
            <w:r>
              <w:rPr>
                <w:rFonts w:cs="Calibri"/>
                <w:color w:val="000000"/>
              </w:rPr>
              <w:t xml:space="preserve">system, so when the demand planner creates the forecast, the supply planner will automatically see the signal, and will be able to create and forward the production plan to the plant immediately via </w:t>
            </w:r>
            <w:r w:rsidR="00D96BF7">
              <w:rPr>
                <w:rFonts w:cs="Calibri"/>
                <w:color w:val="000000"/>
              </w:rPr>
              <w:t xml:space="preserve">the </w:t>
            </w:r>
            <w:r>
              <w:rPr>
                <w:rFonts w:cs="Calibri"/>
                <w:color w:val="000000"/>
              </w:rPr>
              <w:t xml:space="preserve">system.  </w:t>
            </w:r>
          </w:p>
          <w:p w:rsidR="00C428D7" w:rsidRDefault="00C428D7" w:rsidP="00C428D7">
            <w:pPr>
              <w:pStyle w:val="ListParagraph"/>
              <w:numPr>
                <w:ilvl w:val="0"/>
                <w:numId w:val="40"/>
              </w:numPr>
              <w:rPr>
                <w:rFonts w:cs="Calibri"/>
                <w:color w:val="000000"/>
              </w:rPr>
            </w:pPr>
            <w:r>
              <w:rPr>
                <w:rFonts w:cs="Calibri"/>
                <w:color w:val="000000"/>
              </w:rPr>
              <w:t>Work flow coordination: with this complex but transparent system we are able to identify and assign the require steps very easy. Everyone knows what they have to do in order to ensure business continuity.</w:t>
            </w:r>
          </w:p>
          <w:p w:rsidR="00C428D7" w:rsidRDefault="00C428D7" w:rsidP="00C428D7">
            <w:pPr>
              <w:pStyle w:val="ListParagraph"/>
              <w:numPr>
                <w:ilvl w:val="0"/>
                <w:numId w:val="40"/>
              </w:numPr>
              <w:rPr>
                <w:rFonts w:cs="Calibri"/>
                <w:color w:val="000000"/>
              </w:rPr>
            </w:pPr>
            <w:r>
              <w:rPr>
                <w:rFonts w:cs="Calibri"/>
                <w:color w:val="000000"/>
              </w:rPr>
              <w:t xml:space="preserve">New business models: With these systems we are able to analyze the actual models, and we can easily adopt new ones if possible. Just for example if we realize the statistical forecast is not working well for the group of materials, we can switch to re-order point supply very easy. </w:t>
            </w:r>
          </w:p>
          <w:p w:rsidR="00E96E69" w:rsidRPr="00C428D7" w:rsidRDefault="00E96E69" w:rsidP="00C428D7">
            <w:pPr>
              <w:pStyle w:val="ListParagraph"/>
              <w:numPr>
                <w:ilvl w:val="0"/>
                <w:numId w:val="40"/>
              </w:numPr>
              <w:rPr>
                <w:rFonts w:cs="Calibri"/>
                <w:color w:val="000000"/>
              </w:rPr>
            </w:pPr>
            <w:r>
              <w:rPr>
                <w:rFonts w:cs="Calibri"/>
                <w:color w:val="000000"/>
              </w:rPr>
              <w:t>Connection, co</w:t>
            </w:r>
            <w:r w:rsidR="00D96BF7">
              <w:rPr>
                <w:rFonts w:cs="Calibri"/>
                <w:color w:val="000000"/>
              </w:rPr>
              <w:t>-</w:t>
            </w:r>
            <w:r>
              <w:rPr>
                <w:rFonts w:cs="Calibri"/>
                <w:color w:val="000000"/>
              </w:rPr>
              <w:t>operation: we are able to connect directly or via interface to the raw material suppliers, we can place the orders automatically via system. Meeting and calls will organize to follow up processes, results, key issues, not to discuss basic technical details – we create value and save time. We can start the cooperation with customers also including data sharing and integrating our systems. If we are connected via system, we can place orders directly in the system, we are able to provide full visibility on the status to the customer.</w:t>
            </w:r>
          </w:p>
          <w:p w:rsidR="00FE1B65" w:rsidRDefault="00FE1B65" w:rsidP="00FE1B65">
            <w:pPr>
              <w:rPr>
                <w:b/>
              </w:rPr>
            </w:pPr>
          </w:p>
        </w:tc>
      </w:tr>
    </w:tbl>
    <w:p w:rsidR="00503D7E" w:rsidRDefault="00503D7E" w:rsidP="00A851DA">
      <w:pPr>
        <w:autoSpaceDE w:val="0"/>
        <w:autoSpaceDN w:val="0"/>
        <w:adjustRightInd w:val="0"/>
        <w:spacing w:after="0" w:line="240" w:lineRule="auto"/>
        <w:rPr>
          <w:rFonts w:cs="CalvertMT-Bold"/>
          <w:b/>
          <w:bCs/>
          <w:color w:val="002060"/>
          <w:sz w:val="28"/>
        </w:rPr>
      </w:pPr>
    </w:p>
    <w:p w:rsidR="00D96BF7" w:rsidRDefault="00D96BF7"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78F8" w:rsidP="00A851DA">
            <w:pPr>
              <w:rPr>
                <w:rFonts w:cs="Bliss-Regular"/>
                <w:color w:val="000000"/>
              </w:rPr>
            </w:pPr>
            <w:r>
              <w:rPr>
                <w:rFonts w:cs="Bliss-Regular"/>
                <w:color w:val="000000"/>
              </w:rPr>
              <w:t>Aliz Cser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6E69" w:rsidP="00FC1E56">
            <w:pPr>
              <w:rPr>
                <w:rFonts w:cs="Bliss-Regular"/>
                <w:color w:val="000000"/>
              </w:rPr>
            </w:pPr>
            <w:r>
              <w:rPr>
                <w:rFonts w:cs="Bliss-Regular"/>
                <w:color w:val="000000"/>
              </w:rPr>
              <w:t>20</w:t>
            </w:r>
            <w:r w:rsidR="00D4398E">
              <w:rPr>
                <w:rFonts w:cs="Bliss-Regular"/>
                <w:color w:val="000000"/>
              </w:rPr>
              <w:t>/0</w:t>
            </w:r>
            <w:r w:rsidR="006E2C27">
              <w:rPr>
                <w:rFonts w:cs="Bliss-Regular"/>
                <w:color w:val="000000"/>
              </w:rPr>
              <w:t>6</w:t>
            </w:r>
            <w:r w:rsidR="006F2D58">
              <w:rPr>
                <w:rFonts w:cs="Bliss-Regular"/>
                <w:color w:val="000000"/>
              </w:rPr>
              <w:t>/2017</w:t>
            </w:r>
          </w:p>
        </w:tc>
      </w:tr>
    </w:tbl>
    <w:p w:rsidR="00A851DA"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8F3173">
      <w:pPr>
        <w:rPr>
          <w:rFonts w:cs="Times New Roman"/>
          <w:sz w:val="24"/>
          <w:szCs w:val="32"/>
        </w:rPr>
      </w:pPr>
    </w:p>
    <w:sectPr w:rsidR="00607874"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365" w:rsidRDefault="00E36365" w:rsidP="00CB4D0A">
      <w:pPr>
        <w:spacing w:after="0" w:line="240" w:lineRule="auto"/>
      </w:pPr>
      <w:r>
        <w:separator/>
      </w:r>
    </w:p>
  </w:endnote>
  <w:endnote w:type="continuationSeparator" w:id="0">
    <w:p w:rsidR="00E36365" w:rsidRDefault="00E363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2184176"/>
      <w:docPartObj>
        <w:docPartGallery w:val="Page Numbers (Bottom of Page)"/>
        <w:docPartUnique/>
      </w:docPartObj>
    </w:sdtPr>
    <w:sdtEndPr>
      <w:rPr>
        <w:noProof/>
      </w:rPr>
    </w:sdtEndPr>
    <w:sdtContent>
      <w:p w:rsidR="00AF71DC" w:rsidRDefault="00AF71DC">
        <w:pPr>
          <w:pStyle w:val="Footer"/>
          <w:jc w:val="right"/>
        </w:pPr>
        <w:r>
          <w:fldChar w:fldCharType="begin"/>
        </w:r>
        <w:r>
          <w:instrText xml:space="preserve"> PAGE   \* MERGEFORMAT </w:instrText>
        </w:r>
        <w:r>
          <w:fldChar w:fldCharType="separate"/>
        </w:r>
        <w:r w:rsidR="003C737F">
          <w:rPr>
            <w:noProof/>
          </w:rPr>
          <w:t>1</w:t>
        </w:r>
        <w:r>
          <w:rPr>
            <w:noProof/>
          </w:rPr>
          <w:fldChar w:fldCharType="end"/>
        </w:r>
      </w:p>
    </w:sdtContent>
  </w:sdt>
  <w:p w:rsidR="00AF71DC" w:rsidRDefault="00AF71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365" w:rsidRDefault="00E36365" w:rsidP="00CB4D0A">
      <w:pPr>
        <w:spacing w:after="0" w:line="240" w:lineRule="auto"/>
      </w:pPr>
      <w:r>
        <w:separator/>
      </w:r>
    </w:p>
  </w:footnote>
  <w:footnote w:type="continuationSeparator" w:id="0">
    <w:p w:rsidR="00E36365" w:rsidRDefault="00E3636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069A"/>
    <w:multiLevelType w:val="hybridMultilevel"/>
    <w:tmpl w:val="C6589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B80C34"/>
    <w:multiLevelType w:val="hybridMultilevel"/>
    <w:tmpl w:val="F7CE3E20"/>
    <w:lvl w:ilvl="0" w:tplc="09B82D58">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50283"/>
    <w:multiLevelType w:val="hybridMultilevel"/>
    <w:tmpl w:val="18165C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C7350C4"/>
    <w:multiLevelType w:val="hybridMultilevel"/>
    <w:tmpl w:val="7E32CD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24227F7"/>
    <w:multiLevelType w:val="hybridMultilevel"/>
    <w:tmpl w:val="C728E4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8A42F2"/>
    <w:multiLevelType w:val="hybridMultilevel"/>
    <w:tmpl w:val="DBA02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9B33E8"/>
    <w:multiLevelType w:val="hybridMultilevel"/>
    <w:tmpl w:val="2D569344"/>
    <w:lvl w:ilvl="0" w:tplc="12D48A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DC304B"/>
    <w:multiLevelType w:val="hybridMultilevel"/>
    <w:tmpl w:val="B38C8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82052C"/>
    <w:multiLevelType w:val="hybridMultilevel"/>
    <w:tmpl w:val="281AB0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3070600"/>
    <w:multiLevelType w:val="hybridMultilevel"/>
    <w:tmpl w:val="B522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0E0F6A"/>
    <w:multiLevelType w:val="hybridMultilevel"/>
    <w:tmpl w:val="F8E4C5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8836AD0"/>
    <w:multiLevelType w:val="hybridMultilevel"/>
    <w:tmpl w:val="14EC06F4"/>
    <w:lvl w:ilvl="0" w:tplc="0088B2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2B5A04"/>
    <w:multiLevelType w:val="hybridMultilevel"/>
    <w:tmpl w:val="32E4B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0175ED"/>
    <w:multiLevelType w:val="hybridMultilevel"/>
    <w:tmpl w:val="0D04BE24"/>
    <w:lvl w:ilvl="0" w:tplc="FAB6CA5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4A600D3"/>
    <w:multiLevelType w:val="hybridMultilevel"/>
    <w:tmpl w:val="8E14F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C31981"/>
    <w:multiLevelType w:val="hybridMultilevel"/>
    <w:tmpl w:val="23CA68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C8F0D57"/>
    <w:multiLevelType w:val="hybridMultilevel"/>
    <w:tmpl w:val="013C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AE2148"/>
    <w:multiLevelType w:val="hybridMultilevel"/>
    <w:tmpl w:val="76FE6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FF3A6C"/>
    <w:multiLevelType w:val="hybridMultilevel"/>
    <w:tmpl w:val="1038A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EA210C"/>
    <w:multiLevelType w:val="hybridMultilevel"/>
    <w:tmpl w:val="B1C6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B912A9"/>
    <w:multiLevelType w:val="hybridMultilevel"/>
    <w:tmpl w:val="12D4C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864219"/>
    <w:multiLevelType w:val="hybridMultilevel"/>
    <w:tmpl w:val="60342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77266E"/>
    <w:multiLevelType w:val="hybridMultilevel"/>
    <w:tmpl w:val="C824CADC"/>
    <w:lvl w:ilvl="0" w:tplc="58CAA37E">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D11564"/>
    <w:multiLevelType w:val="hybridMultilevel"/>
    <w:tmpl w:val="A6A45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5D0B59"/>
    <w:multiLevelType w:val="hybridMultilevel"/>
    <w:tmpl w:val="28906064"/>
    <w:lvl w:ilvl="0" w:tplc="EF74FC78">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0F35DD"/>
    <w:multiLevelType w:val="hybridMultilevel"/>
    <w:tmpl w:val="2C74C9A4"/>
    <w:lvl w:ilvl="0" w:tplc="A43E78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70D4B7F"/>
    <w:multiLevelType w:val="hybridMultilevel"/>
    <w:tmpl w:val="1DC0D0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4AC744F"/>
    <w:multiLevelType w:val="hybridMultilevel"/>
    <w:tmpl w:val="D9DE94D2"/>
    <w:lvl w:ilvl="0" w:tplc="98AA57C0">
      <w:start w:val="1"/>
      <w:numFmt w:val="decimal"/>
      <w:lvlText w:val="%1."/>
      <w:lvlJc w:val="left"/>
      <w:pPr>
        <w:ind w:left="990" w:hanging="360"/>
      </w:pPr>
      <w:rPr>
        <w:rFonts w:ascii="Calibri,Bold" w:hAnsi="Calibri,Bold" w:cs="Calibri,Bold" w:hint="default"/>
        <w:b/>
        <w:color w:val="C00000"/>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nsid w:val="65431905"/>
    <w:multiLevelType w:val="hybridMultilevel"/>
    <w:tmpl w:val="78802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123F56"/>
    <w:multiLevelType w:val="hybridMultilevel"/>
    <w:tmpl w:val="913E5B80"/>
    <w:lvl w:ilvl="0" w:tplc="ECBC9382">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D13F1B"/>
    <w:multiLevelType w:val="hybridMultilevel"/>
    <w:tmpl w:val="3E7EEC90"/>
    <w:lvl w:ilvl="0" w:tplc="41F6CD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AB0F32"/>
    <w:multiLevelType w:val="hybridMultilevel"/>
    <w:tmpl w:val="4A761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CF09B4"/>
    <w:multiLevelType w:val="hybridMultilevel"/>
    <w:tmpl w:val="3FA28226"/>
    <w:lvl w:ilvl="0" w:tplc="B0BE0C8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4D617BE"/>
    <w:multiLevelType w:val="hybridMultilevel"/>
    <w:tmpl w:val="750CD2CC"/>
    <w:lvl w:ilvl="0" w:tplc="5FF483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C41848"/>
    <w:multiLevelType w:val="hybridMultilevel"/>
    <w:tmpl w:val="828CB2CC"/>
    <w:lvl w:ilvl="0" w:tplc="76DEB3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6274D2"/>
    <w:multiLevelType w:val="hybridMultilevel"/>
    <w:tmpl w:val="1D8A7BAA"/>
    <w:lvl w:ilvl="0" w:tplc="C1042A02">
      <w:start w:val="5"/>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9BC0519"/>
    <w:multiLevelType w:val="hybridMultilevel"/>
    <w:tmpl w:val="3074539A"/>
    <w:lvl w:ilvl="0" w:tplc="CCB031FE">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457B97"/>
    <w:multiLevelType w:val="hybridMultilevel"/>
    <w:tmpl w:val="49861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FBE6FF2"/>
    <w:multiLevelType w:val="hybridMultilevel"/>
    <w:tmpl w:val="D5A6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9"/>
  </w:num>
  <w:num w:numId="3">
    <w:abstractNumId w:val="16"/>
  </w:num>
  <w:num w:numId="4">
    <w:abstractNumId w:val="39"/>
  </w:num>
  <w:num w:numId="5">
    <w:abstractNumId w:val="23"/>
  </w:num>
  <w:num w:numId="6">
    <w:abstractNumId w:val="33"/>
  </w:num>
  <w:num w:numId="7">
    <w:abstractNumId w:val="37"/>
  </w:num>
  <w:num w:numId="8">
    <w:abstractNumId w:val="34"/>
  </w:num>
  <w:num w:numId="9">
    <w:abstractNumId w:val="2"/>
  </w:num>
  <w:num w:numId="10">
    <w:abstractNumId w:val="10"/>
  </w:num>
  <w:num w:numId="11">
    <w:abstractNumId w:val="19"/>
  </w:num>
  <w:num w:numId="12">
    <w:abstractNumId w:val="29"/>
  </w:num>
  <w:num w:numId="13">
    <w:abstractNumId w:val="21"/>
  </w:num>
  <w:num w:numId="14">
    <w:abstractNumId w:val="18"/>
  </w:num>
  <w:num w:numId="15">
    <w:abstractNumId w:val="28"/>
  </w:num>
  <w:num w:numId="16">
    <w:abstractNumId w:val="31"/>
  </w:num>
  <w:num w:numId="17">
    <w:abstractNumId w:val="15"/>
  </w:num>
  <w:num w:numId="18">
    <w:abstractNumId w:val="4"/>
  </w:num>
  <w:num w:numId="19">
    <w:abstractNumId w:val="3"/>
  </w:num>
  <w:num w:numId="20">
    <w:abstractNumId w:val="8"/>
  </w:num>
  <w:num w:numId="21">
    <w:abstractNumId w:val="26"/>
  </w:num>
  <w:num w:numId="22">
    <w:abstractNumId w:val="5"/>
  </w:num>
  <w:num w:numId="23">
    <w:abstractNumId w:val="25"/>
  </w:num>
  <w:num w:numId="24">
    <w:abstractNumId w:val="17"/>
  </w:num>
  <w:num w:numId="25">
    <w:abstractNumId w:val="27"/>
  </w:num>
  <w:num w:numId="26">
    <w:abstractNumId w:val="14"/>
  </w:num>
  <w:num w:numId="27">
    <w:abstractNumId w:val="7"/>
  </w:num>
  <w:num w:numId="28">
    <w:abstractNumId w:val="22"/>
  </w:num>
  <w:num w:numId="29">
    <w:abstractNumId w:val="6"/>
  </w:num>
  <w:num w:numId="30">
    <w:abstractNumId w:val="38"/>
  </w:num>
  <w:num w:numId="31">
    <w:abstractNumId w:val="30"/>
  </w:num>
  <w:num w:numId="32">
    <w:abstractNumId w:val="11"/>
  </w:num>
  <w:num w:numId="33">
    <w:abstractNumId w:val="36"/>
  </w:num>
  <w:num w:numId="34">
    <w:abstractNumId w:val="1"/>
  </w:num>
  <w:num w:numId="35">
    <w:abstractNumId w:val="35"/>
  </w:num>
  <w:num w:numId="36">
    <w:abstractNumId w:val="13"/>
  </w:num>
  <w:num w:numId="37">
    <w:abstractNumId w:val="12"/>
  </w:num>
  <w:num w:numId="38">
    <w:abstractNumId w:val="0"/>
  </w:num>
  <w:num w:numId="39">
    <w:abstractNumId w:val="32"/>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BD7"/>
    <w:rsid w:val="000157C6"/>
    <w:rsid w:val="000158F9"/>
    <w:rsid w:val="00020F6B"/>
    <w:rsid w:val="00021D20"/>
    <w:rsid w:val="0003584E"/>
    <w:rsid w:val="00035CDD"/>
    <w:rsid w:val="00040083"/>
    <w:rsid w:val="00054277"/>
    <w:rsid w:val="00055992"/>
    <w:rsid w:val="00074682"/>
    <w:rsid w:val="000778F8"/>
    <w:rsid w:val="000820E8"/>
    <w:rsid w:val="000A16B5"/>
    <w:rsid w:val="000C0C56"/>
    <w:rsid w:val="000C2B4A"/>
    <w:rsid w:val="000D049E"/>
    <w:rsid w:val="000F137F"/>
    <w:rsid w:val="00104262"/>
    <w:rsid w:val="00111F08"/>
    <w:rsid w:val="001122A2"/>
    <w:rsid w:val="001175EE"/>
    <w:rsid w:val="0015673C"/>
    <w:rsid w:val="00157CF6"/>
    <w:rsid w:val="001638BE"/>
    <w:rsid w:val="00172066"/>
    <w:rsid w:val="001737B4"/>
    <w:rsid w:val="001763DF"/>
    <w:rsid w:val="00182416"/>
    <w:rsid w:val="00182F22"/>
    <w:rsid w:val="00183CFD"/>
    <w:rsid w:val="00185AC2"/>
    <w:rsid w:val="00187EB4"/>
    <w:rsid w:val="00193A76"/>
    <w:rsid w:val="00195FDA"/>
    <w:rsid w:val="001A6DC1"/>
    <w:rsid w:val="001B3F05"/>
    <w:rsid w:val="001D1774"/>
    <w:rsid w:val="001E3B0D"/>
    <w:rsid w:val="001E40C6"/>
    <w:rsid w:val="001F0481"/>
    <w:rsid w:val="001F7D0D"/>
    <w:rsid w:val="00200C92"/>
    <w:rsid w:val="0020451E"/>
    <w:rsid w:val="00206B9D"/>
    <w:rsid w:val="002224FE"/>
    <w:rsid w:val="00224EF9"/>
    <w:rsid w:val="0023259C"/>
    <w:rsid w:val="002405F4"/>
    <w:rsid w:val="00247801"/>
    <w:rsid w:val="00250272"/>
    <w:rsid w:val="00267CA7"/>
    <w:rsid w:val="002B0BD7"/>
    <w:rsid w:val="002B12EC"/>
    <w:rsid w:val="002B1442"/>
    <w:rsid w:val="002B573D"/>
    <w:rsid w:val="002C393D"/>
    <w:rsid w:val="002C5CB2"/>
    <w:rsid w:val="002E013E"/>
    <w:rsid w:val="002E362B"/>
    <w:rsid w:val="002F779F"/>
    <w:rsid w:val="0031072E"/>
    <w:rsid w:val="00317410"/>
    <w:rsid w:val="003371E1"/>
    <w:rsid w:val="00341E70"/>
    <w:rsid w:val="00344F11"/>
    <w:rsid w:val="00345CBC"/>
    <w:rsid w:val="00361C30"/>
    <w:rsid w:val="00371885"/>
    <w:rsid w:val="00386BC8"/>
    <w:rsid w:val="003904B2"/>
    <w:rsid w:val="003967E2"/>
    <w:rsid w:val="003A7A74"/>
    <w:rsid w:val="003C737F"/>
    <w:rsid w:val="003D1C6B"/>
    <w:rsid w:val="003D406B"/>
    <w:rsid w:val="003D59A3"/>
    <w:rsid w:val="003E2B87"/>
    <w:rsid w:val="003E4F4F"/>
    <w:rsid w:val="00402786"/>
    <w:rsid w:val="00402D03"/>
    <w:rsid w:val="00405895"/>
    <w:rsid w:val="004058DF"/>
    <w:rsid w:val="0040720E"/>
    <w:rsid w:val="00412B40"/>
    <w:rsid w:val="004142FF"/>
    <w:rsid w:val="004171A2"/>
    <w:rsid w:val="00430BE1"/>
    <w:rsid w:val="00431155"/>
    <w:rsid w:val="00433348"/>
    <w:rsid w:val="00443E6F"/>
    <w:rsid w:val="00447155"/>
    <w:rsid w:val="00472C18"/>
    <w:rsid w:val="00486F1A"/>
    <w:rsid w:val="00487C6D"/>
    <w:rsid w:val="00490CB9"/>
    <w:rsid w:val="004917C8"/>
    <w:rsid w:val="004949E7"/>
    <w:rsid w:val="004A2CE2"/>
    <w:rsid w:val="004B37E1"/>
    <w:rsid w:val="004B4822"/>
    <w:rsid w:val="004D20A6"/>
    <w:rsid w:val="004E3CDA"/>
    <w:rsid w:val="004E4F1D"/>
    <w:rsid w:val="004F2D6A"/>
    <w:rsid w:val="004F4B4D"/>
    <w:rsid w:val="004F5BAF"/>
    <w:rsid w:val="0050216D"/>
    <w:rsid w:val="00502BEF"/>
    <w:rsid w:val="00503D7E"/>
    <w:rsid w:val="0050778F"/>
    <w:rsid w:val="00522159"/>
    <w:rsid w:val="00526163"/>
    <w:rsid w:val="00527C11"/>
    <w:rsid w:val="0053111F"/>
    <w:rsid w:val="005329D0"/>
    <w:rsid w:val="00535F31"/>
    <w:rsid w:val="00537B7C"/>
    <w:rsid w:val="00574D64"/>
    <w:rsid w:val="00591365"/>
    <w:rsid w:val="005A435C"/>
    <w:rsid w:val="005A63ED"/>
    <w:rsid w:val="005B31E4"/>
    <w:rsid w:val="005B5780"/>
    <w:rsid w:val="005D5D11"/>
    <w:rsid w:val="005D74C5"/>
    <w:rsid w:val="005E3BFA"/>
    <w:rsid w:val="005F2829"/>
    <w:rsid w:val="006034F6"/>
    <w:rsid w:val="00607874"/>
    <w:rsid w:val="00607E77"/>
    <w:rsid w:val="006134EA"/>
    <w:rsid w:val="00617BB3"/>
    <w:rsid w:val="00645CDD"/>
    <w:rsid w:val="006708E0"/>
    <w:rsid w:val="00670DAF"/>
    <w:rsid w:val="0067698B"/>
    <w:rsid w:val="006823A7"/>
    <w:rsid w:val="00687EE8"/>
    <w:rsid w:val="006902C7"/>
    <w:rsid w:val="00691A39"/>
    <w:rsid w:val="006A0813"/>
    <w:rsid w:val="006C5C38"/>
    <w:rsid w:val="006D7B18"/>
    <w:rsid w:val="006D7C14"/>
    <w:rsid w:val="006E12A9"/>
    <w:rsid w:val="006E2C27"/>
    <w:rsid w:val="006E3E2D"/>
    <w:rsid w:val="006F1DC4"/>
    <w:rsid w:val="006F2D58"/>
    <w:rsid w:val="006F33D0"/>
    <w:rsid w:val="0070347F"/>
    <w:rsid w:val="0070678E"/>
    <w:rsid w:val="007173AD"/>
    <w:rsid w:val="00737FE3"/>
    <w:rsid w:val="00747981"/>
    <w:rsid w:val="00750D20"/>
    <w:rsid w:val="00754684"/>
    <w:rsid w:val="007E1DCF"/>
    <w:rsid w:val="007F4B35"/>
    <w:rsid w:val="007F6451"/>
    <w:rsid w:val="0080412D"/>
    <w:rsid w:val="00816D37"/>
    <w:rsid w:val="00821982"/>
    <w:rsid w:val="00831C11"/>
    <w:rsid w:val="008330CC"/>
    <w:rsid w:val="008613CB"/>
    <w:rsid w:val="008914AD"/>
    <w:rsid w:val="008A60B4"/>
    <w:rsid w:val="008B3C31"/>
    <w:rsid w:val="008B5F0D"/>
    <w:rsid w:val="008B64FE"/>
    <w:rsid w:val="008C1B65"/>
    <w:rsid w:val="008C4A3C"/>
    <w:rsid w:val="008F3173"/>
    <w:rsid w:val="0090111D"/>
    <w:rsid w:val="00904AAB"/>
    <w:rsid w:val="0091147C"/>
    <w:rsid w:val="00935BF7"/>
    <w:rsid w:val="00935F5B"/>
    <w:rsid w:val="00943C98"/>
    <w:rsid w:val="0095442C"/>
    <w:rsid w:val="009602BD"/>
    <w:rsid w:val="009718DC"/>
    <w:rsid w:val="00976668"/>
    <w:rsid w:val="00982067"/>
    <w:rsid w:val="00983942"/>
    <w:rsid w:val="009C37E0"/>
    <w:rsid w:val="009D5468"/>
    <w:rsid w:val="009E41F4"/>
    <w:rsid w:val="009F5CE1"/>
    <w:rsid w:val="00A14B66"/>
    <w:rsid w:val="00A15485"/>
    <w:rsid w:val="00A65CF7"/>
    <w:rsid w:val="00A81AB4"/>
    <w:rsid w:val="00A851DA"/>
    <w:rsid w:val="00A85FEC"/>
    <w:rsid w:val="00AA3697"/>
    <w:rsid w:val="00AA4628"/>
    <w:rsid w:val="00AC7B13"/>
    <w:rsid w:val="00AC7D5B"/>
    <w:rsid w:val="00AE1481"/>
    <w:rsid w:val="00AE5314"/>
    <w:rsid w:val="00AF11D0"/>
    <w:rsid w:val="00AF71DC"/>
    <w:rsid w:val="00B0415E"/>
    <w:rsid w:val="00B04678"/>
    <w:rsid w:val="00B0596A"/>
    <w:rsid w:val="00B11EC9"/>
    <w:rsid w:val="00B574C2"/>
    <w:rsid w:val="00B73AA6"/>
    <w:rsid w:val="00B83448"/>
    <w:rsid w:val="00B97FE3"/>
    <w:rsid w:val="00BB3F8E"/>
    <w:rsid w:val="00BC46DF"/>
    <w:rsid w:val="00BF6024"/>
    <w:rsid w:val="00C03577"/>
    <w:rsid w:val="00C1012E"/>
    <w:rsid w:val="00C22A94"/>
    <w:rsid w:val="00C261AC"/>
    <w:rsid w:val="00C35B28"/>
    <w:rsid w:val="00C366F1"/>
    <w:rsid w:val="00C428D7"/>
    <w:rsid w:val="00C47EBA"/>
    <w:rsid w:val="00C53029"/>
    <w:rsid w:val="00C57438"/>
    <w:rsid w:val="00C65FEA"/>
    <w:rsid w:val="00CA0AC2"/>
    <w:rsid w:val="00CB4D0A"/>
    <w:rsid w:val="00CC06C9"/>
    <w:rsid w:val="00CC2FB3"/>
    <w:rsid w:val="00CC575A"/>
    <w:rsid w:val="00CE5681"/>
    <w:rsid w:val="00CF123B"/>
    <w:rsid w:val="00CF172B"/>
    <w:rsid w:val="00CF2F97"/>
    <w:rsid w:val="00CF5E94"/>
    <w:rsid w:val="00D039AC"/>
    <w:rsid w:val="00D07984"/>
    <w:rsid w:val="00D11FB7"/>
    <w:rsid w:val="00D15126"/>
    <w:rsid w:val="00D23579"/>
    <w:rsid w:val="00D427DE"/>
    <w:rsid w:val="00D4398E"/>
    <w:rsid w:val="00D5587D"/>
    <w:rsid w:val="00D62461"/>
    <w:rsid w:val="00D707CC"/>
    <w:rsid w:val="00D821FE"/>
    <w:rsid w:val="00D96BF7"/>
    <w:rsid w:val="00DA148A"/>
    <w:rsid w:val="00DB0793"/>
    <w:rsid w:val="00DB14EA"/>
    <w:rsid w:val="00DD7880"/>
    <w:rsid w:val="00DF10B1"/>
    <w:rsid w:val="00DF174E"/>
    <w:rsid w:val="00DF2159"/>
    <w:rsid w:val="00DF251E"/>
    <w:rsid w:val="00DF61A3"/>
    <w:rsid w:val="00E00821"/>
    <w:rsid w:val="00E0360B"/>
    <w:rsid w:val="00E04DB4"/>
    <w:rsid w:val="00E30563"/>
    <w:rsid w:val="00E30679"/>
    <w:rsid w:val="00E30A1D"/>
    <w:rsid w:val="00E36365"/>
    <w:rsid w:val="00E37576"/>
    <w:rsid w:val="00E415B0"/>
    <w:rsid w:val="00E4597D"/>
    <w:rsid w:val="00E54832"/>
    <w:rsid w:val="00E56A90"/>
    <w:rsid w:val="00E641CC"/>
    <w:rsid w:val="00E75C9B"/>
    <w:rsid w:val="00E96E69"/>
    <w:rsid w:val="00EA30AB"/>
    <w:rsid w:val="00EB2F83"/>
    <w:rsid w:val="00EB3925"/>
    <w:rsid w:val="00EB4F50"/>
    <w:rsid w:val="00EE4631"/>
    <w:rsid w:val="00F156E6"/>
    <w:rsid w:val="00F35787"/>
    <w:rsid w:val="00F558E7"/>
    <w:rsid w:val="00F94D60"/>
    <w:rsid w:val="00F96EB3"/>
    <w:rsid w:val="00FA2BB4"/>
    <w:rsid w:val="00FC115B"/>
    <w:rsid w:val="00FC1E56"/>
    <w:rsid w:val="00FC3976"/>
    <w:rsid w:val="00FC3F41"/>
    <w:rsid w:val="00FD0396"/>
    <w:rsid w:val="00FD3F9B"/>
    <w:rsid w:val="00FD6F6A"/>
    <w:rsid w:val="00FE1867"/>
    <w:rsid w:val="00FE1B6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588787">
      <w:bodyDiv w:val="1"/>
      <w:marLeft w:val="0"/>
      <w:marRight w:val="0"/>
      <w:marTop w:val="0"/>
      <w:marBottom w:val="0"/>
      <w:divBdr>
        <w:top w:val="none" w:sz="0" w:space="0" w:color="auto"/>
        <w:left w:val="none" w:sz="0" w:space="0" w:color="auto"/>
        <w:bottom w:val="none" w:sz="0" w:space="0" w:color="auto"/>
        <w:right w:val="none" w:sz="0" w:space="0" w:color="auto"/>
      </w:divBdr>
    </w:div>
    <w:div w:id="20992801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A2167-2EFA-4302-B0AF-4F35D6722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4</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F. Hoffmann-La Roche, Ltd.</Company>
  <LinksUpToDate>false</LinksUpToDate>
  <CharactersWithSpaces>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Cser, Aliz {DEHG~Dubai Jebel Ali}</cp:lastModifiedBy>
  <cp:revision>10</cp:revision>
  <dcterms:created xsi:type="dcterms:W3CDTF">2017-06-18T07:48:00Z</dcterms:created>
  <dcterms:modified xsi:type="dcterms:W3CDTF">2017-06-20T04:35:00Z</dcterms:modified>
</cp:coreProperties>
</file>