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467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4677">
            <w:pPr>
              <w:pStyle w:val="Default"/>
              <w:rPr>
                <w:rFonts w:asciiTheme="minorHAnsi" w:hAnsiTheme="minorHAnsi"/>
              </w:rPr>
            </w:pPr>
            <w:r>
              <w:rPr>
                <w:rFonts w:asciiTheme="minorHAnsi" w:hAnsiTheme="minorHAnsi"/>
              </w:rPr>
              <w:t>Katie Lander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4677">
            <w:pPr>
              <w:pStyle w:val="Default"/>
              <w:rPr>
                <w:rFonts w:asciiTheme="minorHAnsi" w:hAnsiTheme="minorHAnsi"/>
              </w:rPr>
            </w:pPr>
            <w:r>
              <w:rPr>
                <w:rFonts w:asciiTheme="minorHAnsi" w:hAnsiTheme="minorHAnsi"/>
              </w:rPr>
              <w:t>23284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4677">
            <w:pPr>
              <w:pStyle w:val="Default"/>
              <w:rPr>
                <w:rFonts w:asciiTheme="minorHAnsi" w:hAnsiTheme="minorHAnsi"/>
              </w:rPr>
            </w:pPr>
            <w:r>
              <w:rPr>
                <w:rFonts w:asciiTheme="minorHAnsi" w:hAnsiTheme="minorHAnsi"/>
              </w:rPr>
              <w:t>Advanced Diploma in Event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752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A7527" w:rsidRDefault="001F4677" w:rsidP="00DA7527">
            <w:pPr>
              <w:spacing w:after="160" w:line="259" w:lineRule="auto"/>
            </w:pPr>
            <w:r>
              <w:t xml:space="preserve"> </w:t>
            </w:r>
            <w:r w:rsidR="00DA7527">
              <w:t>1.</w:t>
            </w:r>
            <w:r w:rsidR="00DA7527">
              <w:tab/>
              <w:t>Short Questions</w:t>
            </w:r>
          </w:p>
          <w:p w:rsidR="00DA7527" w:rsidRDefault="00DA7527" w:rsidP="00DA7527">
            <w:pPr>
              <w:spacing w:after="160" w:line="259" w:lineRule="auto"/>
            </w:pPr>
          </w:p>
          <w:p w:rsidR="00DA7527" w:rsidRDefault="00DA7527" w:rsidP="00DA7527">
            <w:pPr>
              <w:spacing w:after="160" w:line="259" w:lineRule="auto"/>
            </w:pPr>
            <w:r>
              <w:t>i.</w:t>
            </w:r>
            <w:r>
              <w:tab/>
              <w:t xml:space="preserve">Why should an Event Planner break down the tasks into phases? </w:t>
            </w:r>
          </w:p>
          <w:p w:rsidR="00DA7527" w:rsidRDefault="00DA7527" w:rsidP="00DA7527">
            <w:pPr>
              <w:spacing w:after="160" w:line="259" w:lineRule="auto"/>
            </w:pPr>
            <w:r>
              <w:t>The Event Planner should always break down the task into phases or stages. This is because it enables the planner can tackle each phase more efficiently and in a timely manner from one stage to the next seamlessly. These stages should be split into 6 phases;</w:t>
            </w:r>
          </w:p>
          <w:p w:rsidR="00DA7527" w:rsidRDefault="00DA7527" w:rsidP="00DA7527">
            <w:pPr>
              <w:spacing w:after="160" w:line="259" w:lineRule="auto"/>
            </w:pPr>
            <w:r>
              <w:t>1.</w:t>
            </w:r>
            <w:r>
              <w:tab/>
              <w:t xml:space="preserve">Initiating </w:t>
            </w:r>
          </w:p>
          <w:p w:rsidR="00DA7527" w:rsidRDefault="00DA7527" w:rsidP="00DA7527">
            <w:pPr>
              <w:spacing w:after="160" w:line="259" w:lineRule="auto"/>
            </w:pPr>
            <w:r>
              <w:t>2.</w:t>
            </w:r>
            <w:r>
              <w:tab/>
              <w:t>Planning</w:t>
            </w:r>
          </w:p>
          <w:p w:rsidR="00DA7527" w:rsidRDefault="00DA7527" w:rsidP="00DA7527">
            <w:pPr>
              <w:spacing w:after="160" w:line="259" w:lineRule="auto"/>
            </w:pPr>
            <w:r>
              <w:t>3.</w:t>
            </w:r>
            <w:r>
              <w:tab/>
              <w:t xml:space="preserve">Executing </w:t>
            </w:r>
          </w:p>
          <w:p w:rsidR="00DA7527" w:rsidRDefault="00DA7527" w:rsidP="00DA7527">
            <w:pPr>
              <w:spacing w:after="160" w:line="259" w:lineRule="auto"/>
            </w:pPr>
            <w:r>
              <w:t>4.</w:t>
            </w:r>
            <w:r>
              <w:tab/>
              <w:t>Monitoring</w:t>
            </w:r>
          </w:p>
          <w:p w:rsidR="00DA7527" w:rsidRDefault="00DA7527" w:rsidP="00DA7527">
            <w:pPr>
              <w:spacing w:after="160" w:line="259" w:lineRule="auto"/>
            </w:pPr>
            <w:r>
              <w:t>5.</w:t>
            </w:r>
            <w:r>
              <w:tab/>
              <w:t>Controlling</w:t>
            </w:r>
          </w:p>
          <w:p w:rsidR="00DA7527" w:rsidRDefault="00DA7527" w:rsidP="00DA7527">
            <w:pPr>
              <w:spacing w:after="160" w:line="259" w:lineRule="auto"/>
            </w:pPr>
            <w:r>
              <w:t>6.</w:t>
            </w:r>
            <w:r>
              <w:tab/>
              <w:t>Closing</w:t>
            </w:r>
          </w:p>
          <w:p w:rsidR="00DA7527" w:rsidRDefault="00DA7527" w:rsidP="00DA7527">
            <w:pPr>
              <w:spacing w:after="160" w:line="259" w:lineRule="auto"/>
            </w:pPr>
          </w:p>
          <w:p w:rsidR="00DA7527" w:rsidRDefault="00DA7527" w:rsidP="00DA7527">
            <w:pPr>
              <w:spacing w:after="160" w:line="259" w:lineRule="auto"/>
            </w:pPr>
            <w:r>
              <w:t>ii.</w:t>
            </w:r>
            <w:r>
              <w:tab/>
              <w:t>What type of information an Event Planner will record during his/her first meeting with the client?</w:t>
            </w:r>
          </w:p>
          <w:p w:rsidR="00DA7527" w:rsidRDefault="00DA7527" w:rsidP="00DA7527">
            <w:pPr>
              <w:spacing w:after="160" w:line="259" w:lineRule="auto"/>
            </w:pPr>
            <w:r>
              <w:t>•</w:t>
            </w:r>
            <w:r>
              <w:tab/>
              <w:t>Contact detail of the client – to get in contact with the client after the meeting about the next steps.</w:t>
            </w:r>
          </w:p>
          <w:p w:rsidR="00DA7527" w:rsidRDefault="00DA7527" w:rsidP="00DA7527">
            <w:pPr>
              <w:spacing w:after="160" w:line="259" w:lineRule="auto"/>
            </w:pPr>
            <w:r>
              <w:lastRenderedPageBreak/>
              <w:t>•</w:t>
            </w:r>
            <w:r>
              <w:tab/>
              <w:t>Purpose or goal of the event – to make a start on planning for the event and ensuring you can exceed their expectations</w:t>
            </w:r>
          </w:p>
          <w:p w:rsidR="00DA7527" w:rsidRDefault="00DA7527" w:rsidP="00DA7527">
            <w:pPr>
              <w:spacing w:after="160" w:line="259" w:lineRule="auto"/>
            </w:pPr>
            <w:r>
              <w:t>•</w:t>
            </w:r>
            <w:r>
              <w:tab/>
              <w:t>The background of the client – to help yourself plan what you think will please the client</w:t>
            </w:r>
          </w:p>
          <w:p w:rsidR="00DA7527" w:rsidRDefault="00DA7527" w:rsidP="00DA7527">
            <w:pPr>
              <w:spacing w:after="160" w:line="259" w:lineRule="auto"/>
            </w:pPr>
            <w:r>
              <w:t>•</w:t>
            </w:r>
            <w:r>
              <w:tab/>
              <w:t>The event profile – to keep the whole process updated with budgets, agenda etc</w:t>
            </w:r>
          </w:p>
          <w:p w:rsidR="00DA7527" w:rsidRDefault="00DA7527" w:rsidP="00DA7527">
            <w:pPr>
              <w:spacing w:after="160" w:line="259" w:lineRule="auto"/>
            </w:pPr>
            <w:r>
              <w:t>•</w:t>
            </w:r>
            <w:r>
              <w:tab/>
              <w:t>Benefit to gain from hosting the event – what you could potentially receive, to be beneficial, by hosting the event</w:t>
            </w:r>
          </w:p>
          <w:p w:rsidR="00DA7527" w:rsidRDefault="00DA7527" w:rsidP="00DA7527">
            <w:pPr>
              <w:spacing w:after="160" w:line="259" w:lineRule="auto"/>
            </w:pPr>
            <w:r>
              <w:t>•</w:t>
            </w:r>
            <w:r>
              <w:tab/>
              <w:t>How will the client be approached; directly or through third party? This is key as the client may not have time to respond so need a third party to do this</w:t>
            </w:r>
          </w:p>
          <w:p w:rsidR="00DA7527" w:rsidRDefault="00DA7527" w:rsidP="00DA7527">
            <w:pPr>
              <w:spacing w:after="160" w:line="259" w:lineRule="auto"/>
            </w:pPr>
            <w:r>
              <w:t>•</w:t>
            </w:r>
            <w:r>
              <w:tab/>
              <w:t>Way client will participate in meetings – when can they attend a meeting, what they need to provide/supply so you don’t need to etc</w:t>
            </w:r>
          </w:p>
          <w:p w:rsidR="00DA7527" w:rsidRDefault="00DA7527" w:rsidP="00DA7527">
            <w:pPr>
              <w:spacing w:after="160" w:line="259" w:lineRule="auto"/>
            </w:pPr>
            <w:r>
              <w:t>•</w:t>
            </w:r>
            <w:r>
              <w:tab/>
              <w:t>Identify person who will make final decisions – so you can enable all final details are clear with them and no problems will arise</w:t>
            </w:r>
          </w:p>
          <w:p w:rsidR="00DA7527" w:rsidRDefault="00DA7527" w:rsidP="00DA7527">
            <w:pPr>
              <w:spacing w:after="160" w:line="259" w:lineRule="auto"/>
            </w:pPr>
            <w:r>
              <w:t>•</w:t>
            </w:r>
            <w:r>
              <w:tab/>
              <w:t>Who should be chosen to approve changes to the event plan? Note down likely candidates – so you can liaise with chosen person(s) put event changes through them</w:t>
            </w:r>
          </w:p>
          <w:p w:rsidR="00DA7527" w:rsidRDefault="00DA7527" w:rsidP="00DA7527">
            <w:pPr>
              <w:spacing w:after="160" w:line="259" w:lineRule="auto"/>
            </w:pPr>
            <w:r>
              <w:t>•</w:t>
            </w:r>
            <w:r>
              <w:tab/>
              <w:t>Requirements of presenters (equipment etc) – so you can organise this and ensure what they need is delivered</w:t>
            </w:r>
          </w:p>
          <w:p w:rsidR="00DA7527" w:rsidRDefault="00DA7527" w:rsidP="00DA7527">
            <w:pPr>
              <w:spacing w:after="160" w:line="259" w:lineRule="auto"/>
            </w:pPr>
            <w:r>
              <w:t>•</w:t>
            </w:r>
            <w:r>
              <w:tab/>
              <w:t>The nature or type of event (whether conference or meeting and other specifications) – so you only suggest/arrange relevant details for the event and don’t waste time with irrelevant details.</w:t>
            </w:r>
          </w:p>
          <w:p w:rsidR="00DA7527" w:rsidRDefault="00DA7527" w:rsidP="00DA7527">
            <w:pPr>
              <w:spacing w:after="160" w:line="259" w:lineRule="auto"/>
            </w:pPr>
            <w:r>
              <w:t>•</w:t>
            </w:r>
            <w:r>
              <w:tab/>
              <w:t>The type of target audience to expect – so you can reach out to the appropriate people</w:t>
            </w:r>
          </w:p>
          <w:p w:rsidR="00DA7527" w:rsidRDefault="00DA7527" w:rsidP="00DA7527">
            <w:pPr>
              <w:spacing w:after="160" w:line="259" w:lineRule="auto"/>
            </w:pPr>
            <w:r>
              <w:t>•</w:t>
            </w:r>
            <w:r>
              <w:tab/>
              <w:t>The number of staff to employ for the event – so you don’t understaff or over staff</w:t>
            </w:r>
          </w:p>
          <w:p w:rsidR="00DA7527" w:rsidRDefault="00DA7527" w:rsidP="00DA7527">
            <w:pPr>
              <w:spacing w:after="160" w:line="259" w:lineRule="auto"/>
            </w:pPr>
          </w:p>
          <w:p w:rsidR="00DA7527" w:rsidRDefault="00DA7527" w:rsidP="00DA7527">
            <w:pPr>
              <w:spacing w:after="160" w:line="259" w:lineRule="auto"/>
            </w:pPr>
            <w:r>
              <w:t>iii.</w:t>
            </w:r>
            <w:r>
              <w:tab/>
              <w:t>List the important factors to consider when creating a site plan</w:t>
            </w:r>
          </w:p>
          <w:p w:rsidR="00DA7527" w:rsidRDefault="00DA7527" w:rsidP="00DA7527">
            <w:pPr>
              <w:spacing w:after="160" w:line="259" w:lineRule="auto"/>
            </w:pPr>
            <w:r>
              <w:t>Once selecting the site for the event, you have to design a venue plan or a site plan having compass direction, a scale, and any popular landmark for easy identification. The plan can be used as an important aid to planning when communication with suppliers, performers, emergency service personnel, event staff, stakeholders, guests and committee members. Factors to consider when creating a site plan;</w:t>
            </w:r>
          </w:p>
          <w:p w:rsidR="00DA7527" w:rsidRDefault="00DA7527" w:rsidP="00DA7527">
            <w:pPr>
              <w:spacing w:after="160" w:line="259" w:lineRule="auto"/>
            </w:pPr>
            <w:r>
              <w:t>•</w:t>
            </w:r>
            <w:r>
              <w:tab/>
              <w:t>Entrances for attendees and their proximity to transport and parking</w:t>
            </w:r>
          </w:p>
          <w:p w:rsidR="00DA7527" w:rsidRDefault="00DA7527" w:rsidP="00DA7527">
            <w:pPr>
              <w:spacing w:after="160" w:line="259" w:lineRule="auto"/>
            </w:pPr>
            <w:r>
              <w:t>•</w:t>
            </w:r>
            <w:r>
              <w:tab/>
              <w:t>Good positioning of stage to allow for unrestricted viewing of performance</w:t>
            </w:r>
          </w:p>
          <w:p w:rsidR="00DA7527" w:rsidRDefault="00DA7527" w:rsidP="00DA7527">
            <w:pPr>
              <w:spacing w:after="160" w:line="259" w:lineRule="auto"/>
            </w:pPr>
            <w:r>
              <w:t>•</w:t>
            </w:r>
            <w:r>
              <w:tab/>
              <w:t>Availability of power and water for stage areas, catering and toilet</w:t>
            </w:r>
          </w:p>
          <w:p w:rsidR="00DA7527" w:rsidRDefault="00DA7527" w:rsidP="00DA7527">
            <w:pPr>
              <w:spacing w:after="160" w:line="259" w:lineRule="auto"/>
            </w:pPr>
            <w:r>
              <w:t>•</w:t>
            </w:r>
            <w:r>
              <w:tab/>
              <w:t>Closeness of entrance to parking and other transport facilities</w:t>
            </w:r>
          </w:p>
          <w:p w:rsidR="00DA7527" w:rsidRDefault="00DA7527" w:rsidP="00DA7527">
            <w:pPr>
              <w:spacing w:after="160" w:line="259" w:lineRule="auto"/>
            </w:pPr>
            <w:r>
              <w:t>•</w:t>
            </w:r>
            <w:r>
              <w:tab/>
              <w:t>Provision of shade and shelter</w:t>
            </w:r>
          </w:p>
          <w:p w:rsidR="00DA7527" w:rsidRDefault="00DA7527" w:rsidP="00DA7527">
            <w:pPr>
              <w:spacing w:after="160" w:line="259" w:lineRule="auto"/>
            </w:pPr>
            <w:r>
              <w:t>•</w:t>
            </w:r>
            <w:r>
              <w:tab/>
              <w:t>Adequate pedestrian lanes for free movement of people</w:t>
            </w:r>
          </w:p>
          <w:p w:rsidR="00DA7527" w:rsidRDefault="00DA7527" w:rsidP="00DA7527">
            <w:pPr>
              <w:spacing w:after="160" w:line="259" w:lineRule="auto"/>
            </w:pPr>
            <w:r>
              <w:lastRenderedPageBreak/>
              <w:t>•</w:t>
            </w:r>
            <w:r>
              <w:tab/>
              <w:t>Identification of areas of high participant concentration to position revenue receiving facilities there</w:t>
            </w:r>
          </w:p>
          <w:p w:rsidR="00DA7527" w:rsidRDefault="00DA7527" w:rsidP="00DA7527">
            <w:pPr>
              <w:spacing w:after="160" w:line="259" w:lineRule="auto"/>
            </w:pPr>
            <w:r>
              <w:t>•</w:t>
            </w:r>
            <w:r>
              <w:tab/>
              <w:t>Provision of site access for deliveries and emergencies</w:t>
            </w:r>
          </w:p>
          <w:p w:rsidR="00DA7527" w:rsidRDefault="00DA7527" w:rsidP="00DA7527">
            <w:pPr>
              <w:spacing w:after="160" w:line="259" w:lineRule="auto"/>
            </w:pPr>
            <w:r>
              <w:t>•</w:t>
            </w:r>
            <w:r>
              <w:tab/>
              <w:t>Positioning catering close to shaded areas</w:t>
            </w:r>
          </w:p>
          <w:p w:rsidR="00DA7527" w:rsidRDefault="00DA7527" w:rsidP="00DA7527">
            <w:pPr>
              <w:spacing w:after="160" w:line="259" w:lineRule="auto"/>
            </w:pPr>
            <w:r>
              <w:t>•</w:t>
            </w:r>
            <w:r>
              <w:tab/>
              <w:t>Location of toilet facilities in convenient places and away from catering team</w:t>
            </w:r>
          </w:p>
          <w:p w:rsidR="00DA7527" w:rsidRDefault="00DA7527" w:rsidP="00DA7527">
            <w:pPr>
              <w:spacing w:after="160" w:line="259" w:lineRule="auto"/>
            </w:pPr>
            <w:r>
              <w:t>•</w:t>
            </w:r>
            <w:r>
              <w:tab/>
              <w:t>Waste disposal facilities</w:t>
            </w:r>
          </w:p>
          <w:p w:rsidR="00DA7527" w:rsidRDefault="00DA7527" w:rsidP="00DA7527">
            <w:pPr>
              <w:spacing w:after="160" w:line="259" w:lineRule="auto"/>
            </w:pPr>
            <w:r>
              <w:t>•</w:t>
            </w:r>
            <w:r>
              <w:tab/>
              <w:t>Signs showing direction</w:t>
            </w:r>
          </w:p>
          <w:p w:rsidR="00DA7527" w:rsidRDefault="00DA7527" w:rsidP="00DA7527">
            <w:pPr>
              <w:spacing w:after="160" w:line="259" w:lineRule="auto"/>
            </w:pPr>
            <w:r>
              <w:t>•</w:t>
            </w:r>
            <w:r>
              <w:tab/>
              <w:t>Directional signage where needed</w:t>
            </w:r>
          </w:p>
          <w:p w:rsidR="00DA7527" w:rsidRDefault="00DA7527" w:rsidP="00DA7527">
            <w:pPr>
              <w:spacing w:after="160" w:line="259" w:lineRule="auto"/>
            </w:pPr>
          </w:p>
          <w:p w:rsidR="00DA7527" w:rsidRDefault="00DA7527" w:rsidP="00DA7527">
            <w:pPr>
              <w:spacing w:after="160" w:line="259" w:lineRule="auto"/>
            </w:pPr>
            <w:r>
              <w:t>2.</w:t>
            </w:r>
            <w:r>
              <w:tab/>
              <w:t xml:space="preserve">“The purpose of the planning phase is to create plans to achieve goals you set for the event”. Please explain what type of plans are created for the event at this stage. </w:t>
            </w:r>
          </w:p>
          <w:p w:rsidR="00DA7527" w:rsidRDefault="00DA7527" w:rsidP="00DA7527">
            <w:pPr>
              <w:spacing w:after="160" w:line="259" w:lineRule="auto"/>
            </w:pPr>
            <w:r>
              <w:t>The ability to create comprehensive plans is linked to how much information was supplied by the client and the quality of it. At this stage, the specific plans to be created should be the following;</w:t>
            </w:r>
          </w:p>
          <w:p w:rsidR="00DA7527" w:rsidRDefault="00DA7527" w:rsidP="00DA7527">
            <w:pPr>
              <w:spacing w:after="160" w:line="259" w:lineRule="auto"/>
            </w:pPr>
            <w:r>
              <w:t>•</w:t>
            </w:r>
            <w:r>
              <w:tab/>
              <w:t>Scope Plan – number of guests, amount of resources needed to get the event underway, maintaining the budget compared to expectations.</w:t>
            </w:r>
          </w:p>
          <w:p w:rsidR="00DA7527" w:rsidRDefault="00DA7527" w:rsidP="00DA7527">
            <w:pPr>
              <w:spacing w:after="160" w:line="259" w:lineRule="auto"/>
            </w:pPr>
            <w:r>
              <w:t>•</w:t>
            </w:r>
            <w:r>
              <w:tab/>
              <w:t>Cost Plan – includes all cost of resources and the contingency costs during the event. The event planner will make a cost plan meeting the expectations/budget of the client</w:t>
            </w:r>
          </w:p>
          <w:p w:rsidR="00DA7527" w:rsidRDefault="00DA7527" w:rsidP="00DA7527">
            <w:pPr>
              <w:spacing w:after="160" w:line="259" w:lineRule="auto"/>
            </w:pPr>
            <w:r>
              <w:t>•</w:t>
            </w:r>
            <w:r>
              <w:tab/>
              <w:t xml:space="preserve">Staffing Plan – Listing all activities and skills required to accomplish them so how many staff/hat particular trained staffed needs to man the activities. </w:t>
            </w:r>
          </w:p>
          <w:p w:rsidR="00DA7527" w:rsidRDefault="00DA7527" w:rsidP="00DA7527">
            <w:pPr>
              <w:spacing w:after="160" w:line="259" w:lineRule="auto"/>
            </w:pPr>
            <w:r>
              <w:t>•</w:t>
            </w:r>
            <w:r>
              <w:tab/>
              <w:t xml:space="preserve">Quality Plan – to ensure the excellent quality of service is provided throughout the duration of the event. </w:t>
            </w:r>
          </w:p>
          <w:p w:rsidR="00DA7527" w:rsidRDefault="00DA7527" w:rsidP="00DA7527">
            <w:pPr>
              <w:spacing w:after="160" w:line="259" w:lineRule="auto"/>
            </w:pPr>
            <w:r>
              <w:t>•</w:t>
            </w:r>
            <w:r>
              <w:tab/>
              <w:t>Communications plan – this will highlight how communication activities should be carried out and all persons involved in the event planning and execution need to know about this arrangement or plan. Need to know who to contact when changes occur.</w:t>
            </w:r>
          </w:p>
          <w:p w:rsidR="00DA7527" w:rsidRDefault="00DA7527" w:rsidP="00DA7527">
            <w:pPr>
              <w:spacing w:after="160" w:line="259" w:lineRule="auto"/>
            </w:pPr>
            <w:r>
              <w:t>•</w:t>
            </w:r>
            <w:r>
              <w:tab/>
              <w:t>Risk Management Plan - containing a list of potential risks which may affect the event. Quantify and prioritize which ones have a high impact and outline steps to adopt to minimize or eliminate them</w:t>
            </w:r>
          </w:p>
          <w:p w:rsidR="00DA7527" w:rsidRDefault="00DA7527" w:rsidP="00DA7527">
            <w:pPr>
              <w:spacing w:after="160" w:line="259" w:lineRule="auto"/>
            </w:pPr>
            <w:r>
              <w:t>•</w:t>
            </w:r>
            <w:r>
              <w:tab/>
              <w:t>Procurement Plan – outlines items that need to be bought or rented to get the event started. provides details of the mechanisms for procuring items and the date and time of</w:t>
            </w:r>
          </w:p>
          <w:p w:rsidR="00DA7527" w:rsidRDefault="00DA7527" w:rsidP="00DA7527">
            <w:pPr>
              <w:spacing w:after="160" w:line="259" w:lineRule="auto"/>
            </w:pPr>
            <w:r>
              <w:t xml:space="preserve">delivery of items. Also provides the channel to compare costs of various vendors. Additionally, they require the signing of contracts, selecting the right vendors or providing and makes provision for closing contracts. </w:t>
            </w:r>
          </w:p>
          <w:p w:rsidR="00DA7527" w:rsidRDefault="00DA7527" w:rsidP="00DA7527">
            <w:pPr>
              <w:spacing w:after="160" w:line="259" w:lineRule="auto"/>
            </w:pPr>
            <w:r>
              <w:t>•</w:t>
            </w:r>
            <w:r>
              <w:tab/>
              <w:t xml:space="preserve">Schedule Plan - meet the objectives of the all activities: to ensure everything runs smoothly and to meet the expectations of the client. In order to achieve these objectives, the planner need to use the other plans mentioned above as guidelines.  </w:t>
            </w:r>
          </w:p>
          <w:p w:rsidR="00DA7527" w:rsidRDefault="00DA7527" w:rsidP="00DA7527">
            <w:pPr>
              <w:spacing w:after="160" w:line="259" w:lineRule="auto"/>
            </w:pPr>
            <w:r>
              <w:t>3.</w:t>
            </w:r>
            <w:r>
              <w:tab/>
              <w:t xml:space="preserve">“Before choosing a venue, it is crucial to conduct a site survey.” Describe the main points to consider when conducting a site survey. </w:t>
            </w:r>
          </w:p>
          <w:p w:rsidR="00DA7527" w:rsidRDefault="00DA7527" w:rsidP="00DA7527">
            <w:pPr>
              <w:spacing w:after="160" w:line="259" w:lineRule="auto"/>
            </w:pPr>
            <w:r>
              <w:lastRenderedPageBreak/>
              <w:t>There are a number of factors needed to conducting a site survey. It is extremely important consider and conduct all of the factors so you can meet all the objectives of the client, suppliers and to be able to avoid making mistakes during the actual event. These factors include;</w:t>
            </w:r>
          </w:p>
          <w:p w:rsidR="00DA7527" w:rsidRDefault="00DA7527" w:rsidP="00DA7527">
            <w:pPr>
              <w:spacing w:after="160" w:line="259" w:lineRule="auto"/>
            </w:pPr>
          </w:p>
          <w:p w:rsidR="00DA7527" w:rsidRDefault="00DA7527" w:rsidP="00DA7527">
            <w:pPr>
              <w:spacing w:after="160" w:line="259" w:lineRule="auto"/>
            </w:pPr>
            <w:r>
              <w:t>• Get in touch with the site management and obtain their contact details</w:t>
            </w:r>
          </w:p>
          <w:p w:rsidR="00DA7527" w:rsidRDefault="00DA7527" w:rsidP="00DA7527">
            <w:pPr>
              <w:spacing w:after="160" w:line="259" w:lineRule="auto"/>
            </w:pPr>
            <w:r>
              <w:t>• Find out about the rules governing site facilities</w:t>
            </w:r>
          </w:p>
          <w:p w:rsidR="00DA7527" w:rsidRDefault="00DA7527" w:rsidP="00DA7527">
            <w:pPr>
              <w:spacing w:after="160" w:line="259" w:lineRule="auto"/>
            </w:pPr>
            <w:r>
              <w:t>• Enquire about vendor contract requirements</w:t>
            </w:r>
          </w:p>
          <w:p w:rsidR="00DA7527" w:rsidRDefault="00DA7527" w:rsidP="00DA7527">
            <w:pPr>
              <w:spacing w:after="160" w:line="259" w:lineRule="auto"/>
            </w:pPr>
            <w:r>
              <w:t>• Enquire about liability insurance</w:t>
            </w:r>
          </w:p>
          <w:p w:rsidR="00DA7527" w:rsidRDefault="00DA7527" w:rsidP="00DA7527">
            <w:pPr>
              <w:spacing w:after="160" w:line="259" w:lineRule="auto"/>
            </w:pPr>
            <w:r>
              <w:t>• Ask for the loading dock procedure to assess it and conduct a physical inspection of the site</w:t>
            </w:r>
          </w:p>
          <w:p w:rsidR="00DA7527" w:rsidRDefault="00DA7527" w:rsidP="00DA7527">
            <w:pPr>
              <w:spacing w:after="160" w:line="259" w:lineRule="auto"/>
            </w:pPr>
            <w:r>
              <w:t>• Examine all access to the venue and the areas surrounding the venue</w:t>
            </w:r>
          </w:p>
          <w:p w:rsidR="00DA7527" w:rsidRDefault="00DA7527" w:rsidP="00DA7527">
            <w:pPr>
              <w:spacing w:after="160" w:line="259" w:lineRule="auto"/>
            </w:pPr>
            <w:r>
              <w:t>• Measure the dock height and any ramp grades</w:t>
            </w:r>
          </w:p>
          <w:p w:rsidR="00DA7527" w:rsidRDefault="00DA7527" w:rsidP="00DA7527">
            <w:pPr>
              <w:spacing w:after="160" w:line="259" w:lineRule="auto"/>
            </w:pPr>
            <w:r>
              <w:t>• Ask about dock hour restrictions and security</w:t>
            </w:r>
          </w:p>
          <w:p w:rsidR="00DA7527" w:rsidRDefault="00DA7527" w:rsidP="00DA7527">
            <w:pPr>
              <w:spacing w:after="160" w:line="259" w:lineRule="auto"/>
            </w:pPr>
            <w:r>
              <w:t>• Find out about time restrictions for trucks</w:t>
            </w:r>
          </w:p>
          <w:p w:rsidR="00DA7527" w:rsidRDefault="00DA7527" w:rsidP="00DA7527">
            <w:pPr>
              <w:spacing w:after="160" w:line="259" w:lineRule="auto"/>
            </w:pPr>
            <w:r>
              <w:t>• Measure elevator door dimensions and interior space to establish accessibility</w:t>
            </w:r>
          </w:p>
          <w:p w:rsidR="00DA7527" w:rsidRDefault="00DA7527" w:rsidP="00DA7527">
            <w:pPr>
              <w:spacing w:after="160" w:line="259" w:lineRule="auto"/>
            </w:pPr>
            <w:r>
              <w:t>• Measure all doorways and hallways to verify accessibility</w:t>
            </w:r>
          </w:p>
          <w:p w:rsidR="00DA7527" w:rsidRDefault="00DA7527" w:rsidP="00DA7527">
            <w:pPr>
              <w:spacing w:after="160" w:line="259" w:lineRule="auto"/>
            </w:pPr>
            <w:r>
              <w:t>• Request for a map of the building’s interior to locate the ideal path to the event space and also to select the best route for bringing in equipment</w:t>
            </w:r>
          </w:p>
          <w:p w:rsidR="00DA7527" w:rsidRDefault="00DA7527" w:rsidP="00DA7527">
            <w:pPr>
              <w:spacing w:after="160" w:line="259" w:lineRule="auto"/>
            </w:pPr>
            <w:r>
              <w:t>• Find out about the work schedule of security personnel and inquire from them about how to access rooms. Also inspect the venue to determine the ceiling height, the sight lines, location of fire exits</w:t>
            </w:r>
          </w:p>
          <w:p w:rsidR="00DA7527" w:rsidRDefault="00DA7527" w:rsidP="00DA7527">
            <w:pPr>
              <w:spacing w:after="160" w:line="259" w:lineRule="auto"/>
            </w:pPr>
            <w:r>
              <w:t>• Understand the arrangement for rigging point by talking with riggers</w:t>
            </w:r>
          </w:p>
          <w:p w:rsidR="00DA7527" w:rsidRDefault="00DA7527" w:rsidP="00DA7527">
            <w:pPr>
              <w:spacing w:after="160" w:line="259" w:lineRule="auto"/>
            </w:pPr>
            <w:r>
              <w:t>• Understand the working of lighting controls and how to operate the lighting system</w:t>
            </w:r>
          </w:p>
          <w:p w:rsidR="00DA7527" w:rsidRDefault="00DA7527" w:rsidP="00DA7527">
            <w:pPr>
              <w:spacing w:after="160" w:line="259" w:lineRule="auto"/>
            </w:pPr>
            <w:r>
              <w:t>• The safe power distribution path must be determined</w:t>
            </w:r>
          </w:p>
          <w:p w:rsidR="00DA7527" w:rsidRDefault="00DA7527" w:rsidP="00DA7527">
            <w:pPr>
              <w:spacing w:after="160" w:line="259" w:lineRule="auto"/>
            </w:pPr>
            <w:r>
              <w:t>• Telecommunication should be tested. Provision of additional telecommunication facility can            be arranged with a specialist</w:t>
            </w:r>
          </w:p>
          <w:p w:rsidR="00DA7527" w:rsidRDefault="00DA7527" w:rsidP="00DA7527">
            <w:pPr>
              <w:spacing w:after="160" w:line="259" w:lineRule="auto"/>
            </w:pPr>
            <w:r>
              <w:t>• If survey forms have been provided by your firm then you need to fill them out. Otherwise take notes on things you observe at the site.</w:t>
            </w:r>
          </w:p>
          <w:p w:rsidR="00DA7527" w:rsidRDefault="00DA7527" w:rsidP="00DA7527">
            <w:pPr>
              <w:spacing w:after="160" w:line="259" w:lineRule="auto"/>
            </w:pPr>
            <w:r>
              <w:t>•</w:t>
            </w:r>
            <w:r>
              <w:tab/>
              <w:t>Determine whether you will have need of ramps, dock plate or lift trucks</w:t>
            </w:r>
          </w:p>
          <w:p w:rsidR="00CC2FB3" w:rsidRPr="001F4677" w:rsidRDefault="00DA7527" w:rsidP="00DA7527">
            <w:pPr>
              <w:spacing w:after="160" w:line="259" w:lineRule="auto"/>
            </w:pPr>
            <w:r>
              <w:t>Site plans are an important aspect of event planning which contributes significantly to the success of the event. You should always create a comprehensive checklist like the one above so that you do not have to revisit the site frequently to seek missing information.</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F4677" w:rsidRDefault="001F4677" w:rsidP="00A851DA">
            <w:pPr>
              <w:rPr>
                <w:rFonts w:ascii="Brush Script MT" w:hAnsi="Brush Script MT" w:cs="Bliss-Regular"/>
                <w:color w:val="000000"/>
              </w:rPr>
            </w:pPr>
            <w:r w:rsidRPr="001F4677">
              <w:rPr>
                <w:rFonts w:ascii="Brush Script MT" w:hAnsi="Brush Script MT" w:cs="Bliss-Regular"/>
                <w:color w:val="000000"/>
              </w:rPr>
              <w:t>K.lander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7527" w:rsidP="00A851DA">
            <w:pPr>
              <w:rPr>
                <w:rFonts w:cs="Bliss-Regular"/>
                <w:color w:val="000000"/>
              </w:rPr>
            </w:pPr>
            <w:r>
              <w:rPr>
                <w:rFonts w:cs="Bliss-Regular"/>
                <w:color w:val="000000"/>
              </w:rPr>
              <w:t>09.04.2019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25CB3"/>
    <w:multiLevelType w:val="hybridMultilevel"/>
    <w:tmpl w:val="12629F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765E2F"/>
    <w:multiLevelType w:val="hybridMultilevel"/>
    <w:tmpl w:val="FA8422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830F10"/>
    <w:multiLevelType w:val="hybridMultilevel"/>
    <w:tmpl w:val="0CA0A1F0"/>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94E588F"/>
    <w:multiLevelType w:val="hybridMultilevel"/>
    <w:tmpl w:val="42C62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491A93"/>
    <w:multiLevelType w:val="hybridMultilevel"/>
    <w:tmpl w:val="45727AFC"/>
    <w:lvl w:ilvl="0" w:tplc="4F42FA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715514"/>
    <w:multiLevelType w:val="hybridMultilevel"/>
    <w:tmpl w:val="4D80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563FBF"/>
    <w:multiLevelType w:val="hybridMultilevel"/>
    <w:tmpl w:val="ACEEBB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E3B89"/>
    <w:multiLevelType w:val="hybridMultilevel"/>
    <w:tmpl w:val="6C7C70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DBE5FE3"/>
    <w:multiLevelType w:val="hybridMultilevel"/>
    <w:tmpl w:val="7682E194"/>
    <w:lvl w:ilvl="0" w:tplc="65D404F0">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4E29BC"/>
    <w:multiLevelType w:val="hybridMultilevel"/>
    <w:tmpl w:val="884407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6"/>
  </w:num>
  <w:num w:numId="3">
    <w:abstractNumId w:val="4"/>
  </w:num>
  <w:num w:numId="4">
    <w:abstractNumId w:val="1"/>
  </w:num>
  <w:num w:numId="5">
    <w:abstractNumId w:val="5"/>
  </w:num>
  <w:num w:numId="6">
    <w:abstractNumId w:val="0"/>
  </w:num>
  <w:num w:numId="7">
    <w:abstractNumId w:val="2"/>
  </w:num>
  <w:num w:numId="8">
    <w:abstractNumId w:val="8"/>
  </w:num>
  <w:num w:numId="9">
    <w:abstractNumId w:val="3"/>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4677"/>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7527"/>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D3C283E"/>
  <w15:docId w15:val="{0024FB77-DB55-4381-AA92-1E76E0591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D11DA-7414-4CC0-9A04-E2294CE9C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Katie Lander</cp:lastModifiedBy>
  <cp:revision>2</cp:revision>
  <dcterms:created xsi:type="dcterms:W3CDTF">2019-04-09T08:48:00Z</dcterms:created>
  <dcterms:modified xsi:type="dcterms:W3CDTF">2019-04-09T08:48:00Z</dcterms:modified>
</cp:coreProperties>
</file>