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4CD6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9545A56" wp14:editId="341A973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DB90624" w14:textId="0834FF67" w:rsidR="00607874" w:rsidRDefault="0062382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B29050E" wp14:editId="72F6FC2B">
                <wp:simplePos x="0" y="0"/>
                <wp:positionH relativeFrom="column">
                  <wp:posOffset>2889885</wp:posOffset>
                </wp:positionH>
                <wp:positionV relativeFrom="paragraph">
                  <wp:posOffset>99695</wp:posOffset>
                </wp:positionV>
                <wp:extent cx="3114040" cy="466725"/>
                <wp:effectExtent l="381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19340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5EE558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29050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" stroked="f">
                <v:textbox>
                  <w:txbxContent>
                    <w:p w14:paraId="0419340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5EE5586" w14:textId="77777777" w:rsidR="00405895" w:rsidRDefault="00405895"/>
                  </w:txbxContent>
                </v:textbox>
              </v:shape>
            </w:pict>
          </mc:Fallback>
        </mc:AlternateContent>
      </w:r>
    </w:p>
    <w:p w14:paraId="6E2D7A8D" w14:textId="77777777" w:rsidR="00607874" w:rsidRDefault="00607874" w:rsidP="00A851DA">
      <w:pPr>
        <w:rPr>
          <w:lang w:val="en-US"/>
        </w:rPr>
      </w:pPr>
    </w:p>
    <w:p w14:paraId="61C36D94" w14:textId="77777777" w:rsidR="00607874" w:rsidRDefault="00607874" w:rsidP="00A851DA">
      <w:pPr>
        <w:rPr>
          <w:lang w:val="en-US"/>
        </w:rPr>
      </w:pPr>
    </w:p>
    <w:p w14:paraId="214FB86F" w14:textId="77777777" w:rsidR="00607874" w:rsidRPr="00F251CC"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24"/>
        <w:gridCol w:w="6492"/>
      </w:tblGrid>
      <w:tr w:rsidR="00A851DA" w:rsidRPr="00B0415E" w14:paraId="6EC1171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6342D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D089ECE" w14:textId="53998F4D" w:rsidR="00A851DA" w:rsidRPr="00B0415E" w:rsidRDefault="008752EA">
            <w:pPr>
              <w:pStyle w:val="Default"/>
              <w:rPr>
                <w:rFonts w:asciiTheme="minorHAnsi" w:hAnsiTheme="minorHAnsi"/>
              </w:rPr>
            </w:pPr>
            <w:r>
              <w:rPr>
                <w:rFonts w:asciiTheme="minorHAnsi" w:hAnsiTheme="minorHAnsi"/>
              </w:rPr>
              <w:t>Deirdre Williams</w:t>
            </w:r>
          </w:p>
        </w:tc>
      </w:tr>
      <w:tr w:rsidR="00A851DA" w:rsidRPr="00B0415E" w14:paraId="7768385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A0519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16694D3" w14:textId="79E9BE1A" w:rsidR="00A851DA" w:rsidRPr="00B0415E" w:rsidRDefault="008752EA">
            <w:pPr>
              <w:pStyle w:val="Default"/>
              <w:rPr>
                <w:rFonts w:asciiTheme="minorHAnsi" w:hAnsiTheme="minorHAnsi"/>
              </w:rPr>
            </w:pPr>
            <w:r>
              <w:rPr>
                <w:rFonts w:asciiTheme="minorHAnsi" w:hAnsiTheme="minorHAnsi"/>
              </w:rPr>
              <w:t>25105</w:t>
            </w:r>
          </w:p>
        </w:tc>
      </w:tr>
      <w:tr w:rsidR="00A851DA" w:rsidRPr="00B0415E" w14:paraId="482A6D0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47720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3EF8E13" w14:textId="48FCCE18" w:rsidR="00A851DA" w:rsidRPr="00B0415E" w:rsidRDefault="008752EA">
            <w:pPr>
              <w:pStyle w:val="Default"/>
              <w:rPr>
                <w:rFonts w:asciiTheme="minorHAnsi" w:hAnsiTheme="minorHAnsi"/>
              </w:rPr>
            </w:pPr>
            <w:r>
              <w:rPr>
                <w:rFonts w:asciiTheme="minorHAnsi" w:hAnsiTheme="minorHAnsi"/>
              </w:rPr>
              <w:t>Diploma in Diet and Nutrition (Level 4)</w:t>
            </w:r>
          </w:p>
        </w:tc>
      </w:tr>
      <w:tr w:rsidR="00A851DA" w:rsidRPr="00B0415E" w14:paraId="4EFD235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A4B42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FA10302" w14:textId="1CEDC67D" w:rsidR="00A851DA" w:rsidRPr="00B0415E" w:rsidRDefault="008752EA">
            <w:r>
              <w:t>Unit 11</w:t>
            </w:r>
          </w:p>
        </w:tc>
      </w:tr>
    </w:tbl>
    <w:p w14:paraId="6041A29C" w14:textId="77777777" w:rsidR="00CC2FB3" w:rsidRPr="00B77D5A" w:rsidRDefault="00CC2FB3" w:rsidP="00A851DA">
      <w:pPr>
        <w:rPr>
          <w:rFonts w:ascii="Arial" w:hAnsi="Arial" w:cs="Arial"/>
          <w:b/>
          <w:lang w:val="en-US"/>
        </w:rPr>
      </w:pPr>
    </w:p>
    <w:p w14:paraId="51082AFD" w14:textId="77777777" w:rsidR="00443E6F" w:rsidRDefault="00527C11" w:rsidP="00A851DA">
      <w:pPr>
        <w:rPr>
          <w:b/>
          <w:sz w:val="28"/>
          <w:lang w:val="en-US"/>
        </w:rPr>
      </w:pPr>
      <w:r w:rsidRPr="00443E6F">
        <w:rPr>
          <w:b/>
          <w:sz w:val="28"/>
          <w:lang w:val="en-US"/>
        </w:rPr>
        <w:t>Marking Criteria:</w:t>
      </w:r>
    </w:p>
    <w:p w14:paraId="4166107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39275E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B77D5A" w14:paraId="78D158A6" w14:textId="77777777" w:rsidTr="00CC2FB3">
        <w:tc>
          <w:tcPr>
            <w:tcW w:w="9242" w:type="dxa"/>
          </w:tcPr>
          <w:p w14:paraId="24C2F6FE" w14:textId="6B6FE8B4" w:rsidR="00CC2FB3" w:rsidRPr="00B77D5A" w:rsidRDefault="00CC2FB3" w:rsidP="00A851DA">
            <w:pPr>
              <w:rPr>
                <w:rFonts w:ascii="Arial" w:hAnsi="Arial" w:cs="Arial"/>
                <w:sz w:val="24"/>
                <w:szCs w:val="24"/>
              </w:rPr>
            </w:pPr>
            <w:r w:rsidRPr="00B77D5A">
              <w:rPr>
                <w:rFonts w:ascii="Arial" w:hAnsi="Arial" w:cs="Arial"/>
                <w:sz w:val="24"/>
                <w:szCs w:val="24"/>
              </w:rPr>
              <w:t>Please insert your completed assignment</w:t>
            </w:r>
            <w:r w:rsidR="002F779F" w:rsidRPr="00B77D5A">
              <w:rPr>
                <w:rFonts w:ascii="Arial" w:hAnsi="Arial" w:cs="Arial"/>
                <w:sz w:val="24"/>
                <w:szCs w:val="24"/>
              </w:rPr>
              <w:t xml:space="preserve"> </w:t>
            </w:r>
            <w:r w:rsidR="00B77D5A" w:rsidRPr="00B77D5A">
              <w:rPr>
                <w:rFonts w:ascii="Arial" w:hAnsi="Arial" w:cs="Arial"/>
                <w:sz w:val="24"/>
                <w:szCs w:val="24"/>
              </w:rPr>
              <w:t>(in</w:t>
            </w:r>
            <w:r w:rsidR="002F779F" w:rsidRPr="00B77D5A">
              <w:rPr>
                <w:rFonts w:ascii="Arial" w:hAnsi="Arial" w:cs="Arial"/>
                <w:sz w:val="24"/>
                <w:szCs w:val="24"/>
              </w:rPr>
              <w:t xml:space="preserve"> word </w:t>
            </w:r>
            <w:r w:rsidR="00B77D5A" w:rsidRPr="00B77D5A">
              <w:rPr>
                <w:rFonts w:ascii="Arial" w:hAnsi="Arial" w:cs="Arial"/>
                <w:sz w:val="24"/>
                <w:szCs w:val="24"/>
              </w:rPr>
              <w:t>format) here</w:t>
            </w:r>
            <w:r w:rsidRPr="00B77D5A">
              <w:rPr>
                <w:rFonts w:ascii="Arial" w:hAnsi="Arial" w:cs="Arial"/>
                <w:sz w:val="24"/>
                <w:szCs w:val="24"/>
              </w:rPr>
              <w:t>:</w:t>
            </w:r>
          </w:p>
          <w:p w14:paraId="668A2558" w14:textId="77777777" w:rsidR="00CC2FB3" w:rsidRPr="00715F48" w:rsidRDefault="00CC2FB3" w:rsidP="00715F48">
            <w:pPr>
              <w:spacing w:line="360" w:lineRule="auto"/>
              <w:rPr>
                <w:rFonts w:ascii="Arial" w:hAnsi="Arial" w:cs="Arial"/>
                <w:b/>
                <w:sz w:val="24"/>
                <w:szCs w:val="24"/>
              </w:rPr>
            </w:pPr>
          </w:p>
          <w:p w14:paraId="2436261C" w14:textId="77777777" w:rsidR="008752EA" w:rsidRPr="00715F48" w:rsidRDefault="008752EA" w:rsidP="00715F48">
            <w:pPr>
              <w:spacing w:line="360" w:lineRule="auto"/>
              <w:ind w:left="125"/>
              <w:jc w:val="center"/>
              <w:rPr>
                <w:rFonts w:ascii="Arial" w:hAnsi="Arial" w:cs="Arial"/>
                <w:sz w:val="24"/>
                <w:szCs w:val="24"/>
              </w:rPr>
            </w:pPr>
            <w:r w:rsidRPr="00715F48">
              <w:rPr>
                <w:rFonts w:ascii="Arial" w:eastAsia="Times New Roman" w:hAnsi="Arial" w:cs="Arial"/>
                <w:b/>
                <w:color w:val="C00000"/>
                <w:sz w:val="24"/>
                <w:szCs w:val="24"/>
              </w:rPr>
              <w:t>Nutrition Requirement for Different People</w:t>
            </w:r>
            <w:r w:rsidRPr="00715F48">
              <w:rPr>
                <w:rFonts w:ascii="Arial" w:eastAsia="Times New Roman" w:hAnsi="Arial" w:cs="Arial"/>
                <w:sz w:val="24"/>
                <w:szCs w:val="24"/>
              </w:rPr>
              <w:t xml:space="preserve"> </w:t>
            </w:r>
          </w:p>
          <w:p w14:paraId="411ED4D4" w14:textId="3817C14D" w:rsidR="008752EA" w:rsidRPr="00715F48" w:rsidRDefault="008752EA" w:rsidP="00715F48">
            <w:pPr>
              <w:spacing w:line="360" w:lineRule="auto"/>
              <w:rPr>
                <w:rFonts w:ascii="Arial" w:hAnsi="Arial" w:cs="Arial"/>
                <w:sz w:val="24"/>
                <w:szCs w:val="24"/>
              </w:rPr>
            </w:pPr>
            <w:r w:rsidRPr="00715F48">
              <w:rPr>
                <w:rFonts w:ascii="Arial" w:eastAsia="Times New Roman" w:hAnsi="Arial" w:cs="Arial"/>
                <w:sz w:val="24"/>
                <w:szCs w:val="24"/>
              </w:rPr>
              <w:t xml:space="preserve"> </w:t>
            </w:r>
            <w:r w:rsidRPr="00715F48">
              <w:rPr>
                <w:rFonts w:ascii="Arial" w:hAnsi="Arial" w:cs="Arial"/>
                <w:b/>
                <w:color w:val="C00000"/>
                <w:sz w:val="24"/>
                <w:szCs w:val="24"/>
              </w:rPr>
              <w:t>Assessment 11</w:t>
            </w:r>
            <w:r w:rsidRPr="00715F48">
              <w:rPr>
                <w:rFonts w:ascii="Arial" w:hAnsi="Arial" w:cs="Arial"/>
                <w:sz w:val="24"/>
                <w:szCs w:val="24"/>
              </w:rPr>
              <w:t xml:space="preserve"> </w:t>
            </w:r>
          </w:p>
          <w:p w14:paraId="56D7AC85" w14:textId="77777777" w:rsidR="008752EA" w:rsidRPr="00715F48" w:rsidRDefault="008752EA" w:rsidP="00715F48">
            <w:pPr>
              <w:numPr>
                <w:ilvl w:val="0"/>
                <w:numId w:val="2"/>
              </w:numPr>
              <w:spacing w:after="27" w:line="360" w:lineRule="auto"/>
              <w:ind w:left="846" w:hanging="362"/>
              <w:rPr>
                <w:rFonts w:ascii="Arial" w:hAnsi="Arial" w:cs="Arial"/>
                <w:sz w:val="24"/>
                <w:szCs w:val="24"/>
              </w:rPr>
            </w:pPr>
            <w:r w:rsidRPr="00715F48">
              <w:rPr>
                <w:rFonts w:ascii="Arial" w:hAnsi="Arial" w:cs="Arial"/>
                <w:sz w:val="24"/>
                <w:szCs w:val="24"/>
              </w:rPr>
              <w:t xml:space="preserve">Give short answers for the following questions: </w:t>
            </w:r>
            <w:r w:rsidRPr="00715F48">
              <w:rPr>
                <w:rFonts w:ascii="Arial" w:hAnsi="Arial" w:cs="Arial"/>
                <w:sz w:val="24"/>
                <w:szCs w:val="24"/>
              </w:rPr>
              <w:tab/>
              <w:t xml:space="preserve">(14) </w:t>
            </w:r>
          </w:p>
          <w:p w14:paraId="2B024C8D" w14:textId="77777777" w:rsidR="008752EA" w:rsidRPr="00715F48" w:rsidRDefault="008752EA" w:rsidP="00715F48">
            <w:pPr>
              <w:pStyle w:val="ListParagraph"/>
              <w:numPr>
                <w:ilvl w:val="0"/>
                <w:numId w:val="4"/>
              </w:numPr>
              <w:spacing w:after="27" w:line="360" w:lineRule="auto"/>
              <w:ind w:right="286"/>
              <w:rPr>
                <w:rFonts w:ascii="Arial" w:hAnsi="Arial" w:cs="Arial"/>
                <w:sz w:val="24"/>
                <w:szCs w:val="24"/>
              </w:rPr>
            </w:pPr>
            <w:r w:rsidRPr="00715F48">
              <w:rPr>
                <w:rFonts w:ascii="Arial" w:hAnsi="Arial" w:cs="Arial"/>
                <w:sz w:val="24"/>
                <w:szCs w:val="24"/>
              </w:rPr>
              <w:t>What are the recommended doses of folic acid before and after pregnancy?</w:t>
            </w:r>
          </w:p>
          <w:p w14:paraId="123F75B9" w14:textId="77777777" w:rsidR="008752EA" w:rsidRPr="00715F48" w:rsidRDefault="008752EA" w:rsidP="00715F48">
            <w:pPr>
              <w:pStyle w:val="ListParagraph"/>
              <w:numPr>
                <w:ilvl w:val="0"/>
                <w:numId w:val="4"/>
              </w:numPr>
              <w:spacing w:after="27" w:line="360" w:lineRule="auto"/>
              <w:ind w:right="286"/>
              <w:rPr>
                <w:rFonts w:ascii="Arial" w:hAnsi="Arial" w:cs="Arial"/>
                <w:sz w:val="24"/>
                <w:szCs w:val="24"/>
              </w:rPr>
            </w:pPr>
            <w:r w:rsidRPr="00715F48">
              <w:rPr>
                <w:rFonts w:ascii="Arial" w:hAnsi="Arial" w:cs="Arial"/>
                <w:sz w:val="24"/>
                <w:szCs w:val="24"/>
              </w:rPr>
              <w:t>The recommended doses of folic acid are high risk 5mg daily and low risk o.4mg daily.</w:t>
            </w:r>
          </w:p>
          <w:p w14:paraId="2793EC09" w14:textId="77777777" w:rsidR="008752EA" w:rsidRPr="00715F48" w:rsidRDefault="008752EA" w:rsidP="00715F48">
            <w:pPr>
              <w:pStyle w:val="ListParagraph"/>
              <w:numPr>
                <w:ilvl w:val="0"/>
                <w:numId w:val="4"/>
              </w:numPr>
              <w:spacing w:after="27" w:line="360" w:lineRule="auto"/>
              <w:ind w:right="286"/>
              <w:rPr>
                <w:rFonts w:ascii="Arial" w:hAnsi="Arial" w:cs="Arial"/>
                <w:sz w:val="24"/>
                <w:szCs w:val="24"/>
              </w:rPr>
            </w:pPr>
            <w:r w:rsidRPr="00715F48">
              <w:rPr>
                <w:rFonts w:ascii="Arial" w:hAnsi="Arial" w:cs="Arial"/>
                <w:sz w:val="24"/>
                <w:szCs w:val="24"/>
              </w:rPr>
              <w:t xml:space="preserve"> II. </w:t>
            </w:r>
            <w:r w:rsidRPr="00715F48">
              <w:rPr>
                <w:rFonts w:ascii="Arial" w:hAnsi="Arial" w:cs="Arial"/>
                <w:sz w:val="24"/>
                <w:szCs w:val="24"/>
              </w:rPr>
              <w:tab/>
              <w:t xml:space="preserve">What are the dietary sources of folate? </w:t>
            </w:r>
          </w:p>
          <w:p w14:paraId="70D2E717" w14:textId="38B2D8D8" w:rsidR="008752EA" w:rsidRPr="00715F48" w:rsidRDefault="008752EA" w:rsidP="00715F48">
            <w:pPr>
              <w:pStyle w:val="ListParagraph"/>
              <w:numPr>
                <w:ilvl w:val="0"/>
                <w:numId w:val="4"/>
              </w:numPr>
              <w:spacing w:after="27" w:line="360" w:lineRule="auto"/>
              <w:ind w:right="286"/>
              <w:rPr>
                <w:rFonts w:ascii="Arial" w:hAnsi="Arial" w:cs="Arial"/>
                <w:sz w:val="24"/>
                <w:szCs w:val="24"/>
              </w:rPr>
            </w:pPr>
            <w:r w:rsidRPr="00715F48">
              <w:rPr>
                <w:rFonts w:ascii="Arial" w:hAnsi="Arial" w:cs="Arial"/>
                <w:sz w:val="24"/>
                <w:szCs w:val="24"/>
              </w:rPr>
              <w:t xml:space="preserve">The dietary sources for folate are milk 1 pint = 35mg 2 slices of white bread = 16mg 2 slices of </w:t>
            </w:r>
            <w:r w:rsidRPr="00715F48">
              <w:rPr>
                <w:rFonts w:ascii="Arial" w:hAnsi="Arial" w:cs="Arial"/>
                <w:sz w:val="24"/>
                <w:szCs w:val="24"/>
              </w:rPr>
              <w:t>whole meal</w:t>
            </w:r>
            <w:r w:rsidRPr="00715F48">
              <w:rPr>
                <w:rFonts w:ascii="Arial" w:hAnsi="Arial" w:cs="Arial"/>
                <w:sz w:val="24"/>
                <w:szCs w:val="24"/>
              </w:rPr>
              <w:t xml:space="preserve"> bread = 30mg 1 serving of spinach = 80mg 1 serving of green beans = 50mg 1 serving of potatoes = 45mg 1 cauliflower = 45mg 1 serving of baked beans = 50mg 1 orange = 50mg 1 glass of orange juice = 40mg.</w:t>
            </w:r>
          </w:p>
          <w:p w14:paraId="65F844AE" w14:textId="77777777" w:rsidR="008752EA" w:rsidRPr="00715F48" w:rsidRDefault="008752EA" w:rsidP="00715F48">
            <w:pPr>
              <w:numPr>
                <w:ilvl w:val="1"/>
                <w:numId w:val="3"/>
              </w:numPr>
              <w:spacing w:after="27" w:line="360" w:lineRule="auto"/>
              <w:ind w:hanging="674"/>
              <w:rPr>
                <w:rFonts w:ascii="Arial" w:hAnsi="Arial" w:cs="Arial"/>
                <w:sz w:val="24"/>
                <w:szCs w:val="24"/>
              </w:rPr>
            </w:pPr>
            <w:r w:rsidRPr="00715F48">
              <w:rPr>
                <w:rFonts w:ascii="Arial" w:hAnsi="Arial" w:cs="Arial"/>
                <w:sz w:val="24"/>
                <w:szCs w:val="24"/>
              </w:rPr>
              <w:t xml:space="preserve">How would you advise a woman who is planning to conceive on how to have a healthy diet? </w:t>
            </w:r>
          </w:p>
          <w:p w14:paraId="006FB3A3" w14:textId="77777777" w:rsidR="008752EA" w:rsidRPr="00715F48" w:rsidRDefault="008752EA" w:rsidP="00715F48">
            <w:pPr>
              <w:numPr>
                <w:ilvl w:val="1"/>
                <w:numId w:val="3"/>
              </w:numPr>
              <w:spacing w:after="27" w:line="360" w:lineRule="auto"/>
              <w:ind w:hanging="674"/>
              <w:rPr>
                <w:rFonts w:ascii="Arial" w:hAnsi="Arial" w:cs="Arial"/>
                <w:sz w:val="24"/>
                <w:szCs w:val="24"/>
              </w:rPr>
            </w:pPr>
            <w:r w:rsidRPr="00715F48">
              <w:rPr>
                <w:rFonts w:ascii="Arial" w:hAnsi="Arial" w:cs="Arial"/>
                <w:sz w:val="24"/>
                <w:szCs w:val="24"/>
              </w:rPr>
              <w:lastRenderedPageBreak/>
              <w:t xml:space="preserve">Having a healthy diet when planning to conceive is important, because of the influence of nutrition on the baby’s health. Being underweight can make it difficult to conceive as well as being overweight/obese may also cause problems with conceiving especially if the woman has polycystic ovary syndrome. So, with only small increases in protein, carbohydrate, fat, vitamins, and minerals a pregnancy can progress very well, as her digestive system becomes more efficient at absorbing certain nutrients eating a well-balanced and varied diet is key. </w:t>
            </w:r>
          </w:p>
          <w:p w14:paraId="584B2152" w14:textId="77777777" w:rsidR="008752EA" w:rsidRPr="00715F48" w:rsidRDefault="008752EA" w:rsidP="00715F48">
            <w:pPr>
              <w:numPr>
                <w:ilvl w:val="1"/>
                <w:numId w:val="3"/>
              </w:numPr>
              <w:spacing w:after="27" w:line="360" w:lineRule="auto"/>
              <w:ind w:hanging="674"/>
              <w:rPr>
                <w:rFonts w:ascii="Arial" w:hAnsi="Arial" w:cs="Arial"/>
                <w:sz w:val="24"/>
                <w:szCs w:val="24"/>
              </w:rPr>
            </w:pPr>
            <w:r w:rsidRPr="00715F48">
              <w:rPr>
                <w:rFonts w:ascii="Arial" w:hAnsi="Arial" w:cs="Arial"/>
                <w:sz w:val="24"/>
                <w:szCs w:val="24"/>
              </w:rPr>
              <w:t xml:space="preserve">What should a healthy and balanced diet include to fulfil the needs of a pregnant woman? </w:t>
            </w:r>
          </w:p>
          <w:p w14:paraId="554A2DF7" w14:textId="7420C8F5" w:rsidR="008752EA" w:rsidRPr="00715F48" w:rsidRDefault="008752EA" w:rsidP="00715F48">
            <w:pPr>
              <w:numPr>
                <w:ilvl w:val="1"/>
                <w:numId w:val="3"/>
              </w:numPr>
              <w:spacing w:after="27" w:line="360" w:lineRule="auto"/>
              <w:ind w:hanging="674"/>
              <w:rPr>
                <w:rFonts w:ascii="Arial" w:hAnsi="Arial" w:cs="Arial"/>
                <w:sz w:val="24"/>
                <w:szCs w:val="24"/>
              </w:rPr>
            </w:pPr>
            <w:r w:rsidRPr="00715F48">
              <w:rPr>
                <w:rFonts w:ascii="Arial" w:hAnsi="Arial" w:cs="Arial"/>
                <w:sz w:val="24"/>
                <w:szCs w:val="24"/>
              </w:rPr>
              <w:t xml:space="preserve">A healthy and balanced diet for a pregnant woman should include plenty of starchy carbohydrates – bread, pasta, rice, breakfast cereals, couscous, and potatoes. Plenty of fruit and veg- at least 5 portions a day. Low or reduced fat dairy products such as milk, yoghurt, fromage frais, and </w:t>
            </w:r>
            <w:r w:rsidRPr="00715F48">
              <w:rPr>
                <w:rFonts w:ascii="Arial" w:hAnsi="Arial" w:cs="Arial"/>
                <w:sz w:val="24"/>
                <w:szCs w:val="24"/>
              </w:rPr>
              <w:t>pasteurized</w:t>
            </w:r>
            <w:r w:rsidRPr="00715F48">
              <w:rPr>
                <w:rFonts w:ascii="Arial" w:hAnsi="Arial" w:cs="Arial"/>
                <w:sz w:val="24"/>
                <w:szCs w:val="24"/>
              </w:rPr>
              <w:t xml:space="preserve"> cheeses. Lean sources of protein, such as, meat, poultry, fish, eggs (well cooked), beans and pulses. Less fat rich sugary foods. At least 8 medium glasses of water a day. And very little or no alcohol at all.</w:t>
            </w:r>
          </w:p>
          <w:p w14:paraId="19D2469B" w14:textId="77777777" w:rsidR="008752EA" w:rsidRPr="00715F48" w:rsidRDefault="008752EA" w:rsidP="00715F48">
            <w:pPr>
              <w:numPr>
                <w:ilvl w:val="1"/>
                <w:numId w:val="3"/>
              </w:numPr>
              <w:spacing w:after="27" w:line="360" w:lineRule="auto"/>
              <w:ind w:hanging="674"/>
              <w:rPr>
                <w:rFonts w:ascii="Arial" w:hAnsi="Arial" w:cs="Arial"/>
                <w:sz w:val="24"/>
                <w:szCs w:val="24"/>
              </w:rPr>
            </w:pPr>
            <w:r w:rsidRPr="00715F48">
              <w:rPr>
                <w:rFonts w:ascii="Arial" w:hAnsi="Arial" w:cs="Arial"/>
                <w:sz w:val="24"/>
                <w:szCs w:val="24"/>
              </w:rPr>
              <w:t xml:space="preserve">What are the recommended foods to overcome problems like nausea and vomiting? </w:t>
            </w:r>
          </w:p>
          <w:p w14:paraId="32EB7509" w14:textId="77777777" w:rsidR="008752EA" w:rsidRPr="00715F48" w:rsidRDefault="008752EA" w:rsidP="00715F48">
            <w:pPr>
              <w:numPr>
                <w:ilvl w:val="1"/>
                <w:numId w:val="3"/>
              </w:numPr>
              <w:spacing w:after="27" w:line="360" w:lineRule="auto"/>
              <w:ind w:hanging="674"/>
              <w:rPr>
                <w:rFonts w:ascii="Arial" w:hAnsi="Arial" w:cs="Arial"/>
                <w:sz w:val="24"/>
                <w:szCs w:val="24"/>
              </w:rPr>
            </w:pPr>
            <w:r w:rsidRPr="00715F48">
              <w:rPr>
                <w:rFonts w:ascii="Arial" w:hAnsi="Arial" w:cs="Arial"/>
                <w:sz w:val="24"/>
                <w:szCs w:val="24"/>
              </w:rPr>
              <w:t xml:space="preserve">The recommended foods to overcome nausea and vomiting are, Plain biscuits or crackers, breakfast cereals, hot or cold milk drinks, yoghurt, fresh fruit or raw vegetables, jacket potatoes, sandwiches, soups and bread or toast. </w:t>
            </w:r>
          </w:p>
          <w:p w14:paraId="0DF5B41D" w14:textId="77777777" w:rsidR="008752EA" w:rsidRPr="00715F48" w:rsidRDefault="008752EA" w:rsidP="00715F48">
            <w:pPr>
              <w:numPr>
                <w:ilvl w:val="1"/>
                <w:numId w:val="3"/>
              </w:numPr>
              <w:spacing w:after="27" w:line="360" w:lineRule="auto"/>
              <w:ind w:hanging="674"/>
              <w:rPr>
                <w:rFonts w:ascii="Arial" w:hAnsi="Arial" w:cs="Arial"/>
                <w:sz w:val="24"/>
                <w:szCs w:val="24"/>
              </w:rPr>
            </w:pPr>
            <w:r w:rsidRPr="00715F48">
              <w:rPr>
                <w:rFonts w:ascii="Arial" w:hAnsi="Arial" w:cs="Arial"/>
                <w:sz w:val="24"/>
                <w:szCs w:val="24"/>
              </w:rPr>
              <w:t>What is weaning?</w:t>
            </w:r>
          </w:p>
          <w:p w14:paraId="260B67D8" w14:textId="77777777" w:rsidR="008752EA" w:rsidRPr="00715F48" w:rsidRDefault="008752EA" w:rsidP="00715F48">
            <w:pPr>
              <w:numPr>
                <w:ilvl w:val="1"/>
                <w:numId w:val="3"/>
              </w:numPr>
              <w:spacing w:after="27" w:line="360" w:lineRule="auto"/>
              <w:ind w:hanging="674"/>
              <w:rPr>
                <w:rFonts w:ascii="Arial" w:hAnsi="Arial" w:cs="Arial"/>
                <w:sz w:val="24"/>
                <w:szCs w:val="24"/>
              </w:rPr>
            </w:pPr>
            <w:r w:rsidRPr="00715F48">
              <w:rPr>
                <w:rFonts w:ascii="Arial" w:hAnsi="Arial" w:cs="Arial"/>
                <w:sz w:val="24"/>
                <w:szCs w:val="24"/>
              </w:rPr>
              <w:t>Weaning is when a baby’s digestive system has matured enough to cope with solid food. The aim of weaning is to gradually introduce a variety of tastes and textures so that by the age of one the baby is enjoying a varied and healthy diet.</w:t>
            </w:r>
          </w:p>
          <w:p w14:paraId="1E9BA2DC" w14:textId="77777777" w:rsidR="008752EA" w:rsidRPr="00715F48" w:rsidRDefault="008752EA" w:rsidP="00715F48">
            <w:pPr>
              <w:numPr>
                <w:ilvl w:val="1"/>
                <w:numId w:val="3"/>
              </w:numPr>
              <w:spacing w:after="27" w:line="360" w:lineRule="auto"/>
              <w:ind w:hanging="674"/>
              <w:rPr>
                <w:rFonts w:ascii="Arial" w:hAnsi="Arial" w:cs="Arial"/>
                <w:sz w:val="24"/>
                <w:szCs w:val="24"/>
              </w:rPr>
            </w:pPr>
            <w:r w:rsidRPr="00715F48">
              <w:rPr>
                <w:rFonts w:ascii="Arial" w:hAnsi="Arial" w:cs="Arial"/>
                <w:sz w:val="24"/>
                <w:szCs w:val="24"/>
              </w:rPr>
              <w:t xml:space="preserve"> When it should be started?</w:t>
            </w:r>
          </w:p>
          <w:p w14:paraId="53C3A025" w14:textId="77777777" w:rsidR="008752EA" w:rsidRPr="00715F48" w:rsidRDefault="008752EA" w:rsidP="00715F48">
            <w:pPr>
              <w:numPr>
                <w:ilvl w:val="1"/>
                <w:numId w:val="3"/>
              </w:numPr>
              <w:spacing w:after="27" w:line="360" w:lineRule="auto"/>
              <w:ind w:hanging="674"/>
              <w:rPr>
                <w:rFonts w:ascii="Arial" w:hAnsi="Arial" w:cs="Arial"/>
                <w:sz w:val="24"/>
                <w:szCs w:val="24"/>
              </w:rPr>
            </w:pPr>
            <w:r w:rsidRPr="00715F48">
              <w:rPr>
                <w:rFonts w:ascii="Arial" w:hAnsi="Arial" w:cs="Arial"/>
                <w:sz w:val="24"/>
                <w:szCs w:val="24"/>
              </w:rPr>
              <w:t xml:space="preserve">Weaning should be started when the developmental changes (such as the ability to bite and chew) appear which usually happens </w:t>
            </w:r>
            <w:r w:rsidRPr="00715F48">
              <w:rPr>
                <w:rFonts w:ascii="Arial" w:hAnsi="Arial" w:cs="Arial"/>
                <w:sz w:val="24"/>
                <w:szCs w:val="24"/>
              </w:rPr>
              <w:lastRenderedPageBreak/>
              <w:t xml:space="preserve">around the age of 6 months, this being the case indicates that the baby is ready for the experience of new tastes and textures. </w:t>
            </w:r>
          </w:p>
          <w:p w14:paraId="12E39D8F" w14:textId="77777777" w:rsidR="008752EA" w:rsidRPr="00715F48" w:rsidRDefault="008752EA" w:rsidP="00715F48">
            <w:pPr>
              <w:numPr>
                <w:ilvl w:val="1"/>
                <w:numId w:val="3"/>
              </w:numPr>
              <w:spacing w:line="360" w:lineRule="auto"/>
              <w:ind w:hanging="674"/>
              <w:rPr>
                <w:rFonts w:ascii="Arial" w:hAnsi="Arial" w:cs="Arial"/>
                <w:sz w:val="24"/>
                <w:szCs w:val="24"/>
              </w:rPr>
            </w:pPr>
            <w:r w:rsidRPr="00715F48">
              <w:rPr>
                <w:rFonts w:ascii="Arial" w:hAnsi="Arial" w:cs="Arial"/>
                <w:sz w:val="24"/>
                <w:szCs w:val="24"/>
              </w:rPr>
              <w:t>What should be added to the diet of babies who are on vegetarian diet?</w:t>
            </w:r>
          </w:p>
          <w:p w14:paraId="412042ED" w14:textId="77777777" w:rsidR="008752EA" w:rsidRPr="00715F48" w:rsidRDefault="008752EA" w:rsidP="00715F48">
            <w:pPr>
              <w:numPr>
                <w:ilvl w:val="1"/>
                <w:numId w:val="3"/>
              </w:numPr>
              <w:spacing w:line="360" w:lineRule="auto"/>
              <w:ind w:hanging="674"/>
              <w:rPr>
                <w:rFonts w:ascii="Arial" w:hAnsi="Arial" w:cs="Arial"/>
                <w:sz w:val="24"/>
                <w:szCs w:val="24"/>
              </w:rPr>
            </w:pPr>
            <w:r w:rsidRPr="00715F48">
              <w:rPr>
                <w:rFonts w:ascii="Arial" w:hAnsi="Arial" w:cs="Arial"/>
                <w:sz w:val="24"/>
                <w:szCs w:val="24"/>
              </w:rPr>
              <w:t xml:space="preserve">Parents of babies that are on a vegetarian diet must make sure that they give them two servings a day of pulses (such as, red lentils, beans, or chickpeas), or tofu to make sure that the baby gets all the energy and nutrients he or she needs. It is especially important to give vitamin drops to babies who are on vegetarian diets. The vitamin C in fruit and vegetables might help babies absorb iron, so they need to be given fruit and vegetables at mealtimes. </w:t>
            </w:r>
          </w:p>
          <w:p w14:paraId="0DB45EFC" w14:textId="77777777" w:rsidR="008752EA" w:rsidRPr="00715F48" w:rsidRDefault="008752EA" w:rsidP="00715F48">
            <w:pPr>
              <w:spacing w:line="360" w:lineRule="auto"/>
              <w:ind w:left="1639"/>
              <w:rPr>
                <w:rFonts w:ascii="Arial" w:hAnsi="Arial" w:cs="Arial"/>
                <w:sz w:val="24"/>
                <w:szCs w:val="24"/>
              </w:rPr>
            </w:pPr>
          </w:p>
          <w:p w14:paraId="5BAC97B4" w14:textId="77777777" w:rsidR="008752EA" w:rsidRPr="00715F48" w:rsidRDefault="008752EA" w:rsidP="00715F48">
            <w:pPr>
              <w:spacing w:after="89" w:line="360" w:lineRule="auto"/>
              <w:rPr>
                <w:rFonts w:ascii="Arial" w:hAnsi="Arial" w:cs="Arial"/>
                <w:sz w:val="24"/>
                <w:szCs w:val="24"/>
              </w:rPr>
            </w:pPr>
            <w:r w:rsidRPr="00715F48">
              <w:rPr>
                <w:rFonts w:ascii="Arial" w:hAnsi="Arial" w:cs="Arial"/>
                <w:sz w:val="24"/>
                <w:szCs w:val="24"/>
              </w:rPr>
              <w:t xml:space="preserve"> </w:t>
            </w:r>
          </w:p>
          <w:p w14:paraId="0744AA0A" w14:textId="77777777" w:rsidR="008752EA" w:rsidRPr="00715F48" w:rsidRDefault="008752EA" w:rsidP="00715F48">
            <w:pPr>
              <w:numPr>
                <w:ilvl w:val="0"/>
                <w:numId w:val="2"/>
              </w:numPr>
              <w:spacing w:after="27" w:line="360" w:lineRule="auto"/>
              <w:ind w:left="846" w:hanging="362"/>
              <w:rPr>
                <w:rFonts w:ascii="Arial" w:hAnsi="Arial" w:cs="Arial"/>
                <w:sz w:val="24"/>
                <w:szCs w:val="24"/>
              </w:rPr>
            </w:pPr>
            <w:r w:rsidRPr="00715F48">
              <w:rPr>
                <w:rFonts w:ascii="Arial" w:hAnsi="Arial" w:cs="Arial"/>
                <w:sz w:val="24"/>
                <w:szCs w:val="24"/>
              </w:rPr>
              <w:t>Explain the stages of weaning in detail.</w:t>
            </w:r>
          </w:p>
          <w:p w14:paraId="703BE658" w14:textId="77777777" w:rsidR="008752EA" w:rsidRPr="00715F48" w:rsidRDefault="008752EA" w:rsidP="00715F48">
            <w:pPr>
              <w:numPr>
                <w:ilvl w:val="0"/>
                <w:numId w:val="2"/>
              </w:numPr>
              <w:spacing w:after="27" w:line="360" w:lineRule="auto"/>
              <w:ind w:left="846" w:hanging="362"/>
              <w:rPr>
                <w:rFonts w:ascii="Arial" w:hAnsi="Arial" w:cs="Arial"/>
                <w:sz w:val="24"/>
                <w:szCs w:val="24"/>
              </w:rPr>
            </w:pPr>
            <w:r w:rsidRPr="00715F48">
              <w:rPr>
                <w:rFonts w:ascii="Arial" w:hAnsi="Arial" w:cs="Arial"/>
                <w:sz w:val="24"/>
                <w:szCs w:val="24"/>
              </w:rPr>
              <w:t xml:space="preserve">Weaning takes place in four different stages, the first of those stages being stage one where you start to try the baby on solid foods. A teaspoon of one of the following can be mixed with the baby’s usual milk (both breast and formula): </w:t>
            </w:r>
          </w:p>
          <w:p w14:paraId="4500BE52" w14:textId="4E287E7F" w:rsidR="008752EA" w:rsidRPr="00715F48" w:rsidRDefault="008752EA" w:rsidP="00715F48">
            <w:pPr>
              <w:spacing w:line="360" w:lineRule="auto"/>
              <w:ind w:left="846"/>
              <w:rPr>
                <w:rFonts w:ascii="Arial" w:hAnsi="Arial" w:cs="Arial"/>
                <w:sz w:val="24"/>
                <w:szCs w:val="24"/>
              </w:rPr>
            </w:pPr>
            <w:r w:rsidRPr="00715F48">
              <w:rPr>
                <w:rFonts w:ascii="Arial" w:hAnsi="Arial" w:cs="Arial"/>
                <w:sz w:val="24"/>
                <w:szCs w:val="24"/>
              </w:rPr>
              <w:t xml:space="preserve">Smooth vegetable </w:t>
            </w:r>
            <w:bookmarkStart w:id="0" w:name="_Hlk97243289"/>
            <w:r w:rsidRPr="00715F48">
              <w:rPr>
                <w:rFonts w:ascii="Arial" w:hAnsi="Arial" w:cs="Arial"/>
                <w:sz w:val="24"/>
                <w:szCs w:val="24"/>
              </w:rPr>
              <w:t xml:space="preserve">purées, </w:t>
            </w:r>
            <w:bookmarkEnd w:id="0"/>
            <w:r w:rsidRPr="00715F48">
              <w:rPr>
                <w:rFonts w:ascii="Arial" w:hAnsi="Arial" w:cs="Arial"/>
                <w:sz w:val="24"/>
                <w:szCs w:val="24"/>
              </w:rPr>
              <w:t xml:space="preserve">such as carrots, parsnips, potatoes, or yams. Fruit purées, such as bananas, cooked apples, pears, or mangoes. Cereal (not wheat-based), such as baby rice, sago, maize, cornmeal, and millets. This can be offered to the baby before or after one of the regular milk feeds, or in the middle of a feed, which ever works best in the situation. It takes time for the baby to get used to taking food from a spoon so patience is needed and there will be mess so you will need to be prepared for that too. The baby should not be forced to take the food, and if it looks like the food isn’t wanted, it should be stopped until the next time. The aim at this stage is to get the baby used to the idea of taking food from a spoon. The baby will still be getting most of their nourishment from the breast milk or formula (around 500-600 ml a day). The next stage of weaning is stage two. At stage two, feeds will still be mainly breast milk or formula, but gradually the amount of solid food can be increased either before, during, </w:t>
            </w:r>
            <w:r w:rsidRPr="00715F48">
              <w:rPr>
                <w:rFonts w:ascii="Arial" w:hAnsi="Arial" w:cs="Arial"/>
                <w:sz w:val="24"/>
                <w:szCs w:val="24"/>
              </w:rPr>
              <w:lastRenderedPageBreak/>
              <w:t xml:space="preserve">or after the milk feed. When the baby is receiving between one to three solid feeds in addition to the regular milk feed, at this stage the baby can be given full-fat cow’s milk products, such as yoghurt or cheese sauce as a solid food. The baby can also have cereals, but just once for the day only. Foods cooked for the family such as mash potato or </w:t>
            </w:r>
            <w:bookmarkStart w:id="1" w:name="_Hlk97630537"/>
            <w:r w:rsidRPr="00715F48">
              <w:rPr>
                <w:rFonts w:ascii="Arial" w:hAnsi="Arial" w:cs="Arial"/>
                <w:sz w:val="24"/>
                <w:szCs w:val="24"/>
              </w:rPr>
              <w:t>purées</w:t>
            </w:r>
            <w:bookmarkEnd w:id="1"/>
            <w:r w:rsidRPr="00715F48">
              <w:rPr>
                <w:rFonts w:ascii="Arial" w:hAnsi="Arial" w:cs="Arial"/>
                <w:sz w:val="24"/>
                <w:szCs w:val="24"/>
              </w:rPr>
              <w:t xml:space="preserve">, can also be tried but in small amounts and without adding salt, honey, or sugar. Preparing larger quantities can be made into smaller portions and stored in the freezer for later use. One time saving method to achieve this is an ice cube tray that can save time and effort. Other purées that can be used are meat and poultry also purée of pulses, such as lentils (dahl), and hummus. Full fat milk products such as yoghurt or fromage frais </w:t>
            </w:r>
            <w:r w:rsidRPr="00715F48">
              <w:rPr>
                <w:rFonts w:ascii="Arial" w:hAnsi="Arial" w:cs="Arial"/>
                <w:sz w:val="24"/>
                <w:szCs w:val="24"/>
              </w:rPr>
              <w:t>may</w:t>
            </w:r>
            <w:r w:rsidRPr="00715F48">
              <w:rPr>
                <w:rFonts w:ascii="Arial" w:hAnsi="Arial" w:cs="Arial"/>
                <w:sz w:val="24"/>
                <w:szCs w:val="24"/>
              </w:rPr>
              <w:t xml:space="preserve"> also be used unless a health visitor has informed you otherwise. Full-fat milk can be used to make cheese sauce when cooking but it should not be given to the baby to drink until they are at least one year old.</w:t>
            </w:r>
          </w:p>
          <w:p w14:paraId="48922F79" w14:textId="77777777" w:rsidR="008752EA" w:rsidRPr="00715F48" w:rsidRDefault="008752EA" w:rsidP="00715F48">
            <w:pPr>
              <w:spacing w:line="360" w:lineRule="auto"/>
              <w:ind w:left="846"/>
              <w:rPr>
                <w:rFonts w:ascii="Arial" w:hAnsi="Arial" w:cs="Arial"/>
                <w:sz w:val="24"/>
                <w:szCs w:val="24"/>
              </w:rPr>
            </w:pPr>
            <w:r w:rsidRPr="00715F48">
              <w:rPr>
                <w:rFonts w:ascii="Arial" w:hAnsi="Arial" w:cs="Arial"/>
                <w:sz w:val="24"/>
                <w:szCs w:val="24"/>
              </w:rPr>
              <w:t>Stage three, at stage three of weaning as solid food becomes a bigger part of a baby’s diet, it’s important to offer a variety of foods. This will provide the baby with the vitamins and minerals they need. The baby should still be having a minimum of 500-600 ml of breast or formula milk a day. Two to three servings of starchy vegetables can be given to the baby and fruit and vegetables make good finger food and should be included to the baby’s meals each day. One serving of soft, cooked meat, fish, egg, tofu, or pulses are all excellent sources of protein for the baby and red meat adds a rich source of iron, which can be found in both beef and lamb. Eggs (well cooked) are a quick and nutritious cheap source of protein which can add to helping the baby enjoy thicker lumpier textures helping them to manage small pieces of food, even if they don’t have teeth yet. Finger foods such as toast, breadsticks, peeled apple, banana, carrot sticks, or cubes of cheese can also be given to the baby. Sweet biscuits and rusks should be avoided so that the baby doesn’t get into the habit of expecting sweet snacks. Once the baby is over six months, they can be given drops containing vitamins A, C, and D but because formula milk already contains added vitamins and minerals there is no need to start giving them vitamins until they are having less than 500 ml of formula a day.</w:t>
            </w:r>
          </w:p>
          <w:p w14:paraId="2B340D13" w14:textId="77777777" w:rsidR="008752EA" w:rsidRPr="00715F48" w:rsidRDefault="008752EA" w:rsidP="00715F48">
            <w:pPr>
              <w:spacing w:line="360" w:lineRule="auto"/>
              <w:ind w:left="846"/>
              <w:rPr>
                <w:rFonts w:ascii="Arial" w:hAnsi="Arial" w:cs="Arial"/>
                <w:sz w:val="24"/>
                <w:szCs w:val="24"/>
              </w:rPr>
            </w:pPr>
            <w:r w:rsidRPr="00715F48">
              <w:rPr>
                <w:rFonts w:ascii="Arial" w:hAnsi="Arial" w:cs="Arial"/>
                <w:sz w:val="24"/>
                <w:szCs w:val="24"/>
              </w:rPr>
              <w:lastRenderedPageBreak/>
              <w:t xml:space="preserve">Stage four, by stage four the baby would have become used to eating solid foods, so they should be learning to fit in with the family by eating three minced or chopped meals a day, plus breast or formula milk as the main drink (around 500-600 ml a day). The baby should be given fruit or healthy snacks between meals. Babies have small stomachs, and they need energy to grow, so they should be given full-fat dairy products. Cutting back on fat is sensible for adults, but not for babies or young children. Biscuits and cakes should be avoided because these foods will fill the baby up without providing the right nutrients.  </w:t>
            </w:r>
          </w:p>
          <w:p w14:paraId="06E65CC2" w14:textId="77777777" w:rsidR="008752EA" w:rsidRPr="00715F48" w:rsidRDefault="008752EA" w:rsidP="00715F48">
            <w:pPr>
              <w:spacing w:line="360" w:lineRule="auto"/>
              <w:ind w:left="846"/>
              <w:rPr>
                <w:rFonts w:ascii="Arial" w:hAnsi="Arial" w:cs="Arial"/>
                <w:sz w:val="24"/>
                <w:szCs w:val="24"/>
              </w:rPr>
            </w:pPr>
            <w:r w:rsidRPr="00715F48">
              <w:rPr>
                <w:rFonts w:ascii="Arial" w:hAnsi="Arial" w:cs="Arial"/>
                <w:sz w:val="24"/>
                <w:szCs w:val="24"/>
              </w:rPr>
              <w:t xml:space="preserve">         </w:t>
            </w:r>
          </w:p>
          <w:p w14:paraId="4E81438F" w14:textId="77777777" w:rsidR="008752EA" w:rsidRPr="00715F48" w:rsidRDefault="008752EA" w:rsidP="00715F48">
            <w:pPr>
              <w:spacing w:line="360" w:lineRule="auto"/>
              <w:rPr>
                <w:rFonts w:ascii="Arial" w:hAnsi="Arial" w:cs="Arial"/>
                <w:sz w:val="24"/>
                <w:szCs w:val="24"/>
              </w:rPr>
            </w:pPr>
            <w:r w:rsidRPr="00715F48">
              <w:rPr>
                <w:rFonts w:ascii="Arial" w:hAnsi="Arial" w:cs="Arial"/>
                <w:sz w:val="24"/>
                <w:szCs w:val="24"/>
              </w:rPr>
              <w:t xml:space="preserve"> </w:t>
            </w:r>
            <w:r w:rsidRPr="00715F48">
              <w:rPr>
                <w:rFonts w:ascii="Arial" w:eastAsia="Times New Roman" w:hAnsi="Arial" w:cs="Arial"/>
                <w:sz w:val="24"/>
                <w:szCs w:val="24"/>
              </w:rPr>
              <w:t xml:space="preserve"> </w:t>
            </w:r>
            <w:r w:rsidRPr="00715F48">
              <w:rPr>
                <w:rFonts w:ascii="Arial" w:eastAsia="Times New Roman" w:hAnsi="Arial" w:cs="Arial"/>
                <w:sz w:val="24"/>
                <w:szCs w:val="24"/>
              </w:rPr>
              <w:tab/>
            </w:r>
            <w:r w:rsidRPr="00715F48">
              <w:rPr>
                <w:rFonts w:ascii="Arial" w:hAnsi="Arial" w:cs="Arial"/>
                <w:sz w:val="24"/>
                <w:szCs w:val="24"/>
              </w:rPr>
              <w:t>(8)</w:t>
            </w:r>
            <w:r w:rsidRPr="00715F48">
              <w:rPr>
                <w:rFonts w:ascii="Arial" w:eastAsia="Times New Roman" w:hAnsi="Arial" w:cs="Arial"/>
                <w:sz w:val="24"/>
                <w:szCs w:val="24"/>
              </w:rPr>
              <w:t xml:space="preserve"> </w:t>
            </w:r>
          </w:p>
          <w:p w14:paraId="5009B0EC" w14:textId="77777777" w:rsidR="008752EA" w:rsidRPr="00715F48" w:rsidRDefault="008752EA" w:rsidP="00715F48">
            <w:pPr>
              <w:numPr>
                <w:ilvl w:val="0"/>
                <w:numId w:val="2"/>
              </w:numPr>
              <w:spacing w:line="360" w:lineRule="auto"/>
              <w:ind w:left="846" w:hanging="362"/>
              <w:rPr>
                <w:rFonts w:ascii="Arial" w:hAnsi="Arial" w:cs="Arial"/>
                <w:sz w:val="24"/>
                <w:szCs w:val="24"/>
              </w:rPr>
            </w:pPr>
            <w:r w:rsidRPr="00715F48">
              <w:rPr>
                <w:rFonts w:ascii="Arial" w:hAnsi="Arial" w:cs="Arial"/>
                <w:sz w:val="24"/>
                <w:szCs w:val="24"/>
              </w:rPr>
              <w:t>Which diets are best for athletes? Discuss.</w:t>
            </w:r>
          </w:p>
          <w:p w14:paraId="1ED51DC3" w14:textId="77777777" w:rsidR="008752EA" w:rsidRPr="00715F48" w:rsidRDefault="008752EA" w:rsidP="00715F48">
            <w:pPr>
              <w:numPr>
                <w:ilvl w:val="0"/>
                <w:numId w:val="2"/>
              </w:numPr>
              <w:spacing w:line="360" w:lineRule="auto"/>
              <w:ind w:left="846" w:hanging="362"/>
              <w:rPr>
                <w:rFonts w:ascii="Arial" w:hAnsi="Arial" w:cs="Arial"/>
                <w:sz w:val="24"/>
                <w:szCs w:val="24"/>
              </w:rPr>
            </w:pPr>
            <w:r w:rsidRPr="00715F48">
              <w:rPr>
                <w:rFonts w:ascii="Arial" w:hAnsi="Arial" w:cs="Arial"/>
                <w:sz w:val="24"/>
                <w:szCs w:val="24"/>
              </w:rPr>
              <w:t xml:space="preserve">The best diet for athletes is a diet that provides enough energy in the form of carbohydrates and fats, as well as essential protein, vitamins, and minerals. This means a diet containing 55-60% of calories from carbohydrates (about10-15% from sugars and the rest from starches), no more than 30% of calories from fat and the remaining (about 10-15%) from protein. That translates into eating a variety of foods every day, including grains, vegetables, fruits, beans, lean meats, and low-fat dairy products. Carbohydrates in the form of starches and sugars form the base of the diet, and fluids especially water, are also important as dehydration can prevent even the finest athlete from playing their finest game. When an athlete eats right it can help them to train longer and at a higher intensity, delay the onset of fatigue, promote recovery, help the body to adapt to workouts, improve body composition and strength, enhance concentration, help maintain healthy immune function, reduce the chance of injury, and reduce the risk of heat cramps and stomach aches. When starches or sugars are eaten the body changes them all to glucose, this form of carbohydrate is used directly by muscles for energy. The body uses this glucose in the blood for energy. Most glucose is stored as glycogen in the liver and muscles. During exercise glycogen is broken down in the muscles and provides energy. There is usually enough glycogen in the muscles to provide fuel for 90 to 120 minutes of exercise. Most exercise </w:t>
            </w:r>
            <w:r w:rsidRPr="00715F48">
              <w:rPr>
                <w:rFonts w:ascii="Arial" w:hAnsi="Arial" w:cs="Arial"/>
                <w:sz w:val="24"/>
                <w:szCs w:val="24"/>
              </w:rPr>
              <w:lastRenderedPageBreak/>
              <w:t>and sports games do not use up glycogen stores, so it is not necessary to eat carbs during the activity. For some athletes however, eating or drinking carbohydrates during exercise helps to maintain their blood glucose and energy levels. The best way to ensure plenty of energy for exercise is to eat a nutritious, balanced diet that is high in carbohydrates and low in fat with lots of different foods. An individual’s needs for carbohydrates will depend on the training that they are doing.</w:t>
            </w:r>
          </w:p>
          <w:p w14:paraId="70E37503" w14:textId="6ADDC7E6" w:rsidR="008752EA" w:rsidRPr="00715F48" w:rsidRDefault="008752EA" w:rsidP="00715F48">
            <w:pPr>
              <w:spacing w:line="360" w:lineRule="auto"/>
              <w:ind w:left="846"/>
              <w:rPr>
                <w:rFonts w:ascii="Arial" w:hAnsi="Arial" w:cs="Arial"/>
                <w:sz w:val="24"/>
                <w:szCs w:val="24"/>
              </w:rPr>
            </w:pPr>
            <w:r w:rsidRPr="00715F48">
              <w:rPr>
                <w:rFonts w:ascii="Arial" w:hAnsi="Arial" w:cs="Arial"/>
                <w:sz w:val="24"/>
                <w:szCs w:val="24"/>
              </w:rPr>
              <w:t xml:space="preserve">Fat is a vital source of energy for lengthy, lower to moderate-intensity exercise and sport training. An athlete can get healthy sources of fat from fatty fish, nuts, nut oils, vegetable oils, avocados, and olives. Athletes should limit their in-take of saturated fats, which comes from dairy foods, such as whole milk, butter, and high-fat cheese and animal products, such as lard and highly- marbled cuts of meat. Because dairy and animal products contribute energy and nutrients to the diet, they can choose leaner options, such as low-fat milk, low-fat cheeses, and lean, trimmed cuts of meat. This option allows for calcium and protein to be absorbed with much less saturated fats being taken into the body. They should also </w:t>
            </w:r>
            <w:r w:rsidRPr="00715F48">
              <w:rPr>
                <w:rFonts w:ascii="Arial" w:hAnsi="Arial" w:cs="Arial"/>
                <w:sz w:val="24"/>
                <w:szCs w:val="24"/>
              </w:rPr>
              <w:t>minimize</w:t>
            </w:r>
            <w:r w:rsidRPr="00715F48">
              <w:rPr>
                <w:rFonts w:ascii="Arial" w:hAnsi="Arial" w:cs="Arial"/>
                <w:sz w:val="24"/>
                <w:szCs w:val="24"/>
              </w:rPr>
              <w:t xml:space="preserve"> the consumption of foods that contain trans-fats, such as hydrogenated oils.</w:t>
            </w:r>
          </w:p>
          <w:p w14:paraId="610CF69D" w14:textId="220F0CC0" w:rsidR="008752EA" w:rsidRPr="00715F48" w:rsidRDefault="008752EA" w:rsidP="00715F48">
            <w:pPr>
              <w:spacing w:line="360" w:lineRule="auto"/>
              <w:ind w:left="846"/>
              <w:rPr>
                <w:rFonts w:ascii="Arial" w:hAnsi="Arial" w:cs="Arial"/>
                <w:sz w:val="24"/>
                <w:szCs w:val="24"/>
              </w:rPr>
            </w:pPr>
            <w:r w:rsidRPr="00715F48">
              <w:rPr>
                <w:rFonts w:ascii="Arial" w:hAnsi="Arial" w:cs="Arial"/>
                <w:sz w:val="24"/>
                <w:szCs w:val="24"/>
              </w:rPr>
              <w:t xml:space="preserve">Protein can in most cases be adequately obtained from the diet, however intensive training results in a disposition of protein in the muscle, which leads to an increased requirement for protein. Eating large quantities of it can be very expensive, and it can reduce the appetite for carbohydrate-rich </w:t>
            </w:r>
            <w:r w:rsidR="00715F48" w:rsidRPr="00715F48">
              <w:rPr>
                <w:rFonts w:ascii="Arial" w:hAnsi="Arial" w:cs="Arial"/>
                <w:sz w:val="24"/>
                <w:szCs w:val="24"/>
              </w:rPr>
              <w:t>foods so</w:t>
            </w:r>
            <w:r w:rsidRPr="00715F48">
              <w:rPr>
                <w:rFonts w:ascii="Arial" w:hAnsi="Arial" w:cs="Arial"/>
                <w:sz w:val="24"/>
                <w:szCs w:val="24"/>
              </w:rPr>
              <w:t xml:space="preserve"> it should not be encouraged. Protein needs should be adjusted according to the type of training an individual is doing.</w:t>
            </w:r>
          </w:p>
          <w:p w14:paraId="495DCF0F" w14:textId="4257B55D" w:rsidR="008752EA" w:rsidRPr="00715F48" w:rsidRDefault="008752EA" w:rsidP="00715F48">
            <w:pPr>
              <w:pStyle w:val="ListParagraph"/>
              <w:numPr>
                <w:ilvl w:val="0"/>
                <w:numId w:val="5"/>
              </w:numPr>
              <w:spacing w:line="360" w:lineRule="auto"/>
              <w:rPr>
                <w:rFonts w:ascii="Arial" w:hAnsi="Arial" w:cs="Arial"/>
                <w:sz w:val="24"/>
                <w:szCs w:val="24"/>
              </w:rPr>
            </w:pPr>
            <w:r w:rsidRPr="00715F48">
              <w:rPr>
                <w:rFonts w:ascii="Arial" w:hAnsi="Arial" w:cs="Arial"/>
                <w:sz w:val="24"/>
                <w:szCs w:val="24"/>
              </w:rPr>
              <w:t xml:space="preserve">Fluids and electrolytes are needed, as prolonged exercise leads to a loss of both from the body. As much as two </w:t>
            </w:r>
            <w:r w:rsidRPr="00715F48">
              <w:rPr>
                <w:rFonts w:ascii="Arial" w:hAnsi="Arial" w:cs="Arial"/>
                <w:sz w:val="24"/>
                <w:szCs w:val="24"/>
              </w:rPr>
              <w:t>liters</w:t>
            </w:r>
            <w:r w:rsidRPr="00715F48">
              <w:rPr>
                <w:rFonts w:ascii="Arial" w:hAnsi="Arial" w:cs="Arial"/>
                <w:sz w:val="24"/>
                <w:szCs w:val="24"/>
              </w:rPr>
              <w:t xml:space="preserve"> of fluids an hour can be lost through prolonged exercise in a hot environment. You cannot rely on thirst being a reliable indicator of the state of hydration, and athletes should always drink plenty of fluid before, during and after an event. It is advised that athletes drink between 200-500 ml of fluid about 20 minutes before the event. Urine production falls as soon as the exercise begins, so there should be </w:t>
            </w:r>
            <w:r w:rsidRPr="00715F48">
              <w:rPr>
                <w:rFonts w:ascii="Arial" w:hAnsi="Arial" w:cs="Arial"/>
                <w:sz w:val="24"/>
                <w:szCs w:val="24"/>
              </w:rPr>
              <w:lastRenderedPageBreak/>
              <w:t xml:space="preserve">no need for a toilet break. Although vitamins do not provide energy, they are crucial for turning food into energy. Therefore, an individual can select the vitamins that are best suited to their dietary requirements depending on the type of performance that they will engage in whether it be high intensity or not. However, the Institute of Medicine does not make vitamin recommendations specific to athletes.  </w:t>
            </w:r>
          </w:p>
          <w:p w14:paraId="2EDD4D1D" w14:textId="77777777" w:rsidR="008752EA" w:rsidRPr="00715F48" w:rsidRDefault="008752EA" w:rsidP="00715F48">
            <w:pPr>
              <w:spacing w:line="360" w:lineRule="auto"/>
              <w:rPr>
                <w:rFonts w:ascii="Arial" w:hAnsi="Arial" w:cs="Arial"/>
                <w:sz w:val="24"/>
                <w:szCs w:val="24"/>
              </w:rPr>
            </w:pPr>
            <w:r w:rsidRPr="00715F48">
              <w:rPr>
                <w:rFonts w:ascii="Arial" w:eastAsia="Times New Roman" w:hAnsi="Arial" w:cs="Arial"/>
                <w:sz w:val="24"/>
                <w:szCs w:val="24"/>
              </w:rPr>
              <w:t xml:space="preserve"> </w:t>
            </w:r>
          </w:p>
          <w:p w14:paraId="7AE42321" w14:textId="1AD9D2D4" w:rsidR="008752EA" w:rsidRPr="00715F48" w:rsidRDefault="00623827" w:rsidP="00715F48">
            <w:pPr>
              <w:spacing w:line="360" w:lineRule="auto"/>
              <w:ind w:right="9449"/>
              <w:rPr>
                <w:rFonts w:ascii="Arial" w:hAnsi="Arial" w:cs="Arial"/>
                <w:sz w:val="24"/>
                <w:szCs w:val="24"/>
              </w:rPr>
            </w:pPr>
            <w:r w:rsidRPr="00715F48">
              <w:rPr>
                <w:rFonts w:ascii="Arial" w:hAnsi="Arial" w:cs="Arial"/>
                <w:noProof/>
                <w:sz w:val="24"/>
                <w:szCs w:val="24"/>
              </w:rPr>
              <w:lastRenderedPageBreak/>
              <mc:AlternateContent>
                <mc:Choice Requires="wpg">
                  <w:drawing>
                    <wp:anchor distT="0" distB="0" distL="114300" distR="114300" simplePos="0" relativeHeight="251662336" behindDoc="0" locked="0" layoutInCell="1" allowOverlap="1" wp14:anchorId="15E72D3C" wp14:editId="118E4AD7">
                      <wp:simplePos x="0" y="0"/>
                      <wp:positionH relativeFrom="page">
                        <wp:posOffset>895985</wp:posOffset>
                      </wp:positionH>
                      <wp:positionV relativeFrom="page">
                        <wp:posOffset>766445</wp:posOffset>
                      </wp:positionV>
                      <wp:extent cx="5981065" cy="32385"/>
                      <wp:effectExtent l="0" t="0" r="635" b="5715"/>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1065" cy="32385"/>
                                <a:chOff x="0" y="0"/>
                                <a:chExt cx="5981065" cy="32386"/>
                              </a:xfrm>
                            </wpg:grpSpPr>
                            <wps:wsp>
                              <wps:cNvPr id="10" name="Shape 6"/>
                              <wps:cNvSpPr/>
                              <wps:spPr>
                                <a:xfrm>
                                  <a:off x="0" y="32386"/>
                                  <a:ext cx="5981065" cy="0"/>
                                </a:xfrm>
                                <a:custGeom>
                                  <a:avLst/>
                                  <a:gdLst/>
                                  <a:ahLst/>
                                  <a:cxnLst/>
                                  <a:rect l="0" t="0" r="0" b="0"/>
                                  <a:pathLst>
                                    <a:path w="5981065">
                                      <a:moveTo>
                                        <a:pt x="0" y="0"/>
                                      </a:moveTo>
                                      <a:lnTo>
                                        <a:pt x="5981065" y="0"/>
                                      </a:lnTo>
                                    </a:path>
                                  </a:pathLst>
                                </a:custGeom>
                                <a:ln w="39370" cap="flat">
                                  <a:round/>
                                </a:ln>
                              </wps:spPr>
                              <wps:style>
                                <a:lnRef idx="1">
                                  <a:srgbClr val="612322"/>
                                </a:lnRef>
                                <a:fillRef idx="0">
                                  <a:srgbClr val="000000">
                                    <a:alpha val="0"/>
                                  </a:srgbClr>
                                </a:fillRef>
                                <a:effectRef idx="0">
                                  <a:scrgbClr r="0" g="0" b="0"/>
                                </a:effectRef>
                                <a:fontRef idx="none"/>
                              </wps:style>
                              <wps:bodyPr/>
                            </wps:wsp>
                            <wps:wsp>
                              <wps:cNvPr id="11" name="Shape 7"/>
                              <wps:cNvSpPr/>
                              <wps:spPr>
                                <a:xfrm>
                                  <a:off x="0" y="0"/>
                                  <a:ext cx="5981065" cy="0"/>
                                </a:xfrm>
                                <a:custGeom>
                                  <a:avLst/>
                                  <a:gdLst/>
                                  <a:ahLst/>
                                  <a:cxnLst/>
                                  <a:rect l="0" t="0" r="0" b="0"/>
                                  <a:pathLst>
                                    <a:path w="5981065">
                                      <a:moveTo>
                                        <a:pt x="0" y="0"/>
                                      </a:moveTo>
                                      <a:lnTo>
                                        <a:pt x="5981065" y="0"/>
                                      </a:lnTo>
                                    </a:path>
                                  </a:pathLst>
                                </a:custGeom>
                                <a:ln w="10414" cap="flat">
                                  <a:round/>
                                </a:ln>
                              </wps:spPr>
                              <wps:style>
                                <a:lnRef idx="1">
                                  <a:srgbClr val="612322"/>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7498F8E6" id="Group 4" o:spid="_x0000_s1026" style="position:absolute;margin-left:70.55pt;margin-top:60.35pt;width:470.95pt;height:2.55pt;z-index:251662336;mso-position-horizontal-relative:page;mso-position-vertical-relative:page" coordsize="59810,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">
                      <v:shape id="Shape 6" o:spid="_x0000_s1027" style="position:absolute;top:323;width:59810;height:0;visibility:visible;mso-wrap-style:square;v-text-anchor:top" coordsize="5981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" path="m,l5981065,e" filled="f" strokecolor="#60201f" strokeweight="3.1pt">
                        <v:path arrowok="t" textboxrect="0,0,5981065,0"/>
                      </v:shape>
                      <v:shape id="Shape 7" o:spid="_x0000_s1028" style="position:absolute;width:59810;height:0;visibility:visible;mso-wrap-style:square;v-text-anchor:top" coordsize="5981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" path="m,l5981065,e" filled="f" strokecolor="#60201f" strokeweight=".82pt">
                        <v:path arrowok="t" textboxrect="0,0,5981065,0"/>
                      </v:shape>
                      <w10:wrap type="topAndBottom" anchorx="page" anchory="page"/>
                    </v:group>
                  </w:pict>
                </mc:Fallback>
              </mc:AlternateContent>
            </w:r>
            <w:r w:rsidRPr="00715F48">
              <w:rPr>
                <w:rFonts w:ascii="Arial" w:hAnsi="Arial" w:cs="Arial"/>
                <w:noProof/>
                <w:sz w:val="24"/>
                <w:szCs w:val="24"/>
              </w:rPr>
              <mc:AlternateContent>
                <mc:Choice Requires="wpg">
                  <w:drawing>
                    <wp:anchor distT="0" distB="0" distL="114300" distR="114300" simplePos="0" relativeHeight="251663360" behindDoc="0" locked="0" layoutInCell="1" allowOverlap="1" wp14:anchorId="55E8D6A8" wp14:editId="07CBCB7F">
                      <wp:simplePos x="0" y="0"/>
                      <wp:positionH relativeFrom="page">
                        <wp:posOffset>895985</wp:posOffset>
                      </wp:positionH>
                      <wp:positionV relativeFrom="page">
                        <wp:posOffset>9217660</wp:posOffset>
                      </wp:positionV>
                      <wp:extent cx="5981065" cy="32385"/>
                      <wp:effectExtent l="0" t="19050" r="635" b="5715"/>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1065" cy="32385"/>
                                <a:chOff x="0" y="0"/>
                                <a:chExt cx="5981065" cy="32385"/>
                              </a:xfrm>
                            </wpg:grpSpPr>
                            <wps:wsp>
                              <wps:cNvPr id="2" name="Shape 8"/>
                              <wps:cNvSpPr/>
                              <wps:spPr>
                                <a:xfrm>
                                  <a:off x="0" y="0"/>
                                  <a:ext cx="5981065" cy="0"/>
                                </a:xfrm>
                                <a:custGeom>
                                  <a:avLst/>
                                  <a:gdLst/>
                                  <a:ahLst/>
                                  <a:cxnLst/>
                                  <a:rect l="0" t="0" r="0" b="0"/>
                                  <a:pathLst>
                                    <a:path w="5981065">
                                      <a:moveTo>
                                        <a:pt x="0" y="0"/>
                                      </a:moveTo>
                                      <a:lnTo>
                                        <a:pt x="5981065" y="0"/>
                                      </a:lnTo>
                                    </a:path>
                                  </a:pathLst>
                                </a:custGeom>
                                <a:ln w="39370" cap="flat">
                                  <a:round/>
                                </a:ln>
                              </wps:spPr>
                              <wps:style>
                                <a:lnRef idx="1">
                                  <a:srgbClr val="612322"/>
                                </a:lnRef>
                                <a:fillRef idx="0">
                                  <a:srgbClr val="000000">
                                    <a:alpha val="0"/>
                                  </a:srgbClr>
                                </a:fillRef>
                                <a:effectRef idx="0">
                                  <a:scrgbClr r="0" g="0" b="0"/>
                                </a:effectRef>
                                <a:fontRef idx="none"/>
                              </wps:style>
                              <wps:bodyPr/>
                            </wps:wsp>
                            <wps:wsp>
                              <wps:cNvPr id="3" name="Shape 9"/>
                              <wps:cNvSpPr/>
                              <wps:spPr>
                                <a:xfrm>
                                  <a:off x="0" y="32385"/>
                                  <a:ext cx="5981065" cy="0"/>
                                </a:xfrm>
                                <a:custGeom>
                                  <a:avLst/>
                                  <a:gdLst/>
                                  <a:ahLst/>
                                  <a:cxnLst/>
                                  <a:rect l="0" t="0" r="0" b="0"/>
                                  <a:pathLst>
                                    <a:path w="5981065">
                                      <a:moveTo>
                                        <a:pt x="0" y="0"/>
                                      </a:moveTo>
                                      <a:lnTo>
                                        <a:pt x="5981065" y="0"/>
                                      </a:lnTo>
                                    </a:path>
                                  </a:pathLst>
                                </a:custGeom>
                                <a:ln w="10414" cap="flat">
                                  <a:round/>
                                </a:ln>
                              </wps:spPr>
                              <wps:style>
                                <a:lnRef idx="1">
                                  <a:srgbClr val="612322"/>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3D796BAC" id="Group 1" o:spid="_x0000_s1026" style="position:absolute;margin-left:70.55pt;margin-top:725.8pt;width:470.95pt;height:2.55pt;z-index:251663360;mso-position-horizontal-relative:page;mso-position-vertical-relative:page" coordsize="59810,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">
                      <v:shape id="Shape 8" o:spid="_x0000_s1027" style="position:absolute;width:59810;height:0;visibility:visible;mso-wrap-style:square;v-text-anchor:top" coordsize="5981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" path="m,l5981065,e" filled="f" strokecolor="#60201f" strokeweight="3.1pt">
                        <v:path arrowok="t" textboxrect="0,0,5981065,0"/>
                      </v:shape>
                      <v:shape id="Shape 9" o:spid="_x0000_s1028" style="position:absolute;top:323;width:59810;height:0;visibility:visible;mso-wrap-style:square;v-text-anchor:top" coordsize="5981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" path="m,l5981065,e" filled="f" strokecolor="#60201f" strokeweight=".82pt">
                        <v:path arrowok="t" textboxrect="0,0,5981065,0"/>
                      </v:shape>
                      <w10:wrap type="topAndBottom" anchorx="page" anchory="page"/>
                    </v:group>
                  </w:pict>
                </mc:Fallback>
              </mc:AlternateContent>
            </w:r>
            <w:r w:rsidR="008752EA" w:rsidRPr="00715F48">
              <w:rPr>
                <w:rFonts w:ascii="Arial" w:eastAsia="Times New Roman" w:hAnsi="Arial" w:cs="Arial"/>
                <w:sz w:val="24"/>
                <w:szCs w:val="24"/>
              </w:rPr>
              <w:t xml:space="preserve">                       </w:t>
            </w:r>
          </w:p>
          <w:p w14:paraId="1D24A1C6" w14:textId="77777777" w:rsidR="008752EA" w:rsidRPr="00B77D5A" w:rsidRDefault="008752EA" w:rsidP="008752EA">
            <w:pPr>
              <w:spacing w:after="77" w:line="216" w:lineRule="auto"/>
              <w:ind w:right="9449"/>
              <w:rPr>
                <w:rFonts w:ascii="Arial" w:hAnsi="Arial" w:cs="Arial"/>
                <w:sz w:val="24"/>
                <w:szCs w:val="24"/>
              </w:rPr>
            </w:pPr>
            <w:r w:rsidRPr="00B77D5A">
              <w:rPr>
                <w:rFonts w:ascii="Arial" w:eastAsia="Times New Roman" w:hAnsi="Arial" w:cs="Arial"/>
                <w:sz w:val="24"/>
                <w:szCs w:val="24"/>
              </w:rPr>
              <w:lastRenderedPageBreak/>
              <w:t xml:space="preserve">              </w:t>
            </w:r>
          </w:p>
          <w:p w14:paraId="5CC78E36" w14:textId="215EFB47" w:rsidR="00CC2FB3" w:rsidRPr="00B77D5A" w:rsidRDefault="008752EA" w:rsidP="008752EA">
            <w:pPr>
              <w:rPr>
                <w:rFonts w:ascii="Arial" w:hAnsi="Arial" w:cs="Arial"/>
                <w:b/>
                <w:sz w:val="24"/>
                <w:szCs w:val="24"/>
              </w:rPr>
            </w:pPr>
            <w:r w:rsidRPr="00B77D5A">
              <w:rPr>
                <w:rFonts w:ascii="Arial" w:eastAsia="Cambria" w:hAnsi="Arial" w:cs="Arial"/>
                <w:sz w:val="24"/>
                <w:szCs w:val="24"/>
              </w:rPr>
              <w:t xml:space="preserve">Unit 11 </w:t>
            </w:r>
            <w:r w:rsidRPr="00B77D5A">
              <w:rPr>
                <w:rFonts w:ascii="Arial" w:eastAsia="Cambria" w:hAnsi="Arial" w:cs="Arial"/>
                <w:sz w:val="24"/>
                <w:szCs w:val="24"/>
              </w:rPr>
              <w:tab/>
            </w:r>
          </w:p>
          <w:p w14:paraId="6EA7A760" w14:textId="77777777" w:rsidR="00CC2FB3" w:rsidRPr="00B77D5A" w:rsidRDefault="00CC2FB3" w:rsidP="00A851DA">
            <w:pPr>
              <w:rPr>
                <w:rFonts w:ascii="Arial" w:hAnsi="Arial" w:cs="Arial"/>
                <w:b/>
                <w:sz w:val="24"/>
                <w:szCs w:val="24"/>
              </w:rPr>
            </w:pPr>
          </w:p>
          <w:p w14:paraId="30CCEE16" w14:textId="77777777" w:rsidR="00CC2FB3" w:rsidRPr="00B77D5A" w:rsidRDefault="00CC2FB3" w:rsidP="00A851DA">
            <w:pPr>
              <w:rPr>
                <w:rFonts w:ascii="Arial" w:hAnsi="Arial" w:cs="Arial"/>
                <w:b/>
                <w:sz w:val="24"/>
                <w:szCs w:val="24"/>
              </w:rPr>
            </w:pPr>
          </w:p>
          <w:p w14:paraId="40D67E29" w14:textId="77777777" w:rsidR="00CC2FB3" w:rsidRPr="00B77D5A" w:rsidRDefault="00CC2FB3" w:rsidP="00A851DA">
            <w:pPr>
              <w:rPr>
                <w:rFonts w:ascii="Arial" w:hAnsi="Arial" w:cs="Arial"/>
                <w:b/>
                <w:sz w:val="24"/>
                <w:szCs w:val="24"/>
              </w:rPr>
            </w:pPr>
          </w:p>
          <w:p w14:paraId="7FB2BF43" w14:textId="77777777" w:rsidR="00CC2FB3" w:rsidRPr="00B77D5A" w:rsidRDefault="00CC2FB3" w:rsidP="00A851DA">
            <w:pPr>
              <w:rPr>
                <w:rFonts w:ascii="Arial" w:hAnsi="Arial" w:cs="Arial"/>
                <w:b/>
                <w:sz w:val="24"/>
                <w:szCs w:val="24"/>
              </w:rPr>
            </w:pPr>
          </w:p>
          <w:p w14:paraId="07605B6A" w14:textId="77777777" w:rsidR="00CC2FB3" w:rsidRPr="00B77D5A" w:rsidRDefault="00CC2FB3" w:rsidP="00A851DA">
            <w:pPr>
              <w:rPr>
                <w:rFonts w:ascii="Arial" w:hAnsi="Arial" w:cs="Arial"/>
                <w:b/>
                <w:sz w:val="24"/>
                <w:szCs w:val="24"/>
              </w:rPr>
            </w:pPr>
          </w:p>
          <w:p w14:paraId="169F9E8B" w14:textId="77777777" w:rsidR="00CC2FB3" w:rsidRPr="00B77D5A" w:rsidRDefault="00CC2FB3" w:rsidP="00A851DA">
            <w:pPr>
              <w:rPr>
                <w:rFonts w:ascii="Arial" w:hAnsi="Arial" w:cs="Arial"/>
                <w:b/>
                <w:sz w:val="24"/>
                <w:szCs w:val="24"/>
              </w:rPr>
            </w:pPr>
          </w:p>
          <w:p w14:paraId="0491F458" w14:textId="77777777" w:rsidR="00CC2FB3" w:rsidRPr="00B77D5A" w:rsidRDefault="00CC2FB3" w:rsidP="00A851DA">
            <w:pPr>
              <w:rPr>
                <w:rFonts w:ascii="Arial" w:hAnsi="Arial" w:cs="Arial"/>
                <w:b/>
                <w:sz w:val="24"/>
                <w:szCs w:val="24"/>
              </w:rPr>
            </w:pPr>
          </w:p>
          <w:p w14:paraId="6E579022" w14:textId="77777777" w:rsidR="00CC2FB3" w:rsidRPr="00B77D5A" w:rsidRDefault="00CC2FB3" w:rsidP="00A851DA">
            <w:pPr>
              <w:rPr>
                <w:rFonts w:ascii="Arial" w:hAnsi="Arial" w:cs="Arial"/>
                <w:b/>
                <w:sz w:val="24"/>
                <w:szCs w:val="24"/>
              </w:rPr>
            </w:pPr>
          </w:p>
          <w:p w14:paraId="30416316" w14:textId="77777777" w:rsidR="00CC2FB3" w:rsidRPr="00B77D5A" w:rsidRDefault="00CC2FB3" w:rsidP="00A851DA">
            <w:pPr>
              <w:rPr>
                <w:rFonts w:ascii="Arial" w:hAnsi="Arial" w:cs="Arial"/>
                <w:b/>
                <w:sz w:val="24"/>
                <w:szCs w:val="24"/>
              </w:rPr>
            </w:pPr>
          </w:p>
          <w:p w14:paraId="57830AD9" w14:textId="77777777" w:rsidR="00CC2FB3" w:rsidRPr="00B77D5A" w:rsidRDefault="00CC2FB3" w:rsidP="00A851DA">
            <w:pPr>
              <w:rPr>
                <w:rFonts w:ascii="Arial" w:hAnsi="Arial" w:cs="Arial"/>
                <w:b/>
                <w:sz w:val="24"/>
                <w:szCs w:val="24"/>
              </w:rPr>
            </w:pPr>
          </w:p>
          <w:p w14:paraId="59440816" w14:textId="77777777" w:rsidR="00CC2FB3" w:rsidRPr="00B77D5A" w:rsidRDefault="00CC2FB3" w:rsidP="00A851DA">
            <w:pPr>
              <w:rPr>
                <w:rFonts w:ascii="Arial" w:hAnsi="Arial" w:cs="Arial"/>
                <w:b/>
                <w:sz w:val="24"/>
                <w:szCs w:val="24"/>
              </w:rPr>
            </w:pPr>
          </w:p>
          <w:p w14:paraId="21F72B5B" w14:textId="77777777" w:rsidR="00CC2FB3" w:rsidRPr="00B77D5A" w:rsidRDefault="00CC2FB3" w:rsidP="00A851DA">
            <w:pPr>
              <w:rPr>
                <w:rFonts w:ascii="Arial" w:hAnsi="Arial" w:cs="Arial"/>
                <w:b/>
                <w:sz w:val="24"/>
                <w:szCs w:val="24"/>
              </w:rPr>
            </w:pPr>
          </w:p>
          <w:p w14:paraId="22470319" w14:textId="77777777" w:rsidR="00CC2FB3" w:rsidRPr="00B77D5A" w:rsidRDefault="00CC2FB3" w:rsidP="00A851DA">
            <w:pPr>
              <w:rPr>
                <w:rFonts w:ascii="Arial" w:hAnsi="Arial" w:cs="Arial"/>
                <w:b/>
                <w:sz w:val="24"/>
                <w:szCs w:val="24"/>
              </w:rPr>
            </w:pPr>
          </w:p>
          <w:p w14:paraId="194EA309" w14:textId="77777777" w:rsidR="00CC2FB3" w:rsidRPr="00B77D5A" w:rsidRDefault="00CC2FB3" w:rsidP="00A851DA">
            <w:pPr>
              <w:rPr>
                <w:rFonts w:ascii="Arial" w:hAnsi="Arial" w:cs="Arial"/>
                <w:b/>
                <w:sz w:val="24"/>
                <w:szCs w:val="24"/>
              </w:rPr>
            </w:pPr>
          </w:p>
        </w:tc>
      </w:tr>
    </w:tbl>
    <w:p w14:paraId="1242C3FB" w14:textId="77777777" w:rsidR="00503D7E" w:rsidRPr="00B77D5A" w:rsidRDefault="00503D7E" w:rsidP="00A851DA">
      <w:pPr>
        <w:autoSpaceDE w:val="0"/>
        <w:autoSpaceDN w:val="0"/>
        <w:adjustRightInd w:val="0"/>
        <w:spacing w:after="0" w:line="240" w:lineRule="auto"/>
        <w:rPr>
          <w:rFonts w:ascii="Arial" w:hAnsi="Arial" w:cs="Arial"/>
          <w:b/>
          <w:bCs/>
          <w:color w:val="002060"/>
          <w:sz w:val="24"/>
          <w:szCs w:val="24"/>
          <w:lang w:val="en-US"/>
        </w:rPr>
      </w:pPr>
    </w:p>
    <w:p w14:paraId="26652869" w14:textId="77777777" w:rsidR="00A851DA" w:rsidRPr="00B77D5A" w:rsidRDefault="00AE1481" w:rsidP="00A851DA">
      <w:pPr>
        <w:autoSpaceDE w:val="0"/>
        <w:autoSpaceDN w:val="0"/>
        <w:adjustRightInd w:val="0"/>
        <w:spacing w:after="0" w:line="240" w:lineRule="auto"/>
        <w:rPr>
          <w:rFonts w:ascii="Arial" w:hAnsi="Arial" w:cs="Arial"/>
          <w:b/>
          <w:bCs/>
          <w:color w:val="002060"/>
          <w:sz w:val="24"/>
          <w:szCs w:val="24"/>
          <w:lang w:val="en-US"/>
        </w:rPr>
      </w:pPr>
      <w:r w:rsidRPr="00B77D5A">
        <w:rPr>
          <w:rFonts w:ascii="Arial" w:hAnsi="Arial" w:cs="Arial"/>
          <w:b/>
          <w:bCs/>
          <w:color w:val="002060"/>
          <w:sz w:val="24"/>
          <w:szCs w:val="24"/>
          <w:lang w:val="en-US"/>
        </w:rPr>
        <w:t>Student</w:t>
      </w:r>
      <w:r w:rsidR="00A851DA" w:rsidRPr="00B77D5A">
        <w:rPr>
          <w:rFonts w:ascii="Arial" w:hAnsi="Arial" w:cs="Arial"/>
          <w:b/>
          <w:bCs/>
          <w:color w:val="002060"/>
          <w:sz w:val="24"/>
          <w:szCs w:val="24"/>
          <w:lang w:val="en-US"/>
        </w:rPr>
        <w:t xml:space="preserve"> Statement:</w:t>
      </w:r>
    </w:p>
    <w:p w14:paraId="11CC0EC7" w14:textId="77777777" w:rsidR="00A851DA" w:rsidRPr="00B77D5A" w:rsidRDefault="00A851DA" w:rsidP="00A851DA">
      <w:pPr>
        <w:autoSpaceDE w:val="0"/>
        <w:autoSpaceDN w:val="0"/>
        <w:adjustRightInd w:val="0"/>
        <w:spacing w:after="0" w:line="240" w:lineRule="auto"/>
        <w:rPr>
          <w:rFonts w:ascii="Arial" w:hAnsi="Arial" w:cs="Arial"/>
          <w:b/>
          <w:bCs/>
          <w:color w:val="001AE6"/>
          <w:sz w:val="24"/>
          <w:szCs w:val="24"/>
          <w:lang w:val="en-US"/>
        </w:rPr>
      </w:pPr>
    </w:p>
    <w:p w14:paraId="5C5F9878" w14:textId="77777777" w:rsidR="00A851DA" w:rsidRPr="00B77D5A" w:rsidRDefault="00405895" w:rsidP="00A851DA">
      <w:pPr>
        <w:autoSpaceDE w:val="0"/>
        <w:autoSpaceDN w:val="0"/>
        <w:adjustRightInd w:val="0"/>
        <w:spacing w:after="0" w:line="240" w:lineRule="auto"/>
        <w:rPr>
          <w:rFonts w:ascii="Arial" w:hAnsi="Arial" w:cs="Arial"/>
          <w:color w:val="000000"/>
          <w:sz w:val="24"/>
          <w:szCs w:val="24"/>
          <w:lang w:val="en-US"/>
        </w:rPr>
      </w:pPr>
      <w:r w:rsidRPr="00B77D5A">
        <w:rPr>
          <w:rFonts w:ascii="Arial" w:hAnsi="Arial" w:cs="Arial"/>
          <w:color w:val="000000"/>
          <w:sz w:val="24"/>
          <w:szCs w:val="24"/>
          <w:lang w:val="en-US"/>
        </w:rPr>
        <w:t>By submitting this assignment, I confirm that this is my own work.</w:t>
      </w:r>
    </w:p>
    <w:p w14:paraId="5A692BED" w14:textId="77777777" w:rsidR="00503D7E" w:rsidRPr="00B77D5A" w:rsidRDefault="00503D7E" w:rsidP="00A851DA">
      <w:pPr>
        <w:autoSpaceDE w:val="0"/>
        <w:autoSpaceDN w:val="0"/>
        <w:adjustRightInd w:val="0"/>
        <w:spacing w:after="0" w:line="240" w:lineRule="auto"/>
        <w:rPr>
          <w:rFonts w:ascii="Arial" w:hAnsi="Arial" w:cs="Arial"/>
          <w:color w:val="000000"/>
          <w:sz w:val="24"/>
          <w:szCs w:val="24"/>
          <w:lang w:val="en-US"/>
        </w:rPr>
      </w:pPr>
    </w:p>
    <w:p w14:paraId="0FC7185D" w14:textId="77777777" w:rsidR="00503D7E" w:rsidRPr="00B77D5A" w:rsidRDefault="00503D7E" w:rsidP="00A851DA">
      <w:pPr>
        <w:autoSpaceDE w:val="0"/>
        <w:autoSpaceDN w:val="0"/>
        <w:adjustRightInd w:val="0"/>
        <w:spacing w:after="0" w:line="240" w:lineRule="auto"/>
        <w:rPr>
          <w:rFonts w:ascii="Arial" w:hAnsi="Arial" w:cs="Arial"/>
          <w:color w:val="000000"/>
          <w:sz w:val="24"/>
          <w:szCs w:val="24"/>
          <w:lang w:val="en-US"/>
        </w:rPr>
      </w:pPr>
    </w:p>
    <w:p w14:paraId="63FE6586" w14:textId="77777777" w:rsidR="00A851DA" w:rsidRPr="00B77D5A"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1"/>
        <w:gridCol w:w="3900"/>
        <w:gridCol w:w="1250"/>
        <w:gridCol w:w="1605"/>
      </w:tblGrid>
      <w:tr w:rsidR="00405895" w:rsidRPr="00B77D5A" w14:paraId="041F7438" w14:textId="77777777" w:rsidTr="00405895">
        <w:tc>
          <w:tcPr>
            <w:tcW w:w="2310" w:type="dxa"/>
            <w:shd w:val="clear" w:color="auto" w:fill="D9D9D9" w:themeFill="background1" w:themeFillShade="D9"/>
          </w:tcPr>
          <w:p w14:paraId="3189B94C" w14:textId="77777777" w:rsidR="00405895" w:rsidRPr="00B77D5A" w:rsidRDefault="00405895" w:rsidP="00A851DA">
            <w:pPr>
              <w:rPr>
                <w:rFonts w:ascii="Arial" w:hAnsi="Arial" w:cs="Arial"/>
                <w:color w:val="000000"/>
                <w:sz w:val="24"/>
                <w:szCs w:val="24"/>
              </w:rPr>
            </w:pPr>
            <w:r w:rsidRPr="00B77D5A">
              <w:rPr>
                <w:rFonts w:ascii="Arial" w:hAnsi="Arial" w:cs="Arial"/>
                <w:color w:val="000000"/>
                <w:sz w:val="24"/>
                <w:szCs w:val="24"/>
              </w:rPr>
              <w:t>Student Signature</w:t>
            </w:r>
          </w:p>
        </w:tc>
        <w:tc>
          <w:tcPr>
            <w:tcW w:w="4035" w:type="dxa"/>
          </w:tcPr>
          <w:p w14:paraId="0B965681" w14:textId="5F8140E0" w:rsidR="00405895" w:rsidRPr="00B77D5A" w:rsidRDefault="00D15A93" w:rsidP="00A851DA">
            <w:pPr>
              <w:rPr>
                <w:rFonts w:ascii="Arial" w:hAnsi="Arial" w:cs="Arial"/>
                <w:color w:val="000000"/>
                <w:sz w:val="24"/>
                <w:szCs w:val="24"/>
              </w:rPr>
            </w:pPr>
            <w:r>
              <w:rPr>
                <w:rFonts w:ascii="Arial" w:hAnsi="Arial" w:cs="Arial"/>
                <w:color w:val="000000"/>
                <w:sz w:val="24"/>
                <w:szCs w:val="24"/>
              </w:rPr>
              <w:t>D Williams</w:t>
            </w:r>
          </w:p>
        </w:tc>
        <w:tc>
          <w:tcPr>
            <w:tcW w:w="1276" w:type="dxa"/>
            <w:shd w:val="clear" w:color="auto" w:fill="D9D9D9" w:themeFill="background1" w:themeFillShade="D9"/>
          </w:tcPr>
          <w:p w14:paraId="218147B1" w14:textId="77777777" w:rsidR="00405895" w:rsidRPr="00B77D5A" w:rsidRDefault="00405895" w:rsidP="00A851DA">
            <w:pPr>
              <w:rPr>
                <w:rFonts w:ascii="Arial" w:hAnsi="Arial" w:cs="Arial"/>
                <w:color w:val="000000"/>
                <w:sz w:val="24"/>
                <w:szCs w:val="24"/>
              </w:rPr>
            </w:pPr>
            <w:r w:rsidRPr="00B77D5A">
              <w:rPr>
                <w:rFonts w:ascii="Arial" w:hAnsi="Arial" w:cs="Arial"/>
                <w:color w:val="000000"/>
                <w:sz w:val="24"/>
                <w:szCs w:val="24"/>
              </w:rPr>
              <w:t>Date</w:t>
            </w:r>
          </w:p>
        </w:tc>
        <w:tc>
          <w:tcPr>
            <w:tcW w:w="1621" w:type="dxa"/>
          </w:tcPr>
          <w:p w14:paraId="77A806F2" w14:textId="13000684" w:rsidR="00405895" w:rsidRPr="00B77D5A" w:rsidRDefault="00D15A93" w:rsidP="00A851DA">
            <w:pPr>
              <w:rPr>
                <w:rFonts w:ascii="Arial" w:hAnsi="Arial" w:cs="Arial"/>
                <w:color w:val="000000"/>
                <w:sz w:val="24"/>
                <w:szCs w:val="24"/>
              </w:rPr>
            </w:pPr>
            <w:r>
              <w:rPr>
                <w:rFonts w:ascii="Arial" w:hAnsi="Arial" w:cs="Arial"/>
                <w:color w:val="000000"/>
                <w:sz w:val="24"/>
                <w:szCs w:val="24"/>
              </w:rPr>
              <w:t>29/3/2022</w:t>
            </w:r>
          </w:p>
        </w:tc>
      </w:tr>
    </w:tbl>
    <w:p w14:paraId="45BA3706" w14:textId="77777777" w:rsidR="00A851DA" w:rsidRPr="00B77D5A" w:rsidRDefault="00A851DA" w:rsidP="00A851DA">
      <w:pPr>
        <w:rPr>
          <w:rFonts w:ascii="Arial" w:hAnsi="Arial" w:cs="Arial"/>
          <w:color w:val="000000"/>
          <w:sz w:val="24"/>
          <w:szCs w:val="24"/>
          <w:lang w:val="en-US"/>
        </w:rPr>
      </w:pPr>
    </w:p>
    <w:p w14:paraId="13DDC13E" w14:textId="77777777" w:rsidR="00A851DA" w:rsidRPr="00B77D5A" w:rsidRDefault="00A851DA" w:rsidP="00A851DA">
      <w:pPr>
        <w:rPr>
          <w:rFonts w:ascii="Arial" w:hAnsi="Arial" w:cs="Arial"/>
          <w:color w:val="000000"/>
          <w:sz w:val="24"/>
          <w:szCs w:val="24"/>
          <w:lang w:val="en-US"/>
        </w:rPr>
      </w:pPr>
    </w:p>
    <w:p w14:paraId="3D4B15C1" w14:textId="77777777" w:rsidR="00A851DA" w:rsidRPr="00B77D5A" w:rsidRDefault="00503D7E" w:rsidP="00503D7E">
      <w:pPr>
        <w:shd w:val="clear" w:color="auto" w:fill="D9D9D9" w:themeFill="background1" w:themeFillShade="D9"/>
        <w:rPr>
          <w:rFonts w:ascii="Arial" w:hAnsi="Arial" w:cs="Arial"/>
          <w:b/>
          <w:sz w:val="24"/>
          <w:szCs w:val="24"/>
          <w:lang w:val="en-US"/>
        </w:rPr>
      </w:pPr>
      <w:r w:rsidRPr="00B77D5A">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B77D5A" w14:paraId="0FDED469" w14:textId="77777777" w:rsidTr="00B0415E">
        <w:trPr>
          <w:trHeight w:val="249"/>
        </w:trPr>
        <w:tc>
          <w:tcPr>
            <w:tcW w:w="4621" w:type="dxa"/>
            <w:shd w:val="clear" w:color="auto" w:fill="D9D9D9" w:themeFill="background1" w:themeFillShade="D9"/>
          </w:tcPr>
          <w:p w14:paraId="048E69BB" w14:textId="77777777" w:rsidR="00503D7E" w:rsidRPr="00B77D5A" w:rsidRDefault="00503D7E" w:rsidP="00503D7E">
            <w:pPr>
              <w:rPr>
                <w:rFonts w:ascii="Arial" w:hAnsi="Arial" w:cs="Arial"/>
                <w:b/>
                <w:color w:val="002060"/>
                <w:sz w:val="24"/>
                <w:szCs w:val="24"/>
              </w:rPr>
            </w:pPr>
            <w:r w:rsidRPr="00B77D5A">
              <w:rPr>
                <w:rFonts w:ascii="Arial" w:hAnsi="Arial" w:cs="Arial"/>
                <w:b/>
                <w:color w:val="002060"/>
                <w:sz w:val="24"/>
                <w:szCs w:val="24"/>
              </w:rPr>
              <w:t>Total Marks</w:t>
            </w:r>
          </w:p>
        </w:tc>
        <w:tc>
          <w:tcPr>
            <w:tcW w:w="4621" w:type="dxa"/>
          </w:tcPr>
          <w:p w14:paraId="667ACB86" w14:textId="77777777" w:rsidR="00503D7E" w:rsidRPr="00B77D5A" w:rsidRDefault="00503D7E" w:rsidP="00503D7E">
            <w:pPr>
              <w:rPr>
                <w:rFonts w:ascii="Arial" w:hAnsi="Arial" w:cs="Arial"/>
                <w:sz w:val="24"/>
                <w:szCs w:val="24"/>
              </w:rPr>
            </w:pPr>
          </w:p>
        </w:tc>
      </w:tr>
      <w:tr w:rsidR="00503D7E" w:rsidRPr="00B77D5A" w14:paraId="0D6C2070" w14:textId="77777777" w:rsidTr="00B0415E">
        <w:tc>
          <w:tcPr>
            <w:tcW w:w="4621" w:type="dxa"/>
            <w:shd w:val="clear" w:color="auto" w:fill="D9D9D9" w:themeFill="background1" w:themeFillShade="D9"/>
          </w:tcPr>
          <w:p w14:paraId="728775DE" w14:textId="77777777" w:rsidR="00503D7E" w:rsidRPr="00B77D5A" w:rsidRDefault="00503D7E" w:rsidP="00503D7E">
            <w:pPr>
              <w:rPr>
                <w:rFonts w:ascii="Arial" w:hAnsi="Arial" w:cs="Arial"/>
                <w:b/>
                <w:color w:val="002060"/>
                <w:sz w:val="24"/>
                <w:szCs w:val="24"/>
              </w:rPr>
            </w:pPr>
            <w:r w:rsidRPr="00B77D5A">
              <w:rPr>
                <w:rFonts w:ascii="Arial" w:hAnsi="Arial" w:cs="Arial"/>
                <w:b/>
                <w:color w:val="002060"/>
                <w:sz w:val="24"/>
                <w:szCs w:val="24"/>
              </w:rPr>
              <w:t>Marks Obtained</w:t>
            </w:r>
          </w:p>
        </w:tc>
        <w:tc>
          <w:tcPr>
            <w:tcW w:w="4621" w:type="dxa"/>
          </w:tcPr>
          <w:p w14:paraId="51C1A88E" w14:textId="77777777" w:rsidR="00503D7E" w:rsidRPr="00B77D5A" w:rsidRDefault="00503D7E" w:rsidP="00503D7E">
            <w:pPr>
              <w:rPr>
                <w:rFonts w:ascii="Arial" w:hAnsi="Arial" w:cs="Arial"/>
                <w:sz w:val="24"/>
                <w:szCs w:val="24"/>
              </w:rPr>
            </w:pPr>
          </w:p>
        </w:tc>
      </w:tr>
      <w:tr w:rsidR="00503D7E" w:rsidRPr="00B77D5A" w14:paraId="4EB89A66" w14:textId="77777777" w:rsidTr="00B0415E">
        <w:tc>
          <w:tcPr>
            <w:tcW w:w="4621" w:type="dxa"/>
            <w:shd w:val="clear" w:color="auto" w:fill="D9D9D9" w:themeFill="background1" w:themeFillShade="D9"/>
          </w:tcPr>
          <w:p w14:paraId="08251BCB" w14:textId="77777777" w:rsidR="00503D7E" w:rsidRPr="00B77D5A" w:rsidRDefault="00B0415E" w:rsidP="00503D7E">
            <w:pPr>
              <w:rPr>
                <w:rFonts w:ascii="Arial" w:hAnsi="Arial" w:cs="Arial"/>
                <w:b/>
                <w:color w:val="002060"/>
                <w:sz w:val="24"/>
                <w:szCs w:val="24"/>
              </w:rPr>
            </w:pPr>
            <w:r w:rsidRPr="00B77D5A">
              <w:rPr>
                <w:rFonts w:ascii="Arial" w:hAnsi="Arial" w:cs="Arial"/>
                <w:b/>
                <w:color w:val="002060"/>
                <w:sz w:val="24"/>
                <w:szCs w:val="24"/>
              </w:rPr>
              <w:t>Percentage / Grade</w:t>
            </w:r>
          </w:p>
        </w:tc>
        <w:tc>
          <w:tcPr>
            <w:tcW w:w="4621" w:type="dxa"/>
          </w:tcPr>
          <w:p w14:paraId="12A7E994" w14:textId="77777777" w:rsidR="00503D7E" w:rsidRPr="00B77D5A" w:rsidRDefault="00503D7E" w:rsidP="00503D7E">
            <w:pPr>
              <w:rPr>
                <w:rFonts w:ascii="Arial" w:hAnsi="Arial" w:cs="Arial"/>
                <w:sz w:val="24"/>
                <w:szCs w:val="24"/>
              </w:rPr>
            </w:pPr>
          </w:p>
        </w:tc>
      </w:tr>
    </w:tbl>
    <w:p w14:paraId="1B080769" w14:textId="77777777" w:rsidR="00A851DA" w:rsidRPr="00B77D5A" w:rsidRDefault="00A851DA" w:rsidP="00503D7E">
      <w:pPr>
        <w:rPr>
          <w:rFonts w:ascii="Arial" w:hAnsi="Arial" w:cs="Arial"/>
          <w:sz w:val="24"/>
          <w:szCs w:val="24"/>
        </w:rPr>
      </w:pPr>
    </w:p>
    <w:p w14:paraId="1E10FE25" w14:textId="77777777" w:rsidR="00607874" w:rsidRPr="00B77D5A" w:rsidRDefault="00607874" w:rsidP="00503D7E">
      <w:pPr>
        <w:rPr>
          <w:rFonts w:ascii="Arial" w:hAnsi="Arial" w:cs="Arial"/>
          <w:sz w:val="24"/>
          <w:szCs w:val="24"/>
        </w:rPr>
      </w:pPr>
    </w:p>
    <w:p w14:paraId="0CF2915C" w14:textId="77777777" w:rsidR="00607874" w:rsidRPr="00B77D5A" w:rsidRDefault="00607874" w:rsidP="00503D7E">
      <w:pPr>
        <w:rPr>
          <w:rFonts w:ascii="Arial" w:hAnsi="Arial" w:cs="Arial"/>
          <w:sz w:val="24"/>
          <w:szCs w:val="24"/>
        </w:rPr>
      </w:pPr>
    </w:p>
    <w:p w14:paraId="50BF2793" w14:textId="77777777" w:rsidR="00607874" w:rsidRPr="00B77D5A" w:rsidRDefault="00607874" w:rsidP="00503D7E">
      <w:pPr>
        <w:rPr>
          <w:rFonts w:ascii="Arial" w:hAnsi="Arial" w:cs="Arial"/>
          <w:sz w:val="24"/>
          <w:szCs w:val="24"/>
        </w:rPr>
      </w:pPr>
    </w:p>
    <w:p w14:paraId="505E123C" w14:textId="77777777" w:rsidR="00607874" w:rsidRPr="00B77D5A" w:rsidRDefault="00607874" w:rsidP="00503D7E">
      <w:pPr>
        <w:rPr>
          <w:rFonts w:ascii="Arial" w:hAnsi="Arial" w:cs="Arial"/>
          <w:sz w:val="24"/>
          <w:szCs w:val="24"/>
        </w:rPr>
      </w:pPr>
    </w:p>
    <w:p w14:paraId="43EE6DD9" w14:textId="77777777" w:rsidR="00607874" w:rsidRPr="00B77D5A" w:rsidRDefault="00607874" w:rsidP="00503D7E">
      <w:pPr>
        <w:rPr>
          <w:rFonts w:ascii="Arial" w:hAnsi="Arial" w:cs="Arial"/>
          <w:sz w:val="24"/>
          <w:szCs w:val="24"/>
        </w:rPr>
      </w:pPr>
    </w:p>
    <w:p w14:paraId="2CF906CF" w14:textId="77777777" w:rsidR="00607874" w:rsidRPr="00B77D5A" w:rsidRDefault="00607874" w:rsidP="00503D7E">
      <w:pPr>
        <w:rPr>
          <w:rFonts w:ascii="Arial" w:hAnsi="Arial" w:cs="Arial"/>
          <w:sz w:val="24"/>
          <w:szCs w:val="24"/>
        </w:rPr>
      </w:pPr>
    </w:p>
    <w:p w14:paraId="6886F908" w14:textId="77777777" w:rsidR="00607874" w:rsidRPr="00B77D5A" w:rsidRDefault="00607874" w:rsidP="00503D7E">
      <w:pPr>
        <w:rPr>
          <w:rFonts w:ascii="Arial" w:hAnsi="Arial" w:cs="Arial"/>
          <w:sz w:val="24"/>
          <w:szCs w:val="24"/>
        </w:rPr>
      </w:pPr>
    </w:p>
    <w:p w14:paraId="1D0C8CD6" w14:textId="77777777" w:rsidR="00EA30AB" w:rsidRPr="00B77D5A" w:rsidRDefault="00EA30AB" w:rsidP="00503D7E">
      <w:pPr>
        <w:rPr>
          <w:rFonts w:ascii="Arial" w:hAnsi="Arial" w:cs="Arial"/>
          <w:sz w:val="24"/>
          <w:szCs w:val="24"/>
        </w:rPr>
      </w:pPr>
    </w:p>
    <w:p w14:paraId="0583BAEC" w14:textId="77777777" w:rsidR="00EA30AB" w:rsidRPr="00B77D5A" w:rsidRDefault="00EA30AB" w:rsidP="00503D7E">
      <w:pPr>
        <w:rPr>
          <w:rFonts w:ascii="Arial" w:hAnsi="Arial" w:cs="Arial"/>
          <w:sz w:val="24"/>
          <w:szCs w:val="24"/>
        </w:rPr>
      </w:pPr>
    </w:p>
    <w:p w14:paraId="29A6A6A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9914A" w14:textId="77777777" w:rsidR="00C53029" w:rsidRDefault="00C53029" w:rsidP="00CB4D0A">
      <w:pPr>
        <w:spacing w:after="0" w:line="240" w:lineRule="auto"/>
      </w:pPr>
      <w:r>
        <w:separator/>
      </w:r>
    </w:p>
  </w:endnote>
  <w:endnote w:type="continuationSeparator" w:id="0">
    <w:p w14:paraId="0EAF8660"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3DAA0" w14:textId="77777777" w:rsidR="00C53029" w:rsidRDefault="00C53029" w:rsidP="00CB4D0A">
      <w:pPr>
        <w:spacing w:after="0" w:line="240" w:lineRule="auto"/>
      </w:pPr>
      <w:r>
        <w:separator/>
      </w:r>
    </w:p>
  </w:footnote>
  <w:footnote w:type="continuationSeparator" w:id="0">
    <w:p w14:paraId="15CF6FA5"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12546B"/>
    <w:multiLevelType w:val="hybridMultilevel"/>
    <w:tmpl w:val="96828F4A"/>
    <w:lvl w:ilvl="0" w:tplc="9C2811A6">
      <w:start w:val="1"/>
      <w:numFmt w:val="decimal"/>
      <w:lvlText w:val="%1."/>
      <w:lvlJc w:val="left"/>
      <w:pPr>
        <w:ind w:left="8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DAE2F40">
      <w:start w:val="1"/>
      <w:numFmt w:val="lowerLetter"/>
      <w:lvlText w:val="%2"/>
      <w:lvlJc w:val="left"/>
      <w:pPr>
        <w:ind w:left="15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87C2E94">
      <w:start w:val="1"/>
      <w:numFmt w:val="lowerRoman"/>
      <w:lvlText w:val="%3"/>
      <w:lvlJc w:val="left"/>
      <w:pPr>
        <w:ind w:left="22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2167C46">
      <w:start w:val="1"/>
      <w:numFmt w:val="decimal"/>
      <w:lvlText w:val="%4"/>
      <w:lvlJc w:val="left"/>
      <w:pPr>
        <w:ind w:left="30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D709C42">
      <w:start w:val="1"/>
      <w:numFmt w:val="lowerLetter"/>
      <w:lvlText w:val="%5"/>
      <w:lvlJc w:val="left"/>
      <w:pPr>
        <w:ind w:left="37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A9488C8">
      <w:start w:val="1"/>
      <w:numFmt w:val="lowerRoman"/>
      <w:lvlText w:val="%6"/>
      <w:lvlJc w:val="left"/>
      <w:pPr>
        <w:ind w:left="44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1A66FA6">
      <w:start w:val="1"/>
      <w:numFmt w:val="decimal"/>
      <w:lvlText w:val="%7"/>
      <w:lvlJc w:val="left"/>
      <w:pPr>
        <w:ind w:left="51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3164156">
      <w:start w:val="1"/>
      <w:numFmt w:val="lowerLetter"/>
      <w:lvlText w:val="%8"/>
      <w:lvlJc w:val="left"/>
      <w:pPr>
        <w:ind w:left="58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1D8FFE2">
      <w:start w:val="1"/>
      <w:numFmt w:val="lowerRoman"/>
      <w:lvlText w:val="%9"/>
      <w:lvlJc w:val="left"/>
      <w:pPr>
        <w:ind w:left="66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2B66185"/>
    <w:multiLevelType w:val="hybridMultilevel"/>
    <w:tmpl w:val="E2905FEE"/>
    <w:lvl w:ilvl="0" w:tplc="8424FA2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B069AC4">
      <w:start w:val="3"/>
      <w:numFmt w:val="upperRoman"/>
      <w:lvlText w:val="%2."/>
      <w:lvlJc w:val="left"/>
      <w:pPr>
        <w:ind w:left="16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6225856">
      <w:start w:val="1"/>
      <w:numFmt w:val="lowerRoman"/>
      <w:lvlText w:val="%3"/>
      <w:lvlJc w:val="left"/>
      <w:pPr>
        <w:ind w:left="20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D10ECF2">
      <w:start w:val="1"/>
      <w:numFmt w:val="decimal"/>
      <w:lvlText w:val="%4"/>
      <w:lvlJc w:val="left"/>
      <w:pPr>
        <w:ind w:left="27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C58349C">
      <w:start w:val="1"/>
      <w:numFmt w:val="lowerLetter"/>
      <w:lvlText w:val="%5"/>
      <w:lvlJc w:val="left"/>
      <w:pPr>
        <w:ind w:left="34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DB8AA00">
      <w:start w:val="1"/>
      <w:numFmt w:val="lowerRoman"/>
      <w:lvlText w:val="%6"/>
      <w:lvlJc w:val="left"/>
      <w:pPr>
        <w:ind w:left="42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202C232">
      <w:start w:val="1"/>
      <w:numFmt w:val="decimal"/>
      <w:lvlText w:val="%7"/>
      <w:lvlJc w:val="left"/>
      <w:pPr>
        <w:ind w:left="49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8C6A85C">
      <w:start w:val="1"/>
      <w:numFmt w:val="lowerLetter"/>
      <w:lvlText w:val="%8"/>
      <w:lvlJc w:val="left"/>
      <w:pPr>
        <w:ind w:left="56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E00F352">
      <w:start w:val="1"/>
      <w:numFmt w:val="lowerRoman"/>
      <w:lvlText w:val="%9"/>
      <w:lvlJc w:val="left"/>
      <w:pPr>
        <w:ind w:left="63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32B5470"/>
    <w:multiLevelType w:val="hybridMultilevel"/>
    <w:tmpl w:val="2DB49D4C"/>
    <w:lvl w:ilvl="0" w:tplc="0809000F">
      <w:start w:val="1"/>
      <w:numFmt w:val="decimal"/>
      <w:lvlText w:val="%1."/>
      <w:lvlJc w:val="left"/>
      <w:pPr>
        <w:ind w:left="1566" w:hanging="360"/>
      </w:pPr>
    </w:lvl>
    <w:lvl w:ilvl="1" w:tplc="08090019" w:tentative="1">
      <w:start w:val="1"/>
      <w:numFmt w:val="lowerLetter"/>
      <w:lvlText w:val="%2."/>
      <w:lvlJc w:val="left"/>
      <w:pPr>
        <w:ind w:left="2286" w:hanging="360"/>
      </w:pPr>
    </w:lvl>
    <w:lvl w:ilvl="2" w:tplc="0809001B" w:tentative="1">
      <w:start w:val="1"/>
      <w:numFmt w:val="lowerRoman"/>
      <w:lvlText w:val="%3."/>
      <w:lvlJc w:val="right"/>
      <w:pPr>
        <w:ind w:left="3006" w:hanging="180"/>
      </w:pPr>
    </w:lvl>
    <w:lvl w:ilvl="3" w:tplc="0809000F" w:tentative="1">
      <w:start w:val="1"/>
      <w:numFmt w:val="decimal"/>
      <w:lvlText w:val="%4."/>
      <w:lvlJc w:val="left"/>
      <w:pPr>
        <w:ind w:left="3726" w:hanging="360"/>
      </w:pPr>
    </w:lvl>
    <w:lvl w:ilvl="4" w:tplc="08090019" w:tentative="1">
      <w:start w:val="1"/>
      <w:numFmt w:val="lowerLetter"/>
      <w:lvlText w:val="%5."/>
      <w:lvlJc w:val="left"/>
      <w:pPr>
        <w:ind w:left="4446" w:hanging="360"/>
      </w:pPr>
    </w:lvl>
    <w:lvl w:ilvl="5" w:tplc="0809001B" w:tentative="1">
      <w:start w:val="1"/>
      <w:numFmt w:val="lowerRoman"/>
      <w:lvlText w:val="%6."/>
      <w:lvlJc w:val="right"/>
      <w:pPr>
        <w:ind w:left="5166" w:hanging="180"/>
      </w:pPr>
    </w:lvl>
    <w:lvl w:ilvl="6" w:tplc="0809000F" w:tentative="1">
      <w:start w:val="1"/>
      <w:numFmt w:val="decimal"/>
      <w:lvlText w:val="%7."/>
      <w:lvlJc w:val="left"/>
      <w:pPr>
        <w:ind w:left="5886" w:hanging="360"/>
      </w:pPr>
    </w:lvl>
    <w:lvl w:ilvl="7" w:tplc="08090019" w:tentative="1">
      <w:start w:val="1"/>
      <w:numFmt w:val="lowerLetter"/>
      <w:lvlText w:val="%8."/>
      <w:lvlJc w:val="left"/>
      <w:pPr>
        <w:ind w:left="6606" w:hanging="360"/>
      </w:pPr>
    </w:lvl>
    <w:lvl w:ilvl="8" w:tplc="0809001B" w:tentative="1">
      <w:start w:val="1"/>
      <w:numFmt w:val="lowerRoman"/>
      <w:lvlText w:val="%9."/>
      <w:lvlJc w:val="right"/>
      <w:pPr>
        <w:ind w:left="7326" w:hanging="180"/>
      </w:pPr>
    </w:lvl>
  </w:abstractNum>
  <w:abstractNum w:abstractNumId="3" w15:restartNumberingAfterBreak="0">
    <w:nsid w:val="233021E3"/>
    <w:multiLevelType w:val="hybridMultilevel"/>
    <w:tmpl w:val="83CA7770"/>
    <w:lvl w:ilvl="0" w:tplc="51E072A4">
      <w:start w:val="1"/>
      <w:numFmt w:val="upperRoman"/>
      <w:lvlText w:val="%1."/>
      <w:lvlJc w:val="left"/>
      <w:pPr>
        <w:ind w:left="1819" w:hanging="720"/>
      </w:pPr>
      <w:rPr>
        <w:rFonts w:hint="default"/>
      </w:rPr>
    </w:lvl>
    <w:lvl w:ilvl="1" w:tplc="08090019" w:tentative="1">
      <w:start w:val="1"/>
      <w:numFmt w:val="lowerLetter"/>
      <w:lvlText w:val="%2."/>
      <w:lvlJc w:val="left"/>
      <w:pPr>
        <w:ind w:left="2179" w:hanging="360"/>
      </w:pPr>
    </w:lvl>
    <w:lvl w:ilvl="2" w:tplc="0809001B" w:tentative="1">
      <w:start w:val="1"/>
      <w:numFmt w:val="lowerRoman"/>
      <w:lvlText w:val="%3."/>
      <w:lvlJc w:val="right"/>
      <w:pPr>
        <w:ind w:left="2899" w:hanging="180"/>
      </w:pPr>
    </w:lvl>
    <w:lvl w:ilvl="3" w:tplc="0809000F" w:tentative="1">
      <w:start w:val="1"/>
      <w:numFmt w:val="decimal"/>
      <w:lvlText w:val="%4."/>
      <w:lvlJc w:val="left"/>
      <w:pPr>
        <w:ind w:left="3619" w:hanging="360"/>
      </w:pPr>
    </w:lvl>
    <w:lvl w:ilvl="4" w:tplc="08090019" w:tentative="1">
      <w:start w:val="1"/>
      <w:numFmt w:val="lowerLetter"/>
      <w:lvlText w:val="%5."/>
      <w:lvlJc w:val="left"/>
      <w:pPr>
        <w:ind w:left="4339" w:hanging="360"/>
      </w:pPr>
    </w:lvl>
    <w:lvl w:ilvl="5" w:tplc="0809001B" w:tentative="1">
      <w:start w:val="1"/>
      <w:numFmt w:val="lowerRoman"/>
      <w:lvlText w:val="%6."/>
      <w:lvlJc w:val="right"/>
      <w:pPr>
        <w:ind w:left="5059" w:hanging="180"/>
      </w:pPr>
    </w:lvl>
    <w:lvl w:ilvl="6" w:tplc="0809000F" w:tentative="1">
      <w:start w:val="1"/>
      <w:numFmt w:val="decimal"/>
      <w:lvlText w:val="%7."/>
      <w:lvlJc w:val="left"/>
      <w:pPr>
        <w:ind w:left="5779" w:hanging="360"/>
      </w:pPr>
    </w:lvl>
    <w:lvl w:ilvl="7" w:tplc="08090019" w:tentative="1">
      <w:start w:val="1"/>
      <w:numFmt w:val="lowerLetter"/>
      <w:lvlText w:val="%8."/>
      <w:lvlJc w:val="left"/>
      <w:pPr>
        <w:ind w:left="6499" w:hanging="360"/>
      </w:pPr>
    </w:lvl>
    <w:lvl w:ilvl="8" w:tplc="0809001B" w:tentative="1">
      <w:start w:val="1"/>
      <w:numFmt w:val="lowerRoman"/>
      <w:lvlText w:val="%9."/>
      <w:lvlJc w:val="right"/>
      <w:pPr>
        <w:ind w:left="7219"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3827"/>
    <w:rsid w:val="00645CDD"/>
    <w:rsid w:val="0064696D"/>
    <w:rsid w:val="006823A7"/>
    <w:rsid w:val="00687EE8"/>
    <w:rsid w:val="006F52E6"/>
    <w:rsid w:val="0070347F"/>
    <w:rsid w:val="0070678E"/>
    <w:rsid w:val="00715F48"/>
    <w:rsid w:val="00831C11"/>
    <w:rsid w:val="008752EA"/>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77D5A"/>
    <w:rsid w:val="00BC46DF"/>
    <w:rsid w:val="00C03577"/>
    <w:rsid w:val="00C53029"/>
    <w:rsid w:val="00C65FEA"/>
    <w:rsid w:val="00CA0AC2"/>
    <w:rsid w:val="00CB4D0A"/>
    <w:rsid w:val="00CC2FB3"/>
    <w:rsid w:val="00CC575A"/>
    <w:rsid w:val="00CF123B"/>
    <w:rsid w:val="00D039AC"/>
    <w:rsid w:val="00D15A93"/>
    <w:rsid w:val="00D427DE"/>
    <w:rsid w:val="00D5587D"/>
    <w:rsid w:val="00D707CC"/>
    <w:rsid w:val="00D821FE"/>
    <w:rsid w:val="00DB0793"/>
    <w:rsid w:val="00E00821"/>
    <w:rsid w:val="00E04DB4"/>
    <w:rsid w:val="00E30679"/>
    <w:rsid w:val="00E4597D"/>
    <w:rsid w:val="00E54832"/>
    <w:rsid w:val="00E56A90"/>
    <w:rsid w:val="00E641CC"/>
    <w:rsid w:val="00E64BF3"/>
    <w:rsid w:val="00EA30AB"/>
    <w:rsid w:val="00EB3925"/>
    <w:rsid w:val="00F251C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35DE3AEE"/>
  <w15:docId w15:val="{0FEC4C19-70FB-4F06-A38D-52AD26EF6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1897</Words>
  <Characters>10819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Deirdre Williams</cp:lastModifiedBy>
  <cp:revision>2</cp:revision>
  <dcterms:created xsi:type="dcterms:W3CDTF">2022-03-29T17:52:00Z</dcterms:created>
  <dcterms:modified xsi:type="dcterms:W3CDTF">2022-03-29T17:52:00Z</dcterms:modified>
</cp:coreProperties>
</file>