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B1349C" w14:textId="77777777" w:rsidR="00A851DA" w:rsidRPr="00B0415E" w:rsidRDefault="00607874" w:rsidP="00A851DA">
      <w:pPr>
        <w:pStyle w:val="Default"/>
        <w:rPr>
          <w:rFonts w:asciiTheme="minorHAnsi" w:hAnsiTheme="minorHAnsi"/>
        </w:rPr>
      </w:pPr>
      <w:r>
        <w:rPr>
          <w:rFonts w:asciiTheme="minorHAnsi" w:hAnsiTheme="minorHAnsi"/>
          <w:noProof/>
          <w:lang w:val="en-AU" w:eastAsia="en-AU"/>
        </w:rPr>
        <w:drawing>
          <wp:anchor distT="0" distB="0" distL="114300" distR="114300" simplePos="0" relativeHeight="251658240" behindDoc="0" locked="0" layoutInCell="1" allowOverlap="1" wp14:anchorId="72D6AB19" wp14:editId="306ED24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93C4506" w14:textId="77777777" w:rsidR="00607874" w:rsidRDefault="00E94866"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26867CF6" wp14:editId="1074AA8F">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45BA5E" w14:textId="77777777" w:rsidR="00FD41CC" w:rsidRDefault="00FD41CC" w:rsidP="00405895">
                            <w:pPr>
                              <w:jc w:val="center"/>
                              <w:rPr>
                                <w:b/>
                                <w:bCs/>
                                <w:color w:val="002060"/>
                                <w:sz w:val="44"/>
                                <w:szCs w:val="40"/>
                              </w:rPr>
                            </w:pPr>
                            <w:r>
                              <w:rPr>
                                <w:sz w:val="24"/>
                              </w:rPr>
                              <w:t xml:space="preserve">   </w:t>
                            </w:r>
                            <w:r>
                              <w:rPr>
                                <w:b/>
                                <w:bCs/>
                                <w:color w:val="002060"/>
                                <w:sz w:val="44"/>
                                <w:szCs w:val="40"/>
                              </w:rPr>
                              <w:t>Assignment Cover Sheet</w:t>
                            </w:r>
                          </w:p>
                          <w:p w14:paraId="070B7AA6" w14:textId="77777777" w:rsidR="00FD41CC" w:rsidRDefault="00FD41C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6867CF6"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14:paraId="4D45BA5E" w14:textId="77777777" w:rsidR="00FD41CC" w:rsidRDefault="00FD41CC" w:rsidP="00405895">
                      <w:pPr>
                        <w:jc w:val="center"/>
                        <w:rPr>
                          <w:b/>
                          <w:bCs/>
                          <w:color w:val="002060"/>
                          <w:sz w:val="44"/>
                          <w:szCs w:val="40"/>
                        </w:rPr>
                      </w:pPr>
                      <w:r>
                        <w:rPr>
                          <w:sz w:val="24"/>
                        </w:rPr>
                        <w:t xml:space="preserve">   </w:t>
                      </w:r>
                      <w:r>
                        <w:rPr>
                          <w:b/>
                          <w:bCs/>
                          <w:color w:val="002060"/>
                          <w:sz w:val="44"/>
                          <w:szCs w:val="40"/>
                        </w:rPr>
                        <w:t>Assignment Cover Sheet</w:t>
                      </w:r>
                    </w:p>
                    <w:p w14:paraId="070B7AA6" w14:textId="77777777" w:rsidR="00FD41CC" w:rsidRDefault="00FD41CC"/>
                  </w:txbxContent>
                </v:textbox>
              </v:shape>
            </w:pict>
          </mc:Fallback>
        </mc:AlternateContent>
      </w:r>
    </w:p>
    <w:p w14:paraId="7830D6DC" w14:textId="77777777" w:rsidR="00607874" w:rsidRDefault="00607874" w:rsidP="00A851DA">
      <w:pPr>
        <w:rPr>
          <w:lang w:val="en-US"/>
        </w:rPr>
      </w:pPr>
    </w:p>
    <w:p w14:paraId="04AFB468" w14:textId="77777777" w:rsidR="00607874" w:rsidRDefault="00607874" w:rsidP="00A851DA">
      <w:pPr>
        <w:rPr>
          <w:lang w:val="en-US"/>
        </w:rPr>
      </w:pPr>
    </w:p>
    <w:p w14:paraId="63A89E45"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619B855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6CCA883"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4699591" w14:textId="77777777" w:rsidR="00A851DA" w:rsidRPr="00B0415E" w:rsidRDefault="00D90D06">
            <w:pPr>
              <w:pStyle w:val="Default"/>
              <w:rPr>
                <w:rFonts w:asciiTheme="minorHAnsi" w:hAnsiTheme="minorHAnsi"/>
              </w:rPr>
            </w:pPr>
            <w:r>
              <w:rPr>
                <w:rFonts w:asciiTheme="minorHAnsi" w:hAnsiTheme="minorHAnsi"/>
              </w:rPr>
              <w:t>James White</w:t>
            </w:r>
          </w:p>
        </w:tc>
      </w:tr>
      <w:tr w:rsidR="00A851DA" w:rsidRPr="00B0415E" w14:paraId="672574C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570DC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4B88DD1" w14:textId="7C06578E" w:rsidR="00A851DA" w:rsidRPr="00B0415E" w:rsidRDefault="00D90D06">
            <w:pPr>
              <w:pStyle w:val="Default"/>
              <w:rPr>
                <w:rFonts w:asciiTheme="minorHAnsi" w:hAnsiTheme="minorHAnsi"/>
              </w:rPr>
            </w:pPr>
            <w:r>
              <w:rPr>
                <w:rFonts w:asciiTheme="minorHAnsi" w:hAnsiTheme="minorHAnsi"/>
              </w:rPr>
              <w:t>2</w:t>
            </w:r>
            <w:r w:rsidR="00DB683C">
              <w:rPr>
                <w:rFonts w:asciiTheme="minorHAnsi" w:hAnsiTheme="minorHAnsi"/>
              </w:rPr>
              <w:t>2402</w:t>
            </w:r>
          </w:p>
        </w:tc>
      </w:tr>
      <w:tr w:rsidR="00A851DA" w:rsidRPr="00B0415E" w14:paraId="7E3EC8B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2FEA947"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EB0C33D" w14:textId="4F914529" w:rsidR="00A851DA" w:rsidRPr="00B0415E" w:rsidRDefault="00D90D06">
            <w:pPr>
              <w:pStyle w:val="Default"/>
              <w:rPr>
                <w:rFonts w:asciiTheme="minorHAnsi" w:hAnsiTheme="minorHAnsi"/>
              </w:rPr>
            </w:pPr>
            <w:r>
              <w:rPr>
                <w:rFonts w:asciiTheme="minorHAnsi" w:hAnsiTheme="minorHAnsi"/>
              </w:rPr>
              <w:t>Di</w:t>
            </w:r>
            <w:r w:rsidR="00DB683C">
              <w:rPr>
                <w:rFonts w:asciiTheme="minorHAnsi" w:hAnsiTheme="minorHAnsi"/>
              </w:rPr>
              <w:t>ploma in Child Psychology</w:t>
            </w:r>
          </w:p>
        </w:tc>
      </w:tr>
      <w:tr w:rsidR="00A851DA" w:rsidRPr="00B0415E" w14:paraId="55F1C31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9A6C7E2"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E4EF3F5" w14:textId="239C947C" w:rsidR="00A851DA" w:rsidRPr="00B0415E" w:rsidRDefault="00DB683C">
            <w:r>
              <w:t>2</w:t>
            </w:r>
          </w:p>
        </w:tc>
      </w:tr>
    </w:tbl>
    <w:p w14:paraId="36D60EF7" w14:textId="77777777" w:rsidR="00CC2FB3" w:rsidRDefault="00CC2FB3" w:rsidP="00A851DA">
      <w:pPr>
        <w:rPr>
          <w:b/>
          <w:lang w:val="en-US"/>
        </w:rPr>
      </w:pPr>
    </w:p>
    <w:p w14:paraId="4D08E9C1" w14:textId="77777777" w:rsidR="00527C11" w:rsidRPr="00443E6F" w:rsidRDefault="00527C11" w:rsidP="00A851DA">
      <w:pPr>
        <w:rPr>
          <w:lang w:val="en-US"/>
        </w:rPr>
      </w:pPr>
    </w:p>
    <w:tbl>
      <w:tblPr>
        <w:tblStyle w:val="TableGrid"/>
        <w:tblW w:w="0" w:type="auto"/>
        <w:tblLook w:val="04A0" w:firstRow="1" w:lastRow="0" w:firstColumn="1" w:lastColumn="0" w:noHBand="0" w:noVBand="1"/>
      </w:tblPr>
      <w:tblGrid>
        <w:gridCol w:w="9016"/>
      </w:tblGrid>
      <w:tr w:rsidR="00CC2FB3" w14:paraId="5ED51D45" w14:textId="77777777" w:rsidTr="00CC2FB3">
        <w:tc>
          <w:tcPr>
            <w:tcW w:w="9242" w:type="dxa"/>
          </w:tcPr>
          <w:p w14:paraId="69FC6AA6"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139464D5" w14:textId="77777777" w:rsidR="00CC2FB3" w:rsidRDefault="00CC2FB3" w:rsidP="00A851DA">
            <w:pPr>
              <w:rPr>
                <w:b/>
              </w:rPr>
            </w:pPr>
          </w:p>
          <w:p w14:paraId="3EED02E4" w14:textId="77777777" w:rsidR="00CC2FB3" w:rsidRDefault="00CC2FB3" w:rsidP="00A851DA">
            <w:pPr>
              <w:rPr>
                <w:b/>
              </w:rPr>
            </w:pPr>
          </w:p>
          <w:p w14:paraId="2594B18E" w14:textId="77777777" w:rsidR="00CC2FB3" w:rsidRDefault="00CC2FB3" w:rsidP="00A851DA">
            <w:pPr>
              <w:rPr>
                <w:b/>
              </w:rPr>
            </w:pPr>
          </w:p>
          <w:p w14:paraId="546C6E6D" w14:textId="77777777" w:rsidR="00CC2FB3" w:rsidRDefault="00CC2FB3" w:rsidP="00A851DA">
            <w:pPr>
              <w:rPr>
                <w:b/>
              </w:rPr>
            </w:pPr>
          </w:p>
        </w:tc>
      </w:tr>
    </w:tbl>
    <w:p w14:paraId="30D0B975"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2678BBA"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96850AF"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1EC3BEA"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EC360E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868DF5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A4D2EF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0"/>
        <w:gridCol w:w="1250"/>
        <w:gridCol w:w="1607"/>
      </w:tblGrid>
      <w:tr w:rsidR="00405895" w:rsidRPr="00B0415E" w14:paraId="05F201FB" w14:textId="77777777" w:rsidTr="00405895">
        <w:tc>
          <w:tcPr>
            <w:tcW w:w="2310" w:type="dxa"/>
            <w:shd w:val="clear" w:color="auto" w:fill="D9D9D9" w:themeFill="background1" w:themeFillShade="D9"/>
          </w:tcPr>
          <w:p w14:paraId="1E0FF7E7"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5A60C8B" w14:textId="77777777" w:rsidR="00405895" w:rsidRPr="00B0415E" w:rsidRDefault="00A64A43" w:rsidP="00A851DA">
            <w:pPr>
              <w:rPr>
                <w:rFonts w:cs="Bliss-Regular"/>
                <w:color w:val="000000"/>
              </w:rPr>
            </w:pPr>
            <w:r>
              <w:rPr>
                <w:rFonts w:cs="Bliss-Regular"/>
                <w:color w:val="000000"/>
              </w:rPr>
              <w:t>James White</w:t>
            </w:r>
          </w:p>
        </w:tc>
        <w:tc>
          <w:tcPr>
            <w:tcW w:w="1276" w:type="dxa"/>
            <w:shd w:val="clear" w:color="auto" w:fill="D9D9D9" w:themeFill="background1" w:themeFillShade="D9"/>
          </w:tcPr>
          <w:p w14:paraId="2E3C101B"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142ACF5" w14:textId="775BE5EF" w:rsidR="00405895" w:rsidRPr="00B0415E" w:rsidRDefault="00C34C05" w:rsidP="00A851DA">
            <w:pPr>
              <w:rPr>
                <w:rFonts w:cs="Bliss-Regular"/>
                <w:color w:val="000000"/>
              </w:rPr>
            </w:pPr>
            <w:r>
              <w:rPr>
                <w:rFonts w:cs="Bliss-Regular"/>
                <w:color w:val="000000"/>
              </w:rPr>
              <w:t>17</w:t>
            </w:r>
            <w:r w:rsidR="00B644BB">
              <w:rPr>
                <w:rFonts w:cs="Bliss-Regular"/>
                <w:color w:val="000000"/>
              </w:rPr>
              <w:t>/07</w:t>
            </w:r>
            <w:r w:rsidR="00A7790F">
              <w:rPr>
                <w:rFonts w:cs="Bliss-Regular"/>
                <w:color w:val="000000"/>
              </w:rPr>
              <w:t>/2018</w:t>
            </w:r>
          </w:p>
        </w:tc>
      </w:tr>
    </w:tbl>
    <w:p w14:paraId="3042BEE5" w14:textId="77777777" w:rsidR="00A851DA" w:rsidRPr="00B0415E" w:rsidRDefault="00A851DA" w:rsidP="00A851DA">
      <w:pPr>
        <w:rPr>
          <w:rFonts w:cs="Bliss-Regular"/>
          <w:color w:val="000000"/>
          <w:lang w:val="en-US"/>
        </w:rPr>
      </w:pPr>
    </w:p>
    <w:p w14:paraId="0BA22053" w14:textId="77777777" w:rsidR="00A851DA" w:rsidRPr="00B0415E" w:rsidRDefault="00A851DA" w:rsidP="00A851DA">
      <w:pPr>
        <w:rPr>
          <w:rFonts w:cs="Bliss-Regular"/>
          <w:color w:val="000000"/>
          <w:lang w:val="en-US"/>
        </w:rPr>
      </w:pPr>
    </w:p>
    <w:p w14:paraId="65BECE6A"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05CF2F2" w14:textId="77777777" w:rsidTr="00B0415E">
        <w:trPr>
          <w:trHeight w:val="249"/>
        </w:trPr>
        <w:tc>
          <w:tcPr>
            <w:tcW w:w="4621" w:type="dxa"/>
            <w:shd w:val="clear" w:color="auto" w:fill="D9D9D9" w:themeFill="background1" w:themeFillShade="D9"/>
          </w:tcPr>
          <w:p w14:paraId="6401B689" w14:textId="77777777" w:rsidR="00503D7E" w:rsidRPr="00B0415E" w:rsidRDefault="00503D7E" w:rsidP="00503D7E">
            <w:pPr>
              <w:rPr>
                <w:b/>
                <w:color w:val="002060"/>
              </w:rPr>
            </w:pPr>
            <w:r w:rsidRPr="00B0415E">
              <w:rPr>
                <w:b/>
                <w:color w:val="002060"/>
              </w:rPr>
              <w:t>Total Marks</w:t>
            </w:r>
          </w:p>
        </w:tc>
        <w:tc>
          <w:tcPr>
            <w:tcW w:w="4621" w:type="dxa"/>
          </w:tcPr>
          <w:p w14:paraId="30C4938A" w14:textId="77777777" w:rsidR="00503D7E" w:rsidRPr="00B0415E" w:rsidRDefault="00503D7E" w:rsidP="00503D7E">
            <w:pPr>
              <w:rPr>
                <w:rFonts w:cs="Times New Roman"/>
                <w:szCs w:val="32"/>
              </w:rPr>
            </w:pPr>
          </w:p>
        </w:tc>
      </w:tr>
      <w:tr w:rsidR="00503D7E" w:rsidRPr="00B0415E" w14:paraId="44B81796" w14:textId="77777777" w:rsidTr="00B0415E">
        <w:tc>
          <w:tcPr>
            <w:tcW w:w="4621" w:type="dxa"/>
            <w:shd w:val="clear" w:color="auto" w:fill="D9D9D9" w:themeFill="background1" w:themeFillShade="D9"/>
          </w:tcPr>
          <w:p w14:paraId="08E0F147" w14:textId="77777777" w:rsidR="00503D7E" w:rsidRPr="00B0415E" w:rsidRDefault="00503D7E" w:rsidP="00503D7E">
            <w:pPr>
              <w:rPr>
                <w:b/>
                <w:color w:val="002060"/>
              </w:rPr>
            </w:pPr>
            <w:r w:rsidRPr="00B0415E">
              <w:rPr>
                <w:b/>
                <w:color w:val="002060"/>
              </w:rPr>
              <w:t>Marks Obtained</w:t>
            </w:r>
          </w:p>
        </w:tc>
        <w:tc>
          <w:tcPr>
            <w:tcW w:w="4621" w:type="dxa"/>
          </w:tcPr>
          <w:p w14:paraId="3894EF96" w14:textId="77777777" w:rsidR="00503D7E" w:rsidRPr="00B0415E" w:rsidRDefault="00503D7E" w:rsidP="00503D7E">
            <w:pPr>
              <w:rPr>
                <w:rFonts w:cs="Times New Roman"/>
                <w:szCs w:val="32"/>
              </w:rPr>
            </w:pPr>
          </w:p>
        </w:tc>
      </w:tr>
      <w:tr w:rsidR="00503D7E" w:rsidRPr="00B0415E" w14:paraId="4531ABF2" w14:textId="77777777" w:rsidTr="00B0415E">
        <w:tc>
          <w:tcPr>
            <w:tcW w:w="4621" w:type="dxa"/>
            <w:shd w:val="clear" w:color="auto" w:fill="D9D9D9" w:themeFill="background1" w:themeFillShade="D9"/>
          </w:tcPr>
          <w:p w14:paraId="656DB8B2" w14:textId="77777777" w:rsidR="00503D7E" w:rsidRPr="00B0415E" w:rsidRDefault="00B0415E" w:rsidP="00503D7E">
            <w:pPr>
              <w:rPr>
                <w:b/>
                <w:color w:val="002060"/>
              </w:rPr>
            </w:pPr>
            <w:r w:rsidRPr="00B0415E">
              <w:rPr>
                <w:b/>
                <w:color w:val="002060"/>
              </w:rPr>
              <w:t>Percentage / Grade</w:t>
            </w:r>
          </w:p>
        </w:tc>
        <w:tc>
          <w:tcPr>
            <w:tcW w:w="4621" w:type="dxa"/>
          </w:tcPr>
          <w:p w14:paraId="3D537163" w14:textId="77777777" w:rsidR="00503D7E" w:rsidRPr="00B0415E" w:rsidRDefault="00503D7E" w:rsidP="00503D7E">
            <w:pPr>
              <w:rPr>
                <w:rFonts w:cs="Times New Roman"/>
                <w:szCs w:val="32"/>
              </w:rPr>
            </w:pPr>
          </w:p>
        </w:tc>
      </w:tr>
    </w:tbl>
    <w:p w14:paraId="1D9E399C" w14:textId="77777777" w:rsidR="00EA30AB" w:rsidRDefault="00EA30AB" w:rsidP="00503D7E">
      <w:pPr>
        <w:rPr>
          <w:rFonts w:cs="Times New Roman"/>
          <w:sz w:val="24"/>
          <w:szCs w:val="32"/>
        </w:rPr>
      </w:pPr>
    </w:p>
    <w:p w14:paraId="5A14CF37" w14:textId="77777777" w:rsidR="00481EBF" w:rsidRDefault="00481EBF" w:rsidP="00503D7E">
      <w:pPr>
        <w:rPr>
          <w:rFonts w:cs="Times New Roman"/>
          <w:sz w:val="24"/>
          <w:szCs w:val="32"/>
        </w:rPr>
      </w:pPr>
    </w:p>
    <w:p w14:paraId="6B5E5E00" w14:textId="77777777" w:rsidR="00481EBF" w:rsidRDefault="00481EBF" w:rsidP="00503D7E">
      <w:pPr>
        <w:rPr>
          <w:rFonts w:cs="Times New Roman"/>
          <w:sz w:val="24"/>
          <w:szCs w:val="32"/>
        </w:rPr>
      </w:pPr>
    </w:p>
    <w:p w14:paraId="1E490ADB" w14:textId="77777777" w:rsidR="00481EBF" w:rsidRDefault="00481EBF" w:rsidP="00503D7E">
      <w:pPr>
        <w:rPr>
          <w:rFonts w:cs="Times New Roman"/>
          <w:sz w:val="24"/>
          <w:szCs w:val="32"/>
        </w:rPr>
      </w:pPr>
    </w:p>
    <w:p w14:paraId="733239EA" w14:textId="77777777" w:rsidR="00481EBF" w:rsidRDefault="00481EBF" w:rsidP="00503D7E">
      <w:pPr>
        <w:rPr>
          <w:rFonts w:cs="Times New Roman"/>
          <w:sz w:val="24"/>
          <w:szCs w:val="32"/>
        </w:rPr>
      </w:pPr>
    </w:p>
    <w:p w14:paraId="68E4B559" w14:textId="7E029512" w:rsidR="00481EBF" w:rsidRPr="00DB2E70" w:rsidRDefault="00D9325A" w:rsidP="00BE22F4">
      <w:pPr>
        <w:spacing w:line="360" w:lineRule="auto"/>
        <w:rPr>
          <w:rFonts w:ascii="Arial" w:hAnsi="Arial" w:cs="Arial"/>
          <w:b/>
          <w:sz w:val="24"/>
          <w:szCs w:val="24"/>
          <w:u w:val="single"/>
        </w:rPr>
      </w:pPr>
      <w:r w:rsidRPr="00DB2E70">
        <w:rPr>
          <w:rFonts w:ascii="Arial" w:hAnsi="Arial" w:cs="Arial"/>
          <w:b/>
          <w:sz w:val="24"/>
          <w:szCs w:val="24"/>
          <w:u w:val="single"/>
        </w:rPr>
        <w:lastRenderedPageBreak/>
        <w:t>Assessment 2</w:t>
      </w:r>
    </w:p>
    <w:p w14:paraId="534BFF74" w14:textId="77777777" w:rsidR="00BE22F4" w:rsidRDefault="00BE22F4" w:rsidP="00BE22F4">
      <w:pPr>
        <w:pStyle w:val="NormalWeb"/>
        <w:spacing w:line="360" w:lineRule="auto"/>
        <w:rPr>
          <w:rFonts w:ascii="Arial" w:hAnsi="Arial" w:cs="Arial"/>
        </w:rPr>
      </w:pPr>
    </w:p>
    <w:p w14:paraId="021C7771" w14:textId="20E02DDB" w:rsidR="00BE22F4" w:rsidRPr="004814EC" w:rsidRDefault="00BE22F4" w:rsidP="00BE22F4">
      <w:pPr>
        <w:pStyle w:val="NormalWeb"/>
        <w:spacing w:line="360" w:lineRule="auto"/>
        <w:rPr>
          <w:rFonts w:ascii="Arial" w:hAnsi="Arial" w:cs="Arial"/>
        </w:rPr>
      </w:pPr>
      <w:r w:rsidRPr="004814EC">
        <w:rPr>
          <w:rFonts w:ascii="Arial" w:hAnsi="Arial" w:cs="Arial"/>
        </w:rPr>
        <w:t>Give short answers for the following questions</w:t>
      </w:r>
    </w:p>
    <w:p w14:paraId="191EED90" w14:textId="6D1D2297" w:rsidR="00BE22F4" w:rsidRPr="004814EC" w:rsidRDefault="00BE22F4" w:rsidP="00644301">
      <w:pPr>
        <w:pStyle w:val="NormalWeb"/>
        <w:numPr>
          <w:ilvl w:val="0"/>
          <w:numId w:val="1"/>
        </w:numPr>
        <w:spacing w:line="360" w:lineRule="auto"/>
        <w:rPr>
          <w:rFonts w:ascii="Arial" w:hAnsi="Arial" w:cs="Arial"/>
          <w:b/>
        </w:rPr>
      </w:pPr>
      <w:r w:rsidRPr="004814EC">
        <w:rPr>
          <w:rFonts w:ascii="Arial" w:hAnsi="Arial" w:cs="Arial"/>
          <w:b/>
        </w:rPr>
        <w:t>Outline the fou</w:t>
      </w:r>
      <w:r w:rsidR="007C749B" w:rsidRPr="004814EC">
        <w:rPr>
          <w:rFonts w:ascii="Arial" w:hAnsi="Arial" w:cs="Arial"/>
          <w:b/>
        </w:rPr>
        <w:t>r key components of attachment.</w:t>
      </w:r>
    </w:p>
    <w:p w14:paraId="11C4F54B" w14:textId="5B0ED87E" w:rsidR="002E0243" w:rsidRDefault="002E0243" w:rsidP="00644301">
      <w:pPr>
        <w:pStyle w:val="NormalWeb"/>
        <w:numPr>
          <w:ilvl w:val="0"/>
          <w:numId w:val="3"/>
        </w:numPr>
        <w:spacing w:line="360" w:lineRule="auto"/>
        <w:rPr>
          <w:rFonts w:ascii="Arial" w:hAnsi="Arial" w:cs="Arial"/>
        </w:rPr>
      </w:pPr>
      <w:r>
        <w:rPr>
          <w:rFonts w:ascii="Arial" w:hAnsi="Arial" w:cs="Arial"/>
        </w:rPr>
        <w:t>Safe Haven</w:t>
      </w:r>
    </w:p>
    <w:p w14:paraId="63943B67" w14:textId="4FF607C3" w:rsidR="002E0243" w:rsidRDefault="002E0243" w:rsidP="00644301">
      <w:pPr>
        <w:pStyle w:val="NormalWeb"/>
        <w:numPr>
          <w:ilvl w:val="0"/>
          <w:numId w:val="3"/>
        </w:numPr>
        <w:spacing w:line="360" w:lineRule="auto"/>
        <w:rPr>
          <w:rFonts w:ascii="Arial" w:hAnsi="Arial" w:cs="Arial"/>
        </w:rPr>
      </w:pPr>
      <w:r>
        <w:rPr>
          <w:rFonts w:ascii="Arial" w:hAnsi="Arial" w:cs="Arial"/>
        </w:rPr>
        <w:t>Secure Base</w:t>
      </w:r>
    </w:p>
    <w:p w14:paraId="2C94AC24" w14:textId="250846ED" w:rsidR="002E0243" w:rsidRDefault="002E0243" w:rsidP="00644301">
      <w:pPr>
        <w:pStyle w:val="NormalWeb"/>
        <w:numPr>
          <w:ilvl w:val="0"/>
          <w:numId w:val="3"/>
        </w:numPr>
        <w:spacing w:line="360" w:lineRule="auto"/>
        <w:rPr>
          <w:rFonts w:ascii="Arial" w:hAnsi="Arial" w:cs="Arial"/>
        </w:rPr>
      </w:pPr>
      <w:r>
        <w:rPr>
          <w:rFonts w:ascii="Arial" w:hAnsi="Arial" w:cs="Arial"/>
        </w:rPr>
        <w:t>Proximity Maintenance</w:t>
      </w:r>
      <w:bookmarkStart w:id="0" w:name="_GoBack"/>
      <w:bookmarkEnd w:id="0"/>
    </w:p>
    <w:p w14:paraId="4995C1E5" w14:textId="30C1C406" w:rsidR="002E0243" w:rsidRPr="00BE22F4" w:rsidRDefault="002E0243" w:rsidP="00644301">
      <w:pPr>
        <w:pStyle w:val="NormalWeb"/>
        <w:numPr>
          <w:ilvl w:val="0"/>
          <w:numId w:val="3"/>
        </w:numPr>
        <w:spacing w:line="360" w:lineRule="auto"/>
        <w:rPr>
          <w:rFonts w:ascii="Arial" w:hAnsi="Arial" w:cs="Arial"/>
        </w:rPr>
      </w:pPr>
      <w:r>
        <w:rPr>
          <w:rFonts w:ascii="Arial" w:hAnsi="Arial" w:cs="Arial"/>
        </w:rPr>
        <w:t>Separation Distress</w:t>
      </w:r>
    </w:p>
    <w:p w14:paraId="528C7A0A" w14:textId="1489E27D" w:rsidR="00BE22F4" w:rsidRPr="004814EC" w:rsidRDefault="00BE22F4" w:rsidP="00644301">
      <w:pPr>
        <w:pStyle w:val="NormalWeb"/>
        <w:numPr>
          <w:ilvl w:val="0"/>
          <w:numId w:val="1"/>
        </w:numPr>
        <w:spacing w:line="360" w:lineRule="auto"/>
        <w:rPr>
          <w:rFonts w:ascii="Arial" w:hAnsi="Arial" w:cs="Arial"/>
          <w:b/>
        </w:rPr>
      </w:pPr>
      <w:r w:rsidRPr="004814EC">
        <w:rPr>
          <w:rFonts w:ascii="Arial" w:hAnsi="Arial" w:cs="Arial"/>
          <w:b/>
        </w:rPr>
        <w:t xml:space="preserve">“A child’s first attachment is called a ‘prototype’ of all future attachments.” Why? </w:t>
      </w:r>
    </w:p>
    <w:p w14:paraId="08C293C1" w14:textId="71115527" w:rsidR="002E0243" w:rsidRPr="00BE22F4" w:rsidRDefault="000A291B" w:rsidP="00644301">
      <w:pPr>
        <w:pStyle w:val="NormalWeb"/>
        <w:numPr>
          <w:ilvl w:val="0"/>
          <w:numId w:val="4"/>
        </w:numPr>
        <w:spacing w:line="360" w:lineRule="auto"/>
        <w:ind w:left="1134" w:firstLine="0"/>
        <w:rPr>
          <w:rFonts w:ascii="Arial" w:hAnsi="Arial" w:cs="Arial"/>
        </w:rPr>
      </w:pPr>
      <w:r>
        <w:rPr>
          <w:rFonts w:ascii="Arial" w:hAnsi="Arial" w:cs="Arial"/>
        </w:rPr>
        <w:t>A child’s primary attachment to the caregiver is considered is considered a prototype for all of their future attachments and relationships. If a child develops a weak an insecure an unhealthy bond with the primary caregiver, then they are likely to experience relationship problems later in life. Bowlby’s research indicated the reason a child’s initial attachment is so powerful is because they develop a mental representation of the primary attachment which forms the b</w:t>
      </w:r>
      <w:r w:rsidR="00C661AB">
        <w:rPr>
          <w:rFonts w:ascii="Arial" w:hAnsi="Arial" w:cs="Arial"/>
        </w:rPr>
        <w:t>a</w:t>
      </w:r>
      <w:r>
        <w:rPr>
          <w:rFonts w:ascii="Arial" w:hAnsi="Arial" w:cs="Arial"/>
        </w:rPr>
        <w:t>sis for all future relationships.</w:t>
      </w:r>
    </w:p>
    <w:p w14:paraId="4A0BA757" w14:textId="77777777" w:rsidR="000A291B" w:rsidRPr="004814EC" w:rsidRDefault="00BE22F4" w:rsidP="00644301">
      <w:pPr>
        <w:pStyle w:val="NormalWeb"/>
        <w:numPr>
          <w:ilvl w:val="0"/>
          <w:numId w:val="1"/>
        </w:numPr>
        <w:spacing w:line="360" w:lineRule="auto"/>
        <w:rPr>
          <w:rFonts w:ascii="Arial" w:hAnsi="Arial" w:cs="Arial"/>
          <w:b/>
        </w:rPr>
      </w:pPr>
      <w:r w:rsidRPr="004814EC">
        <w:rPr>
          <w:rFonts w:ascii="Arial" w:hAnsi="Arial" w:cs="Arial"/>
          <w:b/>
        </w:rPr>
        <w:t>What is Bowlby’s Theory of Attachment?</w:t>
      </w:r>
    </w:p>
    <w:p w14:paraId="7232C279" w14:textId="0D2CB3E7" w:rsidR="00BE22F4" w:rsidRPr="00BE22F4" w:rsidRDefault="00E601C3" w:rsidP="00644301">
      <w:pPr>
        <w:pStyle w:val="NormalWeb"/>
        <w:numPr>
          <w:ilvl w:val="0"/>
          <w:numId w:val="4"/>
        </w:numPr>
        <w:spacing w:line="360" w:lineRule="auto"/>
        <w:ind w:left="1134" w:firstLine="0"/>
        <w:rPr>
          <w:rFonts w:ascii="Arial" w:hAnsi="Arial" w:cs="Arial"/>
        </w:rPr>
      </w:pPr>
      <w:r>
        <w:rPr>
          <w:rFonts w:ascii="Arial" w:hAnsi="Arial" w:cs="Arial"/>
        </w:rPr>
        <w:t>Bowlby suggests that attachment takes place during a critical period. He suggests that if a child does not form an attachment before this critical period</w:t>
      </w:r>
      <w:r w:rsidR="00547B39">
        <w:rPr>
          <w:rFonts w:ascii="Arial" w:hAnsi="Arial" w:cs="Arial"/>
        </w:rPr>
        <w:t>, 18 to 24 months,</w:t>
      </w:r>
      <w:r>
        <w:rPr>
          <w:rFonts w:ascii="Arial" w:hAnsi="Arial" w:cs="Arial"/>
        </w:rPr>
        <w:t xml:space="preserve"> attachment will not occur. During this time infants require a qualitatively unique relationship to develop an internal working model and emotional maturity</w:t>
      </w:r>
      <w:r w:rsidR="00C661AB">
        <w:rPr>
          <w:rFonts w:ascii="Arial" w:hAnsi="Arial" w:cs="Arial"/>
        </w:rPr>
        <w:t>. This is a</w:t>
      </w:r>
      <w:r>
        <w:rPr>
          <w:rFonts w:ascii="Arial" w:hAnsi="Arial" w:cs="Arial"/>
        </w:rPr>
        <w:t xml:space="preserve"> special bond know</w:t>
      </w:r>
      <w:r w:rsidR="00C661AB">
        <w:rPr>
          <w:rFonts w:ascii="Arial" w:hAnsi="Arial" w:cs="Arial"/>
        </w:rPr>
        <w:t>n</w:t>
      </w:r>
      <w:r>
        <w:rPr>
          <w:rFonts w:ascii="Arial" w:hAnsi="Arial" w:cs="Arial"/>
        </w:rPr>
        <w:t xml:space="preserve"> as the monotropic bond. This special bond helps </w:t>
      </w:r>
      <w:r w:rsidR="00C661AB">
        <w:rPr>
          <w:rFonts w:ascii="Arial" w:hAnsi="Arial" w:cs="Arial"/>
        </w:rPr>
        <w:t xml:space="preserve">to </w:t>
      </w:r>
      <w:r>
        <w:rPr>
          <w:rFonts w:ascii="Arial" w:hAnsi="Arial" w:cs="Arial"/>
        </w:rPr>
        <w:t>maintain</w:t>
      </w:r>
      <w:r w:rsidR="00C661AB">
        <w:rPr>
          <w:rFonts w:ascii="Arial" w:hAnsi="Arial" w:cs="Arial"/>
        </w:rPr>
        <w:t xml:space="preserve"> proximity between the parent and the infant and also offers the infant the opportunity to </w:t>
      </w:r>
      <w:r w:rsidR="00C661AB">
        <w:rPr>
          <w:rFonts w:ascii="Arial" w:hAnsi="Arial" w:cs="Arial"/>
        </w:rPr>
        <w:lastRenderedPageBreak/>
        <w:t>develop skills and an understanding of how to attach and bond to others later in life.</w:t>
      </w:r>
      <w:r>
        <w:rPr>
          <w:rFonts w:ascii="Arial" w:hAnsi="Arial" w:cs="Arial"/>
        </w:rPr>
        <w:t xml:space="preserve">  </w:t>
      </w:r>
    </w:p>
    <w:p w14:paraId="2241571D" w14:textId="2E887C05" w:rsidR="00F764A8" w:rsidRPr="004814EC" w:rsidRDefault="00BE22F4" w:rsidP="00644301">
      <w:pPr>
        <w:pStyle w:val="NormalWeb"/>
        <w:numPr>
          <w:ilvl w:val="0"/>
          <w:numId w:val="1"/>
        </w:numPr>
        <w:spacing w:line="360" w:lineRule="auto"/>
        <w:rPr>
          <w:rFonts w:ascii="Arial" w:hAnsi="Arial" w:cs="Arial"/>
          <w:b/>
        </w:rPr>
      </w:pPr>
      <w:r w:rsidRPr="004814EC">
        <w:rPr>
          <w:rFonts w:ascii="Arial" w:hAnsi="Arial" w:cs="Arial"/>
          <w:b/>
        </w:rPr>
        <w:t>What does the term ‘monotropy’ mean?</w:t>
      </w:r>
    </w:p>
    <w:p w14:paraId="205B8AEE" w14:textId="450A8C41" w:rsidR="00BE22F4" w:rsidRDefault="00B01542" w:rsidP="00644301">
      <w:pPr>
        <w:pStyle w:val="NormalWeb"/>
        <w:numPr>
          <w:ilvl w:val="0"/>
          <w:numId w:val="4"/>
        </w:numPr>
        <w:spacing w:line="360" w:lineRule="auto"/>
        <w:ind w:left="1134" w:firstLine="0"/>
        <w:rPr>
          <w:rFonts w:ascii="Arial" w:hAnsi="Arial" w:cs="Arial"/>
        </w:rPr>
      </w:pPr>
      <w:r>
        <w:rPr>
          <w:rFonts w:ascii="Arial" w:hAnsi="Arial" w:cs="Arial"/>
        </w:rPr>
        <w:t>Bow</w:t>
      </w:r>
      <w:r w:rsidR="00F764A8">
        <w:rPr>
          <w:rFonts w:ascii="Arial" w:hAnsi="Arial" w:cs="Arial"/>
        </w:rPr>
        <w:t xml:space="preserve">lby devised the term “monotropy” to describe how a child depended on the warmth and loving relationship of a mother (primary caregiver) more than anything else. </w:t>
      </w:r>
      <w:r w:rsidR="00261770">
        <w:rPr>
          <w:rFonts w:ascii="Arial" w:hAnsi="Arial" w:cs="Arial"/>
        </w:rPr>
        <w:t>I</w:t>
      </w:r>
      <w:r w:rsidR="00541B09">
        <w:rPr>
          <w:rFonts w:ascii="Arial" w:hAnsi="Arial" w:cs="Arial"/>
        </w:rPr>
        <w:t>nfants require a qualitatively unique relationship to develop an internal working model and emotional maturity.</w:t>
      </w:r>
    </w:p>
    <w:p w14:paraId="40B37B8B" w14:textId="768CFA97" w:rsidR="00547B39" w:rsidRPr="00BE22F4" w:rsidRDefault="00547B39" w:rsidP="00644301">
      <w:pPr>
        <w:pStyle w:val="NormalWeb"/>
        <w:numPr>
          <w:ilvl w:val="0"/>
          <w:numId w:val="4"/>
        </w:numPr>
        <w:spacing w:line="360" w:lineRule="auto"/>
        <w:ind w:left="1134" w:firstLine="0"/>
        <w:rPr>
          <w:rFonts w:ascii="Arial" w:hAnsi="Arial" w:cs="Arial"/>
        </w:rPr>
      </w:pPr>
      <w:r>
        <w:rPr>
          <w:rFonts w:ascii="Arial" w:hAnsi="Arial" w:cs="Arial"/>
        </w:rPr>
        <w:t>Bowlby concluded that children who were deprived of their mother or primary attachment</w:t>
      </w:r>
      <w:r>
        <w:rPr>
          <w:rFonts w:ascii="Arial" w:hAnsi="Arial" w:cs="Arial"/>
        </w:rPr>
        <w:t xml:space="preserve"> figure, a child could experience a severe lagging in their socialisation. These deprived children might then fail to learn the rules of society and how to react with others. </w:t>
      </w:r>
    </w:p>
    <w:p w14:paraId="72ED8062" w14:textId="14EA6BD7" w:rsidR="00BE22F4" w:rsidRPr="004814EC" w:rsidRDefault="00BE22F4" w:rsidP="00644301">
      <w:pPr>
        <w:pStyle w:val="NormalWeb"/>
        <w:numPr>
          <w:ilvl w:val="0"/>
          <w:numId w:val="1"/>
        </w:numPr>
        <w:spacing w:line="360" w:lineRule="auto"/>
        <w:rPr>
          <w:rFonts w:ascii="Arial" w:hAnsi="Arial" w:cs="Arial"/>
          <w:b/>
        </w:rPr>
      </w:pPr>
      <w:r w:rsidRPr="004814EC">
        <w:rPr>
          <w:rFonts w:ascii="Arial" w:hAnsi="Arial" w:cs="Arial"/>
          <w:b/>
        </w:rPr>
        <w:t xml:space="preserve">What is the maternal deprivation hypothesis? </w:t>
      </w:r>
    </w:p>
    <w:p w14:paraId="23FCC496" w14:textId="77777777" w:rsidR="00883FE6" w:rsidRDefault="00A71690" w:rsidP="002E1FF9">
      <w:pPr>
        <w:pStyle w:val="ListParagraph"/>
        <w:shd w:val="clear" w:color="auto" w:fill="FFFFFF"/>
        <w:spacing w:before="100" w:beforeAutospacing="1" w:after="100" w:afterAutospacing="1" w:line="360" w:lineRule="auto"/>
        <w:rPr>
          <w:rFonts w:ascii="Arial" w:eastAsia="Times New Roman" w:hAnsi="Arial" w:cs="Arial"/>
          <w:sz w:val="24"/>
          <w:szCs w:val="24"/>
          <w:lang w:val="en-AU"/>
        </w:rPr>
      </w:pPr>
      <w:r w:rsidRPr="002E1FF9">
        <w:rPr>
          <w:rFonts w:ascii="Arial" w:eastAsia="Times New Roman" w:hAnsi="Arial" w:cs="Arial"/>
          <w:sz w:val="24"/>
          <w:szCs w:val="24"/>
          <w:lang w:val="en-AU"/>
        </w:rPr>
        <w:t>Bowlby developed his Theory of Attachment in a series of stages. His Maternal Deprivation Hypothesis, which formed the foundation of what most students learn today, was published in 1951.</w:t>
      </w:r>
    </w:p>
    <w:p w14:paraId="580A57F5" w14:textId="0C07D82C" w:rsidR="00A71690" w:rsidRPr="002E1FF9" w:rsidRDefault="00A71690" w:rsidP="002E1FF9">
      <w:pPr>
        <w:pStyle w:val="ListParagraph"/>
        <w:shd w:val="clear" w:color="auto" w:fill="FFFFFF"/>
        <w:spacing w:before="100" w:beforeAutospacing="1" w:after="100" w:afterAutospacing="1" w:line="360" w:lineRule="auto"/>
        <w:rPr>
          <w:rFonts w:ascii="Arial" w:eastAsia="Times New Roman" w:hAnsi="Arial" w:cs="Arial"/>
          <w:sz w:val="24"/>
          <w:szCs w:val="24"/>
          <w:lang w:val="en-AU"/>
        </w:rPr>
      </w:pPr>
      <w:r w:rsidRPr="002E1FF9">
        <w:rPr>
          <w:rFonts w:ascii="Arial" w:eastAsia="Times New Roman" w:hAnsi="Arial" w:cs="Arial"/>
          <w:sz w:val="24"/>
          <w:szCs w:val="24"/>
          <w:lang w:val="en-AU"/>
        </w:rPr>
        <w:t xml:space="preserve"> </w:t>
      </w:r>
    </w:p>
    <w:p w14:paraId="06BC030B" w14:textId="23FCE58F" w:rsidR="00A71690" w:rsidRPr="002E1FF9" w:rsidRDefault="00A71690" w:rsidP="00644301">
      <w:pPr>
        <w:pStyle w:val="ListParagraph"/>
        <w:numPr>
          <w:ilvl w:val="0"/>
          <w:numId w:val="5"/>
        </w:numPr>
        <w:shd w:val="clear" w:color="auto" w:fill="FFFFFF"/>
        <w:spacing w:before="100" w:beforeAutospacing="1" w:after="100" w:afterAutospacing="1" w:line="360" w:lineRule="auto"/>
        <w:rPr>
          <w:rFonts w:ascii="Arial" w:eastAsia="Times New Roman" w:hAnsi="Arial" w:cs="Arial"/>
          <w:sz w:val="24"/>
          <w:szCs w:val="24"/>
          <w:lang w:val="en-AU"/>
        </w:rPr>
      </w:pPr>
      <w:r w:rsidRPr="002E1FF9">
        <w:rPr>
          <w:rFonts w:ascii="Arial" w:eastAsia="Times New Roman" w:hAnsi="Arial" w:cs="Arial"/>
          <w:sz w:val="24"/>
          <w:szCs w:val="24"/>
          <w:lang w:val="en-AU"/>
        </w:rPr>
        <w:t>1946: Forty-four juvenile thieves</w:t>
      </w:r>
      <w:r w:rsidRPr="002E1FF9">
        <w:rPr>
          <w:rFonts w:ascii="Arial" w:eastAsia="Times New Roman" w:hAnsi="Arial" w:cs="Arial"/>
          <w:sz w:val="24"/>
          <w:szCs w:val="24"/>
          <w:lang w:val="en-AU"/>
        </w:rPr>
        <w:br/>
        <w:t>1.</w:t>
      </w:r>
      <w:r w:rsidRPr="002E1FF9">
        <w:rPr>
          <w:rFonts w:ascii="Arial" w:eastAsia="Times New Roman" w:hAnsi="Arial" w:cs="Arial"/>
          <w:sz w:val="24"/>
          <w:szCs w:val="24"/>
          <w:lang w:val="en-AU"/>
        </w:rPr>
        <w:tab/>
        <w:t>Bowlby studied a group of juvenile thieves at a child guidance clinic in London.</w:t>
      </w:r>
      <w:r w:rsidRPr="002E1FF9">
        <w:rPr>
          <w:rFonts w:ascii="Arial" w:eastAsia="Times New Roman" w:hAnsi="Arial" w:cs="Arial"/>
          <w:sz w:val="24"/>
          <w:szCs w:val="24"/>
          <w:lang w:val="en-AU"/>
        </w:rPr>
        <w:br/>
        <w:t>2.</w:t>
      </w:r>
      <w:r w:rsidRPr="002E1FF9">
        <w:rPr>
          <w:rFonts w:ascii="Arial" w:eastAsia="Times New Roman" w:hAnsi="Arial" w:cs="Arial"/>
          <w:sz w:val="24"/>
          <w:szCs w:val="24"/>
          <w:lang w:val="en-AU"/>
        </w:rPr>
        <w:tab/>
        <w:t xml:space="preserve">He explored their background and living situations to identify some underlying pattern between their early attachments and their future delinquent behaviour. </w:t>
      </w:r>
    </w:p>
    <w:p w14:paraId="6BAF2610" w14:textId="77777777" w:rsidR="00A71690" w:rsidRPr="002E1FF9" w:rsidRDefault="00A71690" w:rsidP="00644301">
      <w:pPr>
        <w:pStyle w:val="ListParagraph"/>
        <w:numPr>
          <w:ilvl w:val="0"/>
          <w:numId w:val="5"/>
        </w:numPr>
        <w:shd w:val="clear" w:color="auto" w:fill="FFFFFF"/>
        <w:spacing w:before="100" w:beforeAutospacing="1" w:after="100" w:afterAutospacing="1" w:line="360" w:lineRule="auto"/>
        <w:rPr>
          <w:rFonts w:ascii="Arial" w:eastAsia="Times New Roman" w:hAnsi="Arial" w:cs="Arial"/>
          <w:sz w:val="24"/>
          <w:szCs w:val="24"/>
          <w:lang w:val="en-AU"/>
        </w:rPr>
      </w:pPr>
      <w:r w:rsidRPr="002E1FF9">
        <w:rPr>
          <w:rFonts w:ascii="Arial" w:eastAsia="Times New Roman" w:hAnsi="Arial" w:cs="Arial"/>
          <w:sz w:val="24"/>
          <w:szCs w:val="24"/>
          <w:lang w:val="en-AU"/>
        </w:rPr>
        <w:t>1950: WHO Commission</w:t>
      </w:r>
      <w:r w:rsidRPr="002E1FF9">
        <w:rPr>
          <w:rFonts w:ascii="Arial" w:eastAsia="Times New Roman" w:hAnsi="Arial" w:cs="Arial"/>
          <w:sz w:val="24"/>
          <w:szCs w:val="24"/>
          <w:lang w:val="en-AU"/>
        </w:rPr>
        <w:tab/>
      </w:r>
      <w:r w:rsidRPr="002E1FF9">
        <w:rPr>
          <w:rFonts w:ascii="Arial" w:eastAsia="Times New Roman" w:hAnsi="Arial" w:cs="Arial"/>
          <w:sz w:val="24"/>
          <w:szCs w:val="24"/>
          <w:lang w:val="en-AU"/>
        </w:rPr>
        <w:tab/>
      </w:r>
    </w:p>
    <w:p w14:paraId="0CFEF8A5" w14:textId="2C9599F3" w:rsidR="00A71690" w:rsidRPr="002E1FF9" w:rsidRDefault="00A71690" w:rsidP="00644301">
      <w:pPr>
        <w:pStyle w:val="ListParagraph"/>
        <w:numPr>
          <w:ilvl w:val="0"/>
          <w:numId w:val="6"/>
        </w:numPr>
        <w:shd w:val="clear" w:color="auto" w:fill="FFFFFF"/>
        <w:spacing w:before="100" w:beforeAutospacing="1" w:after="100" w:afterAutospacing="1" w:line="360" w:lineRule="auto"/>
        <w:rPr>
          <w:rFonts w:ascii="Arial" w:eastAsia="Times New Roman" w:hAnsi="Arial" w:cs="Arial"/>
          <w:sz w:val="24"/>
          <w:szCs w:val="24"/>
          <w:lang w:val="en-AU"/>
        </w:rPr>
      </w:pPr>
      <w:r w:rsidRPr="002E1FF9">
        <w:rPr>
          <w:rFonts w:ascii="Arial" w:eastAsia="Times New Roman" w:hAnsi="Arial" w:cs="Arial"/>
          <w:sz w:val="24"/>
          <w:szCs w:val="24"/>
          <w:lang w:val="en-AU"/>
        </w:rPr>
        <w:t>The World Health Organisation asked Bowlby to study the consequences of childhood deprivation.</w:t>
      </w:r>
    </w:p>
    <w:p w14:paraId="6B06F52E" w14:textId="77777777" w:rsidR="00A71690" w:rsidRPr="002E1FF9" w:rsidRDefault="00A71690" w:rsidP="00644301">
      <w:pPr>
        <w:pStyle w:val="ListParagraph"/>
        <w:numPr>
          <w:ilvl w:val="0"/>
          <w:numId w:val="6"/>
        </w:numPr>
        <w:shd w:val="clear" w:color="auto" w:fill="FFFFFF"/>
        <w:spacing w:before="100" w:beforeAutospacing="1" w:after="100" w:afterAutospacing="1" w:line="360" w:lineRule="auto"/>
        <w:rPr>
          <w:rFonts w:ascii="Arial" w:eastAsia="Times New Roman" w:hAnsi="Arial" w:cs="Arial"/>
          <w:sz w:val="24"/>
          <w:szCs w:val="24"/>
          <w:lang w:val="en-AU"/>
        </w:rPr>
      </w:pPr>
      <w:r w:rsidRPr="002E1FF9">
        <w:rPr>
          <w:rFonts w:ascii="Arial" w:eastAsia="Times New Roman" w:hAnsi="Arial" w:cs="Arial"/>
          <w:sz w:val="24"/>
          <w:szCs w:val="24"/>
          <w:lang w:val="en-AU"/>
        </w:rPr>
        <w:t>The children Bowlby observed had either lost their parents in World War II, were in a hospital, or were in a special care unit.</w:t>
      </w:r>
    </w:p>
    <w:p w14:paraId="5E5A2AF0" w14:textId="40EAAF54" w:rsidR="00A71690" w:rsidRPr="00883FE6" w:rsidRDefault="00A71690" w:rsidP="00644301">
      <w:pPr>
        <w:pStyle w:val="ListParagraph"/>
        <w:numPr>
          <w:ilvl w:val="0"/>
          <w:numId w:val="6"/>
        </w:numPr>
        <w:shd w:val="clear" w:color="auto" w:fill="FFFFFF"/>
        <w:spacing w:before="100" w:beforeAutospacing="1" w:after="100" w:afterAutospacing="1" w:line="360" w:lineRule="auto"/>
        <w:rPr>
          <w:rFonts w:ascii="Arial" w:eastAsia="Times New Roman" w:hAnsi="Arial" w:cs="Arial"/>
          <w:sz w:val="24"/>
          <w:szCs w:val="24"/>
          <w:lang w:val="en-AU"/>
        </w:rPr>
      </w:pPr>
      <w:r w:rsidRPr="002E1FF9">
        <w:rPr>
          <w:rFonts w:ascii="Arial" w:eastAsia="Times New Roman" w:hAnsi="Arial" w:cs="Arial"/>
          <w:sz w:val="24"/>
          <w:szCs w:val="24"/>
          <w:lang w:val="en-AU"/>
        </w:rPr>
        <w:lastRenderedPageBreak/>
        <w:t>Bowlby examined these children in the context of the limited scientific literature available at the time, such as the findings of Spitz (1946) and Goldfarb (1943 &amp; 1945).</w:t>
      </w:r>
    </w:p>
    <w:p w14:paraId="39FCA3E1" w14:textId="77777777" w:rsidR="00A71690" w:rsidRPr="002E1FF9" w:rsidRDefault="00A71690" w:rsidP="00644301">
      <w:pPr>
        <w:pStyle w:val="ListParagraph"/>
        <w:numPr>
          <w:ilvl w:val="0"/>
          <w:numId w:val="7"/>
        </w:numPr>
        <w:shd w:val="clear" w:color="auto" w:fill="FFFFFF"/>
        <w:spacing w:before="100" w:beforeAutospacing="1" w:after="100" w:afterAutospacing="1" w:line="360" w:lineRule="auto"/>
        <w:rPr>
          <w:rFonts w:ascii="Arial" w:eastAsia="Times New Roman" w:hAnsi="Arial" w:cs="Arial"/>
          <w:sz w:val="24"/>
          <w:szCs w:val="24"/>
          <w:lang w:val="en-AU"/>
        </w:rPr>
      </w:pPr>
      <w:r w:rsidRPr="002E1FF9">
        <w:rPr>
          <w:rFonts w:ascii="Arial" w:eastAsia="Times New Roman" w:hAnsi="Arial" w:cs="Arial"/>
          <w:sz w:val="24"/>
          <w:szCs w:val="24"/>
          <w:lang w:val="en-AU"/>
        </w:rPr>
        <w:t>1951: Maternal Deprivation Hypothesis</w:t>
      </w:r>
    </w:p>
    <w:p w14:paraId="2FEC1FCE" w14:textId="77777777" w:rsidR="00A71690" w:rsidRPr="002E1FF9" w:rsidRDefault="00A71690" w:rsidP="00644301">
      <w:pPr>
        <w:pStyle w:val="ListParagraph"/>
        <w:numPr>
          <w:ilvl w:val="0"/>
          <w:numId w:val="8"/>
        </w:numPr>
        <w:shd w:val="clear" w:color="auto" w:fill="FFFFFF"/>
        <w:spacing w:before="100" w:beforeAutospacing="1" w:after="100" w:afterAutospacing="1" w:line="360" w:lineRule="auto"/>
        <w:rPr>
          <w:rFonts w:ascii="Arial" w:eastAsia="Times New Roman" w:hAnsi="Arial" w:cs="Arial"/>
          <w:sz w:val="24"/>
          <w:szCs w:val="24"/>
          <w:lang w:val="en-AU"/>
        </w:rPr>
      </w:pPr>
      <w:r w:rsidRPr="002E1FF9">
        <w:rPr>
          <w:rFonts w:ascii="Arial" w:eastAsia="Times New Roman" w:hAnsi="Arial" w:cs="Arial"/>
          <w:sz w:val="24"/>
          <w:szCs w:val="24"/>
          <w:lang w:val="en-AU"/>
        </w:rPr>
        <w:t>Bowlby published his report on the Maternal Deprivation Hypothesis.</w:t>
      </w:r>
    </w:p>
    <w:p w14:paraId="3ACA151B" w14:textId="3F61B7AC" w:rsidR="00A71690" w:rsidRPr="002E1FF9" w:rsidRDefault="00A71690" w:rsidP="00644301">
      <w:pPr>
        <w:pStyle w:val="ListParagraph"/>
        <w:numPr>
          <w:ilvl w:val="0"/>
          <w:numId w:val="8"/>
        </w:numPr>
        <w:shd w:val="clear" w:color="auto" w:fill="FFFFFF"/>
        <w:spacing w:before="100" w:beforeAutospacing="1" w:after="100" w:afterAutospacing="1" w:line="360" w:lineRule="auto"/>
        <w:rPr>
          <w:rFonts w:ascii="Arial" w:eastAsia="Times New Roman" w:hAnsi="Arial" w:cs="Arial"/>
          <w:sz w:val="24"/>
          <w:szCs w:val="24"/>
          <w:lang w:val="en-AU"/>
        </w:rPr>
      </w:pPr>
      <w:r w:rsidRPr="002E1FF9">
        <w:rPr>
          <w:rFonts w:ascii="Arial" w:eastAsia="Times New Roman" w:hAnsi="Arial" w:cs="Arial"/>
          <w:sz w:val="24"/>
          <w:szCs w:val="24"/>
          <w:lang w:val="en-AU"/>
        </w:rPr>
        <w:t xml:space="preserve">He also published a shorter version of the report into a book that appeals to common, rather than strictly academic, audiences. The book sold over 500,000 copies. </w:t>
      </w:r>
    </w:p>
    <w:p w14:paraId="0E9E19E6" w14:textId="77777777" w:rsidR="00A71690" w:rsidRPr="002E1FF9" w:rsidRDefault="00A71690" w:rsidP="00644301">
      <w:pPr>
        <w:pStyle w:val="ListParagraph"/>
        <w:numPr>
          <w:ilvl w:val="0"/>
          <w:numId w:val="7"/>
        </w:numPr>
        <w:shd w:val="clear" w:color="auto" w:fill="FFFFFF"/>
        <w:spacing w:before="100" w:beforeAutospacing="1" w:after="100" w:afterAutospacing="1" w:line="360" w:lineRule="auto"/>
        <w:rPr>
          <w:rFonts w:ascii="Arial" w:eastAsia="Times New Roman" w:hAnsi="Arial" w:cs="Arial"/>
          <w:sz w:val="24"/>
          <w:szCs w:val="24"/>
          <w:lang w:val="en-AU"/>
        </w:rPr>
      </w:pPr>
      <w:r w:rsidRPr="002E1FF9">
        <w:rPr>
          <w:rFonts w:ascii="Arial" w:eastAsia="Times New Roman" w:hAnsi="Arial" w:cs="Arial"/>
          <w:sz w:val="24"/>
          <w:szCs w:val="24"/>
          <w:lang w:val="en-AU"/>
        </w:rPr>
        <w:t>1952: Film collaboration with James Robertson</w:t>
      </w:r>
    </w:p>
    <w:p w14:paraId="779A9E2A" w14:textId="674B068F" w:rsidR="00A71690" w:rsidRPr="002E1FF9" w:rsidRDefault="00A71690" w:rsidP="00644301">
      <w:pPr>
        <w:pStyle w:val="ListParagraph"/>
        <w:numPr>
          <w:ilvl w:val="0"/>
          <w:numId w:val="9"/>
        </w:numPr>
        <w:shd w:val="clear" w:color="auto" w:fill="FFFFFF"/>
        <w:spacing w:before="100" w:beforeAutospacing="1" w:after="100" w:afterAutospacing="1" w:line="360" w:lineRule="auto"/>
        <w:ind w:left="1701" w:hanging="218"/>
        <w:rPr>
          <w:rFonts w:ascii="Arial" w:eastAsia="Times New Roman" w:hAnsi="Arial" w:cs="Arial"/>
          <w:sz w:val="24"/>
          <w:szCs w:val="24"/>
          <w:lang w:val="en-AU"/>
        </w:rPr>
      </w:pPr>
      <w:r w:rsidRPr="002E1FF9">
        <w:rPr>
          <w:rFonts w:ascii="Arial" w:eastAsia="Times New Roman" w:hAnsi="Arial" w:cs="Arial"/>
          <w:sz w:val="24"/>
          <w:szCs w:val="24"/>
          <w:lang w:val="en-AU"/>
        </w:rPr>
        <w:t xml:space="preserve">With the help of a psychology student, named James Robertson, Bowlby produced a short film entitled, A </w:t>
      </w:r>
      <w:proofErr w:type="gramStart"/>
      <w:r w:rsidRPr="002E1FF9">
        <w:rPr>
          <w:rFonts w:ascii="Arial" w:eastAsia="Times New Roman" w:hAnsi="Arial" w:cs="Arial"/>
          <w:sz w:val="24"/>
          <w:szCs w:val="24"/>
          <w:lang w:val="en-AU"/>
        </w:rPr>
        <w:t>Two Year Old</w:t>
      </w:r>
      <w:proofErr w:type="gramEnd"/>
      <w:r w:rsidRPr="002E1FF9">
        <w:rPr>
          <w:rFonts w:ascii="Arial" w:eastAsia="Times New Roman" w:hAnsi="Arial" w:cs="Arial"/>
          <w:sz w:val="24"/>
          <w:szCs w:val="24"/>
          <w:lang w:val="en-AU"/>
        </w:rPr>
        <w:t xml:space="preserve"> goes to the Hospital. </w:t>
      </w:r>
    </w:p>
    <w:p w14:paraId="1495AD43" w14:textId="4D802913" w:rsidR="00A71690" w:rsidRPr="002E1FF9" w:rsidRDefault="00A71690" w:rsidP="00644301">
      <w:pPr>
        <w:pStyle w:val="ListParagraph"/>
        <w:numPr>
          <w:ilvl w:val="0"/>
          <w:numId w:val="7"/>
        </w:numPr>
        <w:shd w:val="clear" w:color="auto" w:fill="FFFFFF"/>
        <w:spacing w:before="100" w:beforeAutospacing="1" w:after="100" w:afterAutospacing="1" w:line="360" w:lineRule="auto"/>
        <w:rPr>
          <w:rFonts w:ascii="Arial" w:eastAsia="Times New Roman" w:hAnsi="Arial" w:cs="Arial"/>
          <w:sz w:val="24"/>
          <w:szCs w:val="24"/>
          <w:lang w:val="en-AU"/>
        </w:rPr>
      </w:pPr>
      <w:r w:rsidRPr="002E1FF9">
        <w:rPr>
          <w:rFonts w:ascii="Arial" w:eastAsia="Times New Roman" w:hAnsi="Arial" w:cs="Arial"/>
          <w:sz w:val="24"/>
          <w:szCs w:val="24"/>
          <w:lang w:val="en-AU"/>
        </w:rPr>
        <w:t>1957: Evolutionary basis of attachment (and social releasers)</w:t>
      </w:r>
      <w:r w:rsidRPr="002E1FF9">
        <w:rPr>
          <w:rFonts w:ascii="Arial" w:eastAsia="Times New Roman" w:hAnsi="Arial" w:cs="Arial"/>
          <w:sz w:val="24"/>
          <w:szCs w:val="24"/>
          <w:lang w:val="en-AU"/>
        </w:rPr>
        <w:br/>
        <w:t>1.</w:t>
      </w:r>
      <w:r w:rsidR="002E1FF9">
        <w:rPr>
          <w:rFonts w:ascii="Arial" w:eastAsia="Times New Roman" w:hAnsi="Arial" w:cs="Arial"/>
          <w:sz w:val="24"/>
          <w:szCs w:val="24"/>
          <w:lang w:val="en-AU"/>
        </w:rPr>
        <w:t xml:space="preserve">  </w:t>
      </w:r>
      <w:r w:rsidRPr="002E1FF9">
        <w:rPr>
          <w:rFonts w:ascii="Arial" w:eastAsia="Times New Roman" w:hAnsi="Arial" w:cs="Arial"/>
          <w:sz w:val="24"/>
          <w:szCs w:val="24"/>
          <w:lang w:val="en-AU"/>
        </w:rPr>
        <w:t>Bowlby built on his attachment theory using various ethological theories (e.g. Lorenz), and looked at developmental and cognitive psychology perspectives.</w:t>
      </w:r>
      <w:r w:rsidRPr="002E1FF9">
        <w:rPr>
          <w:rFonts w:ascii="Arial" w:eastAsia="Times New Roman" w:hAnsi="Arial" w:cs="Arial"/>
          <w:sz w:val="24"/>
          <w:szCs w:val="24"/>
          <w:lang w:val="en-AU"/>
        </w:rPr>
        <w:br/>
        <w:t>3.</w:t>
      </w:r>
      <w:r w:rsidR="002E1FF9">
        <w:rPr>
          <w:rFonts w:ascii="Arial" w:eastAsia="Times New Roman" w:hAnsi="Arial" w:cs="Arial"/>
          <w:sz w:val="24"/>
          <w:szCs w:val="24"/>
          <w:lang w:val="en-AU"/>
        </w:rPr>
        <w:t xml:space="preserve">  </w:t>
      </w:r>
      <w:r w:rsidRPr="002E1FF9">
        <w:rPr>
          <w:rFonts w:ascii="Arial" w:eastAsia="Times New Roman" w:hAnsi="Arial" w:cs="Arial"/>
          <w:sz w:val="24"/>
          <w:szCs w:val="24"/>
          <w:lang w:val="en-AU"/>
        </w:rPr>
        <w:t xml:space="preserve">Bowlby also applied the ideas of evolutionary theory to explain the use of social releasers in human infants. </w:t>
      </w:r>
    </w:p>
    <w:p w14:paraId="0037CC9C" w14:textId="72D08C9F" w:rsidR="00A3147C" w:rsidRDefault="00A71690" w:rsidP="00644301">
      <w:pPr>
        <w:pStyle w:val="ListParagraph"/>
        <w:numPr>
          <w:ilvl w:val="0"/>
          <w:numId w:val="7"/>
        </w:numPr>
        <w:shd w:val="clear" w:color="auto" w:fill="FFFFFF"/>
        <w:spacing w:before="100" w:beforeAutospacing="1" w:after="100" w:afterAutospacing="1" w:line="360" w:lineRule="auto"/>
        <w:rPr>
          <w:rFonts w:ascii="Arial" w:eastAsia="Times New Roman" w:hAnsi="Arial" w:cs="Arial"/>
          <w:sz w:val="24"/>
          <w:szCs w:val="24"/>
          <w:lang w:val="en-AU"/>
        </w:rPr>
      </w:pPr>
      <w:r w:rsidRPr="002E1FF9">
        <w:rPr>
          <w:rFonts w:ascii="Arial" w:eastAsia="Times New Roman" w:hAnsi="Arial" w:cs="Arial"/>
          <w:sz w:val="24"/>
          <w:szCs w:val="24"/>
          <w:lang w:val="en-AU"/>
        </w:rPr>
        <w:t>1969: Internal Working Models</w:t>
      </w:r>
      <w:r w:rsidRPr="002E1FF9">
        <w:rPr>
          <w:rFonts w:ascii="Arial" w:eastAsia="Times New Roman" w:hAnsi="Arial" w:cs="Arial"/>
          <w:sz w:val="24"/>
          <w:szCs w:val="24"/>
          <w:lang w:val="en-AU"/>
        </w:rPr>
        <w:br/>
      </w:r>
      <w:r w:rsidR="002E1FF9" w:rsidRPr="002E1FF9">
        <w:rPr>
          <w:rFonts w:ascii="Arial" w:eastAsia="Times New Roman" w:hAnsi="Arial" w:cs="Arial"/>
          <w:sz w:val="24"/>
          <w:szCs w:val="24"/>
          <w:lang w:val="en-AU"/>
        </w:rPr>
        <w:t xml:space="preserve">1. </w:t>
      </w:r>
      <w:r w:rsidR="002E1FF9">
        <w:rPr>
          <w:rFonts w:ascii="Arial" w:eastAsia="Times New Roman" w:hAnsi="Arial" w:cs="Arial"/>
          <w:sz w:val="24"/>
          <w:szCs w:val="24"/>
          <w:lang w:val="en-AU"/>
        </w:rPr>
        <w:t xml:space="preserve"> </w:t>
      </w:r>
      <w:r w:rsidRPr="002E1FF9">
        <w:rPr>
          <w:rFonts w:ascii="Arial" w:eastAsia="Times New Roman" w:hAnsi="Arial" w:cs="Arial"/>
          <w:sz w:val="24"/>
          <w:szCs w:val="24"/>
          <w:lang w:val="en-AU"/>
        </w:rPr>
        <w:t xml:space="preserve">Bowlby's researched indicated that the reason a child's initial attachment is so powerful is because they develop a mental representation of this primary attachment, which forms the basis and prototype for all future relationships. </w:t>
      </w:r>
    </w:p>
    <w:p w14:paraId="19E89E26" w14:textId="0655078E" w:rsidR="00883FE6" w:rsidRPr="00883FE6" w:rsidRDefault="00883FE6" w:rsidP="00883FE6">
      <w:pPr>
        <w:shd w:val="clear" w:color="auto" w:fill="FFFFFF"/>
        <w:spacing w:before="100" w:beforeAutospacing="1" w:after="100" w:afterAutospacing="1" w:line="360" w:lineRule="auto"/>
        <w:rPr>
          <w:rFonts w:ascii="Arial" w:eastAsia="Times New Roman" w:hAnsi="Arial" w:cs="Arial"/>
          <w:sz w:val="24"/>
          <w:szCs w:val="24"/>
          <w:lang w:val="en-AU"/>
        </w:rPr>
      </w:pPr>
    </w:p>
    <w:p w14:paraId="4E7F8312" w14:textId="77777777" w:rsidR="00883FE6" w:rsidRPr="004814EC" w:rsidRDefault="00BE22F4" w:rsidP="00644301">
      <w:pPr>
        <w:pStyle w:val="NormalWeb"/>
        <w:numPr>
          <w:ilvl w:val="0"/>
          <w:numId w:val="1"/>
        </w:numPr>
        <w:spacing w:line="360" w:lineRule="auto"/>
        <w:rPr>
          <w:rFonts w:ascii="Arial" w:hAnsi="Arial" w:cs="Arial"/>
          <w:b/>
        </w:rPr>
      </w:pPr>
      <w:r w:rsidRPr="004814EC">
        <w:rPr>
          <w:rFonts w:ascii="Arial" w:hAnsi="Arial" w:cs="Arial"/>
          <w:b/>
        </w:rPr>
        <w:t>If attachments are not formed, according to Bowlby, there could be two serious consequences. What are these?</w:t>
      </w:r>
    </w:p>
    <w:p w14:paraId="1C632B16" w14:textId="23629DE1" w:rsidR="00BE22F4" w:rsidRDefault="00FF2445" w:rsidP="00644301">
      <w:pPr>
        <w:pStyle w:val="NormalWeb"/>
        <w:numPr>
          <w:ilvl w:val="0"/>
          <w:numId w:val="10"/>
        </w:numPr>
        <w:spacing w:line="360" w:lineRule="auto"/>
        <w:rPr>
          <w:rFonts w:ascii="Arial" w:hAnsi="Arial" w:cs="Arial"/>
        </w:rPr>
      </w:pPr>
      <w:r>
        <w:rPr>
          <w:rFonts w:ascii="Arial" w:hAnsi="Arial" w:cs="Arial"/>
        </w:rPr>
        <w:t>Affectionless Psychopathy – The inability to experience guilt or any deep feelings for others. This problem typically leads a child to delinquency</w:t>
      </w:r>
    </w:p>
    <w:p w14:paraId="085ECD51" w14:textId="086EA19E" w:rsidR="00FF2445" w:rsidRPr="00BE22F4" w:rsidRDefault="002B7F97" w:rsidP="00644301">
      <w:pPr>
        <w:pStyle w:val="NormalWeb"/>
        <w:numPr>
          <w:ilvl w:val="0"/>
          <w:numId w:val="10"/>
        </w:numPr>
        <w:spacing w:line="360" w:lineRule="auto"/>
        <w:rPr>
          <w:rFonts w:ascii="Arial" w:hAnsi="Arial" w:cs="Arial"/>
        </w:rPr>
      </w:pPr>
      <w:r>
        <w:rPr>
          <w:rFonts w:ascii="Arial" w:hAnsi="Arial" w:cs="Arial"/>
        </w:rPr>
        <w:lastRenderedPageBreak/>
        <w:t>Development Reradiation – Bowlby argues that without this strong bond, a child will suffer from low intelligence and improper, slowed development in every area.</w:t>
      </w:r>
    </w:p>
    <w:p w14:paraId="5675F61A" w14:textId="77777777" w:rsidR="00883FE6" w:rsidRPr="004814EC" w:rsidRDefault="00BE22F4" w:rsidP="00644301">
      <w:pPr>
        <w:pStyle w:val="NormalWeb"/>
        <w:numPr>
          <w:ilvl w:val="0"/>
          <w:numId w:val="1"/>
        </w:numPr>
        <w:spacing w:line="360" w:lineRule="auto"/>
        <w:rPr>
          <w:rFonts w:ascii="Arial" w:hAnsi="Arial" w:cs="Arial"/>
          <w:b/>
        </w:rPr>
      </w:pPr>
      <w:r w:rsidRPr="004814EC">
        <w:rPr>
          <w:rFonts w:ascii="Arial" w:hAnsi="Arial" w:cs="Arial"/>
          <w:b/>
        </w:rPr>
        <w:t>Explain Bowlby’s concept of Internal Working Model.</w:t>
      </w:r>
    </w:p>
    <w:p w14:paraId="400F60D0" w14:textId="1B29320D" w:rsidR="00C846BD" w:rsidRPr="009E07DD" w:rsidRDefault="002B7F97" w:rsidP="00644301">
      <w:pPr>
        <w:pStyle w:val="NormalWeb"/>
        <w:numPr>
          <w:ilvl w:val="0"/>
          <w:numId w:val="11"/>
        </w:numPr>
        <w:spacing w:line="360" w:lineRule="auto"/>
        <w:ind w:left="993" w:hanging="284"/>
        <w:rPr>
          <w:rFonts w:ascii="Arial" w:hAnsi="Arial" w:cs="Arial"/>
        </w:rPr>
      </w:pPr>
      <w:r w:rsidRPr="009E07DD">
        <w:rPr>
          <w:rFonts w:ascii="Arial" w:hAnsi="Arial" w:cs="Arial"/>
        </w:rPr>
        <w:t>Bowlby’s research indicated that the reason a child’s initial attachment is so powerful is because they develop a mental representation of the primary attachment which forms the basis and prototype for all future relationships</w:t>
      </w:r>
    </w:p>
    <w:p w14:paraId="675E1C81" w14:textId="1671DD63" w:rsidR="00BE22F4" w:rsidRPr="004814EC" w:rsidRDefault="00BE22F4" w:rsidP="00644301">
      <w:pPr>
        <w:pStyle w:val="NormalWeb"/>
        <w:numPr>
          <w:ilvl w:val="0"/>
          <w:numId w:val="1"/>
        </w:numPr>
        <w:spacing w:line="360" w:lineRule="auto"/>
        <w:rPr>
          <w:rFonts w:ascii="Arial" w:hAnsi="Arial" w:cs="Arial"/>
          <w:b/>
        </w:rPr>
      </w:pPr>
      <w:r w:rsidRPr="004814EC">
        <w:rPr>
          <w:rFonts w:ascii="Arial" w:hAnsi="Arial" w:cs="Arial"/>
          <w:b/>
        </w:rPr>
        <w:t xml:space="preserve">Outline the </w:t>
      </w:r>
      <w:r w:rsidRPr="004814EC">
        <w:rPr>
          <w:rFonts w:ascii="Arial" w:hAnsi="Arial" w:cs="Arial"/>
          <w:b/>
        </w:rPr>
        <w:t>long-term</w:t>
      </w:r>
      <w:r w:rsidRPr="004814EC">
        <w:rPr>
          <w:rFonts w:ascii="Arial" w:hAnsi="Arial" w:cs="Arial"/>
          <w:b/>
        </w:rPr>
        <w:t xml:space="preserve"> consequences of maternal deprivation. </w:t>
      </w:r>
    </w:p>
    <w:p w14:paraId="2CA6B140" w14:textId="314CA45A" w:rsidR="00032162" w:rsidRPr="009E07DD" w:rsidRDefault="00032162" w:rsidP="00644301">
      <w:pPr>
        <w:pStyle w:val="ListParagraph"/>
        <w:numPr>
          <w:ilvl w:val="0"/>
          <w:numId w:val="11"/>
        </w:numPr>
        <w:shd w:val="clear" w:color="auto" w:fill="FFFFFF"/>
        <w:spacing w:before="100" w:beforeAutospacing="1" w:after="100" w:afterAutospacing="1" w:line="360" w:lineRule="auto"/>
        <w:rPr>
          <w:rFonts w:ascii="Arial" w:eastAsia="Times New Roman" w:hAnsi="Arial" w:cs="Arial"/>
          <w:sz w:val="24"/>
          <w:szCs w:val="24"/>
          <w:lang w:val="en-AU"/>
        </w:rPr>
      </w:pPr>
      <w:r w:rsidRPr="009E07DD">
        <w:rPr>
          <w:rFonts w:ascii="Arial" w:eastAsia="Times New Roman" w:hAnsi="Arial" w:cs="Arial"/>
          <w:sz w:val="24"/>
          <w:szCs w:val="24"/>
          <w:lang w:val="en-AU"/>
        </w:rPr>
        <w:t xml:space="preserve">Widespread changes in the institutional care provided for infants and children. Before Bowlby, typical care homes strictly focused on keeping all children well-fed, well-washed, and well-clothed. </w:t>
      </w:r>
    </w:p>
    <w:p w14:paraId="5EC0B694" w14:textId="22293D49" w:rsidR="00032162" w:rsidRPr="00032162" w:rsidRDefault="00032162" w:rsidP="00644301">
      <w:pPr>
        <w:numPr>
          <w:ilvl w:val="0"/>
          <w:numId w:val="11"/>
        </w:numPr>
        <w:shd w:val="clear" w:color="auto" w:fill="FFFFFF"/>
        <w:spacing w:before="100" w:beforeAutospacing="1" w:after="100" w:afterAutospacing="1" w:line="360" w:lineRule="auto"/>
        <w:rPr>
          <w:rFonts w:ascii="Arial" w:eastAsia="Times New Roman" w:hAnsi="Arial" w:cs="Arial"/>
          <w:sz w:val="24"/>
          <w:szCs w:val="24"/>
          <w:lang w:val="en-AU"/>
        </w:rPr>
      </w:pPr>
      <w:r w:rsidRPr="009E07DD">
        <w:rPr>
          <w:rFonts w:ascii="Arial" w:eastAsia="Times New Roman" w:hAnsi="Arial" w:cs="Arial"/>
          <w:sz w:val="24"/>
          <w:szCs w:val="24"/>
          <w:lang w:val="en-AU"/>
        </w:rPr>
        <w:t>T</w:t>
      </w:r>
      <w:r w:rsidRPr="00032162">
        <w:rPr>
          <w:rFonts w:ascii="Arial" w:eastAsia="Times New Roman" w:hAnsi="Arial" w:cs="Arial"/>
          <w:sz w:val="24"/>
          <w:szCs w:val="24"/>
          <w:lang w:val="en-AU"/>
        </w:rPr>
        <w:t xml:space="preserve">he length of time that hospitals allow parents to visit their children. In the past, practitioners believed that when long-term patients were visited by their parents for long periods of time, the children would become upset. Consequently, hospitals discouraged these parents from visiting more than a particular amount of time. After Bowlby's work showing the importance of primary attachments, hospitals encouraged parents to spend as much time as possible with their children while they stayed in the hospital. </w:t>
      </w:r>
    </w:p>
    <w:p w14:paraId="29CA9616" w14:textId="77777777" w:rsidR="00032162" w:rsidRPr="00032162" w:rsidRDefault="00032162" w:rsidP="00644301">
      <w:pPr>
        <w:numPr>
          <w:ilvl w:val="0"/>
          <w:numId w:val="11"/>
        </w:numPr>
        <w:shd w:val="clear" w:color="auto" w:fill="FFFFFF"/>
        <w:spacing w:before="100" w:beforeAutospacing="1" w:after="100" w:afterAutospacing="1" w:line="360" w:lineRule="auto"/>
        <w:rPr>
          <w:rFonts w:ascii="Arial" w:eastAsia="Times New Roman" w:hAnsi="Arial" w:cs="Arial"/>
          <w:sz w:val="24"/>
          <w:szCs w:val="24"/>
          <w:lang w:val="en-AU"/>
        </w:rPr>
      </w:pPr>
      <w:r w:rsidRPr="00032162">
        <w:rPr>
          <w:rFonts w:ascii="Arial" w:eastAsia="Times New Roman" w:hAnsi="Arial" w:cs="Arial"/>
          <w:sz w:val="24"/>
          <w:szCs w:val="24"/>
          <w:lang w:val="en-AU"/>
        </w:rPr>
        <w:t xml:space="preserve">The government adapted Bowlby's works and hypotheses for political purposes. They invented marketing campaigns that encouraged women to stay at home and look after their children, rather than going out to work and, as a result, leaving children in day care. </w:t>
      </w:r>
    </w:p>
    <w:p w14:paraId="6449D374" w14:textId="77777777" w:rsidR="00032162" w:rsidRPr="009E07DD" w:rsidRDefault="00032162" w:rsidP="009E07DD">
      <w:pPr>
        <w:pStyle w:val="ListParagraph"/>
        <w:shd w:val="clear" w:color="auto" w:fill="FFFFFF"/>
        <w:spacing w:before="100" w:beforeAutospacing="1" w:after="100" w:afterAutospacing="1" w:line="360" w:lineRule="auto"/>
        <w:ind w:left="1510"/>
        <w:rPr>
          <w:rFonts w:ascii="Arial" w:eastAsia="Times New Roman" w:hAnsi="Arial" w:cs="Arial"/>
          <w:sz w:val="24"/>
          <w:szCs w:val="24"/>
          <w:lang w:val="en-AU"/>
        </w:rPr>
      </w:pPr>
    </w:p>
    <w:p w14:paraId="0B07144D" w14:textId="11077E6C" w:rsidR="00032162" w:rsidRDefault="00032162" w:rsidP="00032162">
      <w:pPr>
        <w:pStyle w:val="ListParagraph"/>
        <w:shd w:val="clear" w:color="auto" w:fill="FFFFFF"/>
        <w:spacing w:before="100" w:beforeAutospacing="1" w:after="100" w:afterAutospacing="1" w:line="240" w:lineRule="auto"/>
        <w:rPr>
          <w:rFonts w:ascii="Times New Roman" w:eastAsia="Times New Roman" w:hAnsi="Times New Roman"/>
          <w:sz w:val="24"/>
          <w:szCs w:val="24"/>
          <w:lang w:val="en-AU"/>
        </w:rPr>
      </w:pPr>
    </w:p>
    <w:p w14:paraId="6789C089" w14:textId="2AAC36AA" w:rsidR="009E07DD" w:rsidRDefault="009E07DD" w:rsidP="00032162">
      <w:pPr>
        <w:pStyle w:val="ListParagraph"/>
        <w:shd w:val="clear" w:color="auto" w:fill="FFFFFF"/>
        <w:spacing w:before="100" w:beforeAutospacing="1" w:after="100" w:afterAutospacing="1" w:line="240" w:lineRule="auto"/>
        <w:rPr>
          <w:rFonts w:ascii="Times New Roman" w:eastAsia="Times New Roman" w:hAnsi="Times New Roman"/>
          <w:sz w:val="24"/>
          <w:szCs w:val="24"/>
          <w:lang w:val="en-AU"/>
        </w:rPr>
      </w:pPr>
    </w:p>
    <w:p w14:paraId="2BB9EB01" w14:textId="77777777" w:rsidR="009E07DD" w:rsidRPr="00032162" w:rsidRDefault="009E07DD" w:rsidP="00032162">
      <w:pPr>
        <w:pStyle w:val="ListParagraph"/>
        <w:shd w:val="clear" w:color="auto" w:fill="FFFFFF"/>
        <w:spacing w:before="100" w:beforeAutospacing="1" w:after="100" w:afterAutospacing="1" w:line="240" w:lineRule="auto"/>
        <w:rPr>
          <w:rFonts w:ascii="Times New Roman" w:eastAsia="Times New Roman" w:hAnsi="Times New Roman"/>
          <w:sz w:val="24"/>
          <w:szCs w:val="24"/>
          <w:lang w:val="en-AU"/>
        </w:rPr>
      </w:pPr>
    </w:p>
    <w:p w14:paraId="2946EF71" w14:textId="37DC3A6F" w:rsidR="00C846BD" w:rsidRPr="00032162" w:rsidRDefault="00C846BD" w:rsidP="00032162">
      <w:pPr>
        <w:pStyle w:val="ListParagraph"/>
        <w:shd w:val="clear" w:color="auto" w:fill="FFFFFF"/>
        <w:spacing w:after="0" w:line="240" w:lineRule="auto"/>
        <w:rPr>
          <w:rFonts w:ascii="Times New Roman" w:eastAsia="Times New Roman" w:hAnsi="Times New Roman"/>
          <w:sz w:val="24"/>
          <w:szCs w:val="24"/>
          <w:lang w:val="en-AU"/>
        </w:rPr>
      </w:pPr>
    </w:p>
    <w:p w14:paraId="20785DDA" w14:textId="5C66C9D4" w:rsidR="00BE22F4" w:rsidRPr="009E07DD" w:rsidRDefault="00DB2E70" w:rsidP="00032162">
      <w:pPr>
        <w:pStyle w:val="NormalWeb"/>
        <w:spacing w:line="360" w:lineRule="auto"/>
        <w:rPr>
          <w:rFonts w:ascii="Arial" w:hAnsi="Arial" w:cs="Arial"/>
          <w:b/>
        </w:rPr>
      </w:pPr>
      <w:r w:rsidRPr="009E07DD">
        <w:rPr>
          <w:rFonts w:ascii="Arial" w:hAnsi="Arial" w:cs="Arial"/>
          <w:b/>
          <w:color w:val="000000" w:themeColor="text1"/>
        </w:rPr>
        <w:lastRenderedPageBreak/>
        <w:t xml:space="preserve">Explain </w:t>
      </w:r>
      <w:r w:rsidRPr="009E07DD">
        <w:rPr>
          <w:rFonts w:ascii="Arial" w:hAnsi="Arial" w:cs="Arial"/>
          <w:b/>
        </w:rPr>
        <w:t xml:space="preserve">Harlow’s maternal-separation and social isolation experiments performed </w:t>
      </w:r>
      <w:r w:rsidRPr="009E07DD">
        <w:rPr>
          <w:rFonts w:ascii="Arial" w:hAnsi="Arial" w:cs="Arial"/>
          <w:b/>
        </w:rPr>
        <w:t>on rhesus monkeys.</w:t>
      </w:r>
    </w:p>
    <w:p w14:paraId="1B065139" w14:textId="458E0594" w:rsidR="00032162" w:rsidRDefault="00032162" w:rsidP="00644301">
      <w:pPr>
        <w:pStyle w:val="NormalWeb"/>
        <w:numPr>
          <w:ilvl w:val="0"/>
          <w:numId w:val="12"/>
        </w:numPr>
        <w:spacing w:line="360" w:lineRule="auto"/>
        <w:rPr>
          <w:rFonts w:ascii="Arial" w:hAnsi="Arial" w:cs="Arial"/>
        </w:rPr>
      </w:pPr>
      <w:r>
        <w:rPr>
          <w:rFonts w:ascii="Arial" w:hAnsi="Arial" w:cs="Arial"/>
        </w:rPr>
        <w:t>Researchers separated eight monkeys</w:t>
      </w:r>
      <w:r w:rsidR="009340B7">
        <w:rPr>
          <w:rFonts w:ascii="Arial" w:hAnsi="Arial" w:cs="Arial"/>
        </w:rPr>
        <w:t xml:space="preserve"> and their biological mothers within 2 hours of birth</w:t>
      </w:r>
    </w:p>
    <w:p w14:paraId="7478DA7A" w14:textId="347A3BD0" w:rsidR="009340B7" w:rsidRDefault="009340B7" w:rsidP="00644301">
      <w:pPr>
        <w:pStyle w:val="NormalWeb"/>
        <w:numPr>
          <w:ilvl w:val="0"/>
          <w:numId w:val="12"/>
        </w:numPr>
        <w:spacing w:line="360" w:lineRule="auto"/>
        <w:rPr>
          <w:rFonts w:ascii="Arial" w:hAnsi="Arial" w:cs="Arial"/>
        </w:rPr>
      </w:pPr>
      <w:r>
        <w:rPr>
          <w:rFonts w:ascii="Arial" w:hAnsi="Arial" w:cs="Arial"/>
        </w:rPr>
        <w:t xml:space="preserve">Researchers set up </w:t>
      </w:r>
      <w:r w:rsidR="00DF5548">
        <w:rPr>
          <w:rFonts w:ascii="Arial" w:hAnsi="Arial" w:cs="Arial"/>
        </w:rPr>
        <w:t xml:space="preserve">two cages that provided a surrogate mother that provided milk. </w:t>
      </w:r>
    </w:p>
    <w:p w14:paraId="50556471" w14:textId="57BCC549" w:rsidR="00DF5548" w:rsidRDefault="00DF5548" w:rsidP="00644301">
      <w:pPr>
        <w:pStyle w:val="NormalWeb"/>
        <w:numPr>
          <w:ilvl w:val="0"/>
          <w:numId w:val="12"/>
        </w:numPr>
        <w:spacing w:line="360" w:lineRule="auto"/>
        <w:rPr>
          <w:rFonts w:ascii="Arial" w:hAnsi="Arial" w:cs="Arial"/>
        </w:rPr>
      </w:pPr>
      <w:r>
        <w:rPr>
          <w:rFonts w:ascii="Arial" w:hAnsi="Arial" w:cs="Arial"/>
        </w:rPr>
        <w:t>One was made of wire mesh, the other had a fur towel wrapped around it</w:t>
      </w:r>
    </w:p>
    <w:p w14:paraId="7FE96EFC" w14:textId="476F5525" w:rsidR="00DF5548" w:rsidRDefault="00DF5548" w:rsidP="00644301">
      <w:pPr>
        <w:pStyle w:val="NormalWeb"/>
        <w:numPr>
          <w:ilvl w:val="0"/>
          <w:numId w:val="12"/>
        </w:numPr>
        <w:spacing w:line="360" w:lineRule="auto"/>
        <w:rPr>
          <w:rFonts w:ascii="Arial" w:hAnsi="Arial" w:cs="Arial"/>
        </w:rPr>
      </w:pPr>
      <w:r>
        <w:rPr>
          <w:rFonts w:ascii="Arial" w:hAnsi="Arial" w:cs="Arial"/>
        </w:rPr>
        <w:t>In the 165 days the monkeys spent with their two surrogate mothers their preference was for the fur towel mother. This attachment was so strong the monkey would cling to the fur towel surrogate even when the wire surrogate was providing the milk</w:t>
      </w:r>
    </w:p>
    <w:p w14:paraId="5280201F" w14:textId="0BBA652E" w:rsidR="00DF5548" w:rsidRPr="00BE22F4" w:rsidRDefault="004F4524" w:rsidP="00644301">
      <w:pPr>
        <w:pStyle w:val="NormalWeb"/>
        <w:numPr>
          <w:ilvl w:val="0"/>
          <w:numId w:val="12"/>
        </w:numPr>
        <w:spacing w:line="360" w:lineRule="auto"/>
        <w:rPr>
          <w:rFonts w:ascii="Arial" w:hAnsi="Arial" w:cs="Arial"/>
        </w:rPr>
      </w:pPr>
      <w:r>
        <w:rPr>
          <w:rFonts w:ascii="Arial" w:hAnsi="Arial" w:cs="Arial"/>
        </w:rPr>
        <w:t xml:space="preserve">Researchers concluded that the baby monkeys need comfort just as much, </w:t>
      </w:r>
      <w:r w:rsidR="009E07DD">
        <w:rPr>
          <w:rFonts w:ascii="Arial" w:hAnsi="Arial" w:cs="Arial"/>
        </w:rPr>
        <w:t>if not</w:t>
      </w:r>
      <w:r>
        <w:rPr>
          <w:rFonts w:ascii="Arial" w:hAnsi="Arial" w:cs="Arial"/>
        </w:rPr>
        <w:t xml:space="preserve"> more than they needed food</w:t>
      </w:r>
    </w:p>
    <w:p w14:paraId="44B537A1" w14:textId="2DCAA2E8" w:rsidR="00BE22F4" w:rsidRDefault="00BE22F4" w:rsidP="00BE22F4">
      <w:pPr>
        <w:pStyle w:val="NormalWeb"/>
        <w:spacing w:line="360" w:lineRule="auto"/>
        <w:rPr>
          <w:rFonts w:ascii="Arial" w:hAnsi="Arial" w:cs="Arial"/>
        </w:rPr>
      </w:pPr>
      <w:r w:rsidRPr="00DB2E70">
        <w:rPr>
          <w:rFonts w:ascii="Arial" w:hAnsi="Arial" w:cs="Arial"/>
          <w:color w:val="000000" w:themeColor="text1"/>
        </w:rPr>
        <w:t xml:space="preserve">3. </w:t>
      </w:r>
      <w:r w:rsidR="007C749B" w:rsidRPr="00DB2E70">
        <w:rPr>
          <w:rFonts w:ascii="Arial" w:hAnsi="Arial" w:cs="Arial"/>
          <w:color w:val="000000" w:themeColor="text1"/>
        </w:rPr>
        <w:t xml:space="preserve">Define </w:t>
      </w:r>
      <w:r w:rsidR="007C749B">
        <w:rPr>
          <w:rFonts w:ascii="Arial" w:hAnsi="Arial" w:cs="Arial"/>
        </w:rPr>
        <w:t>the following terms:</w:t>
      </w:r>
      <w:r w:rsidRPr="00BE22F4">
        <w:rPr>
          <w:rFonts w:ascii="Arial" w:hAnsi="Arial" w:cs="Arial"/>
        </w:rPr>
        <w:t xml:space="preserve"> </w:t>
      </w:r>
    </w:p>
    <w:p w14:paraId="4C722272" w14:textId="2AA0295A" w:rsidR="00DB2E70" w:rsidRPr="009E07DD" w:rsidRDefault="00DB2E70" w:rsidP="00644301">
      <w:pPr>
        <w:pStyle w:val="NormalWeb"/>
        <w:numPr>
          <w:ilvl w:val="0"/>
          <w:numId w:val="2"/>
        </w:numPr>
        <w:rPr>
          <w:rFonts w:ascii="Calibri" w:hAnsi="Calibri" w:cs="Calibri"/>
          <w:b/>
        </w:rPr>
      </w:pPr>
      <w:r w:rsidRPr="009E07DD">
        <w:rPr>
          <w:rFonts w:ascii="Calibri" w:hAnsi="Calibri" w:cs="Calibri"/>
          <w:b/>
        </w:rPr>
        <w:t xml:space="preserve">Attachment </w:t>
      </w:r>
    </w:p>
    <w:p w14:paraId="5D5F237B" w14:textId="442A70B2" w:rsidR="00FE5006" w:rsidRDefault="00FE5006" w:rsidP="00644301">
      <w:pPr>
        <w:pStyle w:val="NormalWeb"/>
        <w:numPr>
          <w:ilvl w:val="0"/>
          <w:numId w:val="13"/>
        </w:numPr>
        <w:rPr>
          <w:rFonts w:ascii="Calibri" w:hAnsi="Calibri" w:cs="Calibri"/>
        </w:rPr>
      </w:pPr>
      <w:r>
        <w:rPr>
          <w:rFonts w:ascii="Calibri" w:hAnsi="Calibri" w:cs="Calibri"/>
        </w:rPr>
        <w:t>A lasting psychological attachment between human beings</w:t>
      </w:r>
    </w:p>
    <w:p w14:paraId="421F507D" w14:textId="77777777" w:rsidR="00FE5006" w:rsidRPr="009E07DD" w:rsidRDefault="00DB2E70" w:rsidP="00644301">
      <w:pPr>
        <w:pStyle w:val="NormalWeb"/>
        <w:numPr>
          <w:ilvl w:val="0"/>
          <w:numId w:val="2"/>
        </w:numPr>
        <w:rPr>
          <w:rFonts w:ascii="Calibri" w:hAnsi="Calibri" w:cs="Calibri"/>
          <w:b/>
        </w:rPr>
      </w:pPr>
      <w:r w:rsidRPr="009E07DD">
        <w:rPr>
          <w:rFonts w:ascii="Calibri" w:hAnsi="Calibri" w:cs="Calibri"/>
          <w:b/>
        </w:rPr>
        <w:t>Deprivation</w:t>
      </w:r>
    </w:p>
    <w:p w14:paraId="51A05C5C" w14:textId="5AB2EA4B" w:rsidR="00DB2E70" w:rsidRDefault="00FE5006" w:rsidP="00644301">
      <w:pPr>
        <w:pStyle w:val="NormalWeb"/>
        <w:numPr>
          <w:ilvl w:val="0"/>
          <w:numId w:val="13"/>
        </w:numPr>
        <w:rPr>
          <w:rFonts w:ascii="Calibri" w:hAnsi="Calibri" w:cs="Calibri"/>
        </w:rPr>
      </w:pPr>
      <w:r>
        <w:rPr>
          <w:rFonts w:ascii="Calibri" w:hAnsi="Calibri" w:cs="Calibri"/>
        </w:rPr>
        <w:t xml:space="preserve">Losing or </w:t>
      </w:r>
      <w:r w:rsidR="00830647">
        <w:rPr>
          <w:rFonts w:ascii="Calibri" w:hAnsi="Calibri" w:cs="Calibri"/>
        </w:rPr>
        <w:t>damaging an existing attachment</w:t>
      </w:r>
    </w:p>
    <w:p w14:paraId="4D85749C" w14:textId="77777777" w:rsidR="00830647" w:rsidRPr="009E07DD" w:rsidRDefault="00DB2E70" w:rsidP="00644301">
      <w:pPr>
        <w:pStyle w:val="NormalWeb"/>
        <w:numPr>
          <w:ilvl w:val="0"/>
          <w:numId w:val="2"/>
        </w:numPr>
        <w:rPr>
          <w:rFonts w:ascii="Calibri" w:hAnsi="Calibri" w:cs="Calibri"/>
          <w:b/>
        </w:rPr>
      </w:pPr>
      <w:r w:rsidRPr="009E07DD">
        <w:rPr>
          <w:rFonts w:ascii="Calibri" w:hAnsi="Calibri" w:cs="Calibri"/>
          <w:b/>
        </w:rPr>
        <w:t>Privation</w:t>
      </w:r>
    </w:p>
    <w:p w14:paraId="1004134F" w14:textId="39422313" w:rsidR="00DB2E70" w:rsidRDefault="00830647" w:rsidP="00644301">
      <w:pPr>
        <w:pStyle w:val="NormalWeb"/>
        <w:numPr>
          <w:ilvl w:val="0"/>
          <w:numId w:val="13"/>
        </w:numPr>
        <w:rPr>
          <w:rFonts w:ascii="Calibri" w:hAnsi="Calibri" w:cs="Calibri"/>
        </w:rPr>
      </w:pPr>
      <w:r>
        <w:rPr>
          <w:rFonts w:ascii="Calibri" w:hAnsi="Calibri" w:cs="Calibri"/>
        </w:rPr>
        <w:t>Failing to form and attachment, never having an attachment at all</w:t>
      </w:r>
    </w:p>
    <w:p w14:paraId="27EB4845" w14:textId="77777777" w:rsidR="00830647" w:rsidRPr="009E07DD" w:rsidRDefault="00DB2E70" w:rsidP="00644301">
      <w:pPr>
        <w:pStyle w:val="NormalWeb"/>
        <w:numPr>
          <w:ilvl w:val="0"/>
          <w:numId w:val="2"/>
        </w:numPr>
        <w:rPr>
          <w:rFonts w:ascii="Calibri" w:hAnsi="Calibri" w:cs="Calibri"/>
          <w:b/>
        </w:rPr>
      </w:pPr>
      <w:r w:rsidRPr="009E07DD">
        <w:rPr>
          <w:rFonts w:ascii="Calibri" w:hAnsi="Calibri" w:cs="Calibri"/>
          <w:b/>
        </w:rPr>
        <w:t>Evolution</w:t>
      </w:r>
    </w:p>
    <w:p w14:paraId="07658808" w14:textId="684213C5" w:rsidR="00DB2E70" w:rsidRPr="00543F32" w:rsidRDefault="00901B9C" w:rsidP="00644301">
      <w:pPr>
        <w:pStyle w:val="NormalWeb"/>
        <w:numPr>
          <w:ilvl w:val="0"/>
          <w:numId w:val="13"/>
        </w:numPr>
        <w:shd w:val="clear" w:color="auto" w:fill="FFFFFF"/>
        <w:rPr>
          <w:rFonts w:ascii="Arial" w:hAnsi="Arial" w:cs="Arial"/>
        </w:rPr>
      </w:pPr>
      <w:r w:rsidRPr="00901B9C">
        <w:rPr>
          <w:rFonts w:ascii="Calibri" w:hAnsi="Calibri" w:cs="Calibri"/>
        </w:rPr>
        <w:t>According to Darwin's Theory of Natural Selection, which was published in 1859, adaptive traits are necessary for organisms to overcome the challenges of their particular environment</w:t>
      </w:r>
      <w:r>
        <w:rPr>
          <w:rFonts w:cs="Calibri"/>
        </w:rPr>
        <w:t xml:space="preserve"> </w:t>
      </w:r>
      <w:proofErr w:type="spellStart"/>
      <w:r>
        <w:rPr>
          <w:rFonts w:cs="Calibri"/>
        </w:rPr>
        <w:t>ie</w:t>
      </w:r>
      <w:proofErr w:type="spellEnd"/>
      <w:r>
        <w:rPr>
          <w:rFonts w:cs="Calibri"/>
        </w:rPr>
        <w:t xml:space="preserve"> </w:t>
      </w:r>
      <w:r w:rsidRPr="00901B9C">
        <w:rPr>
          <w:rFonts w:ascii="Calibri" w:hAnsi="Calibri" w:cs="Calibri"/>
        </w:rPr>
        <w:t xml:space="preserve">particular environment will influence an organism's genes </w:t>
      </w:r>
      <w:r w:rsidRPr="00543F32">
        <w:rPr>
          <w:rFonts w:ascii="Arial" w:hAnsi="Arial" w:cs="Arial"/>
        </w:rPr>
        <w:t>over time</w:t>
      </w:r>
    </w:p>
    <w:p w14:paraId="7724079B" w14:textId="744BB9AD" w:rsidR="00BE22F4" w:rsidRPr="00543F32" w:rsidRDefault="00DB2E70" w:rsidP="00644301">
      <w:pPr>
        <w:pStyle w:val="NormalWeb"/>
        <w:numPr>
          <w:ilvl w:val="0"/>
          <w:numId w:val="2"/>
        </w:numPr>
        <w:rPr>
          <w:rFonts w:ascii="Arial" w:hAnsi="Arial" w:cs="Arial"/>
          <w:b/>
        </w:rPr>
      </w:pPr>
      <w:r w:rsidRPr="00543F32">
        <w:rPr>
          <w:rFonts w:ascii="Arial" w:hAnsi="Arial" w:cs="Arial"/>
          <w:b/>
        </w:rPr>
        <w:t xml:space="preserve">Separation and anxiety </w:t>
      </w:r>
    </w:p>
    <w:p w14:paraId="7CE03B9A" w14:textId="0E13E282" w:rsidR="00830647" w:rsidRPr="00543F32" w:rsidRDefault="00901B9C" w:rsidP="00644301">
      <w:pPr>
        <w:pStyle w:val="ListParagraph"/>
        <w:numPr>
          <w:ilvl w:val="0"/>
          <w:numId w:val="13"/>
        </w:numPr>
        <w:rPr>
          <w:rFonts w:ascii="Arial" w:hAnsi="Arial" w:cs="Arial"/>
          <w:sz w:val="24"/>
          <w:szCs w:val="24"/>
        </w:rPr>
      </w:pPr>
      <w:r w:rsidRPr="00543F32">
        <w:rPr>
          <w:rFonts w:ascii="Arial" w:hAnsi="Arial" w:cs="Arial"/>
          <w:sz w:val="24"/>
          <w:szCs w:val="24"/>
        </w:rPr>
        <w:t>Separation – the child is being taken away from the primary caregiver</w:t>
      </w:r>
    </w:p>
    <w:p w14:paraId="2BE54D6D" w14:textId="674D83C1" w:rsidR="00901B9C" w:rsidRPr="00543F32" w:rsidRDefault="00901B9C" w:rsidP="00644301">
      <w:pPr>
        <w:pStyle w:val="ListParagraph"/>
        <w:numPr>
          <w:ilvl w:val="0"/>
          <w:numId w:val="13"/>
        </w:numPr>
        <w:rPr>
          <w:rFonts w:ascii="Arial" w:hAnsi="Arial" w:cs="Arial"/>
          <w:sz w:val="24"/>
          <w:szCs w:val="24"/>
        </w:rPr>
      </w:pPr>
      <w:r w:rsidRPr="00543F32">
        <w:rPr>
          <w:rFonts w:ascii="Arial" w:hAnsi="Arial" w:cs="Arial"/>
          <w:sz w:val="24"/>
          <w:szCs w:val="24"/>
        </w:rPr>
        <w:lastRenderedPageBreak/>
        <w:t xml:space="preserve">Anxiety </w:t>
      </w:r>
      <w:r w:rsidR="00682429" w:rsidRPr="00543F32">
        <w:rPr>
          <w:rFonts w:ascii="Arial" w:hAnsi="Arial" w:cs="Arial"/>
          <w:sz w:val="24"/>
          <w:szCs w:val="24"/>
        </w:rPr>
        <w:t>–</w:t>
      </w:r>
      <w:r w:rsidRPr="00543F32">
        <w:rPr>
          <w:rFonts w:ascii="Arial" w:hAnsi="Arial" w:cs="Arial"/>
          <w:sz w:val="24"/>
          <w:szCs w:val="24"/>
        </w:rPr>
        <w:t xml:space="preserve"> </w:t>
      </w:r>
      <w:r w:rsidR="00682429" w:rsidRPr="00543F32">
        <w:rPr>
          <w:rFonts w:ascii="Arial" w:hAnsi="Arial" w:cs="Arial"/>
          <w:sz w:val="24"/>
          <w:szCs w:val="24"/>
        </w:rPr>
        <w:t xml:space="preserve">The child becomes upset and distressed. This anxious response is an </w:t>
      </w:r>
      <w:r w:rsidR="00543F32" w:rsidRPr="00543F32">
        <w:rPr>
          <w:rFonts w:ascii="Arial" w:hAnsi="Arial" w:cs="Arial"/>
          <w:sz w:val="24"/>
          <w:szCs w:val="24"/>
        </w:rPr>
        <w:t>infant’s</w:t>
      </w:r>
      <w:r w:rsidR="00682429" w:rsidRPr="00543F32">
        <w:rPr>
          <w:rFonts w:ascii="Arial" w:hAnsi="Arial" w:cs="Arial"/>
          <w:sz w:val="24"/>
          <w:szCs w:val="24"/>
        </w:rPr>
        <w:t xml:space="preserve"> evolutionary trigger designed to bring the mother back</w:t>
      </w:r>
    </w:p>
    <w:p w14:paraId="181F1E75" w14:textId="77777777" w:rsidR="00830647" w:rsidRPr="00DB2E70" w:rsidRDefault="00830647" w:rsidP="00830647">
      <w:pPr>
        <w:pStyle w:val="NormalWeb"/>
        <w:rPr>
          <w:rFonts w:ascii="Calibri" w:hAnsi="Calibri" w:cs="Calibri"/>
        </w:rPr>
      </w:pPr>
    </w:p>
    <w:p w14:paraId="35F81D4D" w14:textId="5E0B738A" w:rsidR="00BE22F4" w:rsidRPr="004814EC" w:rsidRDefault="00BE22F4" w:rsidP="00BE22F4">
      <w:pPr>
        <w:pStyle w:val="NormalWeb"/>
        <w:spacing w:line="360" w:lineRule="auto"/>
        <w:rPr>
          <w:rFonts w:ascii="Arial" w:hAnsi="Arial" w:cs="Arial"/>
          <w:b/>
          <w:color w:val="000000" w:themeColor="text1"/>
        </w:rPr>
      </w:pPr>
      <w:r w:rsidRPr="004814EC">
        <w:rPr>
          <w:rFonts w:ascii="Arial" w:hAnsi="Arial" w:cs="Arial"/>
          <w:b/>
          <w:color w:val="000000" w:themeColor="text1"/>
        </w:rPr>
        <w:t xml:space="preserve">Activity </w:t>
      </w:r>
    </w:p>
    <w:p w14:paraId="578F753B" w14:textId="7F605275" w:rsidR="00BE22F4" w:rsidRDefault="00BE22F4" w:rsidP="00BE22F4">
      <w:pPr>
        <w:pStyle w:val="NormalWeb"/>
        <w:spacing w:line="360" w:lineRule="auto"/>
        <w:rPr>
          <w:rFonts w:ascii="Arial" w:hAnsi="Arial" w:cs="Arial"/>
        </w:rPr>
      </w:pPr>
      <w:r w:rsidRPr="00BE22F4">
        <w:rPr>
          <w:rFonts w:ascii="Arial" w:hAnsi="Arial" w:cs="Arial"/>
        </w:rPr>
        <w:t xml:space="preserve">Meet the mother of a child, who was separated from her for some time (for any reason, i.e., child being stayed in hostel, or mum being hospitalised). Ask the mum whether this separation brought any changes in the child’s personality or how was child’s reaction when he met his mum after the separation period. Produce a report on your findings. </w:t>
      </w:r>
    </w:p>
    <w:p w14:paraId="2D484F69" w14:textId="5C498C75" w:rsidR="00396E3E" w:rsidRDefault="00396E3E" w:rsidP="00BE22F4">
      <w:pPr>
        <w:pStyle w:val="NormalWeb"/>
        <w:spacing w:line="360" w:lineRule="auto"/>
        <w:rPr>
          <w:rFonts w:ascii="Arial" w:hAnsi="Arial" w:cs="Arial"/>
        </w:rPr>
      </w:pPr>
      <w:r>
        <w:rPr>
          <w:rFonts w:ascii="Arial" w:hAnsi="Arial" w:cs="Arial"/>
        </w:rPr>
        <w:t>Meet Annie, a 23-year-old single mother with no other dependent children. Annie was required to travel from Australia to England for an emergency family matter and due to her financial situation was unable to take her 6-month-old son. Annie decided to leave her son Sam with friends being her only support system in Australia.</w:t>
      </w:r>
    </w:p>
    <w:p w14:paraId="432DB1BE" w14:textId="77777777" w:rsidR="00543F32" w:rsidRDefault="00396E3E" w:rsidP="00BE22F4">
      <w:pPr>
        <w:pStyle w:val="NormalWeb"/>
        <w:spacing w:line="360" w:lineRule="auto"/>
        <w:rPr>
          <w:rFonts w:ascii="Arial" w:hAnsi="Arial" w:cs="Arial"/>
        </w:rPr>
      </w:pPr>
      <w:r>
        <w:rPr>
          <w:rFonts w:ascii="Arial" w:hAnsi="Arial" w:cs="Arial"/>
        </w:rPr>
        <w:t>On departure, Sam’s temporary carers stated that Sam was extremely distress at the separation of his mother. This separation distress last</w:t>
      </w:r>
      <w:r w:rsidR="00AF2D3E">
        <w:rPr>
          <w:rFonts w:ascii="Arial" w:hAnsi="Arial" w:cs="Arial"/>
        </w:rPr>
        <w:t>ed</w:t>
      </w:r>
      <w:r>
        <w:rPr>
          <w:rFonts w:ascii="Arial" w:hAnsi="Arial" w:cs="Arial"/>
        </w:rPr>
        <w:t xml:space="preserve"> some days. </w:t>
      </w:r>
      <w:r w:rsidR="00AF2D3E">
        <w:rPr>
          <w:rFonts w:ascii="Arial" w:hAnsi="Arial" w:cs="Arial"/>
        </w:rPr>
        <w:t>He cried loudly, was extremely agitated and was off his food. H</w:t>
      </w:r>
      <w:r w:rsidR="003E3B33">
        <w:rPr>
          <w:rFonts w:ascii="Arial" w:hAnsi="Arial" w:cs="Arial"/>
        </w:rPr>
        <w:t>e appeared</w:t>
      </w:r>
      <w:r w:rsidR="00AF2D3E">
        <w:rPr>
          <w:rFonts w:ascii="Arial" w:hAnsi="Arial" w:cs="Arial"/>
        </w:rPr>
        <w:t xml:space="preserve"> hypervigilant constantly looking for his mother. </w:t>
      </w:r>
    </w:p>
    <w:p w14:paraId="2CDF66EE" w14:textId="479B1C09" w:rsidR="00564DC7" w:rsidRDefault="003E3B33" w:rsidP="00543F32">
      <w:pPr>
        <w:pStyle w:val="NormalWeb"/>
        <w:spacing w:line="360" w:lineRule="auto"/>
        <w:rPr>
          <w:rFonts w:ascii="Arial" w:hAnsi="Arial" w:cs="Arial"/>
        </w:rPr>
      </w:pPr>
      <w:r>
        <w:rPr>
          <w:rFonts w:ascii="Arial" w:hAnsi="Arial" w:cs="Arial"/>
        </w:rPr>
        <w:t xml:space="preserve">After approximately a week, Sam appeared to relax and ceased crying. </w:t>
      </w:r>
      <w:r w:rsidR="006F2F20">
        <w:rPr>
          <w:rFonts w:ascii="Arial" w:hAnsi="Arial" w:cs="Arial"/>
        </w:rPr>
        <w:t>The carers s</w:t>
      </w:r>
      <w:r w:rsidR="00543F32">
        <w:rPr>
          <w:rFonts w:ascii="Arial" w:hAnsi="Arial" w:cs="Arial"/>
        </w:rPr>
        <w:t xml:space="preserve">tated that he looked depressed and were unsure if they should seek medical assistance. After another week Sam appeared to pick up and was happier. He was more eager to play with his toys and other children in the carers house. </w:t>
      </w:r>
    </w:p>
    <w:p w14:paraId="248F54FF" w14:textId="75DB8F14" w:rsidR="00543F32" w:rsidRPr="00564DC7" w:rsidRDefault="00543F32" w:rsidP="00543F32">
      <w:pPr>
        <w:pStyle w:val="NormalWeb"/>
        <w:spacing w:line="360" w:lineRule="auto"/>
        <w:rPr>
          <w:rFonts w:ascii="Arial" w:hAnsi="Arial" w:cs="Arial"/>
        </w:rPr>
      </w:pPr>
      <w:r>
        <w:rPr>
          <w:rFonts w:ascii="Arial" w:hAnsi="Arial" w:cs="Arial"/>
        </w:rPr>
        <w:t xml:space="preserve">When Annie returned from England and she was reignited with Sam he was extremely happy to see her. </w:t>
      </w:r>
      <w:r w:rsidR="00A207D7">
        <w:rPr>
          <w:rFonts w:ascii="Arial" w:hAnsi="Arial" w:cs="Arial"/>
        </w:rPr>
        <w:t xml:space="preserve">He was looking intensely at her and was eager to cuddle. He was smiling </w:t>
      </w:r>
      <w:r w:rsidR="004814EC">
        <w:rPr>
          <w:rFonts w:ascii="Arial" w:hAnsi="Arial" w:cs="Arial"/>
        </w:rPr>
        <w:t>and grabbing at her breasts.</w:t>
      </w:r>
    </w:p>
    <w:p w14:paraId="0D649C36" w14:textId="77777777" w:rsidR="00564DC7" w:rsidRPr="001214FB" w:rsidRDefault="00564DC7" w:rsidP="00543F32">
      <w:pPr>
        <w:shd w:val="clear" w:color="auto" w:fill="FFFFFF"/>
        <w:spacing w:before="100" w:beforeAutospacing="1" w:after="100" w:afterAutospacing="1" w:line="240" w:lineRule="auto"/>
        <w:rPr>
          <w:rFonts w:ascii="Times New Roman" w:eastAsia="Times New Roman" w:hAnsi="Times New Roman" w:cs="Times New Roman"/>
          <w:sz w:val="24"/>
          <w:szCs w:val="24"/>
          <w:lang w:val="en-AU"/>
        </w:rPr>
      </w:pPr>
    </w:p>
    <w:p w14:paraId="1BD65A76" w14:textId="77777777" w:rsidR="00C34C05" w:rsidRPr="00BE22F4" w:rsidRDefault="00C34C05" w:rsidP="00BE22F4">
      <w:pPr>
        <w:spacing w:line="360" w:lineRule="auto"/>
        <w:rPr>
          <w:rFonts w:ascii="Arial" w:hAnsi="Arial" w:cs="Arial"/>
          <w:sz w:val="24"/>
          <w:szCs w:val="24"/>
        </w:rPr>
      </w:pPr>
    </w:p>
    <w:p w14:paraId="43466CC2" w14:textId="77777777" w:rsidR="00BE22F4" w:rsidRPr="00BE22F4" w:rsidRDefault="00BE22F4">
      <w:pPr>
        <w:spacing w:line="360" w:lineRule="auto"/>
        <w:rPr>
          <w:rFonts w:ascii="Arial" w:hAnsi="Arial" w:cs="Arial"/>
          <w:sz w:val="24"/>
          <w:szCs w:val="24"/>
        </w:rPr>
      </w:pPr>
    </w:p>
    <w:sectPr w:rsidR="00BE22F4" w:rsidRPr="00BE22F4"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A2FB28" w14:textId="77777777" w:rsidR="00644301" w:rsidRDefault="00644301" w:rsidP="00CB4D0A">
      <w:pPr>
        <w:spacing w:after="0" w:line="240" w:lineRule="auto"/>
      </w:pPr>
      <w:r>
        <w:separator/>
      </w:r>
    </w:p>
  </w:endnote>
  <w:endnote w:type="continuationSeparator" w:id="0">
    <w:p w14:paraId="479F7E5C" w14:textId="77777777" w:rsidR="00644301" w:rsidRDefault="0064430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BoldItalic">
    <w:altName w:val="Calibri"/>
    <w:panose1 w:val="020B0604020202020204"/>
    <w:charset w:val="00"/>
    <w:family w:val="roman"/>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461337" w14:textId="77777777" w:rsidR="00644301" w:rsidRDefault="00644301" w:rsidP="00CB4D0A">
      <w:pPr>
        <w:spacing w:after="0" w:line="240" w:lineRule="auto"/>
      </w:pPr>
      <w:r>
        <w:separator/>
      </w:r>
    </w:p>
  </w:footnote>
  <w:footnote w:type="continuationSeparator" w:id="0">
    <w:p w14:paraId="39B616B0" w14:textId="77777777" w:rsidR="00644301" w:rsidRDefault="00644301"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117005"/>
      <w:docPartObj>
        <w:docPartGallery w:val="Page Numbers (Top of Page)"/>
        <w:docPartUnique/>
      </w:docPartObj>
    </w:sdtPr>
    <w:sdtEndPr>
      <w:rPr>
        <w:noProof/>
      </w:rPr>
    </w:sdtEndPr>
    <w:sdtContent>
      <w:p w14:paraId="7F290F3C" w14:textId="77777777" w:rsidR="00FD41CC" w:rsidRDefault="00FD41CC" w:rsidP="00481EBF">
        <w:pPr>
          <w:pStyle w:val="Header"/>
          <w:jc w:val="right"/>
        </w:pPr>
        <w:r>
          <w:t>Name: James White</w:t>
        </w:r>
      </w:p>
      <w:p w14:paraId="653A6F20" w14:textId="10D39084" w:rsidR="00FD41CC" w:rsidRDefault="00DB683C" w:rsidP="00481EBF">
        <w:pPr>
          <w:pStyle w:val="Header"/>
          <w:jc w:val="right"/>
        </w:pPr>
        <w:r>
          <w:t>Student ID: 22402</w:t>
        </w:r>
      </w:p>
      <w:p w14:paraId="0DC6020F" w14:textId="4BD256C4" w:rsidR="00FD41CC" w:rsidRDefault="00DB683C" w:rsidP="00481EBF">
        <w:pPr>
          <w:pStyle w:val="Header"/>
          <w:jc w:val="right"/>
        </w:pPr>
        <w:r>
          <w:t>Assessment: 2</w:t>
        </w:r>
      </w:p>
      <w:p w14:paraId="0049AE5A" w14:textId="77777777" w:rsidR="00FD41CC" w:rsidRDefault="00FD41CC" w:rsidP="00481EBF">
        <w:pPr>
          <w:pStyle w:val="Header"/>
          <w:jc w:val="right"/>
        </w:pPr>
        <w:r>
          <w:t xml:space="preserve">Page: </w:t>
        </w:r>
        <w:r>
          <w:fldChar w:fldCharType="begin"/>
        </w:r>
        <w:r>
          <w:instrText xml:space="preserve"> PAGE   \* MERGEFORMAT </w:instrText>
        </w:r>
        <w:r>
          <w:fldChar w:fldCharType="separate"/>
        </w:r>
        <w:r w:rsidR="00EA7325">
          <w:rPr>
            <w:noProof/>
          </w:rPr>
          <w:t>4</w:t>
        </w:r>
        <w:r>
          <w:rPr>
            <w:noProof/>
          </w:rPr>
          <w:fldChar w:fldCharType="end"/>
        </w:r>
      </w:p>
    </w:sdtContent>
  </w:sdt>
  <w:p w14:paraId="25B26F50" w14:textId="77777777" w:rsidR="00FD41CC" w:rsidRDefault="00FD41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F63EB"/>
    <w:multiLevelType w:val="hybridMultilevel"/>
    <w:tmpl w:val="9454FC50"/>
    <w:lvl w:ilvl="0" w:tplc="98C4242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70F7959"/>
    <w:multiLevelType w:val="hybridMultilevel"/>
    <w:tmpl w:val="424E28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08B5E85"/>
    <w:multiLevelType w:val="hybridMultilevel"/>
    <w:tmpl w:val="48BEF1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73A4916"/>
    <w:multiLevelType w:val="hybridMultilevel"/>
    <w:tmpl w:val="2C96FACE"/>
    <w:lvl w:ilvl="0" w:tplc="04090001">
      <w:start w:val="1"/>
      <w:numFmt w:val="bullet"/>
      <w:lvlText w:val=""/>
      <w:lvlJc w:val="left"/>
      <w:pPr>
        <w:ind w:left="1510" w:hanging="360"/>
      </w:pPr>
      <w:rPr>
        <w:rFonts w:ascii="Symbol" w:hAnsi="Symbol" w:hint="default"/>
      </w:rPr>
    </w:lvl>
    <w:lvl w:ilvl="1" w:tplc="04090003" w:tentative="1">
      <w:start w:val="1"/>
      <w:numFmt w:val="bullet"/>
      <w:lvlText w:val="o"/>
      <w:lvlJc w:val="left"/>
      <w:pPr>
        <w:ind w:left="2230" w:hanging="360"/>
      </w:pPr>
      <w:rPr>
        <w:rFonts w:ascii="Courier New" w:hAnsi="Courier New" w:cs="Courier New" w:hint="default"/>
      </w:rPr>
    </w:lvl>
    <w:lvl w:ilvl="2" w:tplc="04090005" w:tentative="1">
      <w:start w:val="1"/>
      <w:numFmt w:val="bullet"/>
      <w:lvlText w:val=""/>
      <w:lvlJc w:val="left"/>
      <w:pPr>
        <w:ind w:left="2950" w:hanging="360"/>
      </w:pPr>
      <w:rPr>
        <w:rFonts w:ascii="Wingdings" w:hAnsi="Wingdings" w:hint="default"/>
      </w:rPr>
    </w:lvl>
    <w:lvl w:ilvl="3" w:tplc="04090001" w:tentative="1">
      <w:start w:val="1"/>
      <w:numFmt w:val="bullet"/>
      <w:lvlText w:val=""/>
      <w:lvlJc w:val="left"/>
      <w:pPr>
        <w:ind w:left="3670" w:hanging="360"/>
      </w:pPr>
      <w:rPr>
        <w:rFonts w:ascii="Symbol" w:hAnsi="Symbol" w:hint="default"/>
      </w:rPr>
    </w:lvl>
    <w:lvl w:ilvl="4" w:tplc="04090003" w:tentative="1">
      <w:start w:val="1"/>
      <w:numFmt w:val="bullet"/>
      <w:lvlText w:val="o"/>
      <w:lvlJc w:val="left"/>
      <w:pPr>
        <w:ind w:left="4390" w:hanging="360"/>
      </w:pPr>
      <w:rPr>
        <w:rFonts w:ascii="Courier New" w:hAnsi="Courier New" w:cs="Courier New" w:hint="default"/>
      </w:rPr>
    </w:lvl>
    <w:lvl w:ilvl="5" w:tplc="04090005" w:tentative="1">
      <w:start w:val="1"/>
      <w:numFmt w:val="bullet"/>
      <w:lvlText w:val=""/>
      <w:lvlJc w:val="left"/>
      <w:pPr>
        <w:ind w:left="5110" w:hanging="360"/>
      </w:pPr>
      <w:rPr>
        <w:rFonts w:ascii="Wingdings" w:hAnsi="Wingdings" w:hint="default"/>
      </w:rPr>
    </w:lvl>
    <w:lvl w:ilvl="6" w:tplc="04090001" w:tentative="1">
      <w:start w:val="1"/>
      <w:numFmt w:val="bullet"/>
      <w:lvlText w:val=""/>
      <w:lvlJc w:val="left"/>
      <w:pPr>
        <w:ind w:left="5830" w:hanging="360"/>
      </w:pPr>
      <w:rPr>
        <w:rFonts w:ascii="Symbol" w:hAnsi="Symbol" w:hint="default"/>
      </w:rPr>
    </w:lvl>
    <w:lvl w:ilvl="7" w:tplc="04090003" w:tentative="1">
      <w:start w:val="1"/>
      <w:numFmt w:val="bullet"/>
      <w:lvlText w:val="o"/>
      <w:lvlJc w:val="left"/>
      <w:pPr>
        <w:ind w:left="6550" w:hanging="360"/>
      </w:pPr>
      <w:rPr>
        <w:rFonts w:ascii="Courier New" w:hAnsi="Courier New" w:cs="Courier New" w:hint="default"/>
      </w:rPr>
    </w:lvl>
    <w:lvl w:ilvl="8" w:tplc="04090005" w:tentative="1">
      <w:start w:val="1"/>
      <w:numFmt w:val="bullet"/>
      <w:lvlText w:val=""/>
      <w:lvlJc w:val="left"/>
      <w:pPr>
        <w:ind w:left="7270" w:hanging="360"/>
      </w:pPr>
      <w:rPr>
        <w:rFonts w:ascii="Wingdings" w:hAnsi="Wingdings" w:hint="default"/>
      </w:rPr>
    </w:lvl>
  </w:abstractNum>
  <w:abstractNum w:abstractNumId="4" w15:restartNumberingAfterBreak="0">
    <w:nsid w:val="1B792D69"/>
    <w:multiLevelType w:val="multilevel"/>
    <w:tmpl w:val="951C01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5E0467A"/>
    <w:multiLevelType w:val="hybridMultilevel"/>
    <w:tmpl w:val="D67CF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AA5BDF"/>
    <w:multiLevelType w:val="hybridMultilevel"/>
    <w:tmpl w:val="ADB465F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2EBB77CC"/>
    <w:multiLevelType w:val="hybridMultilevel"/>
    <w:tmpl w:val="495002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2842A3F"/>
    <w:multiLevelType w:val="multilevel"/>
    <w:tmpl w:val="AC9E95BE"/>
    <w:lvl w:ilvl="0">
      <w:start w:val="1"/>
      <w:numFmt w:val="decimal"/>
      <w:lvlText w:val="%1."/>
      <w:lvlJc w:val="left"/>
      <w:pPr>
        <w:ind w:left="720" w:hanging="360"/>
      </w:pPr>
      <w:rPr>
        <w:rFonts w:hint="default"/>
      </w:rPr>
    </w:lvl>
    <w:lvl w:ilvl="1">
      <w:start w:val="3"/>
      <w:numFmt w:val="decimal"/>
      <w:lvlText w:val="%2."/>
      <w:lvlJc w:val="left"/>
      <w:pPr>
        <w:ind w:left="1440" w:hanging="360"/>
      </w:pPr>
      <w:rPr>
        <w:rFonts w:ascii="Calibri" w:hAnsi="Calibri" w:cs="Calibri" w:hint="default"/>
      </w:rPr>
    </w:lvl>
    <w:lvl w:ilvl="2">
      <w:start w:val="1"/>
      <w:numFmt w:val="decimal"/>
      <w:lvlText w:val="%3"/>
      <w:lvlJc w:val="left"/>
      <w:pPr>
        <w:ind w:left="2160" w:hanging="360"/>
      </w:pPr>
      <w:rPr>
        <w:rFonts w:ascii="Calibri,BoldItalic" w:hAnsi="Calibri,BoldItalic" w:hint="default"/>
      </w:r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9" w15:restartNumberingAfterBreak="0">
    <w:nsid w:val="444709A5"/>
    <w:multiLevelType w:val="hybridMultilevel"/>
    <w:tmpl w:val="7D5A639A"/>
    <w:lvl w:ilvl="0" w:tplc="1F626D52">
      <w:start w:val="1"/>
      <w:numFmt w:val="decimal"/>
      <w:lvlText w:val="%1."/>
      <w:lvlJc w:val="left"/>
      <w:pPr>
        <w:ind w:left="1800" w:hanging="360"/>
      </w:pPr>
      <w:rPr>
        <w:rFonts w:asciiTheme="minorHAnsi" w:hAnsiTheme="minorHAnsi" w:cs="Calibri"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49854A00"/>
    <w:multiLevelType w:val="hybridMultilevel"/>
    <w:tmpl w:val="F52886A6"/>
    <w:lvl w:ilvl="0" w:tplc="D52CB6A8">
      <w:start w:val="1"/>
      <w:numFmt w:val="decimal"/>
      <w:lvlText w:val="%1."/>
      <w:lvlJc w:val="left"/>
      <w:pPr>
        <w:ind w:left="1800" w:hanging="360"/>
      </w:pPr>
      <w:rPr>
        <w:rFonts w:ascii="Calibri,BoldItalic" w:hAnsi="Calibri,BoldItalic" w:cstheme="minorBidi"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4C022A4F"/>
    <w:multiLevelType w:val="hybridMultilevel"/>
    <w:tmpl w:val="C6925B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E580062"/>
    <w:multiLevelType w:val="hybridMultilevel"/>
    <w:tmpl w:val="D526B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11"/>
  </w:num>
  <w:num w:numId="4">
    <w:abstractNumId w:val="6"/>
  </w:num>
  <w:num w:numId="5">
    <w:abstractNumId w:val="2"/>
  </w:num>
  <w:num w:numId="6">
    <w:abstractNumId w:val="0"/>
  </w:num>
  <w:num w:numId="7">
    <w:abstractNumId w:val="7"/>
  </w:num>
  <w:num w:numId="8">
    <w:abstractNumId w:val="10"/>
  </w:num>
  <w:num w:numId="9">
    <w:abstractNumId w:val="9"/>
  </w:num>
  <w:num w:numId="10">
    <w:abstractNumId w:val="1"/>
  </w:num>
  <w:num w:numId="11">
    <w:abstractNumId w:val="3"/>
  </w:num>
  <w:num w:numId="12">
    <w:abstractNumId w:val="12"/>
  </w:num>
  <w:num w:numId="13">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4E24"/>
    <w:rsid w:val="000158F9"/>
    <w:rsid w:val="00032162"/>
    <w:rsid w:val="00035CDD"/>
    <w:rsid w:val="00040083"/>
    <w:rsid w:val="00055992"/>
    <w:rsid w:val="000813E8"/>
    <w:rsid w:val="000820E8"/>
    <w:rsid w:val="00083E48"/>
    <w:rsid w:val="000A291B"/>
    <w:rsid w:val="000B3D5E"/>
    <w:rsid w:val="00107252"/>
    <w:rsid w:val="001175EE"/>
    <w:rsid w:val="001214FB"/>
    <w:rsid w:val="001357AC"/>
    <w:rsid w:val="00153AFD"/>
    <w:rsid w:val="00156A2C"/>
    <w:rsid w:val="00157CF6"/>
    <w:rsid w:val="001713FC"/>
    <w:rsid w:val="001803AB"/>
    <w:rsid w:val="00182416"/>
    <w:rsid w:val="00187EB4"/>
    <w:rsid w:val="0019243A"/>
    <w:rsid w:val="001F0481"/>
    <w:rsid w:val="00200C92"/>
    <w:rsid w:val="0020451E"/>
    <w:rsid w:val="00206B9D"/>
    <w:rsid w:val="00223343"/>
    <w:rsid w:val="0023259C"/>
    <w:rsid w:val="0025650B"/>
    <w:rsid w:val="00261770"/>
    <w:rsid w:val="0028101F"/>
    <w:rsid w:val="00287465"/>
    <w:rsid w:val="002B0BD7"/>
    <w:rsid w:val="002B4E63"/>
    <w:rsid w:val="002B573D"/>
    <w:rsid w:val="002B7A3F"/>
    <w:rsid w:val="002B7F97"/>
    <w:rsid w:val="002C5CB2"/>
    <w:rsid w:val="002D63BE"/>
    <w:rsid w:val="002E0243"/>
    <w:rsid w:val="002E1FF9"/>
    <w:rsid w:val="002F779F"/>
    <w:rsid w:val="00302B09"/>
    <w:rsid w:val="00315E15"/>
    <w:rsid w:val="00333AAF"/>
    <w:rsid w:val="0033649C"/>
    <w:rsid w:val="00371885"/>
    <w:rsid w:val="00396E3E"/>
    <w:rsid w:val="003E2B87"/>
    <w:rsid w:val="003E3B33"/>
    <w:rsid w:val="003E5DC6"/>
    <w:rsid w:val="00402786"/>
    <w:rsid w:val="00405895"/>
    <w:rsid w:val="004058DF"/>
    <w:rsid w:val="00443E6F"/>
    <w:rsid w:val="004814EC"/>
    <w:rsid w:val="00481EBF"/>
    <w:rsid w:val="00486F1A"/>
    <w:rsid w:val="00490CB9"/>
    <w:rsid w:val="004A2CE2"/>
    <w:rsid w:val="004E3CDA"/>
    <w:rsid w:val="004F4524"/>
    <w:rsid w:val="004F4B4D"/>
    <w:rsid w:val="00501F30"/>
    <w:rsid w:val="0050216D"/>
    <w:rsid w:val="00503D7E"/>
    <w:rsid w:val="0050778F"/>
    <w:rsid w:val="00527C11"/>
    <w:rsid w:val="00535F31"/>
    <w:rsid w:val="005419B1"/>
    <w:rsid w:val="00541B09"/>
    <w:rsid w:val="00543B97"/>
    <w:rsid w:val="00543F32"/>
    <w:rsid w:val="00547B39"/>
    <w:rsid w:val="00564DC7"/>
    <w:rsid w:val="00574D64"/>
    <w:rsid w:val="00591365"/>
    <w:rsid w:val="005B31E4"/>
    <w:rsid w:val="006002FA"/>
    <w:rsid w:val="006034F6"/>
    <w:rsid w:val="00607874"/>
    <w:rsid w:val="00607E77"/>
    <w:rsid w:val="00617BB3"/>
    <w:rsid w:val="00633AE6"/>
    <w:rsid w:val="006408D3"/>
    <w:rsid w:val="00644301"/>
    <w:rsid w:val="00645CDD"/>
    <w:rsid w:val="006823A7"/>
    <w:rsid w:val="00682429"/>
    <w:rsid w:val="00687EE8"/>
    <w:rsid w:val="006D720F"/>
    <w:rsid w:val="006F2F20"/>
    <w:rsid w:val="0070347F"/>
    <w:rsid w:val="0070678E"/>
    <w:rsid w:val="0072025A"/>
    <w:rsid w:val="007220C9"/>
    <w:rsid w:val="00783E3D"/>
    <w:rsid w:val="007C749B"/>
    <w:rsid w:val="007E6E6F"/>
    <w:rsid w:val="007F6F9F"/>
    <w:rsid w:val="00803FAF"/>
    <w:rsid w:val="00805BBB"/>
    <w:rsid w:val="00830647"/>
    <w:rsid w:val="00831C11"/>
    <w:rsid w:val="00840264"/>
    <w:rsid w:val="0086183E"/>
    <w:rsid w:val="008773E0"/>
    <w:rsid w:val="00880244"/>
    <w:rsid w:val="00883FE6"/>
    <w:rsid w:val="008A60B4"/>
    <w:rsid w:val="008B3C31"/>
    <w:rsid w:val="008B64FE"/>
    <w:rsid w:val="00901B9C"/>
    <w:rsid w:val="00930042"/>
    <w:rsid w:val="00932D71"/>
    <w:rsid w:val="009340B7"/>
    <w:rsid w:val="00935BF7"/>
    <w:rsid w:val="0095442C"/>
    <w:rsid w:val="00983942"/>
    <w:rsid w:val="009B7A01"/>
    <w:rsid w:val="009C37E0"/>
    <w:rsid w:val="009E07DD"/>
    <w:rsid w:val="009E41F4"/>
    <w:rsid w:val="00A1498D"/>
    <w:rsid w:val="00A14B66"/>
    <w:rsid w:val="00A207D7"/>
    <w:rsid w:val="00A26254"/>
    <w:rsid w:val="00A3147C"/>
    <w:rsid w:val="00A33A20"/>
    <w:rsid w:val="00A46188"/>
    <w:rsid w:val="00A570EE"/>
    <w:rsid w:val="00A64A43"/>
    <w:rsid w:val="00A65CF7"/>
    <w:rsid w:val="00A71690"/>
    <w:rsid w:val="00A7790F"/>
    <w:rsid w:val="00A81AB4"/>
    <w:rsid w:val="00A851DA"/>
    <w:rsid w:val="00A91656"/>
    <w:rsid w:val="00A94FCC"/>
    <w:rsid w:val="00AA41FB"/>
    <w:rsid w:val="00AB67DC"/>
    <w:rsid w:val="00AC7D5B"/>
    <w:rsid w:val="00AD48E2"/>
    <w:rsid w:val="00AE1481"/>
    <w:rsid w:val="00AF2D3E"/>
    <w:rsid w:val="00B01542"/>
    <w:rsid w:val="00B0415E"/>
    <w:rsid w:val="00B04678"/>
    <w:rsid w:val="00B51ABD"/>
    <w:rsid w:val="00B54175"/>
    <w:rsid w:val="00B644BB"/>
    <w:rsid w:val="00BC46DF"/>
    <w:rsid w:val="00BE22F4"/>
    <w:rsid w:val="00C03577"/>
    <w:rsid w:val="00C32C29"/>
    <w:rsid w:val="00C34C05"/>
    <w:rsid w:val="00C53029"/>
    <w:rsid w:val="00C648B2"/>
    <w:rsid w:val="00C65FEA"/>
    <w:rsid w:val="00C661AB"/>
    <w:rsid w:val="00C846BD"/>
    <w:rsid w:val="00CA0AC2"/>
    <w:rsid w:val="00CB4D0A"/>
    <w:rsid w:val="00CC2FB3"/>
    <w:rsid w:val="00CC575A"/>
    <w:rsid w:val="00CD3A0A"/>
    <w:rsid w:val="00CE01BA"/>
    <w:rsid w:val="00CF123B"/>
    <w:rsid w:val="00D039AC"/>
    <w:rsid w:val="00D11484"/>
    <w:rsid w:val="00D15B03"/>
    <w:rsid w:val="00D427DE"/>
    <w:rsid w:val="00D5587D"/>
    <w:rsid w:val="00D707CC"/>
    <w:rsid w:val="00D76731"/>
    <w:rsid w:val="00D81680"/>
    <w:rsid w:val="00D821FE"/>
    <w:rsid w:val="00D90D06"/>
    <w:rsid w:val="00D9325A"/>
    <w:rsid w:val="00DB0793"/>
    <w:rsid w:val="00DB2E70"/>
    <w:rsid w:val="00DB683C"/>
    <w:rsid w:val="00DD6CAD"/>
    <w:rsid w:val="00DF5548"/>
    <w:rsid w:val="00E00821"/>
    <w:rsid w:val="00E04DB4"/>
    <w:rsid w:val="00E226AC"/>
    <w:rsid w:val="00E30679"/>
    <w:rsid w:val="00E4597D"/>
    <w:rsid w:val="00E54832"/>
    <w:rsid w:val="00E56A90"/>
    <w:rsid w:val="00E601C3"/>
    <w:rsid w:val="00E60AB7"/>
    <w:rsid w:val="00E641CC"/>
    <w:rsid w:val="00E806F1"/>
    <w:rsid w:val="00E94654"/>
    <w:rsid w:val="00E94866"/>
    <w:rsid w:val="00E95231"/>
    <w:rsid w:val="00EA30AB"/>
    <w:rsid w:val="00EA7325"/>
    <w:rsid w:val="00EB3925"/>
    <w:rsid w:val="00EB67EC"/>
    <w:rsid w:val="00EE1731"/>
    <w:rsid w:val="00F04D05"/>
    <w:rsid w:val="00F04E8F"/>
    <w:rsid w:val="00F43000"/>
    <w:rsid w:val="00F50D07"/>
    <w:rsid w:val="00F764A8"/>
    <w:rsid w:val="00F96EB3"/>
    <w:rsid w:val="00FD41CC"/>
    <w:rsid w:val="00FE45E2"/>
    <w:rsid w:val="00FE5006"/>
    <w:rsid w:val="00FF24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93C716"/>
  <w15:docId w15:val="{840FA214-C768-446D-BC9E-8F56CB7A6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E01BA"/>
    <w:pPr>
      <w:spacing w:before="100" w:beforeAutospacing="1" w:after="100" w:afterAutospacing="1" w:line="240" w:lineRule="auto"/>
    </w:pPr>
    <w:rPr>
      <w:rFonts w:ascii="Times New Roman" w:eastAsia="Times New Roman" w:hAnsi="Times New Roman" w:cs="Times New Roman"/>
      <w:sz w:val="24"/>
      <w:szCs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908840">
      <w:bodyDiv w:val="1"/>
      <w:marLeft w:val="0"/>
      <w:marRight w:val="0"/>
      <w:marTop w:val="0"/>
      <w:marBottom w:val="0"/>
      <w:divBdr>
        <w:top w:val="none" w:sz="0" w:space="0" w:color="auto"/>
        <w:left w:val="none" w:sz="0" w:space="0" w:color="auto"/>
        <w:bottom w:val="none" w:sz="0" w:space="0" w:color="auto"/>
        <w:right w:val="none" w:sz="0" w:space="0" w:color="auto"/>
      </w:divBdr>
      <w:divsChild>
        <w:div w:id="632292796">
          <w:marLeft w:val="0"/>
          <w:marRight w:val="0"/>
          <w:marTop w:val="0"/>
          <w:marBottom w:val="0"/>
          <w:divBdr>
            <w:top w:val="none" w:sz="0" w:space="0" w:color="auto"/>
            <w:left w:val="none" w:sz="0" w:space="0" w:color="auto"/>
            <w:bottom w:val="none" w:sz="0" w:space="0" w:color="auto"/>
            <w:right w:val="none" w:sz="0" w:space="0" w:color="auto"/>
          </w:divBdr>
          <w:divsChild>
            <w:div w:id="822283112">
              <w:marLeft w:val="0"/>
              <w:marRight w:val="0"/>
              <w:marTop w:val="0"/>
              <w:marBottom w:val="0"/>
              <w:divBdr>
                <w:top w:val="none" w:sz="0" w:space="0" w:color="auto"/>
                <w:left w:val="none" w:sz="0" w:space="0" w:color="auto"/>
                <w:bottom w:val="none" w:sz="0" w:space="0" w:color="auto"/>
                <w:right w:val="none" w:sz="0" w:space="0" w:color="auto"/>
              </w:divBdr>
              <w:divsChild>
                <w:div w:id="86536218">
                  <w:marLeft w:val="0"/>
                  <w:marRight w:val="0"/>
                  <w:marTop w:val="0"/>
                  <w:marBottom w:val="0"/>
                  <w:divBdr>
                    <w:top w:val="none" w:sz="0" w:space="0" w:color="auto"/>
                    <w:left w:val="none" w:sz="0" w:space="0" w:color="auto"/>
                    <w:bottom w:val="none" w:sz="0" w:space="0" w:color="auto"/>
                    <w:right w:val="none" w:sz="0" w:space="0" w:color="auto"/>
                  </w:divBdr>
                  <w:divsChild>
                    <w:div w:id="134350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4433700">
      <w:bodyDiv w:val="1"/>
      <w:marLeft w:val="0"/>
      <w:marRight w:val="0"/>
      <w:marTop w:val="0"/>
      <w:marBottom w:val="0"/>
      <w:divBdr>
        <w:top w:val="none" w:sz="0" w:space="0" w:color="auto"/>
        <w:left w:val="none" w:sz="0" w:space="0" w:color="auto"/>
        <w:bottom w:val="none" w:sz="0" w:space="0" w:color="auto"/>
        <w:right w:val="none" w:sz="0" w:space="0" w:color="auto"/>
      </w:divBdr>
      <w:divsChild>
        <w:div w:id="577708565">
          <w:marLeft w:val="0"/>
          <w:marRight w:val="0"/>
          <w:marTop w:val="0"/>
          <w:marBottom w:val="0"/>
          <w:divBdr>
            <w:top w:val="none" w:sz="0" w:space="0" w:color="auto"/>
            <w:left w:val="none" w:sz="0" w:space="0" w:color="auto"/>
            <w:bottom w:val="none" w:sz="0" w:space="0" w:color="auto"/>
            <w:right w:val="none" w:sz="0" w:space="0" w:color="auto"/>
          </w:divBdr>
          <w:divsChild>
            <w:div w:id="1488590317">
              <w:marLeft w:val="0"/>
              <w:marRight w:val="0"/>
              <w:marTop w:val="0"/>
              <w:marBottom w:val="0"/>
              <w:divBdr>
                <w:top w:val="none" w:sz="0" w:space="0" w:color="auto"/>
                <w:left w:val="none" w:sz="0" w:space="0" w:color="auto"/>
                <w:bottom w:val="none" w:sz="0" w:space="0" w:color="auto"/>
                <w:right w:val="none" w:sz="0" w:space="0" w:color="auto"/>
              </w:divBdr>
              <w:divsChild>
                <w:div w:id="43563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3541738">
      <w:bodyDiv w:val="1"/>
      <w:marLeft w:val="0"/>
      <w:marRight w:val="0"/>
      <w:marTop w:val="0"/>
      <w:marBottom w:val="0"/>
      <w:divBdr>
        <w:top w:val="none" w:sz="0" w:space="0" w:color="auto"/>
        <w:left w:val="none" w:sz="0" w:space="0" w:color="auto"/>
        <w:bottom w:val="none" w:sz="0" w:space="0" w:color="auto"/>
        <w:right w:val="none" w:sz="0" w:space="0" w:color="auto"/>
      </w:divBdr>
    </w:div>
    <w:div w:id="643509515">
      <w:bodyDiv w:val="1"/>
      <w:marLeft w:val="0"/>
      <w:marRight w:val="0"/>
      <w:marTop w:val="0"/>
      <w:marBottom w:val="0"/>
      <w:divBdr>
        <w:top w:val="none" w:sz="0" w:space="0" w:color="auto"/>
        <w:left w:val="none" w:sz="0" w:space="0" w:color="auto"/>
        <w:bottom w:val="none" w:sz="0" w:space="0" w:color="auto"/>
        <w:right w:val="none" w:sz="0" w:space="0" w:color="auto"/>
      </w:divBdr>
      <w:divsChild>
        <w:div w:id="1271400700">
          <w:marLeft w:val="0"/>
          <w:marRight w:val="0"/>
          <w:marTop w:val="0"/>
          <w:marBottom w:val="0"/>
          <w:divBdr>
            <w:top w:val="none" w:sz="0" w:space="0" w:color="auto"/>
            <w:left w:val="none" w:sz="0" w:space="0" w:color="auto"/>
            <w:bottom w:val="none" w:sz="0" w:space="0" w:color="auto"/>
            <w:right w:val="none" w:sz="0" w:space="0" w:color="auto"/>
          </w:divBdr>
          <w:divsChild>
            <w:div w:id="699165812">
              <w:marLeft w:val="0"/>
              <w:marRight w:val="0"/>
              <w:marTop w:val="0"/>
              <w:marBottom w:val="0"/>
              <w:divBdr>
                <w:top w:val="none" w:sz="0" w:space="0" w:color="auto"/>
                <w:left w:val="none" w:sz="0" w:space="0" w:color="auto"/>
                <w:bottom w:val="none" w:sz="0" w:space="0" w:color="auto"/>
                <w:right w:val="none" w:sz="0" w:space="0" w:color="auto"/>
              </w:divBdr>
              <w:divsChild>
                <w:div w:id="977883216">
                  <w:marLeft w:val="0"/>
                  <w:marRight w:val="0"/>
                  <w:marTop w:val="0"/>
                  <w:marBottom w:val="0"/>
                  <w:divBdr>
                    <w:top w:val="none" w:sz="0" w:space="0" w:color="auto"/>
                    <w:left w:val="none" w:sz="0" w:space="0" w:color="auto"/>
                    <w:bottom w:val="none" w:sz="0" w:space="0" w:color="auto"/>
                    <w:right w:val="none" w:sz="0" w:space="0" w:color="auto"/>
                  </w:divBdr>
                  <w:divsChild>
                    <w:div w:id="302665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0515437">
      <w:bodyDiv w:val="1"/>
      <w:marLeft w:val="0"/>
      <w:marRight w:val="0"/>
      <w:marTop w:val="0"/>
      <w:marBottom w:val="0"/>
      <w:divBdr>
        <w:top w:val="none" w:sz="0" w:space="0" w:color="auto"/>
        <w:left w:val="none" w:sz="0" w:space="0" w:color="auto"/>
        <w:bottom w:val="none" w:sz="0" w:space="0" w:color="auto"/>
        <w:right w:val="none" w:sz="0" w:space="0" w:color="auto"/>
      </w:divBdr>
      <w:divsChild>
        <w:div w:id="45690531">
          <w:marLeft w:val="0"/>
          <w:marRight w:val="0"/>
          <w:marTop w:val="0"/>
          <w:marBottom w:val="0"/>
          <w:divBdr>
            <w:top w:val="none" w:sz="0" w:space="0" w:color="auto"/>
            <w:left w:val="none" w:sz="0" w:space="0" w:color="auto"/>
            <w:bottom w:val="none" w:sz="0" w:space="0" w:color="auto"/>
            <w:right w:val="none" w:sz="0" w:space="0" w:color="auto"/>
          </w:divBdr>
          <w:divsChild>
            <w:div w:id="663583609">
              <w:marLeft w:val="0"/>
              <w:marRight w:val="0"/>
              <w:marTop w:val="0"/>
              <w:marBottom w:val="0"/>
              <w:divBdr>
                <w:top w:val="none" w:sz="0" w:space="0" w:color="auto"/>
                <w:left w:val="none" w:sz="0" w:space="0" w:color="auto"/>
                <w:bottom w:val="none" w:sz="0" w:space="0" w:color="auto"/>
                <w:right w:val="none" w:sz="0" w:space="0" w:color="auto"/>
              </w:divBdr>
              <w:divsChild>
                <w:div w:id="87511397">
                  <w:marLeft w:val="0"/>
                  <w:marRight w:val="0"/>
                  <w:marTop w:val="0"/>
                  <w:marBottom w:val="0"/>
                  <w:divBdr>
                    <w:top w:val="none" w:sz="0" w:space="0" w:color="auto"/>
                    <w:left w:val="none" w:sz="0" w:space="0" w:color="auto"/>
                    <w:bottom w:val="none" w:sz="0" w:space="0" w:color="auto"/>
                    <w:right w:val="none" w:sz="0" w:space="0" w:color="auto"/>
                  </w:divBdr>
                  <w:divsChild>
                    <w:div w:id="1823235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8711067">
      <w:bodyDiv w:val="1"/>
      <w:marLeft w:val="0"/>
      <w:marRight w:val="0"/>
      <w:marTop w:val="0"/>
      <w:marBottom w:val="0"/>
      <w:divBdr>
        <w:top w:val="none" w:sz="0" w:space="0" w:color="auto"/>
        <w:left w:val="none" w:sz="0" w:space="0" w:color="auto"/>
        <w:bottom w:val="none" w:sz="0" w:space="0" w:color="auto"/>
        <w:right w:val="none" w:sz="0" w:space="0" w:color="auto"/>
      </w:divBdr>
      <w:divsChild>
        <w:div w:id="619341009">
          <w:marLeft w:val="0"/>
          <w:marRight w:val="0"/>
          <w:marTop w:val="0"/>
          <w:marBottom w:val="0"/>
          <w:divBdr>
            <w:top w:val="none" w:sz="0" w:space="0" w:color="auto"/>
            <w:left w:val="none" w:sz="0" w:space="0" w:color="auto"/>
            <w:bottom w:val="none" w:sz="0" w:space="0" w:color="auto"/>
            <w:right w:val="none" w:sz="0" w:space="0" w:color="auto"/>
          </w:divBdr>
          <w:divsChild>
            <w:div w:id="2143646115">
              <w:marLeft w:val="0"/>
              <w:marRight w:val="0"/>
              <w:marTop w:val="0"/>
              <w:marBottom w:val="0"/>
              <w:divBdr>
                <w:top w:val="none" w:sz="0" w:space="0" w:color="auto"/>
                <w:left w:val="none" w:sz="0" w:space="0" w:color="auto"/>
                <w:bottom w:val="none" w:sz="0" w:space="0" w:color="auto"/>
                <w:right w:val="none" w:sz="0" w:space="0" w:color="auto"/>
              </w:divBdr>
              <w:divsChild>
                <w:div w:id="1173565413">
                  <w:marLeft w:val="0"/>
                  <w:marRight w:val="0"/>
                  <w:marTop w:val="0"/>
                  <w:marBottom w:val="0"/>
                  <w:divBdr>
                    <w:top w:val="none" w:sz="0" w:space="0" w:color="auto"/>
                    <w:left w:val="none" w:sz="0" w:space="0" w:color="auto"/>
                    <w:bottom w:val="none" w:sz="0" w:space="0" w:color="auto"/>
                    <w:right w:val="none" w:sz="0" w:space="0" w:color="auto"/>
                  </w:divBdr>
                  <w:divsChild>
                    <w:div w:id="26909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5075947">
      <w:bodyDiv w:val="1"/>
      <w:marLeft w:val="0"/>
      <w:marRight w:val="0"/>
      <w:marTop w:val="0"/>
      <w:marBottom w:val="0"/>
      <w:divBdr>
        <w:top w:val="none" w:sz="0" w:space="0" w:color="auto"/>
        <w:left w:val="none" w:sz="0" w:space="0" w:color="auto"/>
        <w:bottom w:val="none" w:sz="0" w:space="0" w:color="auto"/>
        <w:right w:val="none" w:sz="0" w:space="0" w:color="auto"/>
      </w:divBdr>
    </w:div>
    <w:div w:id="1252934844">
      <w:bodyDiv w:val="1"/>
      <w:marLeft w:val="0"/>
      <w:marRight w:val="0"/>
      <w:marTop w:val="0"/>
      <w:marBottom w:val="0"/>
      <w:divBdr>
        <w:top w:val="none" w:sz="0" w:space="0" w:color="auto"/>
        <w:left w:val="none" w:sz="0" w:space="0" w:color="auto"/>
        <w:bottom w:val="none" w:sz="0" w:space="0" w:color="auto"/>
        <w:right w:val="none" w:sz="0" w:space="0" w:color="auto"/>
      </w:divBdr>
      <w:divsChild>
        <w:div w:id="1818187454">
          <w:marLeft w:val="0"/>
          <w:marRight w:val="0"/>
          <w:marTop w:val="0"/>
          <w:marBottom w:val="0"/>
          <w:divBdr>
            <w:top w:val="none" w:sz="0" w:space="0" w:color="auto"/>
            <w:left w:val="none" w:sz="0" w:space="0" w:color="auto"/>
            <w:bottom w:val="none" w:sz="0" w:space="0" w:color="auto"/>
            <w:right w:val="none" w:sz="0" w:space="0" w:color="auto"/>
          </w:divBdr>
          <w:divsChild>
            <w:div w:id="1715470772">
              <w:marLeft w:val="0"/>
              <w:marRight w:val="0"/>
              <w:marTop w:val="0"/>
              <w:marBottom w:val="0"/>
              <w:divBdr>
                <w:top w:val="none" w:sz="0" w:space="0" w:color="auto"/>
                <w:left w:val="none" w:sz="0" w:space="0" w:color="auto"/>
                <w:bottom w:val="none" w:sz="0" w:space="0" w:color="auto"/>
                <w:right w:val="none" w:sz="0" w:space="0" w:color="auto"/>
              </w:divBdr>
              <w:divsChild>
                <w:div w:id="1539270779">
                  <w:marLeft w:val="0"/>
                  <w:marRight w:val="0"/>
                  <w:marTop w:val="0"/>
                  <w:marBottom w:val="0"/>
                  <w:divBdr>
                    <w:top w:val="none" w:sz="0" w:space="0" w:color="auto"/>
                    <w:left w:val="none" w:sz="0" w:space="0" w:color="auto"/>
                    <w:bottom w:val="none" w:sz="0" w:space="0" w:color="auto"/>
                    <w:right w:val="none" w:sz="0" w:space="0" w:color="auto"/>
                  </w:divBdr>
                  <w:divsChild>
                    <w:div w:id="135295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5205644">
      <w:bodyDiv w:val="1"/>
      <w:marLeft w:val="0"/>
      <w:marRight w:val="0"/>
      <w:marTop w:val="0"/>
      <w:marBottom w:val="0"/>
      <w:divBdr>
        <w:top w:val="none" w:sz="0" w:space="0" w:color="auto"/>
        <w:left w:val="none" w:sz="0" w:space="0" w:color="auto"/>
        <w:bottom w:val="none" w:sz="0" w:space="0" w:color="auto"/>
        <w:right w:val="none" w:sz="0" w:space="0" w:color="auto"/>
      </w:divBdr>
      <w:divsChild>
        <w:div w:id="713698261">
          <w:marLeft w:val="0"/>
          <w:marRight w:val="0"/>
          <w:marTop w:val="0"/>
          <w:marBottom w:val="0"/>
          <w:divBdr>
            <w:top w:val="none" w:sz="0" w:space="0" w:color="auto"/>
            <w:left w:val="none" w:sz="0" w:space="0" w:color="auto"/>
            <w:bottom w:val="none" w:sz="0" w:space="0" w:color="auto"/>
            <w:right w:val="none" w:sz="0" w:space="0" w:color="auto"/>
          </w:divBdr>
          <w:divsChild>
            <w:div w:id="593978336">
              <w:marLeft w:val="0"/>
              <w:marRight w:val="0"/>
              <w:marTop w:val="0"/>
              <w:marBottom w:val="0"/>
              <w:divBdr>
                <w:top w:val="none" w:sz="0" w:space="0" w:color="auto"/>
                <w:left w:val="none" w:sz="0" w:space="0" w:color="auto"/>
                <w:bottom w:val="none" w:sz="0" w:space="0" w:color="auto"/>
                <w:right w:val="none" w:sz="0" w:space="0" w:color="auto"/>
              </w:divBdr>
              <w:divsChild>
                <w:div w:id="1706515738">
                  <w:marLeft w:val="0"/>
                  <w:marRight w:val="0"/>
                  <w:marTop w:val="0"/>
                  <w:marBottom w:val="0"/>
                  <w:divBdr>
                    <w:top w:val="none" w:sz="0" w:space="0" w:color="auto"/>
                    <w:left w:val="none" w:sz="0" w:space="0" w:color="auto"/>
                    <w:bottom w:val="none" w:sz="0" w:space="0" w:color="auto"/>
                    <w:right w:val="none" w:sz="0" w:space="0" w:color="auto"/>
                  </w:divBdr>
                  <w:divsChild>
                    <w:div w:id="1078213188">
                      <w:marLeft w:val="0"/>
                      <w:marRight w:val="0"/>
                      <w:marTop w:val="0"/>
                      <w:marBottom w:val="0"/>
                      <w:divBdr>
                        <w:top w:val="none" w:sz="0" w:space="0" w:color="auto"/>
                        <w:left w:val="none" w:sz="0" w:space="0" w:color="auto"/>
                        <w:bottom w:val="none" w:sz="0" w:space="0" w:color="auto"/>
                        <w:right w:val="none" w:sz="0" w:space="0" w:color="auto"/>
                      </w:divBdr>
                    </w:div>
                  </w:divsChild>
                </w:div>
                <w:div w:id="475218449">
                  <w:marLeft w:val="0"/>
                  <w:marRight w:val="0"/>
                  <w:marTop w:val="0"/>
                  <w:marBottom w:val="0"/>
                  <w:divBdr>
                    <w:top w:val="none" w:sz="0" w:space="0" w:color="auto"/>
                    <w:left w:val="none" w:sz="0" w:space="0" w:color="auto"/>
                    <w:bottom w:val="none" w:sz="0" w:space="0" w:color="auto"/>
                    <w:right w:val="none" w:sz="0" w:space="0" w:color="auto"/>
                  </w:divBdr>
                  <w:divsChild>
                    <w:div w:id="1644239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3881503">
          <w:marLeft w:val="0"/>
          <w:marRight w:val="0"/>
          <w:marTop w:val="0"/>
          <w:marBottom w:val="0"/>
          <w:divBdr>
            <w:top w:val="none" w:sz="0" w:space="0" w:color="auto"/>
            <w:left w:val="none" w:sz="0" w:space="0" w:color="auto"/>
            <w:bottom w:val="none" w:sz="0" w:space="0" w:color="auto"/>
            <w:right w:val="none" w:sz="0" w:space="0" w:color="auto"/>
          </w:divBdr>
          <w:divsChild>
            <w:div w:id="885943956">
              <w:marLeft w:val="0"/>
              <w:marRight w:val="0"/>
              <w:marTop w:val="0"/>
              <w:marBottom w:val="0"/>
              <w:divBdr>
                <w:top w:val="none" w:sz="0" w:space="0" w:color="auto"/>
                <w:left w:val="none" w:sz="0" w:space="0" w:color="auto"/>
                <w:bottom w:val="none" w:sz="0" w:space="0" w:color="auto"/>
                <w:right w:val="none" w:sz="0" w:space="0" w:color="auto"/>
              </w:divBdr>
              <w:divsChild>
                <w:div w:id="1898276665">
                  <w:marLeft w:val="0"/>
                  <w:marRight w:val="0"/>
                  <w:marTop w:val="0"/>
                  <w:marBottom w:val="0"/>
                  <w:divBdr>
                    <w:top w:val="none" w:sz="0" w:space="0" w:color="auto"/>
                    <w:left w:val="none" w:sz="0" w:space="0" w:color="auto"/>
                    <w:bottom w:val="none" w:sz="0" w:space="0" w:color="auto"/>
                    <w:right w:val="none" w:sz="0" w:space="0" w:color="auto"/>
                  </w:divBdr>
                  <w:divsChild>
                    <w:div w:id="213856876">
                      <w:marLeft w:val="0"/>
                      <w:marRight w:val="0"/>
                      <w:marTop w:val="0"/>
                      <w:marBottom w:val="0"/>
                      <w:divBdr>
                        <w:top w:val="none" w:sz="0" w:space="0" w:color="auto"/>
                        <w:left w:val="none" w:sz="0" w:space="0" w:color="auto"/>
                        <w:bottom w:val="none" w:sz="0" w:space="0" w:color="auto"/>
                        <w:right w:val="none" w:sz="0" w:space="0" w:color="auto"/>
                      </w:divBdr>
                    </w:div>
                  </w:divsChild>
                </w:div>
                <w:div w:id="758253830">
                  <w:marLeft w:val="0"/>
                  <w:marRight w:val="0"/>
                  <w:marTop w:val="0"/>
                  <w:marBottom w:val="0"/>
                  <w:divBdr>
                    <w:top w:val="none" w:sz="0" w:space="0" w:color="auto"/>
                    <w:left w:val="none" w:sz="0" w:space="0" w:color="auto"/>
                    <w:bottom w:val="none" w:sz="0" w:space="0" w:color="auto"/>
                    <w:right w:val="none" w:sz="0" w:space="0" w:color="auto"/>
                  </w:divBdr>
                  <w:divsChild>
                    <w:div w:id="191249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3159368">
      <w:bodyDiv w:val="1"/>
      <w:marLeft w:val="0"/>
      <w:marRight w:val="0"/>
      <w:marTop w:val="0"/>
      <w:marBottom w:val="0"/>
      <w:divBdr>
        <w:top w:val="none" w:sz="0" w:space="0" w:color="auto"/>
        <w:left w:val="none" w:sz="0" w:space="0" w:color="auto"/>
        <w:bottom w:val="none" w:sz="0" w:space="0" w:color="auto"/>
        <w:right w:val="none" w:sz="0" w:space="0" w:color="auto"/>
      </w:divBdr>
      <w:divsChild>
        <w:div w:id="1861702153">
          <w:marLeft w:val="0"/>
          <w:marRight w:val="0"/>
          <w:marTop w:val="0"/>
          <w:marBottom w:val="0"/>
          <w:divBdr>
            <w:top w:val="none" w:sz="0" w:space="0" w:color="auto"/>
            <w:left w:val="none" w:sz="0" w:space="0" w:color="auto"/>
            <w:bottom w:val="none" w:sz="0" w:space="0" w:color="auto"/>
            <w:right w:val="none" w:sz="0" w:space="0" w:color="auto"/>
          </w:divBdr>
          <w:divsChild>
            <w:div w:id="112479277">
              <w:marLeft w:val="0"/>
              <w:marRight w:val="0"/>
              <w:marTop w:val="0"/>
              <w:marBottom w:val="0"/>
              <w:divBdr>
                <w:top w:val="none" w:sz="0" w:space="0" w:color="auto"/>
                <w:left w:val="none" w:sz="0" w:space="0" w:color="auto"/>
                <w:bottom w:val="none" w:sz="0" w:space="0" w:color="auto"/>
                <w:right w:val="none" w:sz="0" w:space="0" w:color="auto"/>
              </w:divBdr>
              <w:divsChild>
                <w:div w:id="592589771">
                  <w:marLeft w:val="0"/>
                  <w:marRight w:val="0"/>
                  <w:marTop w:val="0"/>
                  <w:marBottom w:val="0"/>
                  <w:divBdr>
                    <w:top w:val="none" w:sz="0" w:space="0" w:color="auto"/>
                    <w:left w:val="none" w:sz="0" w:space="0" w:color="auto"/>
                    <w:bottom w:val="none" w:sz="0" w:space="0" w:color="auto"/>
                    <w:right w:val="none" w:sz="0" w:space="0" w:color="auto"/>
                  </w:divBdr>
                  <w:divsChild>
                    <w:div w:id="2065256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4850744">
      <w:bodyDiv w:val="1"/>
      <w:marLeft w:val="0"/>
      <w:marRight w:val="0"/>
      <w:marTop w:val="0"/>
      <w:marBottom w:val="0"/>
      <w:divBdr>
        <w:top w:val="none" w:sz="0" w:space="0" w:color="auto"/>
        <w:left w:val="none" w:sz="0" w:space="0" w:color="auto"/>
        <w:bottom w:val="none" w:sz="0" w:space="0" w:color="auto"/>
        <w:right w:val="none" w:sz="0" w:space="0" w:color="auto"/>
      </w:divBdr>
      <w:divsChild>
        <w:div w:id="383144468">
          <w:marLeft w:val="0"/>
          <w:marRight w:val="0"/>
          <w:marTop w:val="0"/>
          <w:marBottom w:val="0"/>
          <w:divBdr>
            <w:top w:val="none" w:sz="0" w:space="0" w:color="auto"/>
            <w:left w:val="none" w:sz="0" w:space="0" w:color="auto"/>
            <w:bottom w:val="none" w:sz="0" w:space="0" w:color="auto"/>
            <w:right w:val="none" w:sz="0" w:space="0" w:color="auto"/>
          </w:divBdr>
          <w:divsChild>
            <w:div w:id="772938614">
              <w:marLeft w:val="0"/>
              <w:marRight w:val="0"/>
              <w:marTop w:val="0"/>
              <w:marBottom w:val="0"/>
              <w:divBdr>
                <w:top w:val="none" w:sz="0" w:space="0" w:color="auto"/>
                <w:left w:val="none" w:sz="0" w:space="0" w:color="auto"/>
                <w:bottom w:val="none" w:sz="0" w:space="0" w:color="auto"/>
                <w:right w:val="none" w:sz="0" w:space="0" w:color="auto"/>
              </w:divBdr>
              <w:divsChild>
                <w:div w:id="1397319521">
                  <w:marLeft w:val="0"/>
                  <w:marRight w:val="0"/>
                  <w:marTop w:val="0"/>
                  <w:marBottom w:val="0"/>
                  <w:divBdr>
                    <w:top w:val="none" w:sz="0" w:space="0" w:color="auto"/>
                    <w:left w:val="none" w:sz="0" w:space="0" w:color="auto"/>
                    <w:bottom w:val="none" w:sz="0" w:space="0" w:color="auto"/>
                    <w:right w:val="none" w:sz="0" w:space="0" w:color="auto"/>
                  </w:divBdr>
                  <w:divsChild>
                    <w:div w:id="148827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3415618">
      <w:bodyDiv w:val="1"/>
      <w:marLeft w:val="0"/>
      <w:marRight w:val="0"/>
      <w:marTop w:val="0"/>
      <w:marBottom w:val="0"/>
      <w:divBdr>
        <w:top w:val="none" w:sz="0" w:space="0" w:color="auto"/>
        <w:left w:val="none" w:sz="0" w:space="0" w:color="auto"/>
        <w:bottom w:val="none" w:sz="0" w:space="0" w:color="auto"/>
        <w:right w:val="none" w:sz="0" w:space="0" w:color="auto"/>
      </w:divBdr>
      <w:divsChild>
        <w:div w:id="527763279">
          <w:marLeft w:val="0"/>
          <w:marRight w:val="0"/>
          <w:marTop w:val="0"/>
          <w:marBottom w:val="0"/>
          <w:divBdr>
            <w:top w:val="none" w:sz="0" w:space="0" w:color="auto"/>
            <w:left w:val="none" w:sz="0" w:space="0" w:color="auto"/>
            <w:bottom w:val="none" w:sz="0" w:space="0" w:color="auto"/>
            <w:right w:val="none" w:sz="0" w:space="0" w:color="auto"/>
          </w:divBdr>
          <w:divsChild>
            <w:div w:id="348914285">
              <w:marLeft w:val="0"/>
              <w:marRight w:val="0"/>
              <w:marTop w:val="0"/>
              <w:marBottom w:val="0"/>
              <w:divBdr>
                <w:top w:val="none" w:sz="0" w:space="0" w:color="auto"/>
                <w:left w:val="none" w:sz="0" w:space="0" w:color="auto"/>
                <w:bottom w:val="none" w:sz="0" w:space="0" w:color="auto"/>
                <w:right w:val="none" w:sz="0" w:space="0" w:color="auto"/>
              </w:divBdr>
              <w:divsChild>
                <w:div w:id="870802152">
                  <w:marLeft w:val="0"/>
                  <w:marRight w:val="0"/>
                  <w:marTop w:val="0"/>
                  <w:marBottom w:val="0"/>
                  <w:divBdr>
                    <w:top w:val="none" w:sz="0" w:space="0" w:color="auto"/>
                    <w:left w:val="none" w:sz="0" w:space="0" w:color="auto"/>
                    <w:bottom w:val="none" w:sz="0" w:space="0" w:color="auto"/>
                    <w:right w:val="none" w:sz="0" w:space="0" w:color="auto"/>
                  </w:divBdr>
                </w:div>
              </w:divsChild>
            </w:div>
            <w:div w:id="486750682">
              <w:marLeft w:val="0"/>
              <w:marRight w:val="0"/>
              <w:marTop w:val="0"/>
              <w:marBottom w:val="0"/>
              <w:divBdr>
                <w:top w:val="none" w:sz="0" w:space="0" w:color="auto"/>
                <w:left w:val="none" w:sz="0" w:space="0" w:color="auto"/>
                <w:bottom w:val="none" w:sz="0" w:space="0" w:color="auto"/>
                <w:right w:val="none" w:sz="0" w:space="0" w:color="auto"/>
              </w:divBdr>
              <w:divsChild>
                <w:div w:id="627323294">
                  <w:marLeft w:val="0"/>
                  <w:marRight w:val="0"/>
                  <w:marTop w:val="0"/>
                  <w:marBottom w:val="0"/>
                  <w:divBdr>
                    <w:top w:val="none" w:sz="0" w:space="0" w:color="auto"/>
                    <w:left w:val="none" w:sz="0" w:space="0" w:color="auto"/>
                    <w:bottom w:val="none" w:sz="0" w:space="0" w:color="auto"/>
                    <w:right w:val="none" w:sz="0" w:space="0" w:color="auto"/>
                  </w:divBdr>
                </w:div>
              </w:divsChild>
            </w:div>
            <w:div w:id="1325082390">
              <w:marLeft w:val="0"/>
              <w:marRight w:val="0"/>
              <w:marTop w:val="0"/>
              <w:marBottom w:val="0"/>
              <w:divBdr>
                <w:top w:val="none" w:sz="0" w:space="0" w:color="auto"/>
                <w:left w:val="none" w:sz="0" w:space="0" w:color="auto"/>
                <w:bottom w:val="none" w:sz="0" w:space="0" w:color="auto"/>
                <w:right w:val="none" w:sz="0" w:space="0" w:color="auto"/>
              </w:divBdr>
              <w:divsChild>
                <w:div w:id="16279575">
                  <w:marLeft w:val="0"/>
                  <w:marRight w:val="0"/>
                  <w:marTop w:val="0"/>
                  <w:marBottom w:val="0"/>
                  <w:divBdr>
                    <w:top w:val="none" w:sz="0" w:space="0" w:color="auto"/>
                    <w:left w:val="none" w:sz="0" w:space="0" w:color="auto"/>
                    <w:bottom w:val="none" w:sz="0" w:space="0" w:color="auto"/>
                    <w:right w:val="none" w:sz="0" w:space="0" w:color="auto"/>
                  </w:divBdr>
                </w:div>
              </w:divsChild>
            </w:div>
            <w:div w:id="1844464811">
              <w:marLeft w:val="0"/>
              <w:marRight w:val="0"/>
              <w:marTop w:val="0"/>
              <w:marBottom w:val="0"/>
              <w:divBdr>
                <w:top w:val="none" w:sz="0" w:space="0" w:color="auto"/>
                <w:left w:val="none" w:sz="0" w:space="0" w:color="auto"/>
                <w:bottom w:val="none" w:sz="0" w:space="0" w:color="auto"/>
                <w:right w:val="none" w:sz="0" w:space="0" w:color="auto"/>
              </w:divBdr>
              <w:divsChild>
                <w:div w:id="255604058">
                  <w:marLeft w:val="0"/>
                  <w:marRight w:val="0"/>
                  <w:marTop w:val="0"/>
                  <w:marBottom w:val="0"/>
                  <w:divBdr>
                    <w:top w:val="none" w:sz="0" w:space="0" w:color="auto"/>
                    <w:left w:val="none" w:sz="0" w:space="0" w:color="auto"/>
                    <w:bottom w:val="none" w:sz="0" w:space="0" w:color="auto"/>
                    <w:right w:val="none" w:sz="0" w:space="0" w:color="auto"/>
                  </w:divBdr>
                </w:div>
                <w:div w:id="1480028201">
                  <w:marLeft w:val="0"/>
                  <w:marRight w:val="0"/>
                  <w:marTop w:val="0"/>
                  <w:marBottom w:val="0"/>
                  <w:divBdr>
                    <w:top w:val="none" w:sz="0" w:space="0" w:color="auto"/>
                    <w:left w:val="none" w:sz="0" w:space="0" w:color="auto"/>
                    <w:bottom w:val="none" w:sz="0" w:space="0" w:color="auto"/>
                    <w:right w:val="none" w:sz="0" w:space="0" w:color="auto"/>
                  </w:divBdr>
                </w:div>
              </w:divsChild>
            </w:div>
            <w:div w:id="2099330110">
              <w:marLeft w:val="0"/>
              <w:marRight w:val="0"/>
              <w:marTop w:val="0"/>
              <w:marBottom w:val="0"/>
              <w:divBdr>
                <w:top w:val="none" w:sz="0" w:space="0" w:color="auto"/>
                <w:left w:val="none" w:sz="0" w:space="0" w:color="auto"/>
                <w:bottom w:val="none" w:sz="0" w:space="0" w:color="auto"/>
                <w:right w:val="none" w:sz="0" w:space="0" w:color="auto"/>
              </w:divBdr>
              <w:divsChild>
                <w:div w:id="1490751579">
                  <w:marLeft w:val="0"/>
                  <w:marRight w:val="0"/>
                  <w:marTop w:val="0"/>
                  <w:marBottom w:val="0"/>
                  <w:divBdr>
                    <w:top w:val="none" w:sz="0" w:space="0" w:color="auto"/>
                    <w:left w:val="none" w:sz="0" w:space="0" w:color="auto"/>
                    <w:bottom w:val="none" w:sz="0" w:space="0" w:color="auto"/>
                    <w:right w:val="none" w:sz="0" w:space="0" w:color="auto"/>
                  </w:divBdr>
                </w:div>
              </w:divsChild>
            </w:div>
            <w:div w:id="1766610647">
              <w:marLeft w:val="0"/>
              <w:marRight w:val="0"/>
              <w:marTop w:val="0"/>
              <w:marBottom w:val="0"/>
              <w:divBdr>
                <w:top w:val="none" w:sz="0" w:space="0" w:color="auto"/>
                <w:left w:val="none" w:sz="0" w:space="0" w:color="auto"/>
                <w:bottom w:val="none" w:sz="0" w:space="0" w:color="auto"/>
                <w:right w:val="none" w:sz="0" w:space="0" w:color="auto"/>
              </w:divBdr>
              <w:divsChild>
                <w:div w:id="106078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9894509">
      <w:bodyDiv w:val="1"/>
      <w:marLeft w:val="0"/>
      <w:marRight w:val="0"/>
      <w:marTop w:val="0"/>
      <w:marBottom w:val="0"/>
      <w:divBdr>
        <w:top w:val="none" w:sz="0" w:space="0" w:color="auto"/>
        <w:left w:val="none" w:sz="0" w:space="0" w:color="auto"/>
        <w:bottom w:val="none" w:sz="0" w:space="0" w:color="auto"/>
        <w:right w:val="none" w:sz="0" w:space="0" w:color="auto"/>
      </w:divBdr>
      <w:divsChild>
        <w:div w:id="749928634">
          <w:marLeft w:val="0"/>
          <w:marRight w:val="0"/>
          <w:marTop w:val="0"/>
          <w:marBottom w:val="0"/>
          <w:divBdr>
            <w:top w:val="none" w:sz="0" w:space="0" w:color="auto"/>
            <w:left w:val="none" w:sz="0" w:space="0" w:color="auto"/>
            <w:bottom w:val="none" w:sz="0" w:space="0" w:color="auto"/>
            <w:right w:val="none" w:sz="0" w:space="0" w:color="auto"/>
          </w:divBdr>
          <w:divsChild>
            <w:div w:id="1334450245">
              <w:marLeft w:val="0"/>
              <w:marRight w:val="0"/>
              <w:marTop w:val="0"/>
              <w:marBottom w:val="0"/>
              <w:divBdr>
                <w:top w:val="none" w:sz="0" w:space="0" w:color="auto"/>
                <w:left w:val="none" w:sz="0" w:space="0" w:color="auto"/>
                <w:bottom w:val="none" w:sz="0" w:space="0" w:color="auto"/>
                <w:right w:val="none" w:sz="0" w:space="0" w:color="auto"/>
              </w:divBdr>
              <w:divsChild>
                <w:div w:id="1886746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645952">
      <w:bodyDiv w:val="1"/>
      <w:marLeft w:val="0"/>
      <w:marRight w:val="0"/>
      <w:marTop w:val="0"/>
      <w:marBottom w:val="0"/>
      <w:divBdr>
        <w:top w:val="none" w:sz="0" w:space="0" w:color="auto"/>
        <w:left w:val="none" w:sz="0" w:space="0" w:color="auto"/>
        <w:bottom w:val="none" w:sz="0" w:space="0" w:color="auto"/>
        <w:right w:val="none" w:sz="0" w:space="0" w:color="auto"/>
      </w:divBdr>
      <w:divsChild>
        <w:div w:id="987590807">
          <w:marLeft w:val="0"/>
          <w:marRight w:val="0"/>
          <w:marTop w:val="0"/>
          <w:marBottom w:val="0"/>
          <w:divBdr>
            <w:top w:val="none" w:sz="0" w:space="0" w:color="auto"/>
            <w:left w:val="none" w:sz="0" w:space="0" w:color="auto"/>
            <w:bottom w:val="none" w:sz="0" w:space="0" w:color="auto"/>
            <w:right w:val="none" w:sz="0" w:space="0" w:color="auto"/>
          </w:divBdr>
          <w:divsChild>
            <w:div w:id="926185799">
              <w:marLeft w:val="0"/>
              <w:marRight w:val="0"/>
              <w:marTop w:val="0"/>
              <w:marBottom w:val="0"/>
              <w:divBdr>
                <w:top w:val="none" w:sz="0" w:space="0" w:color="auto"/>
                <w:left w:val="none" w:sz="0" w:space="0" w:color="auto"/>
                <w:bottom w:val="none" w:sz="0" w:space="0" w:color="auto"/>
                <w:right w:val="none" w:sz="0" w:space="0" w:color="auto"/>
              </w:divBdr>
              <w:divsChild>
                <w:div w:id="1132790792">
                  <w:marLeft w:val="0"/>
                  <w:marRight w:val="0"/>
                  <w:marTop w:val="0"/>
                  <w:marBottom w:val="0"/>
                  <w:divBdr>
                    <w:top w:val="none" w:sz="0" w:space="0" w:color="auto"/>
                    <w:left w:val="none" w:sz="0" w:space="0" w:color="auto"/>
                    <w:bottom w:val="none" w:sz="0" w:space="0" w:color="auto"/>
                    <w:right w:val="none" w:sz="0" w:space="0" w:color="auto"/>
                  </w:divBdr>
                  <w:divsChild>
                    <w:div w:id="624123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BF7511-72D2-7744-A761-64A350C6F1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7</Pages>
  <Words>1354</Words>
  <Characters>7722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Queensland Health</Company>
  <LinksUpToDate>false</LinksUpToDate>
  <CharactersWithSpaces>9058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James White</cp:lastModifiedBy>
  <cp:revision>36</cp:revision>
  <cp:lastPrinted>2018-07-17T07:48:00Z</cp:lastPrinted>
  <dcterms:created xsi:type="dcterms:W3CDTF">2018-07-17T06:03:00Z</dcterms:created>
  <dcterms:modified xsi:type="dcterms:W3CDTF">2018-07-18T05:56:00Z</dcterms:modified>
</cp:coreProperties>
</file>