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115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115C">
            <w:pPr>
              <w:pStyle w:val="Default"/>
              <w:rPr>
                <w:rFonts w:asciiTheme="minorHAnsi" w:hAnsiTheme="minorHAnsi"/>
              </w:rPr>
            </w:pPr>
            <w:r w:rsidRPr="000D115C">
              <w:rPr>
                <w:rFonts w:asciiTheme="minorHAnsi" w:hAnsiTheme="minorHAnsi"/>
              </w:rPr>
              <w:t xml:space="preserve">Stacey Chambers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D115C">
            <w:pPr>
              <w:pStyle w:val="Default"/>
              <w:rPr>
                <w:rFonts w:asciiTheme="minorHAnsi" w:hAnsiTheme="minorHAnsi"/>
              </w:rPr>
            </w:pPr>
            <w:r>
              <w:rPr>
                <w:rFonts w:asciiTheme="minorHAnsi" w:hAnsiTheme="minorHAnsi"/>
              </w:rPr>
              <w:t>23096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115C">
            <w:pPr>
              <w:pStyle w:val="Default"/>
              <w:rPr>
                <w:rFonts w:asciiTheme="minorHAnsi" w:hAnsiTheme="minorHAnsi"/>
              </w:rPr>
            </w:pPr>
            <w:r>
              <w:rPr>
                <w:rFonts w:asciiTheme="minorHAnsi" w:hAnsiTheme="minorHAnsi"/>
              </w:rPr>
              <w:t>Certificate in team leading skills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115C">
            <w:r>
              <w:t>Six</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D115C" w:rsidRDefault="00CC2FB3" w:rsidP="000D115C">
            <w:pPr>
              <w:rPr>
                <w:b/>
                <w:sz w:val="32"/>
                <w:szCs w:val="32"/>
                <w:u w:val="single"/>
              </w:rPr>
            </w:pPr>
            <w:r w:rsidRPr="00CC2FB3">
              <w:rPr>
                <w:rFonts w:ascii="Arial" w:hAnsi="Arial" w:cs="Arial"/>
                <w:sz w:val="24"/>
                <w:szCs w:val="24"/>
              </w:rPr>
              <w:t>Ple</w:t>
            </w:r>
            <w:r w:rsidR="000D115C">
              <w:t xml:space="preserve">                                                                   </w:t>
            </w:r>
            <w:r w:rsidR="000D115C" w:rsidRPr="00D219FC">
              <w:rPr>
                <w:b/>
                <w:sz w:val="32"/>
                <w:szCs w:val="32"/>
                <w:u w:val="single"/>
              </w:rPr>
              <w:t>Assignment Six</w:t>
            </w:r>
          </w:p>
          <w:p w:rsidR="000D115C" w:rsidRDefault="000D115C" w:rsidP="000D115C">
            <w:pPr>
              <w:rPr>
                <w:b/>
                <w:sz w:val="32"/>
                <w:szCs w:val="32"/>
                <w:u w:val="single"/>
              </w:rPr>
            </w:pPr>
          </w:p>
          <w:p w:rsidR="000D115C" w:rsidRDefault="000D115C" w:rsidP="000D115C">
            <w:pPr>
              <w:rPr>
                <w:b/>
                <w:sz w:val="32"/>
                <w:szCs w:val="32"/>
                <w:u w:val="single"/>
              </w:rPr>
            </w:pPr>
          </w:p>
          <w:p w:rsidR="000D115C" w:rsidRDefault="000D115C" w:rsidP="000D115C">
            <w:pPr>
              <w:rPr>
                <w:b/>
                <w:sz w:val="24"/>
                <w:szCs w:val="24"/>
              </w:rPr>
            </w:pPr>
            <w:r w:rsidRPr="00F362BE">
              <w:rPr>
                <w:b/>
                <w:sz w:val="24"/>
                <w:szCs w:val="24"/>
              </w:rPr>
              <w:t>Q.1</w:t>
            </w:r>
          </w:p>
          <w:p w:rsidR="000D115C" w:rsidRDefault="000D115C" w:rsidP="000D115C">
            <w:pPr>
              <w:rPr>
                <w:sz w:val="24"/>
                <w:szCs w:val="24"/>
              </w:rPr>
            </w:pPr>
            <w:r>
              <w:rPr>
                <w:sz w:val="24"/>
                <w:szCs w:val="24"/>
              </w:rPr>
              <w:t>i. There are six steps involved in the conflict resolution process: 1) Understanding that there is a conflict. As a team leader/supervisor clarifying what the disagreement is, facilitating discussion with both sides is necessary to get to the heart of the issue, giving the employees the opportunity to discuss what needs are not being met. 2) Establishing a common goal between the parties. Ensure that both sides of the conflict agree on the desired outcome, this may need discussion with each side to find out what they would like the outcome to be and then find the commonality. 3) Finding ways to meet the common goal. This will involve discussion so good communication skills and the ability to listen will be advantageous as there may be many ideas and we need to find ways to work together to find the solution. 4) Find any barriers that will affect us reaching the common goal. After highlighting the conflict we need to find resolutions and in this process there may be more barriers so if we able to determine any barriers we may proactively find solutions along the way. There will sometimes be issues that arse that we cannot avoid so we must work out ways to get around them together. 5) Agree on the best way to resolve the issue. Give the parties the opportunity to identify a solution they are satisfied with. It is both sides responsibility to maintain the solution and to work out what the root cause was so that we are not in this position again. 6) Clarify the agreed solution and ensure that both parties are aware of their responsibility to maintain peace.</w:t>
            </w:r>
          </w:p>
          <w:p w:rsidR="004D5E25" w:rsidRPr="00F362BE" w:rsidRDefault="004D5E25" w:rsidP="000D115C">
            <w:pPr>
              <w:rPr>
                <w:sz w:val="24"/>
                <w:szCs w:val="24"/>
              </w:rPr>
            </w:pPr>
          </w:p>
          <w:p w:rsidR="000D115C" w:rsidRDefault="000D115C" w:rsidP="000D115C">
            <w:pPr>
              <w:rPr>
                <w:sz w:val="24"/>
                <w:szCs w:val="24"/>
              </w:rPr>
            </w:pPr>
            <w:r>
              <w:rPr>
                <w:sz w:val="24"/>
                <w:szCs w:val="24"/>
              </w:rPr>
              <w:t xml:space="preserve">ii. Supervisors should get involved with conflict when an employee in conflict approaches and asks for help or highlights that there is conflict. Employees that are not in conflict but </w:t>
            </w:r>
            <w:r>
              <w:rPr>
                <w:sz w:val="24"/>
                <w:szCs w:val="24"/>
              </w:rPr>
              <w:lastRenderedPageBreak/>
              <w:t>know of others in conflict might ask a supervisor to step in and help to resolve the issue. Supervisors should become involved if there is conflict that is affecting the productivity of the team and bringing down the morale, which can cause further conflict and wider issues. It is also important to get involved in conflict if the conflict is starting make the supervisor/team leader look bad, if this is not tackled then this can result in lack of trust, respect and the team can become hostile. This should be done in private, not behind people’s backs but not in front of the whole office. Diplomacy and tact are key to resolving conflict and it is important for a team leader to remain positive and to go into a situation as prepared as possible, taking time to give feedback as well as receive it.</w:t>
            </w:r>
          </w:p>
          <w:p w:rsidR="004D5E25" w:rsidRDefault="004D5E25" w:rsidP="000D115C">
            <w:pPr>
              <w:rPr>
                <w:sz w:val="24"/>
                <w:szCs w:val="24"/>
              </w:rPr>
            </w:pPr>
          </w:p>
          <w:p w:rsidR="000D115C" w:rsidRDefault="000D115C" w:rsidP="000D115C">
            <w:pPr>
              <w:rPr>
                <w:sz w:val="24"/>
                <w:szCs w:val="24"/>
              </w:rPr>
            </w:pPr>
            <w:r>
              <w:rPr>
                <w:sz w:val="24"/>
                <w:szCs w:val="24"/>
              </w:rPr>
              <w:t>iii. Training and motivation for maintaining discipline gives team leaders/supervisors the opportunity to be able to do their job in a positive manner. Discipline does not necessarily have to be a negative process and for both team leader and employee it can be made more productive if there is a more positive approach. Team leaders that, as a necessary part of their role, need to conduct disciplinary action can do so by remaining calm, positive and realistic. The process should make the employee leave the meeting feeling that their voice has been heard, that the issues they are experiencing are going to be dealt with accordingly and that there is a commitment to resolving the problems. As a team leader it is useful to try to resolve problems/issues as they arise before they get out of hand and more difficult to solve.</w:t>
            </w:r>
          </w:p>
          <w:p w:rsidR="004D5E25" w:rsidRDefault="004D5E25" w:rsidP="000D115C">
            <w:pPr>
              <w:rPr>
                <w:sz w:val="24"/>
                <w:szCs w:val="24"/>
              </w:rPr>
            </w:pPr>
            <w:bookmarkStart w:id="0" w:name="_GoBack"/>
            <w:bookmarkEnd w:id="0"/>
          </w:p>
          <w:p w:rsidR="000D115C" w:rsidRDefault="000D115C" w:rsidP="000D115C">
            <w:pPr>
              <w:rPr>
                <w:sz w:val="24"/>
                <w:szCs w:val="24"/>
              </w:rPr>
            </w:pPr>
            <w:r>
              <w:rPr>
                <w:sz w:val="24"/>
                <w:szCs w:val="24"/>
              </w:rPr>
              <w:t xml:space="preserve">iv. The supervisor’s role in maintaining discipline are to: 1) investigate the issue, ensuring that all the facts surrounding the matter are correct and that there are no accusations being made out of spite. Take time with the investigation, being fair and objective (do not allow personal feelings get in the way) and try to ensure that the person investigating has a good working knowledge of the workplace. Aim to address the matter within a week. 2) Gather evidence, take statements, gather any photographic or video evidence of the alleged misconduct, speak to witness if applicable. Ensure that all evidence is correctly documented. 3) Consult with the employee, giving the employee the opportunity to give their account of the alleged misconduct, checking facts and gather more information. 4) Determine the sanction, depending on the seriousness of the offence and the workplaces policies, sanctions should be given on a case by case basis and should be fair. Remember that the employee may not be guilty of the misconduct so it is important to judge each case separately. 5) Take disciplinary action, which will be in line with the organisations policies. It is important for all sanctions to be recorded for each employee, they can range from a verbal warning to a disciplinary hearing depending on the seriousness of the case. </w:t>
            </w:r>
          </w:p>
          <w:p w:rsidR="000D115C" w:rsidRPr="00EC32DB" w:rsidRDefault="000D115C" w:rsidP="000D115C">
            <w:pPr>
              <w:rPr>
                <w:sz w:val="24"/>
                <w:szCs w:val="24"/>
              </w:rPr>
            </w:pPr>
            <w:r>
              <w:rPr>
                <w:sz w:val="24"/>
                <w:szCs w:val="24"/>
              </w:rPr>
              <w:t>The supervisor must ensure that all accusations, are followed up, all documents are accurately completed and that it is a fair process with everything involving the case being recorded properly.</w:t>
            </w:r>
            <w:r w:rsidRPr="00D219FC">
              <w:rPr>
                <w:b/>
                <w:sz w:val="32"/>
                <w:szCs w:val="32"/>
                <w:u w:val="single"/>
              </w:rPr>
              <w:t xml:space="preserve"> </w:t>
            </w:r>
          </w:p>
          <w:p w:rsidR="000D115C" w:rsidRPr="00D219FC" w:rsidRDefault="000D115C" w:rsidP="000D115C">
            <w:pPr>
              <w:rPr>
                <w:b/>
                <w:sz w:val="32"/>
                <w:szCs w:val="32"/>
                <w:u w:val="single"/>
              </w:rPr>
            </w:pPr>
          </w:p>
          <w:p w:rsidR="000D115C" w:rsidRPr="003D369D" w:rsidRDefault="000D115C" w:rsidP="000D115C">
            <w:pPr>
              <w:rPr>
                <w:sz w:val="24"/>
                <w:szCs w:val="24"/>
              </w:rPr>
            </w:pPr>
            <w:r w:rsidRPr="003D369D">
              <w:rPr>
                <w:b/>
                <w:sz w:val="28"/>
                <w:szCs w:val="28"/>
                <w:u w:val="single"/>
              </w:rPr>
              <w:t>Q.2.</w:t>
            </w:r>
            <w:r>
              <w:rPr>
                <w:b/>
                <w:sz w:val="28"/>
                <w:szCs w:val="28"/>
                <w:u w:val="single"/>
              </w:rPr>
              <w:t xml:space="preserve"> </w:t>
            </w:r>
            <w:r>
              <w:rPr>
                <w:sz w:val="24"/>
                <w:szCs w:val="24"/>
              </w:rPr>
              <w:t xml:space="preserve">The three phases of the problem solving method: 1) </w:t>
            </w:r>
            <w:r w:rsidRPr="00BB0B8E">
              <w:rPr>
                <w:b/>
                <w:sz w:val="24"/>
                <w:szCs w:val="24"/>
              </w:rPr>
              <w:t>Problem Identification</w:t>
            </w:r>
            <w:r>
              <w:rPr>
                <w:sz w:val="24"/>
                <w:szCs w:val="24"/>
              </w:rPr>
              <w:t xml:space="preserve">: Identify what the problem is, try to find the cause of the problem and ensure you have correctly identified the problem so that you can find the best solution. This part of the process should not be rushed! 2) </w:t>
            </w:r>
            <w:r w:rsidRPr="0026703F">
              <w:rPr>
                <w:b/>
                <w:sz w:val="24"/>
                <w:szCs w:val="24"/>
              </w:rPr>
              <w:t>Decision making</w:t>
            </w:r>
            <w:r>
              <w:rPr>
                <w:sz w:val="24"/>
                <w:szCs w:val="24"/>
              </w:rPr>
              <w:t xml:space="preserve">: Discuss various solutions and decide which one will be the most suitable for this problem. 3) </w:t>
            </w:r>
            <w:r w:rsidRPr="0026703F">
              <w:rPr>
                <w:b/>
                <w:sz w:val="24"/>
                <w:szCs w:val="24"/>
              </w:rPr>
              <w:t>Planning and organising</w:t>
            </w:r>
            <w:r>
              <w:rPr>
                <w:sz w:val="24"/>
                <w:szCs w:val="24"/>
              </w:rPr>
              <w:t>: This final phase is about making a plan using the ideas discussed in the second stage and implementing that plan to come to a resolution.</w:t>
            </w:r>
          </w:p>
          <w:p w:rsidR="00CC2FB3" w:rsidRPr="00CC2FB3" w:rsidRDefault="00CC2FB3" w:rsidP="00A851DA">
            <w:pPr>
              <w:rPr>
                <w:rFonts w:ascii="Arial" w:hAnsi="Arial" w:cs="Arial"/>
                <w:sz w:val="24"/>
                <w:szCs w:val="24"/>
              </w:rPr>
            </w:pPr>
            <w:r w:rsidRPr="00CC2FB3">
              <w:rPr>
                <w:rFonts w:ascii="Arial" w:hAnsi="Arial" w:cs="Arial"/>
                <w:sz w:val="24"/>
                <w:szCs w:val="24"/>
              </w:rPr>
              <w:lastRenderedPageBreak/>
              <w:t>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D115C" w:rsidP="00A851DA">
            <w:pPr>
              <w:rPr>
                <w:rFonts w:cs="Bliss-Regular"/>
                <w:color w:val="000000"/>
              </w:rPr>
            </w:pPr>
            <w:r w:rsidRPr="000D115C">
              <w:rPr>
                <w:rFonts w:cs="Bliss-Regular"/>
                <w:color w:val="000000"/>
              </w:rPr>
              <w:t xml:space="preserve">Stacey Chambers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115C" w:rsidP="00A851DA">
            <w:pPr>
              <w:rPr>
                <w:rFonts w:cs="Bliss-Regular"/>
                <w:color w:val="000000"/>
              </w:rPr>
            </w:pPr>
            <w:r>
              <w:rPr>
                <w:rFonts w:cs="Bliss-Regular"/>
                <w:color w:val="000000"/>
              </w:rPr>
              <w:t>04/11/18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115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5E2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2C49316"/>
  <w15:docId w15:val="{A81DD1A4-C640-4E1D-BCA0-5B0112AA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10C49-46D2-4F45-ADC0-D7D28C330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2A11BC8F</Template>
  <TotalTime>3</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Stacey Chambers</cp:lastModifiedBy>
  <cp:revision>2</cp:revision>
  <dcterms:created xsi:type="dcterms:W3CDTF">2015-01-26T12:24:00Z</dcterms:created>
  <dcterms:modified xsi:type="dcterms:W3CDTF">2018-11-04T14:14:00Z</dcterms:modified>
</cp:coreProperties>
</file>