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9079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F907E3" wp14:editId="0EF907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EF9079A" w14:textId="77777777" w:rsidR="00607874" w:rsidRDefault="00751B8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EF907E5" wp14:editId="0EF907E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907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F907E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F907E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EF907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F907EC" w14:textId="77777777" w:rsidR="00405895" w:rsidRDefault="00405895"/>
                  </w:txbxContent>
                </v:textbox>
              </v:shape>
            </w:pict>
          </mc:Fallback>
        </mc:AlternateContent>
      </w:r>
    </w:p>
    <w:p w14:paraId="0EF9079B" w14:textId="77777777" w:rsidR="00607874" w:rsidRDefault="00607874" w:rsidP="00A851DA">
      <w:pPr>
        <w:rPr>
          <w:lang w:val="en-US"/>
        </w:rPr>
      </w:pPr>
    </w:p>
    <w:p w14:paraId="0EF9079C" w14:textId="77777777" w:rsidR="00607874" w:rsidRDefault="00607874" w:rsidP="00A851DA">
      <w:pPr>
        <w:rPr>
          <w:lang w:val="en-US"/>
        </w:rPr>
      </w:pPr>
    </w:p>
    <w:p w14:paraId="0EF9079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EF907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F907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F9079F" w14:textId="77777777" w:rsidR="00A851DA" w:rsidRPr="00B0415E" w:rsidRDefault="00BC69B5">
            <w:pPr>
              <w:pStyle w:val="Default"/>
              <w:rPr>
                <w:rFonts w:asciiTheme="minorHAnsi" w:hAnsiTheme="minorHAnsi"/>
              </w:rPr>
            </w:pPr>
            <w:r>
              <w:rPr>
                <w:rFonts w:asciiTheme="minorHAnsi" w:hAnsiTheme="minorHAnsi"/>
              </w:rPr>
              <w:t>Kate Codling</w:t>
            </w:r>
          </w:p>
        </w:tc>
      </w:tr>
      <w:tr w:rsidR="00A851DA" w:rsidRPr="00B0415E" w14:paraId="0EF907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F907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F907A2" w14:textId="77777777" w:rsidR="00A851DA" w:rsidRPr="00B0415E" w:rsidRDefault="00BC69B5">
            <w:pPr>
              <w:pStyle w:val="Default"/>
              <w:rPr>
                <w:rFonts w:asciiTheme="minorHAnsi" w:hAnsiTheme="minorHAnsi"/>
              </w:rPr>
            </w:pPr>
            <w:r>
              <w:rPr>
                <w:rFonts w:asciiTheme="minorHAnsi" w:hAnsiTheme="minorHAnsi"/>
              </w:rPr>
              <w:t>30338</w:t>
            </w:r>
          </w:p>
        </w:tc>
      </w:tr>
      <w:tr w:rsidR="00A851DA" w:rsidRPr="00B0415E" w14:paraId="0EF907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F907A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F907A5" w14:textId="77777777" w:rsidR="00A851DA" w:rsidRPr="00B0415E" w:rsidRDefault="00BC69B5">
            <w:pPr>
              <w:pStyle w:val="Default"/>
              <w:rPr>
                <w:rFonts w:asciiTheme="minorHAnsi" w:hAnsiTheme="minorHAnsi"/>
              </w:rPr>
            </w:pPr>
            <w:r>
              <w:rPr>
                <w:rFonts w:ascii="Arial" w:eastAsia="Times New Roman" w:hAnsi="Arial" w:cs="Arial"/>
                <w:color w:val="222E39"/>
                <w:sz w:val="23"/>
                <w:szCs w:val="23"/>
              </w:rPr>
              <w:t>Diet and Nutrition Advanced Diploma Level 5</w:t>
            </w:r>
          </w:p>
        </w:tc>
      </w:tr>
      <w:tr w:rsidR="00A851DA" w:rsidRPr="00B0415E" w14:paraId="0EF907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F907A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F907A8" w14:textId="4907B92F" w:rsidR="00A851DA" w:rsidRPr="00B0415E" w:rsidRDefault="00AC3763">
            <w:r>
              <w:t>9</w:t>
            </w:r>
          </w:p>
        </w:tc>
      </w:tr>
    </w:tbl>
    <w:p w14:paraId="0EF907AA" w14:textId="77777777" w:rsidR="00CC2FB3" w:rsidRDefault="00CC2FB3" w:rsidP="00A851DA">
      <w:pPr>
        <w:rPr>
          <w:b/>
          <w:lang w:val="en-US"/>
        </w:rPr>
      </w:pPr>
    </w:p>
    <w:p w14:paraId="0EF907AB" w14:textId="77777777" w:rsidR="00443E6F" w:rsidRDefault="00527C11" w:rsidP="00A851DA">
      <w:pPr>
        <w:rPr>
          <w:b/>
          <w:sz w:val="28"/>
          <w:lang w:val="en-US"/>
        </w:rPr>
      </w:pPr>
      <w:r w:rsidRPr="00443E6F">
        <w:rPr>
          <w:b/>
          <w:sz w:val="28"/>
          <w:lang w:val="en-US"/>
        </w:rPr>
        <w:t>Marking Criteria:</w:t>
      </w:r>
    </w:p>
    <w:p w14:paraId="0EF907A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EF907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EF907BF" w14:textId="77777777" w:rsidTr="00CC2FB3">
        <w:tc>
          <w:tcPr>
            <w:tcW w:w="9242" w:type="dxa"/>
          </w:tcPr>
          <w:p w14:paraId="0EF907A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EF907AF" w14:textId="77777777" w:rsidR="00CC2FB3" w:rsidRDefault="00CC2FB3" w:rsidP="00A851DA">
            <w:pPr>
              <w:rPr>
                <w:b/>
              </w:rPr>
            </w:pPr>
          </w:p>
          <w:p w14:paraId="0E28279A" w14:textId="77777777" w:rsidR="00764E43" w:rsidRPr="007C69D7" w:rsidRDefault="00764E43" w:rsidP="00764E43">
            <w:pPr>
              <w:pStyle w:val="Default"/>
              <w:spacing w:line="360" w:lineRule="auto"/>
              <w:jc w:val="center"/>
              <w:rPr>
                <w:rFonts w:ascii="Arial" w:hAnsi="Arial" w:cs="Arial"/>
              </w:rPr>
            </w:pPr>
            <w:r w:rsidRPr="007C69D7">
              <w:rPr>
                <w:rFonts w:ascii="Arial" w:hAnsi="Arial" w:cs="Arial"/>
                <w:b/>
                <w:bCs/>
              </w:rPr>
              <w:t>Diet and Disease</w:t>
            </w:r>
          </w:p>
          <w:p w14:paraId="3583EEFA" w14:textId="77777777" w:rsidR="00764E43" w:rsidRPr="007C69D7" w:rsidRDefault="00764E43" w:rsidP="00764E43">
            <w:pPr>
              <w:pStyle w:val="Default"/>
              <w:spacing w:line="360" w:lineRule="auto"/>
              <w:rPr>
                <w:rFonts w:ascii="Arial" w:hAnsi="Arial" w:cs="Arial"/>
                <w:color w:val="auto"/>
              </w:rPr>
            </w:pPr>
          </w:p>
          <w:p w14:paraId="2173B0DB"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  </w:t>
            </w:r>
            <w:r w:rsidRPr="007C69D7">
              <w:rPr>
                <w:rFonts w:ascii="Arial" w:hAnsi="Arial" w:cs="Arial"/>
                <w:b/>
                <w:bCs/>
                <w:color w:val="auto"/>
              </w:rPr>
              <w:t xml:space="preserve">Assessment 9 </w:t>
            </w:r>
          </w:p>
          <w:p w14:paraId="6E5498B3"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b/>
                <w:bCs/>
                <w:color w:val="auto"/>
              </w:rPr>
              <w:t xml:space="preserve">Total Marks 30 </w:t>
            </w:r>
          </w:p>
          <w:p w14:paraId="3E72EE62"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b/>
                <w:bCs/>
                <w:color w:val="auto"/>
              </w:rPr>
              <w:t xml:space="preserve">Q.1. Multiple Choice Questions: </w:t>
            </w:r>
            <w:r w:rsidRPr="007C69D7">
              <w:rPr>
                <w:rFonts w:ascii="Arial" w:hAnsi="Arial" w:cs="Arial"/>
                <w:color w:val="auto"/>
              </w:rPr>
              <w:t xml:space="preserve">(05) </w:t>
            </w:r>
          </w:p>
          <w:p w14:paraId="5A2FFA0B" w14:textId="77777777" w:rsidR="00764E43" w:rsidRPr="007C69D7" w:rsidRDefault="00764E43" w:rsidP="00764E43">
            <w:pPr>
              <w:pStyle w:val="Default"/>
              <w:spacing w:line="360" w:lineRule="auto"/>
              <w:rPr>
                <w:rFonts w:ascii="Arial" w:hAnsi="Arial" w:cs="Arial"/>
                <w:color w:val="auto"/>
              </w:rPr>
            </w:pPr>
            <w:proofErr w:type="spellStart"/>
            <w:r w:rsidRPr="007C69D7">
              <w:rPr>
                <w:rFonts w:ascii="Arial" w:hAnsi="Arial" w:cs="Arial"/>
                <w:color w:val="auto"/>
              </w:rPr>
              <w:t>i</w:t>
            </w:r>
            <w:proofErr w:type="spellEnd"/>
            <w:r w:rsidRPr="007C69D7">
              <w:rPr>
                <w:rFonts w:ascii="Arial" w:hAnsi="Arial" w:cs="Arial"/>
                <w:color w:val="auto"/>
              </w:rPr>
              <w:t xml:space="preserve">. Cardiovascular disease is caused by a </w:t>
            </w:r>
            <w:proofErr w:type="spellStart"/>
            <w:r w:rsidRPr="007C69D7">
              <w:rPr>
                <w:rFonts w:ascii="Arial" w:hAnsi="Arial" w:cs="Arial"/>
                <w:color w:val="auto"/>
              </w:rPr>
              <w:t>build</w:t>
            </w:r>
            <w:r>
              <w:rPr>
                <w:rFonts w:ascii="Arial" w:hAnsi="Arial" w:cs="Arial"/>
                <w:color w:val="auto"/>
              </w:rPr>
              <w:t xml:space="preserve"> </w:t>
            </w:r>
            <w:r w:rsidRPr="007C69D7">
              <w:rPr>
                <w:rFonts w:ascii="Arial" w:hAnsi="Arial" w:cs="Arial"/>
                <w:color w:val="auto"/>
              </w:rPr>
              <w:t>up</w:t>
            </w:r>
            <w:proofErr w:type="spellEnd"/>
            <w:r w:rsidRPr="007C69D7">
              <w:rPr>
                <w:rFonts w:ascii="Arial" w:hAnsi="Arial" w:cs="Arial"/>
                <w:color w:val="auto"/>
              </w:rPr>
              <w:t xml:space="preserve"> </w:t>
            </w:r>
            <w:proofErr w:type="gramStart"/>
            <w:r w:rsidRPr="007C69D7">
              <w:rPr>
                <w:rFonts w:ascii="Arial" w:hAnsi="Arial" w:cs="Arial"/>
                <w:color w:val="auto"/>
              </w:rPr>
              <w:t>of;</w:t>
            </w:r>
            <w:proofErr w:type="gramEnd"/>
            <w:r w:rsidRPr="007C69D7">
              <w:rPr>
                <w:rFonts w:ascii="Arial" w:hAnsi="Arial" w:cs="Arial"/>
                <w:color w:val="auto"/>
              </w:rPr>
              <w:t xml:space="preserve"> </w:t>
            </w:r>
          </w:p>
          <w:p w14:paraId="7D986D08"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highlight w:val="green"/>
              </w:rPr>
              <w:t>c)fatty streaks and cholesterol in blood vessels</w:t>
            </w:r>
            <w:r w:rsidRPr="007C69D7">
              <w:rPr>
                <w:rFonts w:ascii="Arial" w:hAnsi="Arial" w:cs="Arial"/>
                <w:color w:val="auto"/>
              </w:rPr>
              <w:t xml:space="preserve"> </w:t>
            </w:r>
          </w:p>
          <w:p w14:paraId="5B9BC178"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ii. How many types of cholesterol are found in blood stream? </w:t>
            </w:r>
          </w:p>
          <w:p w14:paraId="0159F249" w14:textId="77777777" w:rsidR="00764E43" w:rsidRPr="007C69D7" w:rsidRDefault="00764E43" w:rsidP="00764E43">
            <w:pPr>
              <w:pStyle w:val="Default"/>
              <w:spacing w:line="360" w:lineRule="auto"/>
              <w:rPr>
                <w:rFonts w:ascii="Arial" w:hAnsi="Arial" w:cs="Arial"/>
                <w:color w:val="auto"/>
              </w:rPr>
            </w:pPr>
            <w:proofErr w:type="gramStart"/>
            <w:r w:rsidRPr="007C69D7">
              <w:rPr>
                <w:rFonts w:ascii="Arial" w:hAnsi="Arial" w:cs="Arial"/>
                <w:color w:val="auto"/>
                <w:highlight w:val="green"/>
              </w:rPr>
              <w:t>a)two</w:t>
            </w:r>
            <w:proofErr w:type="gramEnd"/>
            <w:r w:rsidRPr="007C69D7">
              <w:rPr>
                <w:rFonts w:ascii="Arial" w:hAnsi="Arial" w:cs="Arial"/>
                <w:color w:val="auto"/>
              </w:rPr>
              <w:t xml:space="preserve"> </w:t>
            </w:r>
          </w:p>
          <w:p w14:paraId="72B09E40"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iii. The high density </w:t>
            </w:r>
            <w:proofErr w:type="spellStart"/>
            <w:r w:rsidRPr="007C69D7">
              <w:rPr>
                <w:rFonts w:ascii="Arial" w:hAnsi="Arial" w:cs="Arial"/>
                <w:color w:val="auto"/>
              </w:rPr>
              <w:t>lipo</w:t>
            </w:r>
            <w:proofErr w:type="spellEnd"/>
            <w:r w:rsidRPr="007C69D7">
              <w:rPr>
                <w:rFonts w:ascii="Arial" w:hAnsi="Arial" w:cs="Arial"/>
                <w:color w:val="auto"/>
              </w:rPr>
              <w:t xml:space="preserve"> protein or (HDL) is referred to </w:t>
            </w:r>
            <w:proofErr w:type="gramStart"/>
            <w:r w:rsidRPr="007C69D7">
              <w:rPr>
                <w:rFonts w:ascii="Arial" w:hAnsi="Arial" w:cs="Arial"/>
                <w:color w:val="auto"/>
              </w:rPr>
              <w:t>as;</w:t>
            </w:r>
            <w:proofErr w:type="gramEnd"/>
            <w:r w:rsidRPr="007C69D7">
              <w:rPr>
                <w:rFonts w:ascii="Arial" w:hAnsi="Arial" w:cs="Arial"/>
                <w:color w:val="auto"/>
              </w:rPr>
              <w:t xml:space="preserve"> </w:t>
            </w:r>
          </w:p>
          <w:p w14:paraId="7CB4053E"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highlight w:val="green"/>
              </w:rPr>
              <w:t>c)the good cholesterol</w:t>
            </w:r>
            <w:r w:rsidRPr="007C69D7">
              <w:rPr>
                <w:rFonts w:ascii="Arial" w:hAnsi="Arial" w:cs="Arial"/>
                <w:color w:val="auto"/>
              </w:rPr>
              <w:t xml:space="preserve"> </w:t>
            </w:r>
          </w:p>
          <w:p w14:paraId="213A1AFB"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iv. Which type of fat should be avoided in order to reduce the risk of CVD? </w:t>
            </w:r>
          </w:p>
          <w:p w14:paraId="4D29C19C" w14:textId="77777777" w:rsidR="00764E43" w:rsidRPr="007C69D7" w:rsidRDefault="00764E43" w:rsidP="00764E43">
            <w:pPr>
              <w:pStyle w:val="Default"/>
              <w:spacing w:line="360" w:lineRule="auto"/>
              <w:rPr>
                <w:rFonts w:ascii="Arial" w:hAnsi="Arial" w:cs="Arial"/>
                <w:color w:val="auto"/>
              </w:rPr>
            </w:pPr>
            <w:proofErr w:type="gramStart"/>
            <w:r w:rsidRPr="007C69D7">
              <w:rPr>
                <w:rFonts w:ascii="Arial" w:hAnsi="Arial" w:cs="Arial"/>
                <w:color w:val="auto"/>
                <w:highlight w:val="green"/>
              </w:rPr>
              <w:t>a)trans</w:t>
            </w:r>
            <w:proofErr w:type="gramEnd"/>
            <w:r w:rsidRPr="007C69D7">
              <w:rPr>
                <w:rFonts w:ascii="Arial" w:hAnsi="Arial" w:cs="Arial"/>
                <w:color w:val="auto"/>
                <w:highlight w:val="green"/>
              </w:rPr>
              <w:t xml:space="preserve"> fat</w:t>
            </w:r>
            <w:r w:rsidRPr="007C69D7">
              <w:rPr>
                <w:rFonts w:ascii="Arial" w:hAnsi="Arial" w:cs="Arial"/>
                <w:color w:val="auto"/>
              </w:rPr>
              <w:t xml:space="preserve"> </w:t>
            </w:r>
          </w:p>
          <w:p w14:paraId="55F560E0"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v. Trans fatty acids are a particular kind of fat naturally occurring </w:t>
            </w:r>
            <w:proofErr w:type="gramStart"/>
            <w:r w:rsidRPr="007C69D7">
              <w:rPr>
                <w:rFonts w:ascii="Arial" w:hAnsi="Arial" w:cs="Arial"/>
                <w:color w:val="auto"/>
              </w:rPr>
              <w:t>in;</w:t>
            </w:r>
            <w:proofErr w:type="gramEnd"/>
            <w:r w:rsidRPr="007C69D7">
              <w:rPr>
                <w:rFonts w:ascii="Arial" w:hAnsi="Arial" w:cs="Arial"/>
                <w:color w:val="auto"/>
              </w:rPr>
              <w:t xml:space="preserve"> </w:t>
            </w:r>
          </w:p>
          <w:p w14:paraId="41925E19"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highlight w:val="green"/>
              </w:rPr>
              <w:t>c)meat and dairy product</w:t>
            </w:r>
            <w:r w:rsidRPr="007C69D7">
              <w:rPr>
                <w:rFonts w:ascii="Arial" w:hAnsi="Arial" w:cs="Arial"/>
                <w:color w:val="auto"/>
              </w:rPr>
              <w:t xml:space="preserve"> </w:t>
            </w:r>
          </w:p>
          <w:p w14:paraId="2730AE10" w14:textId="77777777" w:rsidR="00764E43" w:rsidRPr="007C69D7" w:rsidRDefault="00764E43" w:rsidP="00764E43">
            <w:pPr>
              <w:pStyle w:val="Default"/>
              <w:spacing w:line="360" w:lineRule="auto"/>
              <w:rPr>
                <w:rFonts w:ascii="Arial" w:hAnsi="Arial" w:cs="Arial"/>
                <w:color w:val="auto"/>
              </w:rPr>
            </w:pPr>
            <w:r w:rsidRPr="007C69D7">
              <w:rPr>
                <w:rFonts w:ascii="Arial" w:hAnsi="Arial" w:cs="Arial"/>
                <w:color w:val="auto"/>
              </w:rPr>
              <w:t xml:space="preserve">vi. the most important risk factor for the lung cancer is smoking, which is </w:t>
            </w:r>
            <w:proofErr w:type="spellStart"/>
            <w:r w:rsidRPr="007C69D7">
              <w:rPr>
                <w:rFonts w:ascii="Arial" w:hAnsi="Arial" w:cs="Arial"/>
                <w:color w:val="auto"/>
              </w:rPr>
              <w:t>though</w:t>
            </w:r>
            <w:proofErr w:type="spellEnd"/>
            <w:r w:rsidRPr="007C69D7">
              <w:rPr>
                <w:rFonts w:ascii="Arial" w:hAnsi="Arial" w:cs="Arial"/>
                <w:color w:val="auto"/>
              </w:rPr>
              <w:t xml:space="preserve"> to be responsible for </w:t>
            </w:r>
            <w:proofErr w:type="gramStart"/>
            <w:r w:rsidRPr="007C69D7">
              <w:rPr>
                <w:rFonts w:ascii="Arial" w:hAnsi="Arial" w:cs="Arial"/>
                <w:color w:val="auto"/>
              </w:rPr>
              <w:t>about;</w:t>
            </w:r>
            <w:proofErr w:type="gramEnd"/>
            <w:r w:rsidRPr="007C69D7">
              <w:rPr>
                <w:rFonts w:ascii="Arial" w:hAnsi="Arial" w:cs="Arial"/>
                <w:color w:val="auto"/>
              </w:rPr>
              <w:t xml:space="preserve"> </w:t>
            </w:r>
          </w:p>
          <w:p w14:paraId="11927282" w14:textId="77777777" w:rsidR="00764E43" w:rsidRPr="00D856F4" w:rsidRDefault="00764E43" w:rsidP="00764E43">
            <w:pPr>
              <w:pStyle w:val="Default"/>
              <w:spacing w:line="360" w:lineRule="auto"/>
              <w:rPr>
                <w:rFonts w:ascii="Arial" w:hAnsi="Arial" w:cs="Arial"/>
              </w:rPr>
            </w:pPr>
            <w:r w:rsidRPr="00D856F4">
              <w:rPr>
                <w:rFonts w:ascii="Arial" w:hAnsi="Arial" w:cs="Arial"/>
                <w:highlight w:val="green"/>
              </w:rPr>
              <w:lastRenderedPageBreak/>
              <w:t>b)30% cancer deaths</w:t>
            </w:r>
            <w:r w:rsidRPr="00D856F4">
              <w:rPr>
                <w:rFonts w:ascii="Arial" w:hAnsi="Arial" w:cs="Arial"/>
              </w:rPr>
              <w:t xml:space="preserve"> </w:t>
            </w:r>
          </w:p>
          <w:p w14:paraId="3A3F9EC6"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vii. Type 2 diabetes </w:t>
            </w:r>
            <w:proofErr w:type="gramStart"/>
            <w:r w:rsidRPr="00D856F4">
              <w:rPr>
                <w:rFonts w:ascii="Arial" w:hAnsi="Arial" w:cs="Arial"/>
              </w:rPr>
              <w:t>develops;</w:t>
            </w:r>
            <w:proofErr w:type="gramEnd"/>
            <w:r w:rsidRPr="00D856F4">
              <w:rPr>
                <w:rFonts w:ascii="Arial" w:hAnsi="Arial" w:cs="Arial"/>
              </w:rPr>
              <w:t xml:space="preserve"> </w:t>
            </w:r>
          </w:p>
          <w:p w14:paraId="35BAD897" w14:textId="77777777" w:rsidR="00764E43" w:rsidRPr="00D856F4" w:rsidRDefault="00764E43" w:rsidP="00764E43">
            <w:pPr>
              <w:pStyle w:val="Default"/>
              <w:spacing w:line="360" w:lineRule="auto"/>
              <w:rPr>
                <w:rFonts w:ascii="Arial" w:hAnsi="Arial" w:cs="Arial"/>
              </w:rPr>
            </w:pPr>
            <w:r w:rsidRPr="00D856F4">
              <w:rPr>
                <w:rFonts w:ascii="Arial" w:hAnsi="Arial" w:cs="Arial"/>
                <w:highlight w:val="green"/>
              </w:rPr>
              <w:t>c)slowly</w:t>
            </w:r>
            <w:r w:rsidRPr="00D856F4">
              <w:rPr>
                <w:rFonts w:ascii="Arial" w:hAnsi="Arial" w:cs="Arial"/>
              </w:rPr>
              <w:t xml:space="preserve"> </w:t>
            </w:r>
          </w:p>
          <w:p w14:paraId="5C13D758"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viii. Glycemic lead is calculated using which of the following formulas? </w:t>
            </w:r>
          </w:p>
          <w:p w14:paraId="0039378B" w14:textId="77777777" w:rsidR="00764E43" w:rsidRPr="00D856F4" w:rsidRDefault="00764E43" w:rsidP="00764E43">
            <w:pPr>
              <w:pStyle w:val="Default"/>
              <w:spacing w:line="360" w:lineRule="auto"/>
              <w:rPr>
                <w:rFonts w:ascii="Arial" w:hAnsi="Arial" w:cs="Arial"/>
              </w:rPr>
            </w:pPr>
            <w:proofErr w:type="gramStart"/>
            <w:r w:rsidRPr="00D856F4">
              <w:rPr>
                <w:rFonts w:ascii="Arial" w:hAnsi="Arial" w:cs="Arial"/>
              </w:rPr>
              <w:t>a)GL</w:t>
            </w:r>
            <w:proofErr w:type="gramEnd"/>
            <w:r w:rsidRPr="00D856F4">
              <w:rPr>
                <w:rFonts w:ascii="Arial" w:hAnsi="Arial" w:cs="Arial"/>
              </w:rPr>
              <w:t xml:space="preserve">= GI x Net carbohydrates </w:t>
            </w:r>
          </w:p>
          <w:p w14:paraId="2E148A8A" w14:textId="77777777" w:rsidR="00764E43" w:rsidRPr="00D856F4" w:rsidRDefault="00764E43" w:rsidP="00764E43">
            <w:pPr>
              <w:pStyle w:val="Default"/>
              <w:spacing w:line="360" w:lineRule="auto"/>
              <w:rPr>
                <w:rFonts w:ascii="Arial" w:hAnsi="Arial" w:cs="Arial"/>
              </w:rPr>
            </w:pPr>
            <w:proofErr w:type="gramStart"/>
            <w:r w:rsidRPr="00D856F4">
              <w:rPr>
                <w:rFonts w:ascii="Arial" w:hAnsi="Arial" w:cs="Arial"/>
              </w:rPr>
              <w:t>b)GL</w:t>
            </w:r>
            <w:proofErr w:type="gramEnd"/>
            <w:r w:rsidRPr="00D856F4">
              <w:rPr>
                <w:rFonts w:ascii="Arial" w:hAnsi="Arial" w:cs="Arial"/>
              </w:rPr>
              <w:t xml:space="preserve">= GI net carbs </w:t>
            </w:r>
          </w:p>
          <w:p w14:paraId="6513AF11"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c) GL = GI x Net Carbohydrates </w:t>
            </w:r>
          </w:p>
          <w:p w14:paraId="3F300CB9" w14:textId="77777777" w:rsidR="00764E43" w:rsidRDefault="00764E43" w:rsidP="00764E43">
            <w:pPr>
              <w:pStyle w:val="Default"/>
              <w:spacing w:line="360" w:lineRule="auto"/>
              <w:rPr>
                <w:sz w:val="23"/>
                <w:szCs w:val="23"/>
              </w:rPr>
            </w:pPr>
          </w:p>
          <w:p w14:paraId="3164DE1D" w14:textId="77777777" w:rsidR="00764E43" w:rsidRPr="00D856F4" w:rsidRDefault="00764E43" w:rsidP="00764E43">
            <w:pPr>
              <w:pStyle w:val="Default"/>
              <w:spacing w:line="360" w:lineRule="auto"/>
              <w:rPr>
                <w:rFonts w:ascii="Arial" w:hAnsi="Arial" w:cs="Arial"/>
              </w:rPr>
            </w:pPr>
            <w:r w:rsidRPr="00D856F4">
              <w:rPr>
                <w:rFonts w:ascii="Arial" w:hAnsi="Arial" w:cs="Arial"/>
              </w:rPr>
              <w:t>GL = GI/100 x Net Carbs</w:t>
            </w:r>
            <w:r>
              <w:rPr>
                <w:rFonts w:ascii="Arial" w:hAnsi="Arial" w:cs="Arial"/>
              </w:rPr>
              <w:t xml:space="preserve"> – this is what the resources say but it isn’t in the above options to pick??</w:t>
            </w:r>
          </w:p>
          <w:p w14:paraId="05A9CE43"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ix. 10 % of all cancer deaths among </w:t>
            </w:r>
            <w:proofErr w:type="spellStart"/>
            <w:proofErr w:type="gramStart"/>
            <w:r w:rsidRPr="00D856F4">
              <w:rPr>
                <w:rFonts w:ascii="Arial" w:hAnsi="Arial" w:cs="Arial"/>
              </w:rPr>
              <w:t>non smokers</w:t>
            </w:r>
            <w:proofErr w:type="spellEnd"/>
            <w:proofErr w:type="gramEnd"/>
            <w:r w:rsidRPr="00D856F4">
              <w:rPr>
                <w:rFonts w:ascii="Arial" w:hAnsi="Arial" w:cs="Arial"/>
              </w:rPr>
              <w:t xml:space="preserve"> are related to; </w:t>
            </w:r>
          </w:p>
          <w:p w14:paraId="5E5A9E01" w14:textId="77777777" w:rsidR="00764E43" w:rsidRPr="00D856F4" w:rsidRDefault="00764E43" w:rsidP="00764E43">
            <w:pPr>
              <w:pStyle w:val="Default"/>
              <w:spacing w:line="360" w:lineRule="auto"/>
              <w:rPr>
                <w:rFonts w:ascii="Arial" w:hAnsi="Arial" w:cs="Arial"/>
              </w:rPr>
            </w:pPr>
            <w:proofErr w:type="gramStart"/>
            <w:r w:rsidRPr="00EE58A7">
              <w:rPr>
                <w:rFonts w:ascii="Arial" w:hAnsi="Arial" w:cs="Arial"/>
                <w:highlight w:val="green"/>
              </w:rPr>
              <w:t>b)Obesity</w:t>
            </w:r>
            <w:proofErr w:type="gramEnd"/>
            <w:r w:rsidRPr="00D856F4">
              <w:rPr>
                <w:rFonts w:ascii="Arial" w:hAnsi="Arial" w:cs="Arial"/>
              </w:rPr>
              <w:t xml:space="preserve"> </w:t>
            </w:r>
          </w:p>
          <w:p w14:paraId="556C7902"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x. Calcium requirement for </w:t>
            </w:r>
            <w:proofErr w:type="gramStart"/>
            <w:r w:rsidRPr="00D856F4">
              <w:rPr>
                <w:rFonts w:ascii="Arial" w:hAnsi="Arial" w:cs="Arial"/>
              </w:rPr>
              <w:t>7-10 year old</w:t>
            </w:r>
            <w:proofErr w:type="gramEnd"/>
            <w:r w:rsidRPr="00D856F4">
              <w:rPr>
                <w:rFonts w:ascii="Arial" w:hAnsi="Arial" w:cs="Arial"/>
              </w:rPr>
              <w:t xml:space="preserve"> is; </w:t>
            </w:r>
          </w:p>
          <w:p w14:paraId="3D6B2A1A" w14:textId="77777777" w:rsidR="00764E43" w:rsidRPr="00D856F4" w:rsidRDefault="00764E43" w:rsidP="00764E43">
            <w:pPr>
              <w:pStyle w:val="Default"/>
              <w:spacing w:line="360" w:lineRule="auto"/>
              <w:rPr>
                <w:rFonts w:ascii="Arial" w:hAnsi="Arial" w:cs="Arial"/>
              </w:rPr>
            </w:pPr>
            <w:r w:rsidRPr="00EE58A7">
              <w:rPr>
                <w:rFonts w:ascii="Arial" w:hAnsi="Arial" w:cs="Arial"/>
                <w:highlight w:val="green"/>
              </w:rPr>
              <w:t>c)550 mg a day</w:t>
            </w:r>
            <w:r w:rsidRPr="00D856F4">
              <w:rPr>
                <w:rFonts w:ascii="Arial" w:hAnsi="Arial" w:cs="Arial"/>
              </w:rPr>
              <w:t xml:space="preserve"> </w:t>
            </w:r>
          </w:p>
          <w:p w14:paraId="533B0242" w14:textId="77777777" w:rsidR="00764E43" w:rsidRDefault="00764E43" w:rsidP="00764E43">
            <w:pPr>
              <w:pStyle w:val="Default"/>
              <w:spacing w:line="360" w:lineRule="auto"/>
              <w:rPr>
                <w:rFonts w:ascii="Arial" w:hAnsi="Arial" w:cs="Arial"/>
              </w:rPr>
            </w:pPr>
          </w:p>
          <w:p w14:paraId="19D27D83" w14:textId="77777777" w:rsidR="00764E43" w:rsidRDefault="00764E43" w:rsidP="00764E43">
            <w:pPr>
              <w:pStyle w:val="Default"/>
              <w:spacing w:line="360" w:lineRule="auto"/>
              <w:rPr>
                <w:rFonts w:ascii="Arial" w:hAnsi="Arial" w:cs="Arial"/>
              </w:rPr>
            </w:pPr>
          </w:p>
          <w:p w14:paraId="3B25D4C5" w14:textId="77777777" w:rsidR="00764E43" w:rsidRPr="00D856F4" w:rsidRDefault="00764E43" w:rsidP="00764E43">
            <w:pPr>
              <w:pStyle w:val="Default"/>
              <w:spacing w:line="360" w:lineRule="auto"/>
              <w:rPr>
                <w:rFonts w:ascii="Arial" w:hAnsi="Arial" w:cs="Arial"/>
              </w:rPr>
            </w:pPr>
            <w:r w:rsidRPr="00D856F4">
              <w:rPr>
                <w:rFonts w:ascii="Arial" w:hAnsi="Arial" w:cs="Arial"/>
              </w:rPr>
              <w:t xml:space="preserve">Q.2. Short Questions: (18) </w:t>
            </w:r>
          </w:p>
          <w:p w14:paraId="35605CAA" w14:textId="77777777" w:rsidR="00764E43" w:rsidRDefault="00764E43" w:rsidP="00764E43">
            <w:pPr>
              <w:pStyle w:val="Default"/>
              <w:spacing w:after="58" w:line="360" w:lineRule="auto"/>
              <w:rPr>
                <w:rFonts w:ascii="Arial" w:hAnsi="Arial" w:cs="Arial"/>
              </w:rPr>
            </w:pPr>
            <w:proofErr w:type="spellStart"/>
            <w:r w:rsidRPr="00D856F4">
              <w:rPr>
                <w:rFonts w:ascii="Arial" w:hAnsi="Arial" w:cs="Arial"/>
              </w:rPr>
              <w:t>i</w:t>
            </w:r>
            <w:proofErr w:type="spellEnd"/>
            <w:r w:rsidRPr="00D856F4">
              <w:rPr>
                <w:rFonts w:ascii="Arial" w:hAnsi="Arial" w:cs="Arial"/>
              </w:rPr>
              <w:t xml:space="preserve">. Describe the risk factors for cardiovascular disease or CVD? </w:t>
            </w:r>
          </w:p>
          <w:p w14:paraId="4CCFAA18" w14:textId="77777777" w:rsidR="00764E43" w:rsidRPr="00D856F4" w:rsidRDefault="00764E43" w:rsidP="00764E43">
            <w:pPr>
              <w:pStyle w:val="Default"/>
              <w:spacing w:after="58" w:line="360" w:lineRule="auto"/>
              <w:rPr>
                <w:rFonts w:ascii="Arial" w:hAnsi="Arial" w:cs="Arial"/>
              </w:rPr>
            </w:pPr>
            <w:r>
              <w:rPr>
                <w:rFonts w:ascii="Arial" w:hAnsi="Arial" w:cs="Arial"/>
              </w:rPr>
              <w:t>Some of the risk factors for CVD include being overweight, being inactive, diabetes and high blood pressure. However, most can be reversed or modified.</w:t>
            </w:r>
          </w:p>
          <w:p w14:paraId="55BD275F" w14:textId="77777777" w:rsidR="00764E43" w:rsidRDefault="00764E43" w:rsidP="00764E43">
            <w:pPr>
              <w:pStyle w:val="Default"/>
              <w:spacing w:after="58" w:line="360" w:lineRule="auto"/>
              <w:rPr>
                <w:rFonts w:ascii="Arial" w:hAnsi="Arial" w:cs="Arial"/>
              </w:rPr>
            </w:pPr>
            <w:r w:rsidRPr="00D856F4">
              <w:rPr>
                <w:rFonts w:ascii="Arial" w:hAnsi="Arial" w:cs="Arial"/>
              </w:rPr>
              <w:t>ii. What is cancer?</w:t>
            </w:r>
          </w:p>
          <w:p w14:paraId="549C3A62" w14:textId="77777777" w:rsidR="00764E43" w:rsidRPr="00D856F4" w:rsidRDefault="00764E43" w:rsidP="00764E43">
            <w:pPr>
              <w:pStyle w:val="Default"/>
              <w:spacing w:after="58" w:line="360" w:lineRule="auto"/>
              <w:rPr>
                <w:rFonts w:ascii="Arial" w:hAnsi="Arial" w:cs="Arial"/>
              </w:rPr>
            </w:pPr>
            <w:r>
              <w:rPr>
                <w:rFonts w:ascii="Arial" w:hAnsi="Arial" w:cs="Arial"/>
              </w:rPr>
              <w:t xml:space="preserve">The cells in our body are carefully controlled by many processes </w:t>
            </w:r>
            <w:proofErr w:type="gramStart"/>
            <w:r>
              <w:rPr>
                <w:rFonts w:ascii="Arial" w:hAnsi="Arial" w:cs="Arial"/>
              </w:rPr>
              <w:t>in order for</w:t>
            </w:r>
            <w:proofErr w:type="gramEnd"/>
            <w:r>
              <w:rPr>
                <w:rFonts w:ascii="Arial" w:hAnsi="Arial" w:cs="Arial"/>
              </w:rPr>
              <w:t xml:space="preserve"> them to grow and function. When these processes go wrong and our cells grow out of control, cancer is the term used. </w:t>
            </w:r>
          </w:p>
          <w:p w14:paraId="08789766" w14:textId="77777777" w:rsidR="00764E43" w:rsidRDefault="00764E43" w:rsidP="00764E43">
            <w:pPr>
              <w:pStyle w:val="Default"/>
              <w:spacing w:after="58" w:line="360" w:lineRule="auto"/>
              <w:rPr>
                <w:rFonts w:ascii="Arial" w:hAnsi="Arial" w:cs="Arial"/>
              </w:rPr>
            </w:pPr>
            <w:r w:rsidRPr="00D856F4">
              <w:rPr>
                <w:rFonts w:ascii="Arial" w:hAnsi="Arial" w:cs="Arial"/>
              </w:rPr>
              <w:t xml:space="preserve">iii. What is the link between glucose and insulin? </w:t>
            </w:r>
          </w:p>
          <w:p w14:paraId="1554D6B6" w14:textId="77777777" w:rsidR="00764E43" w:rsidRPr="005968A6" w:rsidRDefault="00764E43" w:rsidP="00764E43">
            <w:pPr>
              <w:pStyle w:val="Default"/>
              <w:spacing w:after="58" w:line="360" w:lineRule="auto"/>
              <w:rPr>
                <w:rFonts w:ascii="Arial" w:hAnsi="Arial" w:cs="Arial"/>
              </w:rPr>
            </w:pPr>
            <w:r w:rsidRPr="005968A6">
              <w:rPr>
                <w:rFonts w:ascii="Arial" w:hAnsi="Arial" w:cs="Arial"/>
                <w:bCs/>
                <w:color w:val="222222"/>
                <w:shd w:val="clear" w:color="auto" w:fill="FFFFFF"/>
              </w:rPr>
              <w:t>Insulin</w:t>
            </w:r>
            <w:r w:rsidRPr="005968A6">
              <w:rPr>
                <w:rFonts w:ascii="Arial" w:hAnsi="Arial" w:cs="Arial"/>
                <w:color w:val="222222"/>
                <w:shd w:val="clear" w:color="auto" w:fill="FFFFFF"/>
              </w:rPr>
              <w:t> helps your body turn </w:t>
            </w:r>
            <w:r w:rsidRPr="005968A6">
              <w:rPr>
                <w:rFonts w:ascii="Arial" w:hAnsi="Arial" w:cs="Arial"/>
                <w:bCs/>
                <w:color w:val="222222"/>
                <w:shd w:val="clear" w:color="auto" w:fill="FFFFFF"/>
              </w:rPr>
              <w:t>blood sugar</w:t>
            </w:r>
            <w:r w:rsidRPr="005968A6">
              <w:rPr>
                <w:rFonts w:ascii="Arial" w:hAnsi="Arial" w:cs="Arial"/>
                <w:color w:val="222222"/>
                <w:shd w:val="clear" w:color="auto" w:fill="FFFFFF"/>
              </w:rPr>
              <w:t> (</w:t>
            </w:r>
            <w:r w:rsidRPr="005968A6">
              <w:rPr>
                <w:rFonts w:ascii="Arial" w:hAnsi="Arial" w:cs="Arial"/>
                <w:bCs/>
                <w:color w:val="222222"/>
                <w:shd w:val="clear" w:color="auto" w:fill="FFFFFF"/>
              </w:rPr>
              <w:t>glucose</w:t>
            </w:r>
            <w:r w:rsidRPr="005968A6">
              <w:rPr>
                <w:rFonts w:ascii="Arial" w:hAnsi="Arial" w:cs="Arial"/>
                <w:color w:val="222222"/>
                <w:shd w:val="clear" w:color="auto" w:fill="FFFFFF"/>
              </w:rPr>
              <w:t>) into energy. It also helps your body store it in your muscles, fat cells, and liver </w:t>
            </w:r>
            <w:r w:rsidRPr="005968A6">
              <w:rPr>
                <w:rFonts w:ascii="Arial" w:hAnsi="Arial" w:cs="Arial"/>
                <w:bCs/>
                <w:color w:val="222222"/>
                <w:shd w:val="clear" w:color="auto" w:fill="FFFFFF"/>
              </w:rPr>
              <w:t>to</w:t>
            </w:r>
            <w:r w:rsidRPr="005968A6">
              <w:rPr>
                <w:rFonts w:ascii="Arial" w:hAnsi="Arial" w:cs="Arial"/>
                <w:color w:val="222222"/>
                <w:shd w:val="clear" w:color="auto" w:fill="FFFFFF"/>
              </w:rPr>
              <w:t> use later, when your body needs it. After you eat, your </w:t>
            </w:r>
            <w:r w:rsidRPr="005968A6">
              <w:rPr>
                <w:rFonts w:ascii="Arial" w:hAnsi="Arial" w:cs="Arial"/>
                <w:bCs/>
                <w:color w:val="222222"/>
                <w:shd w:val="clear" w:color="auto" w:fill="FFFFFF"/>
              </w:rPr>
              <w:t>blood sugar</w:t>
            </w:r>
            <w:r w:rsidRPr="005968A6">
              <w:rPr>
                <w:rFonts w:ascii="Arial" w:hAnsi="Arial" w:cs="Arial"/>
                <w:color w:val="222222"/>
                <w:shd w:val="clear" w:color="auto" w:fill="FFFFFF"/>
              </w:rPr>
              <w:t> (</w:t>
            </w:r>
            <w:r w:rsidRPr="005968A6">
              <w:rPr>
                <w:rFonts w:ascii="Arial" w:hAnsi="Arial" w:cs="Arial"/>
                <w:bCs/>
                <w:color w:val="222222"/>
                <w:shd w:val="clear" w:color="auto" w:fill="FFFFFF"/>
              </w:rPr>
              <w:t>glucose</w:t>
            </w:r>
            <w:r w:rsidRPr="005968A6">
              <w:rPr>
                <w:rFonts w:ascii="Arial" w:hAnsi="Arial" w:cs="Arial"/>
                <w:color w:val="222222"/>
                <w:shd w:val="clear" w:color="auto" w:fill="FFFFFF"/>
              </w:rPr>
              <w:t>) rises. This rise in </w:t>
            </w:r>
            <w:r w:rsidRPr="005968A6">
              <w:rPr>
                <w:rFonts w:ascii="Arial" w:hAnsi="Arial" w:cs="Arial"/>
                <w:bCs/>
                <w:color w:val="222222"/>
                <w:shd w:val="clear" w:color="auto" w:fill="FFFFFF"/>
              </w:rPr>
              <w:t>glucose</w:t>
            </w:r>
            <w:r w:rsidRPr="005968A6">
              <w:rPr>
                <w:rFonts w:ascii="Arial" w:hAnsi="Arial" w:cs="Arial"/>
                <w:color w:val="222222"/>
                <w:shd w:val="clear" w:color="auto" w:fill="FFFFFF"/>
              </w:rPr>
              <w:t> triggers your pancreas </w:t>
            </w:r>
            <w:r w:rsidRPr="005968A6">
              <w:rPr>
                <w:rFonts w:ascii="Arial" w:hAnsi="Arial" w:cs="Arial"/>
                <w:bCs/>
                <w:color w:val="222222"/>
                <w:shd w:val="clear" w:color="auto" w:fill="FFFFFF"/>
              </w:rPr>
              <w:t>to</w:t>
            </w:r>
            <w:r w:rsidRPr="005968A6">
              <w:rPr>
                <w:rFonts w:ascii="Arial" w:hAnsi="Arial" w:cs="Arial"/>
                <w:color w:val="222222"/>
                <w:shd w:val="clear" w:color="auto" w:fill="FFFFFF"/>
              </w:rPr>
              <w:t> release </w:t>
            </w:r>
            <w:r w:rsidRPr="005968A6">
              <w:rPr>
                <w:rFonts w:ascii="Arial" w:hAnsi="Arial" w:cs="Arial"/>
                <w:bCs/>
                <w:color w:val="222222"/>
                <w:shd w:val="clear" w:color="auto" w:fill="FFFFFF"/>
              </w:rPr>
              <w:t>insulin</w:t>
            </w:r>
            <w:r w:rsidRPr="005968A6">
              <w:rPr>
                <w:rFonts w:ascii="Arial" w:hAnsi="Arial" w:cs="Arial"/>
                <w:color w:val="222222"/>
                <w:shd w:val="clear" w:color="auto" w:fill="FFFFFF"/>
              </w:rPr>
              <w:t> into the bloodstream</w:t>
            </w:r>
            <w:r>
              <w:rPr>
                <w:rFonts w:ascii="Arial" w:hAnsi="Arial" w:cs="Arial"/>
                <w:color w:val="222222"/>
                <w:shd w:val="clear" w:color="auto" w:fill="FFFFFF"/>
              </w:rPr>
              <w:t xml:space="preserve"> which bring the levels back to normal.</w:t>
            </w:r>
          </w:p>
          <w:p w14:paraId="72BDAF7F" w14:textId="77777777" w:rsidR="00764E43" w:rsidRDefault="00764E43" w:rsidP="00764E43">
            <w:pPr>
              <w:pStyle w:val="Default"/>
              <w:spacing w:after="58" w:line="360" w:lineRule="auto"/>
              <w:rPr>
                <w:rFonts w:ascii="Arial" w:hAnsi="Arial" w:cs="Arial"/>
              </w:rPr>
            </w:pPr>
            <w:r w:rsidRPr="00D856F4">
              <w:rPr>
                <w:rFonts w:ascii="Arial" w:hAnsi="Arial" w:cs="Arial"/>
              </w:rPr>
              <w:t xml:space="preserve">iv. Why is </w:t>
            </w:r>
            <w:proofErr w:type="spellStart"/>
            <w:r w:rsidRPr="00D856F4">
              <w:rPr>
                <w:rFonts w:ascii="Arial" w:hAnsi="Arial" w:cs="Arial"/>
              </w:rPr>
              <w:t>Glycaemic</w:t>
            </w:r>
            <w:proofErr w:type="spellEnd"/>
            <w:r w:rsidRPr="00D856F4">
              <w:rPr>
                <w:rFonts w:ascii="Arial" w:hAnsi="Arial" w:cs="Arial"/>
              </w:rPr>
              <w:t xml:space="preserve"> Index important?</w:t>
            </w:r>
          </w:p>
          <w:p w14:paraId="7202A1DB" w14:textId="77777777" w:rsidR="00764E43" w:rsidRDefault="00764E43" w:rsidP="00764E43">
            <w:pPr>
              <w:pStyle w:val="Default"/>
              <w:spacing w:after="58" w:line="360" w:lineRule="auto"/>
              <w:rPr>
                <w:rFonts w:ascii="Arial" w:hAnsi="Arial" w:cs="Arial"/>
                <w:color w:val="auto"/>
                <w:spacing w:val="7"/>
                <w:shd w:val="clear" w:color="auto" w:fill="FFFFFF"/>
              </w:rPr>
            </w:pPr>
            <w:r>
              <w:rPr>
                <w:rFonts w:ascii="Arial" w:hAnsi="Arial" w:cs="Arial"/>
                <w:color w:val="auto"/>
                <w:spacing w:val="7"/>
                <w:shd w:val="clear" w:color="auto" w:fill="FFFFFF"/>
              </w:rPr>
              <w:lastRenderedPageBreak/>
              <w:t xml:space="preserve">The </w:t>
            </w:r>
            <w:proofErr w:type="spellStart"/>
            <w:r>
              <w:rPr>
                <w:rFonts w:ascii="Arial" w:hAnsi="Arial" w:cs="Arial"/>
                <w:color w:val="auto"/>
                <w:spacing w:val="7"/>
                <w:shd w:val="clear" w:color="auto" w:fill="FFFFFF"/>
              </w:rPr>
              <w:t>Glycaemic</w:t>
            </w:r>
            <w:proofErr w:type="spellEnd"/>
            <w:r>
              <w:rPr>
                <w:rFonts w:ascii="Arial" w:hAnsi="Arial" w:cs="Arial"/>
                <w:color w:val="auto"/>
                <w:spacing w:val="7"/>
                <w:shd w:val="clear" w:color="auto" w:fill="FFFFFF"/>
              </w:rPr>
              <w:t xml:space="preserve"> Index (GI) tells us if the food we eat raises blood sugar (glucose) levels quickly, moderately or slowly. This is important as it can be helpful in managing diabetes. If someone has diabetes their body has an inability to process insulin which results in blood rising too high which can lead to many medical problems. The theory of the GI is to avoid foods that have the greatest effect on blood sugar.</w:t>
            </w:r>
          </w:p>
          <w:p w14:paraId="6A083F2C" w14:textId="77777777" w:rsidR="00764E43" w:rsidRDefault="00764E43" w:rsidP="00764E43">
            <w:pPr>
              <w:pStyle w:val="Default"/>
              <w:spacing w:after="58" w:line="360" w:lineRule="auto"/>
              <w:rPr>
                <w:rFonts w:ascii="Arial" w:hAnsi="Arial" w:cs="Arial"/>
              </w:rPr>
            </w:pPr>
            <w:r>
              <w:t xml:space="preserve"> </w:t>
            </w:r>
            <w:r w:rsidRPr="00D856F4">
              <w:rPr>
                <w:rFonts w:ascii="Arial" w:hAnsi="Arial" w:cs="Arial"/>
              </w:rPr>
              <w:t xml:space="preserve">v. What is osteoporosis? And what causes this disease? </w:t>
            </w:r>
          </w:p>
          <w:p w14:paraId="596C7B7C" w14:textId="77777777" w:rsidR="00764E43" w:rsidRDefault="00764E43" w:rsidP="00764E43">
            <w:pPr>
              <w:pStyle w:val="Default"/>
              <w:spacing w:after="58" w:line="360" w:lineRule="auto"/>
              <w:rPr>
                <w:rFonts w:ascii="Arial" w:hAnsi="Arial" w:cs="Arial"/>
              </w:rPr>
            </w:pPr>
            <w:r>
              <w:rPr>
                <w:rFonts w:ascii="Arial" w:hAnsi="Arial" w:cs="Arial"/>
              </w:rPr>
              <w:t xml:space="preserve">Osteoporosis means porous bones. Inside our bones is like a honeycomb and over years these holes become larger as they lose bone mineral which weakens bones and makes them more likely to break. It is often only diagnosed when someone has an accident or fall and breaks a bone. The cause of this is that we are constantly making new bone and there are two kinds of cells which help this process. Building cells in our childhood and up to our 20s dominate the destruction cells but once we hit our 30s these building cells start to slow down and are overtaken by the destruction cells by the </w:t>
            </w:r>
            <w:proofErr w:type="gramStart"/>
            <w:r>
              <w:rPr>
                <w:rFonts w:ascii="Arial" w:hAnsi="Arial" w:cs="Arial"/>
              </w:rPr>
              <w:t>time</w:t>
            </w:r>
            <w:proofErr w:type="gramEnd"/>
            <w:r>
              <w:rPr>
                <w:rFonts w:ascii="Arial" w:hAnsi="Arial" w:cs="Arial"/>
              </w:rPr>
              <w:t xml:space="preserve"> we’re in our 40s. This means we lose bone mineral faster than we replace it which results in osteoporosis.</w:t>
            </w:r>
          </w:p>
          <w:p w14:paraId="31CA3198" w14:textId="77777777" w:rsidR="00764E43" w:rsidRDefault="00764E43" w:rsidP="00764E43">
            <w:pPr>
              <w:pStyle w:val="Default"/>
              <w:spacing w:line="360" w:lineRule="auto"/>
              <w:rPr>
                <w:rFonts w:ascii="Arial" w:hAnsi="Arial" w:cs="Arial"/>
              </w:rPr>
            </w:pPr>
          </w:p>
          <w:p w14:paraId="34DD5D20" w14:textId="77777777" w:rsidR="00764E43" w:rsidRDefault="00764E43" w:rsidP="00764E43">
            <w:pPr>
              <w:pStyle w:val="Default"/>
              <w:spacing w:line="360" w:lineRule="auto"/>
              <w:rPr>
                <w:rFonts w:ascii="Arial" w:hAnsi="Arial" w:cs="Arial"/>
              </w:rPr>
            </w:pPr>
            <w:r w:rsidRPr="00D856F4">
              <w:rPr>
                <w:rFonts w:ascii="Arial" w:hAnsi="Arial" w:cs="Arial"/>
              </w:rPr>
              <w:t xml:space="preserve">vi. What are the two types of diabetes? </w:t>
            </w:r>
          </w:p>
          <w:p w14:paraId="2B4A645A" w14:textId="77777777" w:rsidR="00764E43" w:rsidRPr="00D856F4" w:rsidRDefault="00764E43" w:rsidP="00764E43">
            <w:pPr>
              <w:pStyle w:val="Default"/>
              <w:spacing w:line="360" w:lineRule="auto"/>
              <w:rPr>
                <w:rFonts w:ascii="Arial" w:hAnsi="Arial" w:cs="Arial"/>
              </w:rPr>
            </w:pPr>
            <w:r>
              <w:rPr>
                <w:rFonts w:ascii="Arial" w:hAnsi="Arial" w:cs="Arial"/>
              </w:rPr>
              <w:t xml:space="preserve">Type 1 – occurs when the body </w:t>
            </w:r>
            <w:proofErr w:type="gramStart"/>
            <w:r>
              <w:rPr>
                <w:rFonts w:ascii="Arial" w:hAnsi="Arial" w:cs="Arial"/>
              </w:rPr>
              <w:t>doesn’t</w:t>
            </w:r>
            <w:proofErr w:type="gramEnd"/>
            <w:r>
              <w:rPr>
                <w:rFonts w:ascii="Arial" w:hAnsi="Arial" w:cs="Arial"/>
              </w:rPr>
              <w:t xml:space="preserve"> produce the insulin it needs in order to control blood sugar levels. Type 1 requires regular insulin injections to correct it. It usually affects young people and is the least common of the two.</w:t>
            </w:r>
          </w:p>
          <w:p w14:paraId="5FF88E5C" w14:textId="77777777" w:rsidR="00764E43" w:rsidRDefault="00764E43" w:rsidP="00764E43">
            <w:pPr>
              <w:pStyle w:val="Default"/>
              <w:spacing w:line="360" w:lineRule="auto"/>
              <w:rPr>
                <w:rFonts w:ascii="Arial" w:hAnsi="Arial" w:cs="Arial"/>
              </w:rPr>
            </w:pPr>
            <w:r w:rsidRPr="00B619FF">
              <w:rPr>
                <w:rFonts w:ascii="Arial" w:hAnsi="Arial" w:cs="Arial"/>
              </w:rPr>
              <w:t xml:space="preserve">Type 2 </w:t>
            </w:r>
            <w:r>
              <w:rPr>
                <w:rFonts w:ascii="Arial" w:hAnsi="Arial" w:cs="Arial"/>
              </w:rPr>
              <w:t>–</w:t>
            </w:r>
            <w:r w:rsidRPr="00B619FF">
              <w:rPr>
                <w:rFonts w:ascii="Arial" w:hAnsi="Arial" w:cs="Arial"/>
              </w:rPr>
              <w:t xml:space="preserve"> </w:t>
            </w:r>
            <w:r>
              <w:rPr>
                <w:rFonts w:ascii="Arial" w:hAnsi="Arial" w:cs="Arial"/>
              </w:rPr>
              <w:t xml:space="preserve">is strongly related to being overweight. People with this do not respond efficiently even though the body still secretes insulin. This is known as insulin resistance. In early stages diet and maintaining a healthy lifestyle can be enough to control this and sometimes even reverse it. </w:t>
            </w:r>
          </w:p>
          <w:p w14:paraId="5D7A4C11" w14:textId="77777777" w:rsidR="00764E43" w:rsidRPr="00D856F4" w:rsidRDefault="00764E43" w:rsidP="00764E43">
            <w:pPr>
              <w:pStyle w:val="Default"/>
              <w:pageBreakBefore/>
              <w:spacing w:line="360" w:lineRule="auto"/>
              <w:rPr>
                <w:rFonts w:ascii="Arial" w:hAnsi="Arial" w:cs="Arial"/>
                <w:color w:val="auto"/>
              </w:rPr>
            </w:pPr>
            <w:r w:rsidRPr="00D856F4">
              <w:rPr>
                <w:rFonts w:ascii="Arial" w:hAnsi="Arial" w:cs="Arial"/>
                <w:b/>
                <w:bCs/>
                <w:color w:val="auto"/>
              </w:rPr>
              <w:t xml:space="preserve">Case Study </w:t>
            </w:r>
            <w:r w:rsidRPr="00D856F4">
              <w:rPr>
                <w:rFonts w:ascii="Arial" w:hAnsi="Arial" w:cs="Arial"/>
                <w:color w:val="auto"/>
              </w:rPr>
              <w:t xml:space="preserve">(7) </w:t>
            </w:r>
          </w:p>
          <w:p w14:paraId="37C5108D"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Ben aged 62, has recently been diagnosed with Type 2 diabetes. He complains of extreme fatigue. He fell asleep while driving and was so worried for her situation that he consulted the doctor also. The doctor recommended that he should reduce his weight. Ben has therefore decreased his fat intake a lot and eats lots of grains, refined carbohydrates and some protein. Two weeks later his problems are still </w:t>
            </w:r>
          </w:p>
          <w:p w14:paraId="1E18CC0A"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there. He still feels fatigued and lethargic most of the time. He visits a dentition. Through testing, it is discovered that Ben is gluten intolerant. </w:t>
            </w:r>
          </w:p>
          <w:p w14:paraId="385854CE" w14:textId="77777777" w:rsidR="00764E43" w:rsidRPr="00D856F4" w:rsidRDefault="00764E43" w:rsidP="00764E43">
            <w:pPr>
              <w:pStyle w:val="Default"/>
              <w:spacing w:line="360" w:lineRule="auto"/>
              <w:rPr>
                <w:rFonts w:ascii="Arial" w:hAnsi="Arial" w:cs="Arial"/>
                <w:color w:val="auto"/>
              </w:rPr>
            </w:pPr>
            <w:proofErr w:type="spellStart"/>
            <w:r w:rsidRPr="00D856F4">
              <w:rPr>
                <w:rFonts w:ascii="Arial" w:hAnsi="Arial" w:cs="Arial"/>
                <w:color w:val="auto"/>
              </w:rPr>
              <w:lastRenderedPageBreak/>
              <w:t>i</w:t>
            </w:r>
            <w:proofErr w:type="spellEnd"/>
            <w:r w:rsidRPr="00D856F4">
              <w:rPr>
                <w:rFonts w:ascii="Arial" w:hAnsi="Arial" w:cs="Arial"/>
                <w:color w:val="auto"/>
              </w:rPr>
              <w:t xml:space="preserve">. Which of the followings do you think is the right dietary advice for Ben? </w:t>
            </w:r>
          </w:p>
          <w:p w14:paraId="2FBA2D04"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a) Ben should stop eating grains altogether and should use vegetables as his sources of carbohydrates </w:t>
            </w:r>
          </w:p>
          <w:p w14:paraId="145DC58D"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b) Ben should eat lots of grains as these are good for diabetics. </w:t>
            </w:r>
          </w:p>
          <w:p w14:paraId="6C70768E" w14:textId="77777777" w:rsidR="00764E43" w:rsidRPr="00D856F4" w:rsidRDefault="00764E43" w:rsidP="00764E43">
            <w:pPr>
              <w:pStyle w:val="Default"/>
              <w:spacing w:line="360" w:lineRule="auto"/>
              <w:rPr>
                <w:rFonts w:ascii="Arial" w:hAnsi="Arial" w:cs="Arial"/>
                <w:color w:val="auto"/>
              </w:rPr>
            </w:pPr>
            <w:r w:rsidRPr="00C873F8">
              <w:rPr>
                <w:rFonts w:ascii="Arial" w:hAnsi="Arial" w:cs="Arial"/>
                <w:color w:val="auto"/>
                <w:highlight w:val="green"/>
              </w:rPr>
              <w:t>c) He should eat all the foods with low GI.</w:t>
            </w:r>
            <w:r w:rsidRPr="00D856F4">
              <w:rPr>
                <w:rFonts w:ascii="Arial" w:hAnsi="Arial" w:cs="Arial"/>
                <w:color w:val="auto"/>
              </w:rPr>
              <w:t xml:space="preserve"> </w:t>
            </w:r>
          </w:p>
          <w:p w14:paraId="3181189A"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ii. Do you think that Ben should be advised to replace all his refined foods with whole foods? </w:t>
            </w:r>
          </w:p>
          <w:p w14:paraId="40999EE4" w14:textId="77777777" w:rsidR="00764E43" w:rsidRPr="00D856F4" w:rsidRDefault="00764E43" w:rsidP="00764E43">
            <w:pPr>
              <w:pStyle w:val="Default"/>
              <w:spacing w:line="360" w:lineRule="auto"/>
              <w:rPr>
                <w:rFonts w:ascii="Arial" w:hAnsi="Arial" w:cs="Arial"/>
                <w:color w:val="auto"/>
              </w:rPr>
            </w:pPr>
            <w:r w:rsidRPr="00911A98">
              <w:rPr>
                <w:rFonts w:ascii="Arial" w:hAnsi="Arial" w:cs="Arial"/>
                <w:color w:val="auto"/>
                <w:highlight w:val="green"/>
              </w:rPr>
              <w:t>a) yes</w:t>
            </w:r>
            <w:r w:rsidRPr="00D856F4">
              <w:rPr>
                <w:rFonts w:ascii="Arial" w:hAnsi="Arial" w:cs="Arial"/>
                <w:color w:val="auto"/>
              </w:rPr>
              <w:t xml:space="preserve"> </w:t>
            </w:r>
          </w:p>
          <w:p w14:paraId="60716D96" w14:textId="77777777" w:rsidR="00764E43" w:rsidRPr="00D856F4" w:rsidRDefault="00764E43" w:rsidP="00764E43">
            <w:pPr>
              <w:pStyle w:val="Default"/>
              <w:spacing w:line="360" w:lineRule="auto"/>
              <w:rPr>
                <w:rFonts w:ascii="Arial" w:hAnsi="Arial" w:cs="Arial"/>
                <w:color w:val="auto"/>
              </w:rPr>
            </w:pPr>
            <w:proofErr w:type="gramStart"/>
            <w:r w:rsidRPr="00D856F4">
              <w:rPr>
                <w:rFonts w:ascii="Arial" w:hAnsi="Arial" w:cs="Arial"/>
                <w:color w:val="auto"/>
              </w:rPr>
              <w:t>b )no</w:t>
            </w:r>
            <w:proofErr w:type="gramEnd"/>
            <w:r w:rsidRPr="00D856F4">
              <w:rPr>
                <w:rFonts w:ascii="Arial" w:hAnsi="Arial" w:cs="Arial"/>
                <w:color w:val="auto"/>
              </w:rPr>
              <w:t xml:space="preserve"> </w:t>
            </w:r>
          </w:p>
          <w:p w14:paraId="7A860EBF"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iii. How can Ben be advised on his fat intake? </w:t>
            </w:r>
          </w:p>
          <w:p w14:paraId="03F0ADE0" w14:textId="77777777" w:rsidR="00764E43" w:rsidRPr="00D856F4" w:rsidRDefault="00764E43" w:rsidP="00764E43">
            <w:pPr>
              <w:pStyle w:val="Default"/>
              <w:spacing w:line="360" w:lineRule="auto"/>
              <w:rPr>
                <w:rFonts w:ascii="Arial" w:hAnsi="Arial" w:cs="Arial"/>
                <w:color w:val="auto"/>
              </w:rPr>
            </w:pPr>
            <w:r w:rsidRPr="00433C6B">
              <w:rPr>
                <w:rFonts w:ascii="Arial" w:hAnsi="Arial" w:cs="Arial"/>
                <w:color w:val="auto"/>
                <w:highlight w:val="green"/>
              </w:rPr>
              <w:t>a) he should include healthy fats in his diet</w:t>
            </w:r>
            <w:r w:rsidRPr="00D856F4">
              <w:rPr>
                <w:rFonts w:ascii="Arial" w:hAnsi="Arial" w:cs="Arial"/>
                <w:color w:val="auto"/>
              </w:rPr>
              <w:t xml:space="preserve"> </w:t>
            </w:r>
          </w:p>
          <w:p w14:paraId="434B20D9"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 xml:space="preserve">b) he should stop taking any fats in his diet at all. </w:t>
            </w:r>
          </w:p>
          <w:p w14:paraId="343800B2" w14:textId="77777777" w:rsidR="00764E43" w:rsidRPr="00D856F4" w:rsidRDefault="00764E43" w:rsidP="00764E43">
            <w:pPr>
              <w:pStyle w:val="Default"/>
              <w:spacing w:line="360" w:lineRule="auto"/>
              <w:rPr>
                <w:rFonts w:ascii="Arial" w:hAnsi="Arial" w:cs="Arial"/>
                <w:color w:val="auto"/>
              </w:rPr>
            </w:pPr>
            <w:r w:rsidRPr="00D856F4">
              <w:rPr>
                <w:rFonts w:ascii="Arial" w:hAnsi="Arial" w:cs="Arial"/>
                <w:color w:val="auto"/>
              </w:rPr>
              <w:t>c) He should continue his present fat intake.</w:t>
            </w:r>
          </w:p>
          <w:p w14:paraId="637F7AAA" w14:textId="77777777" w:rsidR="00764E43" w:rsidRPr="007C69D7" w:rsidRDefault="00764E43" w:rsidP="00764E43">
            <w:pPr>
              <w:spacing w:line="360" w:lineRule="auto"/>
              <w:rPr>
                <w:rFonts w:ascii="Arial" w:hAnsi="Arial" w:cs="Arial"/>
                <w:sz w:val="24"/>
                <w:szCs w:val="24"/>
              </w:rPr>
            </w:pPr>
          </w:p>
          <w:p w14:paraId="0EF907B0" w14:textId="77777777" w:rsidR="00CC2FB3" w:rsidRDefault="00CC2FB3" w:rsidP="00A851DA">
            <w:pPr>
              <w:rPr>
                <w:b/>
              </w:rPr>
            </w:pPr>
          </w:p>
          <w:p w14:paraId="0EF907B1" w14:textId="77777777" w:rsidR="00CC2FB3" w:rsidRDefault="00CC2FB3" w:rsidP="00A851DA">
            <w:pPr>
              <w:rPr>
                <w:b/>
              </w:rPr>
            </w:pPr>
          </w:p>
          <w:p w14:paraId="0EF907B2" w14:textId="77777777" w:rsidR="00CC2FB3" w:rsidRDefault="00CC2FB3" w:rsidP="00A851DA">
            <w:pPr>
              <w:rPr>
                <w:b/>
              </w:rPr>
            </w:pPr>
          </w:p>
          <w:p w14:paraId="0EF907B3" w14:textId="77777777" w:rsidR="00CC2FB3" w:rsidRDefault="00CC2FB3" w:rsidP="00A851DA">
            <w:pPr>
              <w:rPr>
                <w:b/>
              </w:rPr>
            </w:pPr>
          </w:p>
          <w:p w14:paraId="0EF907B4" w14:textId="77777777" w:rsidR="00CC2FB3" w:rsidRDefault="00CC2FB3" w:rsidP="00A851DA">
            <w:pPr>
              <w:rPr>
                <w:b/>
              </w:rPr>
            </w:pPr>
          </w:p>
          <w:p w14:paraId="0EF907B5" w14:textId="77777777" w:rsidR="00CC2FB3" w:rsidRDefault="00CC2FB3" w:rsidP="00A851DA">
            <w:pPr>
              <w:rPr>
                <w:b/>
              </w:rPr>
            </w:pPr>
          </w:p>
          <w:p w14:paraId="0EF907B6" w14:textId="77777777" w:rsidR="00CC2FB3" w:rsidRDefault="00CC2FB3" w:rsidP="00A851DA">
            <w:pPr>
              <w:rPr>
                <w:b/>
              </w:rPr>
            </w:pPr>
          </w:p>
          <w:p w14:paraId="0EF907B7" w14:textId="77777777" w:rsidR="00CC2FB3" w:rsidRDefault="00CC2FB3" w:rsidP="00A851DA">
            <w:pPr>
              <w:rPr>
                <w:b/>
              </w:rPr>
            </w:pPr>
          </w:p>
          <w:p w14:paraId="0EF907B8" w14:textId="77777777" w:rsidR="00CC2FB3" w:rsidRDefault="00CC2FB3" w:rsidP="00A851DA">
            <w:pPr>
              <w:rPr>
                <w:b/>
              </w:rPr>
            </w:pPr>
          </w:p>
          <w:p w14:paraId="0EF907B9" w14:textId="77777777" w:rsidR="00CC2FB3" w:rsidRDefault="00CC2FB3" w:rsidP="00A851DA">
            <w:pPr>
              <w:rPr>
                <w:b/>
              </w:rPr>
            </w:pPr>
          </w:p>
          <w:p w14:paraId="0EF907BA" w14:textId="77777777" w:rsidR="00CC2FB3" w:rsidRDefault="00CC2FB3" w:rsidP="00A851DA">
            <w:pPr>
              <w:rPr>
                <w:b/>
              </w:rPr>
            </w:pPr>
          </w:p>
          <w:p w14:paraId="0EF907BB" w14:textId="77777777" w:rsidR="00CC2FB3" w:rsidRDefault="00CC2FB3" w:rsidP="00A851DA">
            <w:pPr>
              <w:rPr>
                <w:b/>
              </w:rPr>
            </w:pPr>
          </w:p>
          <w:p w14:paraId="0EF907BC" w14:textId="77777777" w:rsidR="00CC2FB3" w:rsidRDefault="00CC2FB3" w:rsidP="00A851DA">
            <w:pPr>
              <w:rPr>
                <w:b/>
              </w:rPr>
            </w:pPr>
          </w:p>
          <w:p w14:paraId="0EF907BD" w14:textId="77777777" w:rsidR="00CC2FB3" w:rsidRDefault="00CC2FB3" w:rsidP="00A851DA">
            <w:pPr>
              <w:rPr>
                <w:b/>
              </w:rPr>
            </w:pPr>
          </w:p>
          <w:p w14:paraId="0EF907BE" w14:textId="77777777" w:rsidR="00CC2FB3" w:rsidRDefault="00CC2FB3" w:rsidP="00A851DA">
            <w:pPr>
              <w:rPr>
                <w:b/>
              </w:rPr>
            </w:pPr>
          </w:p>
        </w:tc>
      </w:tr>
    </w:tbl>
    <w:p w14:paraId="0EF907C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EF907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F907C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F907C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F907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F907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F907C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0"/>
        <w:gridCol w:w="1593"/>
      </w:tblGrid>
      <w:tr w:rsidR="00405895" w:rsidRPr="00B0415E" w14:paraId="0EF907CB" w14:textId="77777777" w:rsidTr="00405895">
        <w:tc>
          <w:tcPr>
            <w:tcW w:w="2310" w:type="dxa"/>
            <w:shd w:val="clear" w:color="auto" w:fill="D9D9D9" w:themeFill="background1" w:themeFillShade="D9"/>
          </w:tcPr>
          <w:p w14:paraId="0EF907C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EF907C8" w14:textId="11525213" w:rsidR="00405895" w:rsidRPr="00B0415E" w:rsidRDefault="00764E43" w:rsidP="00A851DA">
            <w:pPr>
              <w:rPr>
                <w:rFonts w:cs="Bliss-Regular"/>
                <w:color w:val="000000"/>
              </w:rPr>
            </w:pPr>
            <w:proofErr w:type="spellStart"/>
            <w:proofErr w:type="gramStart"/>
            <w:r>
              <w:rPr>
                <w:rFonts w:cs="Bliss-Regular"/>
                <w:color w:val="000000"/>
              </w:rPr>
              <w:t>K.Codling</w:t>
            </w:r>
            <w:proofErr w:type="spellEnd"/>
            <w:proofErr w:type="gramEnd"/>
          </w:p>
        </w:tc>
        <w:tc>
          <w:tcPr>
            <w:tcW w:w="1276" w:type="dxa"/>
            <w:shd w:val="clear" w:color="auto" w:fill="D9D9D9" w:themeFill="background1" w:themeFillShade="D9"/>
          </w:tcPr>
          <w:p w14:paraId="0EF907C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EF907CA" w14:textId="447CB0CB" w:rsidR="00405895" w:rsidRPr="00B0415E" w:rsidRDefault="00641842" w:rsidP="00A851DA">
            <w:pPr>
              <w:rPr>
                <w:rFonts w:cs="Bliss-Regular"/>
                <w:color w:val="000000"/>
              </w:rPr>
            </w:pPr>
            <w:r>
              <w:rPr>
                <w:rFonts w:cs="Bliss-Regular"/>
                <w:color w:val="000000"/>
              </w:rPr>
              <w:t>18/9/20</w:t>
            </w:r>
          </w:p>
        </w:tc>
      </w:tr>
    </w:tbl>
    <w:p w14:paraId="0EF907CC" w14:textId="77777777" w:rsidR="00A851DA" w:rsidRPr="00B0415E" w:rsidRDefault="00A851DA" w:rsidP="00A851DA">
      <w:pPr>
        <w:rPr>
          <w:rFonts w:cs="Bliss-Regular"/>
          <w:color w:val="000000"/>
          <w:lang w:val="en-US"/>
        </w:rPr>
      </w:pPr>
    </w:p>
    <w:p w14:paraId="0EF907CD" w14:textId="77777777" w:rsidR="00A851DA" w:rsidRPr="00B0415E" w:rsidRDefault="00A851DA" w:rsidP="00A851DA">
      <w:pPr>
        <w:rPr>
          <w:rFonts w:cs="Bliss-Regular"/>
          <w:color w:val="000000"/>
          <w:lang w:val="en-US"/>
        </w:rPr>
      </w:pPr>
    </w:p>
    <w:p w14:paraId="0EF907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F907D1" w14:textId="77777777" w:rsidTr="00B0415E">
        <w:trPr>
          <w:trHeight w:val="249"/>
        </w:trPr>
        <w:tc>
          <w:tcPr>
            <w:tcW w:w="4621" w:type="dxa"/>
            <w:shd w:val="clear" w:color="auto" w:fill="D9D9D9" w:themeFill="background1" w:themeFillShade="D9"/>
          </w:tcPr>
          <w:p w14:paraId="0EF907CF" w14:textId="77777777" w:rsidR="00503D7E" w:rsidRPr="00B0415E" w:rsidRDefault="00503D7E" w:rsidP="00503D7E">
            <w:pPr>
              <w:rPr>
                <w:b/>
                <w:color w:val="002060"/>
              </w:rPr>
            </w:pPr>
            <w:r w:rsidRPr="00B0415E">
              <w:rPr>
                <w:b/>
                <w:color w:val="002060"/>
              </w:rPr>
              <w:lastRenderedPageBreak/>
              <w:t>Total Marks</w:t>
            </w:r>
          </w:p>
        </w:tc>
        <w:tc>
          <w:tcPr>
            <w:tcW w:w="4621" w:type="dxa"/>
          </w:tcPr>
          <w:p w14:paraId="0EF907D0" w14:textId="77777777" w:rsidR="00503D7E" w:rsidRPr="00B0415E" w:rsidRDefault="00503D7E" w:rsidP="00503D7E">
            <w:pPr>
              <w:rPr>
                <w:rFonts w:cs="Times New Roman"/>
                <w:szCs w:val="32"/>
              </w:rPr>
            </w:pPr>
          </w:p>
        </w:tc>
      </w:tr>
      <w:tr w:rsidR="00503D7E" w:rsidRPr="00B0415E" w14:paraId="0EF907D4" w14:textId="77777777" w:rsidTr="00B0415E">
        <w:tc>
          <w:tcPr>
            <w:tcW w:w="4621" w:type="dxa"/>
            <w:shd w:val="clear" w:color="auto" w:fill="D9D9D9" w:themeFill="background1" w:themeFillShade="D9"/>
          </w:tcPr>
          <w:p w14:paraId="0EF907D2" w14:textId="77777777" w:rsidR="00503D7E" w:rsidRPr="00B0415E" w:rsidRDefault="00503D7E" w:rsidP="00503D7E">
            <w:pPr>
              <w:rPr>
                <w:b/>
                <w:color w:val="002060"/>
              </w:rPr>
            </w:pPr>
            <w:r w:rsidRPr="00B0415E">
              <w:rPr>
                <w:b/>
                <w:color w:val="002060"/>
              </w:rPr>
              <w:t>Marks Obtained</w:t>
            </w:r>
          </w:p>
        </w:tc>
        <w:tc>
          <w:tcPr>
            <w:tcW w:w="4621" w:type="dxa"/>
          </w:tcPr>
          <w:p w14:paraId="0EF907D3" w14:textId="77777777" w:rsidR="00503D7E" w:rsidRPr="00B0415E" w:rsidRDefault="00503D7E" w:rsidP="00503D7E">
            <w:pPr>
              <w:rPr>
                <w:rFonts w:cs="Times New Roman"/>
                <w:szCs w:val="32"/>
              </w:rPr>
            </w:pPr>
          </w:p>
        </w:tc>
      </w:tr>
      <w:tr w:rsidR="00503D7E" w:rsidRPr="00B0415E" w14:paraId="0EF907D7" w14:textId="77777777" w:rsidTr="00B0415E">
        <w:tc>
          <w:tcPr>
            <w:tcW w:w="4621" w:type="dxa"/>
            <w:shd w:val="clear" w:color="auto" w:fill="D9D9D9" w:themeFill="background1" w:themeFillShade="D9"/>
          </w:tcPr>
          <w:p w14:paraId="0EF907D5" w14:textId="77777777" w:rsidR="00503D7E" w:rsidRPr="00B0415E" w:rsidRDefault="00B0415E" w:rsidP="00503D7E">
            <w:pPr>
              <w:rPr>
                <w:b/>
                <w:color w:val="002060"/>
              </w:rPr>
            </w:pPr>
            <w:r w:rsidRPr="00B0415E">
              <w:rPr>
                <w:b/>
                <w:color w:val="002060"/>
              </w:rPr>
              <w:t>Percentage / Grade</w:t>
            </w:r>
          </w:p>
        </w:tc>
        <w:tc>
          <w:tcPr>
            <w:tcW w:w="4621" w:type="dxa"/>
          </w:tcPr>
          <w:p w14:paraId="0EF907D6" w14:textId="77777777" w:rsidR="00503D7E" w:rsidRPr="00B0415E" w:rsidRDefault="00503D7E" w:rsidP="00503D7E">
            <w:pPr>
              <w:rPr>
                <w:rFonts w:cs="Times New Roman"/>
                <w:szCs w:val="32"/>
              </w:rPr>
            </w:pPr>
          </w:p>
        </w:tc>
      </w:tr>
    </w:tbl>
    <w:p w14:paraId="0EF907D8" w14:textId="77777777" w:rsidR="00A851DA" w:rsidRDefault="00A851DA" w:rsidP="00503D7E">
      <w:pPr>
        <w:rPr>
          <w:rFonts w:cs="Times New Roman"/>
          <w:sz w:val="24"/>
          <w:szCs w:val="32"/>
        </w:rPr>
      </w:pPr>
    </w:p>
    <w:p w14:paraId="0EF907D9" w14:textId="77777777" w:rsidR="00607874" w:rsidRDefault="00607874" w:rsidP="00503D7E">
      <w:pPr>
        <w:rPr>
          <w:rFonts w:cs="Times New Roman"/>
          <w:sz w:val="24"/>
          <w:szCs w:val="32"/>
        </w:rPr>
      </w:pPr>
    </w:p>
    <w:p w14:paraId="0EF907DA" w14:textId="77777777" w:rsidR="00607874" w:rsidRDefault="00607874" w:rsidP="00503D7E">
      <w:pPr>
        <w:rPr>
          <w:rFonts w:cs="Times New Roman"/>
          <w:sz w:val="24"/>
          <w:szCs w:val="32"/>
        </w:rPr>
      </w:pPr>
    </w:p>
    <w:p w14:paraId="0EF907DB" w14:textId="77777777" w:rsidR="00607874" w:rsidRDefault="00607874" w:rsidP="00503D7E">
      <w:pPr>
        <w:rPr>
          <w:rFonts w:cs="Times New Roman"/>
          <w:sz w:val="24"/>
          <w:szCs w:val="32"/>
        </w:rPr>
      </w:pPr>
    </w:p>
    <w:p w14:paraId="0EF907DC" w14:textId="77777777" w:rsidR="00607874" w:rsidRDefault="00607874" w:rsidP="00503D7E">
      <w:pPr>
        <w:rPr>
          <w:rFonts w:cs="Times New Roman"/>
          <w:sz w:val="24"/>
          <w:szCs w:val="32"/>
        </w:rPr>
      </w:pPr>
    </w:p>
    <w:p w14:paraId="0EF907DD" w14:textId="77777777" w:rsidR="00607874" w:rsidRDefault="00607874" w:rsidP="00503D7E">
      <w:pPr>
        <w:rPr>
          <w:rFonts w:cs="Times New Roman"/>
          <w:sz w:val="24"/>
          <w:szCs w:val="32"/>
        </w:rPr>
      </w:pPr>
    </w:p>
    <w:p w14:paraId="0EF907DE" w14:textId="77777777" w:rsidR="00607874" w:rsidRDefault="00607874" w:rsidP="00503D7E">
      <w:pPr>
        <w:rPr>
          <w:rFonts w:cs="Times New Roman"/>
          <w:sz w:val="24"/>
          <w:szCs w:val="32"/>
        </w:rPr>
      </w:pPr>
    </w:p>
    <w:p w14:paraId="0EF907DF" w14:textId="77777777" w:rsidR="00607874" w:rsidRDefault="00607874" w:rsidP="00503D7E">
      <w:pPr>
        <w:rPr>
          <w:rFonts w:cs="Times New Roman"/>
          <w:sz w:val="24"/>
          <w:szCs w:val="32"/>
        </w:rPr>
      </w:pPr>
    </w:p>
    <w:p w14:paraId="0EF907E0" w14:textId="77777777" w:rsidR="00EA30AB" w:rsidRDefault="00EA30AB" w:rsidP="00503D7E">
      <w:pPr>
        <w:rPr>
          <w:rFonts w:cs="Times New Roman"/>
          <w:sz w:val="24"/>
          <w:szCs w:val="32"/>
        </w:rPr>
      </w:pPr>
    </w:p>
    <w:p w14:paraId="0EF907E1" w14:textId="77777777" w:rsidR="00EA30AB" w:rsidRDefault="00EA30AB" w:rsidP="00503D7E">
      <w:pPr>
        <w:rPr>
          <w:rFonts w:cs="Times New Roman"/>
          <w:sz w:val="24"/>
          <w:szCs w:val="32"/>
        </w:rPr>
      </w:pPr>
    </w:p>
    <w:p w14:paraId="0EF907E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F907E9" w14:textId="77777777" w:rsidR="00C53029" w:rsidRDefault="00C53029" w:rsidP="00CB4D0A">
      <w:pPr>
        <w:spacing w:after="0" w:line="240" w:lineRule="auto"/>
      </w:pPr>
      <w:r>
        <w:separator/>
      </w:r>
    </w:p>
  </w:endnote>
  <w:endnote w:type="continuationSeparator" w:id="0">
    <w:p w14:paraId="0EF907E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F907E7" w14:textId="77777777" w:rsidR="00C53029" w:rsidRDefault="00C53029" w:rsidP="00CB4D0A">
      <w:pPr>
        <w:spacing w:after="0" w:line="240" w:lineRule="auto"/>
      </w:pPr>
      <w:r>
        <w:separator/>
      </w:r>
    </w:p>
  </w:footnote>
  <w:footnote w:type="continuationSeparator" w:id="0">
    <w:p w14:paraId="0EF907E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842"/>
    <w:rsid w:val="00645CDD"/>
    <w:rsid w:val="006823A7"/>
    <w:rsid w:val="00687EE8"/>
    <w:rsid w:val="0070347F"/>
    <w:rsid w:val="0070678E"/>
    <w:rsid w:val="00751B81"/>
    <w:rsid w:val="00764E43"/>
    <w:rsid w:val="00831C11"/>
    <w:rsid w:val="008A60B4"/>
    <w:rsid w:val="008B3C31"/>
    <w:rsid w:val="008B64FE"/>
    <w:rsid w:val="00935BF7"/>
    <w:rsid w:val="0095442C"/>
    <w:rsid w:val="00983942"/>
    <w:rsid w:val="009C37E0"/>
    <w:rsid w:val="009E41F4"/>
    <w:rsid w:val="00A14B66"/>
    <w:rsid w:val="00A65CF7"/>
    <w:rsid w:val="00A81AB4"/>
    <w:rsid w:val="00A851DA"/>
    <w:rsid w:val="00AC3763"/>
    <w:rsid w:val="00AC7D5B"/>
    <w:rsid w:val="00AE1481"/>
    <w:rsid w:val="00B0415E"/>
    <w:rsid w:val="00B04678"/>
    <w:rsid w:val="00BC46DF"/>
    <w:rsid w:val="00BC69B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0EF90799"/>
  <w15:docId w15:val="{450DBFCA-5803-4E08-B8FB-6B20FC0D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21A3CFD664EF4DAFD028B9439317E0" ma:contentTypeVersion="7" ma:contentTypeDescription="Create a new document." ma:contentTypeScope="" ma:versionID="602434dfad3580f13c7cd65d36f38fa3">
  <xsd:schema xmlns:xsd="http://www.w3.org/2001/XMLSchema" xmlns:xs="http://www.w3.org/2001/XMLSchema" xmlns:p="http://schemas.microsoft.com/office/2006/metadata/properties" xmlns:ns2="7cfd14ff-4d1e-4984-8362-363cff48b48e" targetNamespace="http://schemas.microsoft.com/office/2006/metadata/properties" ma:root="true" ma:fieldsID="16ee149f6d55a68295d135b7e94d0f85" ns2:_="">
    <xsd:import namespace="7cfd14ff-4d1e-4984-8362-363cff48b4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d14ff-4d1e-4984-8362-363cff48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5203F-65AF-4C1E-B715-CF795A611A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3A219A-3033-4171-A8FF-20E34C341F69}">
  <ds:schemaRefs>
    <ds:schemaRef ds:uri="http://schemas.microsoft.com/sharepoint/v3/contenttype/forms"/>
  </ds:schemaRefs>
</ds:datastoreItem>
</file>

<file path=customXml/itemProps3.xml><?xml version="1.0" encoding="utf-8"?>
<ds:datastoreItem xmlns:ds="http://schemas.openxmlformats.org/officeDocument/2006/customXml" ds:itemID="{D8B88A15-D9A8-45A1-B803-154BF17FE4F7}">
  <ds:schemaRefs>
    <ds:schemaRef ds:uri="http://schemas.openxmlformats.org/officeDocument/2006/bibliography"/>
  </ds:schemaRefs>
</ds:datastoreItem>
</file>

<file path=customXml/itemProps4.xml><?xml version="1.0" encoding="utf-8"?>
<ds:datastoreItem xmlns:ds="http://schemas.openxmlformats.org/officeDocument/2006/customXml" ds:itemID="{C1B731D5-AF73-4A9D-ADD4-65E8C91DA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d14ff-4d1e-4984-8362-363cff48b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Codling</cp:lastModifiedBy>
  <cp:revision>2</cp:revision>
  <dcterms:created xsi:type="dcterms:W3CDTF">2020-09-18T14:22:00Z</dcterms:created>
  <dcterms:modified xsi:type="dcterms:W3CDTF">2020-09-18T14:22:00Z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0x0101001F21A3CFD664EF4DAFD028B9439317E0</vt:lpwstr>
  </property>
  <property fmtid="{D5CDD505-2E9C-101B-9397-08002B2CF9AE}" pid="3" name="Order">
    <vt:r8>7620600</vt:r8>
  </property>
</Properties>
</file>